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65D92" w14:textId="77777777" w:rsidR="0085069E" w:rsidRPr="0085069E" w:rsidRDefault="0085069E" w:rsidP="0085069E">
      <w:pPr>
        <w:widowControl/>
        <w:autoSpaceDE/>
        <w:autoSpaceDN/>
        <w:adjustRightInd/>
        <w:jc w:val="center"/>
        <w:rPr>
          <w:rFonts w:eastAsia="Times New Roman"/>
          <w:sz w:val="28"/>
          <w:szCs w:val="28"/>
        </w:rPr>
      </w:pPr>
      <w:r w:rsidRPr="0085069E">
        <w:rPr>
          <w:rFonts w:eastAsia="Times New Roman"/>
          <w:sz w:val="28"/>
          <w:szCs w:val="28"/>
        </w:rPr>
        <w:t>Федеральное государственное образовательное бюджетное учреждение</w:t>
      </w:r>
    </w:p>
    <w:p w14:paraId="5A6051D3" w14:textId="77777777" w:rsidR="0085069E" w:rsidRPr="0085069E" w:rsidRDefault="0085069E" w:rsidP="0085069E">
      <w:pPr>
        <w:widowControl/>
        <w:autoSpaceDE/>
        <w:autoSpaceDN/>
        <w:adjustRightInd/>
        <w:jc w:val="center"/>
        <w:rPr>
          <w:rFonts w:eastAsia="Times New Roman"/>
          <w:sz w:val="28"/>
          <w:szCs w:val="28"/>
        </w:rPr>
      </w:pPr>
      <w:r w:rsidRPr="0085069E">
        <w:rPr>
          <w:rFonts w:eastAsia="Times New Roman"/>
          <w:sz w:val="28"/>
          <w:szCs w:val="28"/>
        </w:rPr>
        <w:t>высшего образования</w:t>
      </w:r>
    </w:p>
    <w:p w14:paraId="3C2FF6CD" w14:textId="77777777" w:rsidR="0085069E" w:rsidRPr="0085069E" w:rsidRDefault="0085069E" w:rsidP="0085069E">
      <w:pPr>
        <w:widowControl/>
        <w:autoSpaceDE/>
        <w:autoSpaceDN/>
        <w:adjustRightInd/>
        <w:jc w:val="center"/>
        <w:rPr>
          <w:rFonts w:eastAsia="Times New Roman"/>
          <w:b/>
          <w:caps/>
          <w:sz w:val="28"/>
          <w:szCs w:val="28"/>
        </w:rPr>
      </w:pPr>
      <w:r w:rsidRPr="0085069E">
        <w:rPr>
          <w:rFonts w:eastAsia="Times New Roman"/>
          <w:b/>
          <w:caps/>
          <w:sz w:val="28"/>
          <w:szCs w:val="28"/>
        </w:rPr>
        <w:t>«ФинансовЫЙ УНИВЕРСИТЕТ при Правительстве</w:t>
      </w:r>
    </w:p>
    <w:p w14:paraId="171BE693" w14:textId="77777777" w:rsidR="0085069E" w:rsidRPr="0085069E" w:rsidRDefault="0085069E" w:rsidP="0085069E">
      <w:pPr>
        <w:widowControl/>
        <w:autoSpaceDE/>
        <w:autoSpaceDN/>
        <w:adjustRightInd/>
        <w:jc w:val="center"/>
        <w:rPr>
          <w:rFonts w:eastAsia="Times New Roman"/>
          <w:b/>
          <w:caps/>
          <w:sz w:val="28"/>
          <w:szCs w:val="28"/>
        </w:rPr>
      </w:pPr>
      <w:r w:rsidRPr="0085069E">
        <w:rPr>
          <w:rFonts w:eastAsia="Times New Roman"/>
          <w:b/>
          <w:caps/>
          <w:sz w:val="28"/>
          <w:szCs w:val="28"/>
        </w:rPr>
        <w:t>Российской Федерации»</w:t>
      </w:r>
    </w:p>
    <w:p w14:paraId="24694F8C" w14:textId="77777777" w:rsidR="0085069E" w:rsidRPr="0085069E" w:rsidRDefault="0085069E" w:rsidP="0085069E">
      <w:pPr>
        <w:widowControl/>
        <w:autoSpaceDE/>
        <w:autoSpaceDN/>
        <w:adjustRightInd/>
        <w:jc w:val="center"/>
        <w:rPr>
          <w:rFonts w:eastAsia="Times New Roman"/>
          <w:b/>
          <w:sz w:val="28"/>
          <w:szCs w:val="28"/>
        </w:rPr>
      </w:pPr>
      <w:r w:rsidRPr="0085069E">
        <w:rPr>
          <w:rFonts w:eastAsia="Times New Roman"/>
          <w:b/>
          <w:sz w:val="28"/>
          <w:szCs w:val="28"/>
        </w:rPr>
        <w:t>(Финансовый университет)</w:t>
      </w:r>
    </w:p>
    <w:p w14:paraId="771D85E6" w14:textId="77777777" w:rsidR="0085069E" w:rsidRPr="0085069E" w:rsidRDefault="0085069E" w:rsidP="0085069E">
      <w:pPr>
        <w:widowControl/>
        <w:autoSpaceDE/>
        <w:autoSpaceDN/>
        <w:adjustRightInd/>
        <w:jc w:val="center"/>
        <w:rPr>
          <w:rFonts w:eastAsia="Times New Roman"/>
          <w:sz w:val="28"/>
          <w:szCs w:val="28"/>
        </w:rPr>
      </w:pPr>
    </w:p>
    <w:p w14:paraId="42A6B2CE" w14:textId="77777777" w:rsidR="0085069E" w:rsidRPr="0085069E" w:rsidRDefault="0085069E" w:rsidP="0085069E">
      <w:pPr>
        <w:widowControl/>
        <w:autoSpaceDE/>
        <w:autoSpaceDN/>
        <w:adjustRightInd/>
        <w:jc w:val="center"/>
        <w:rPr>
          <w:rFonts w:eastAsia="Times New Roman"/>
          <w:b/>
          <w:sz w:val="28"/>
          <w:szCs w:val="28"/>
        </w:rPr>
      </w:pPr>
    </w:p>
    <w:p w14:paraId="10265232" w14:textId="77777777" w:rsidR="0085069E" w:rsidRPr="0085069E" w:rsidRDefault="0085069E" w:rsidP="0085069E">
      <w:pPr>
        <w:widowControl/>
        <w:autoSpaceDE/>
        <w:autoSpaceDN/>
        <w:adjustRightInd/>
        <w:jc w:val="center"/>
        <w:rPr>
          <w:rFonts w:eastAsia="Times New Roman"/>
          <w:b/>
          <w:sz w:val="28"/>
          <w:szCs w:val="28"/>
        </w:rPr>
      </w:pPr>
      <w:r w:rsidRPr="0085069E">
        <w:rPr>
          <w:rFonts w:eastAsia="Times New Roman"/>
          <w:b/>
          <w:sz w:val="28"/>
          <w:szCs w:val="28"/>
        </w:rPr>
        <w:t>Департамент экономической безопасности и управления рисками</w:t>
      </w:r>
    </w:p>
    <w:p w14:paraId="292BF4F9" w14:textId="77777777" w:rsidR="0085069E" w:rsidRPr="0085069E" w:rsidRDefault="0085069E" w:rsidP="0085069E">
      <w:pPr>
        <w:widowControl/>
        <w:autoSpaceDE/>
        <w:autoSpaceDN/>
        <w:adjustRightInd/>
        <w:jc w:val="center"/>
        <w:rPr>
          <w:rFonts w:eastAsia="Times New Roman"/>
          <w:b/>
          <w:sz w:val="28"/>
          <w:szCs w:val="28"/>
        </w:rPr>
      </w:pPr>
      <w:r w:rsidRPr="0085069E">
        <w:rPr>
          <w:rFonts w:eastAsia="Times New Roman"/>
          <w:b/>
          <w:sz w:val="28"/>
          <w:szCs w:val="28"/>
        </w:rPr>
        <w:t>Факультета экономики и бизнеса</w:t>
      </w:r>
    </w:p>
    <w:p w14:paraId="1661BFC3" w14:textId="77777777" w:rsidR="0085069E" w:rsidRPr="0085069E" w:rsidRDefault="0085069E" w:rsidP="0085069E">
      <w:pPr>
        <w:widowControl/>
        <w:autoSpaceDE/>
        <w:autoSpaceDN/>
        <w:adjustRightInd/>
        <w:jc w:val="center"/>
        <w:rPr>
          <w:rFonts w:eastAsia="Times New Roman"/>
          <w:sz w:val="28"/>
          <w:szCs w:val="28"/>
        </w:rPr>
      </w:pPr>
    </w:p>
    <w:p w14:paraId="3F06645F" w14:textId="77777777" w:rsidR="0085069E" w:rsidRPr="0085069E" w:rsidRDefault="0085069E" w:rsidP="0085069E">
      <w:pPr>
        <w:widowControl/>
        <w:autoSpaceDE/>
        <w:autoSpaceDN/>
        <w:adjustRightInd/>
        <w:jc w:val="center"/>
        <w:rPr>
          <w:rFonts w:eastAsia="Times New Roman"/>
          <w:b/>
          <w:sz w:val="28"/>
          <w:szCs w:val="28"/>
        </w:rPr>
      </w:pPr>
    </w:p>
    <w:p w14:paraId="734563C1" w14:textId="77777777" w:rsidR="0085069E" w:rsidRPr="0085069E" w:rsidRDefault="0085069E" w:rsidP="0085069E">
      <w:pPr>
        <w:widowControl/>
        <w:autoSpaceDE/>
        <w:autoSpaceDN/>
        <w:adjustRightInd/>
        <w:jc w:val="center"/>
        <w:rPr>
          <w:rFonts w:eastAsia="Times New Roman"/>
          <w:b/>
          <w:sz w:val="28"/>
          <w:szCs w:val="28"/>
        </w:rPr>
      </w:pPr>
    </w:p>
    <w:p w14:paraId="4810DBBF" w14:textId="77777777" w:rsidR="0085069E" w:rsidRDefault="0085069E" w:rsidP="0085069E">
      <w:pPr>
        <w:widowControl/>
        <w:autoSpaceDE/>
        <w:autoSpaceDN/>
        <w:adjustRightInd/>
        <w:jc w:val="center"/>
        <w:rPr>
          <w:rFonts w:eastAsia="Times New Roman"/>
          <w:b/>
          <w:sz w:val="28"/>
          <w:szCs w:val="28"/>
        </w:rPr>
      </w:pPr>
    </w:p>
    <w:p w14:paraId="49CB194F" w14:textId="77777777" w:rsidR="00976783" w:rsidRPr="0085069E" w:rsidRDefault="00976783" w:rsidP="0085069E">
      <w:pPr>
        <w:widowControl/>
        <w:autoSpaceDE/>
        <w:autoSpaceDN/>
        <w:adjustRightInd/>
        <w:jc w:val="center"/>
        <w:rPr>
          <w:rFonts w:eastAsia="Times New Roman"/>
          <w:b/>
          <w:sz w:val="28"/>
          <w:szCs w:val="28"/>
        </w:rPr>
      </w:pPr>
    </w:p>
    <w:p w14:paraId="0F96CD42" w14:textId="77777777" w:rsidR="0085069E" w:rsidRPr="0085069E" w:rsidRDefault="0085069E" w:rsidP="00473EDA">
      <w:pPr>
        <w:widowControl/>
        <w:autoSpaceDE/>
        <w:autoSpaceDN/>
        <w:adjustRightInd/>
        <w:jc w:val="center"/>
        <w:rPr>
          <w:rFonts w:eastAsia="Times New Roman"/>
          <w:b/>
          <w:sz w:val="28"/>
          <w:szCs w:val="28"/>
        </w:rPr>
      </w:pPr>
    </w:p>
    <w:p w14:paraId="274D237C" w14:textId="77777777" w:rsidR="0085069E" w:rsidRPr="0085069E" w:rsidRDefault="0085069E" w:rsidP="00473EDA">
      <w:pPr>
        <w:widowControl/>
        <w:autoSpaceDE/>
        <w:autoSpaceDN/>
        <w:adjustRightInd/>
        <w:jc w:val="center"/>
        <w:rPr>
          <w:rFonts w:eastAsia="Times New Roman"/>
          <w:b/>
          <w:sz w:val="28"/>
          <w:szCs w:val="28"/>
        </w:rPr>
      </w:pPr>
    </w:p>
    <w:p w14:paraId="555722F6" w14:textId="0A88D680" w:rsidR="0085069E" w:rsidRPr="0085069E" w:rsidRDefault="0085069E" w:rsidP="00473EDA">
      <w:pPr>
        <w:widowControl/>
        <w:autoSpaceDE/>
        <w:autoSpaceDN/>
        <w:adjustRightInd/>
        <w:spacing w:after="160" w:line="259" w:lineRule="auto"/>
        <w:jc w:val="center"/>
        <w:rPr>
          <w:rFonts w:eastAsia="Times New Roman"/>
          <w:b/>
          <w:sz w:val="28"/>
          <w:szCs w:val="28"/>
        </w:rPr>
      </w:pPr>
      <w:r w:rsidRPr="0085069E">
        <w:rPr>
          <w:rFonts w:eastAsia="Times New Roman"/>
          <w:b/>
          <w:sz w:val="28"/>
          <w:szCs w:val="28"/>
        </w:rPr>
        <w:t>Управление рисками организаци</w:t>
      </w:r>
      <w:r w:rsidR="00A801CC">
        <w:rPr>
          <w:rFonts w:eastAsia="Times New Roman"/>
          <w:b/>
          <w:sz w:val="28"/>
          <w:szCs w:val="28"/>
        </w:rPr>
        <w:t>й</w:t>
      </w:r>
    </w:p>
    <w:p w14:paraId="0AE52C2F" w14:textId="4D9E3535" w:rsidR="0085069E" w:rsidRPr="0085069E" w:rsidRDefault="0085069E" w:rsidP="00473EDA">
      <w:pPr>
        <w:widowControl/>
        <w:autoSpaceDE/>
        <w:autoSpaceDN/>
        <w:adjustRightInd/>
        <w:jc w:val="center"/>
        <w:rPr>
          <w:rFonts w:eastAsia="Times New Roman"/>
          <w:b/>
          <w:sz w:val="28"/>
          <w:szCs w:val="28"/>
        </w:rPr>
      </w:pPr>
    </w:p>
    <w:p w14:paraId="14DCC15F" w14:textId="534C2D0B" w:rsidR="0085069E" w:rsidRPr="0085069E" w:rsidRDefault="0085069E" w:rsidP="00473EDA">
      <w:pPr>
        <w:widowControl/>
        <w:tabs>
          <w:tab w:val="left" w:pos="2220"/>
          <w:tab w:val="center" w:pos="4531"/>
        </w:tabs>
        <w:autoSpaceDE/>
        <w:autoSpaceDN/>
        <w:adjustRightInd/>
        <w:spacing w:line="360" w:lineRule="auto"/>
        <w:jc w:val="center"/>
        <w:rPr>
          <w:rFonts w:eastAsia="Times New Roman"/>
          <w:b/>
          <w:sz w:val="28"/>
          <w:szCs w:val="28"/>
        </w:rPr>
      </w:pPr>
      <w:r w:rsidRPr="0085069E">
        <w:rPr>
          <w:rFonts w:eastAsia="Times New Roman"/>
          <w:b/>
          <w:sz w:val="28"/>
          <w:szCs w:val="28"/>
        </w:rPr>
        <w:t>Рабочая программа дисциплины</w:t>
      </w:r>
    </w:p>
    <w:p w14:paraId="73F3191F" w14:textId="2C68D64A" w:rsidR="0085069E" w:rsidRPr="0085069E" w:rsidRDefault="0085069E" w:rsidP="00473EDA">
      <w:pPr>
        <w:widowControl/>
        <w:tabs>
          <w:tab w:val="left" w:pos="3285"/>
        </w:tabs>
        <w:autoSpaceDE/>
        <w:autoSpaceDN/>
        <w:adjustRightInd/>
        <w:spacing w:line="360" w:lineRule="auto"/>
        <w:jc w:val="center"/>
        <w:rPr>
          <w:rFonts w:eastAsia="Times New Roman"/>
          <w:b/>
          <w:sz w:val="28"/>
          <w:szCs w:val="28"/>
        </w:rPr>
      </w:pPr>
    </w:p>
    <w:p w14:paraId="5017C2A1" w14:textId="77777777" w:rsidR="0085069E" w:rsidRPr="0085069E" w:rsidRDefault="0085069E" w:rsidP="00473EDA">
      <w:pPr>
        <w:widowControl/>
        <w:autoSpaceDE/>
        <w:autoSpaceDN/>
        <w:adjustRightInd/>
        <w:jc w:val="center"/>
        <w:rPr>
          <w:rFonts w:eastAsia="Times New Roman"/>
          <w:sz w:val="28"/>
          <w:szCs w:val="28"/>
        </w:rPr>
      </w:pPr>
      <w:r w:rsidRPr="0085069E">
        <w:rPr>
          <w:rFonts w:eastAsia="Times New Roman"/>
          <w:sz w:val="28"/>
          <w:szCs w:val="28"/>
        </w:rPr>
        <w:t>для студентов, обучающихся по направлению подготовки</w:t>
      </w:r>
    </w:p>
    <w:p w14:paraId="3A928ACE" w14:textId="77777777" w:rsidR="0085069E" w:rsidRDefault="0085069E" w:rsidP="00473EDA">
      <w:pPr>
        <w:widowControl/>
        <w:autoSpaceDE/>
        <w:autoSpaceDN/>
        <w:adjustRightInd/>
        <w:jc w:val="center"/>
        <w:rPr>
          <w:rFonts w:eastAsia="Times New Roman"/>
          <w:bCs/>
          <w:sz w:val="28"/>
          <w:szCs w:val="28"/>
        </w:rPr>
      </w:pPr>
      <w:r w:rsidRPr="0085069E">
        <w:rPr>
          <w:rFonts w:eastAsia="Times New Roman"/>
          <w:bCs/>
          <w:sz w:val="28"/>
          <w:szCs w:val="28"/>
        </w:rPr>
        <w:t>38.03.01 – Экономика</w:t>
      </w:r>
    </w:p>
    <w:p w14:paraId="2F60CA6B" w14:textId="77777777" w:rsidR="00473EDA" w:rsidRDefault="00473EDA" w:rsidP="00473EDA">
      <w:pPr>
        <w:jc w:val="center"/>
        <w:rPr>
          <w:sz w:val="28"/>
          <w:szCs w:val="28"/>
        </w:rPr>
      </w:pPr>
      <w:r>
        <w:rPr>
          <w:sz w:val="28"/>
          <w:szCs w:val="28"/>
        </w:rPr>
        <w:t>Образовательная программа</w:t>
      </w:r>
      <w:r w:rsidR="00976783">
        <w:rPr>
          <w:sz w:val="28"/>
          <w:szCs w:val="28"/>
        </w:rPr>
        <w:t xml:space="preserve"> </w:t>
      </w:r>
    </w:p>
    <w:p w14:paraId="22E3E564" w14:textId="040862E4" w:rsidR="00976783" w:rsidRPr="00C07492" w:rsidRDefault="00473EDA" w:rsidP="00473EDA">
      <w:pPr>
        <w:jc w:val="center"/>
        <w:rPr>
          <w:sz w:val="28"/>
          <w:szCs w:val="28"/>
        </w:rPr>
      </w:pPr>
      <w:r>
        <w:rPr>
          <w:sz w:val="28"/>
          <w:szCs w:val="28"/>
        </w:rPr>
        <w:t>«Экономика и бизнес»</w:t>
      </w:r>
    </w:p>
    <w:p w14:paraId="14951E13" w14:textId="77777777" w:rsidR="0085069E" w:rsidRPr="0085069E" w:rsidRDefault="0085069E" w:rsidP="00473EDA">
      <w:pPr>
        <w:widowControl/>
        <w:autoSpaceDE/>
        <w:autoSpaceDN/>
        <w:adjustRightInd/>
        <w:jc w:val="center"/>
        <w:rPr>
          <w:rFonts w:eastAsia="Times New Roman"/>
          <w:sz w:val="28"/>
          <w:szCs w:val="28"/>
        </w:rPr>
      </w:pPr>
    </w:p>
    <w:p w14:paraId="37AF75FA" w14:textId="77777777" w:rsidR="0085069E" w:rsidRPr="0085069E" w:rsidRDefault="0085069E" w:rsidP="00473EDA">
      <w:pPr>
        <w:widowControl/>
        <w:autoSpaceDE/>
        <w:autoSpaceDN/>
        <w:adjustRightInd/>
        <w:jc w:val="center"/>
        <w:rPr>
          <w:rFonts w:eastAsia="Times New Roman"/>
          <w:bCs/>
          <w:sz w:val="28"/>
          <w:szCs w:val="28"/>
        </w:rPr>
      </w:pPr>
    </w:p>
    <w:p w14:paraId="614DBEB3" w14:textId="77777777" w:rsidR="0085069E" w:rsidRPr="0085069E" w:rsidRDefault="0085069E" w:rsidP="0085069E">
      <w:pPr>
        <w:widowControl/>
        <w:autoSpaceDE/>
        <w:autoSpaceDN/>
        <w:adjustRightInd/>
        <w:jc w:val="center"/>
        <w:rPr>
          <w:rFonts w:eastAsia="Times New Roman"/>
          <w:b/>
          <w:i/>
          <w:sz w:val="28"/>
          <w:szCs w:val="28"/>
        </w:rPr>
      </w:pPr>
    </w:p>
    <w:p w14:paraId="7E99D2C8" w14:textId="77777777" w:rsidR="0085069E" w:rsidRPr="0085069E" w:rsidRDefault="0085069E" w:rsidP="0085069E">
      <w:pPr>
        <w:widowControl/>
        <w:autoSpaceDE/>
        <w:autoSpaceDN/>
        <w:adjustRightInd/>
        <w:jc w:val="center"/>
        <w:rPr>
          <w:rFonts w:eastAsia="Times New Roman"/>
          <w:b/>
          <w:i/>
          <w:sz w:val="28"/>
          <w:szCs w:val="28"/>
        </w:rPr>
      </w:pPr>
    </w:p>
    <w:p w14:paraId="6E38493A" w14:textId="77777777" w:rsidR="0085069E" w:rsidRPr="0085069E" w:rsidRDefault="0085069E" w:rsidP="0085069E">
      <w:pPr>
        <w:widowControl/>
        <w:autoSpaceDE/>
        <w:autoSpaceDN/>
        <w:adjustRightInd/>
        <w:jc w:val="center"/>
        <w:rPr>
          <w:rFonts w:eastAsia="Times New Roman"/>
          <w:b/>
          <w:i/>
          <w:sz w:val="28"/>
          <w:szCs w:val="28"/>
        </w:rPr>
      </w:pPr>
    </w:p>
    <w:p w14:paraId="005E189B" w14:textId="77777777" w:rsidR="0085069E" w:rsidRPr="0085069E" w:rsidRDefault="0085069E" w:rsidP="0085069E">
      <w:pPr>
        <w:widowControl/>
        <w:autoSpaceDE/>
        <w:autoSpaceDN/>
        <w:adjustRightInd/>
        <w:jc w:val="center"/>
        <w:rPr>
          <w:rFonts w:eastAsia="Times New Roman"/>
          <w:b/>
          <w:i/>
          <w:sz w:val="28"/>
          <w:szCs w:val="28"/>
        </w:rPr>
      </w:pPr>
    </w:p>
    <w:p w14:paraId="34E2A064" w14:textId="77777777" w:rsidR="0085069E" w:rsidRPr="0085069E" w:rsidRDefault="0085069E" w:rsidP="0085069E">
      <w:pPr>
        <w:widowControl/>
        <w:autoSpaceDE/>
        <w:autoSpaceDN/>
        <w:adjustRightInd/>
        <w:jc w:val="center"/>
        <w:rPr>
          <w:rFonts w:eastAsia="Times New Roman"/>
          <w:b/>
          <w:i/>
          <w:sz w:val="28"/>
          <w:szCs w:val="28"/>
        </w:rPr>
      </w:pPr>
    </w:p>
    <w:p w14:paraId="752FEB00" w14:textId="77777777" w:rsidR="0085069E" w:rsidRPr="0085069E" w:rsidRDefault="0085069E" w:rsidP="0085069E">
      <w:pPr>
        <w:widowControl/>
        <w:autoSpaceDE/>
        <w:autoSpaceDN/>
        <w:adjustRightInd/>
        <w:jc w:val="center"/>
        <w:rPr>
          <w:rFonts w:eastAsia="Times New Roman"/>
          <w:b/>
          <w:i/>
          <w:sz w:val="28"/>
          <w:szCs w:val="28"/>
        </w:rPr>
      </w:pPr>
    </w:p>
    <w:p w14:paraId="4A5762F3" w14:textId="77777777" w:rsidR="0085069E" w:rsidRPr="0085069E" w:rsidRDefault="0085069E" w:rsidP="0085069E">
      <w:pPr>
        <w:widowControl/>
        <w:autoSpaceDE/>
        <w:autoSpaceDN/>
        <w:adjustRightInd/>
        <w:jc w:val="center"/>
        <w:rPr>
          <w:rFonts w:eastAsia="Times New Roman"/>
          <w:b/>
          <w:i/>
          <w:sz w:val="28"/>
          <w:szCs w:val="28"/>
        </w:rPr>
      </w:pPr>
    </w:p>
    <w:p w14:paraId="157BD92D" w14:textId="77777777" w:rsidR="0085069E" w:rsidRPr="0085069E" w:rsidRDefault="0085069E" w:rsidP="0085069E">
      <w:pPr>
        <w:widowControl/>
        <w:autoSpaceDE/>
        <w:autoSpaceDN/>
        <w:adjustRightInd/>
        <w:jc w:val="center"/>
        <w:rPr>
          <w:rFonts w:eastAsia="Times New Roman"/>
          <w:b/>
          <w:i/>
          <w:sz w:val="28"/>
          <w:szCs w:val="28"/>
        </w:rPr>
      </w:pPr>
    </w:p>
    <w:p w14:paraId="4B473F1B" w14:textId="77777777" w:rsidR="0085069E" w:rsidRPr="0085069E" w:rsidRDefault="0085069E" w:rsidP="0085069E">
      <w:pPr>
        <w:widowControl/>
        <w:autoSpaceDE/>
        <w:autoSpaceDN/>
        <w:adjustRightInd/>
        <w:jc w:val="center"/>
        <w:rPr>
          <w:rFonts w:eastAsia="Times New Roman"/>
          <w:b/>
          <w:i/>
          <w:sz w:val="28"/>
          <w:szCs w:val="28"/>
        </w:rPr>
      </w:pPr>
    </w:p>
    <w:p w14:paraId="074CCBA6" w14:textId="77777777" w:rsidR="0085069E" w:rsidRDefault="0085069E" w:rsidP="0085069E">
      <w:pPr>
        <w:widowControl/>
        <w:autoSpaceDE/>
        <w:autoSpaceDN/>
        <w:adjustRightInd/>
        <w:jc w:val="center"/>
        <w:rPr>
          <w:rFonts w:eastAsia="Times New Roman"/>
          <w:b/>
          <w:i/>
          <w:sz w:val="28"/>
          <w:szCs w:val="28"/>
        </w:rPr>
      </w:pPr>
    </w:p>
    <w:p w14:paraId="282D54CE" w14:textId="77777777" w:rsidR="00976783" w:rsidRPr="0085069E" w:rsidRDefault="00976783" w:rsidP="0085069E">
      <w:pPr>
        <w:widowControl/>
        <w:autoSpaceDE/>
        <w:autoSpaceDN/>
        <w:adjustRightInd/>
        <w:jc w:val="center"/>
        <w:rPr>
          <w:rFonts w:eastAsia="Times New Roman"/>
          <w:b/>
          <w:i/>
          <w:sz w:val="28"/>
          <w:szCs w:val="28"/>
        </w:rPr>
      </w:pPr>
    </w:p>
    <w:p w14:paraId="6E1B30D5" w14:textId="77777777" w:rsidR="0085069E" w:rsidRPr="0085069E" w:rsidRDefault="0085069E" w:rsidP="0085069E">
      <w:pPr>
        <w:widowControl/>
        <w:autoSpaceDE/>
        <w:autoSpaceDN/>
        <w:adjustRightInd/>
        <w:rPr>
          <w:rFonts w:eastAsia="Times New Roman"/>
          <w:b/>
          <w:i/>
          <w:sz w:val="28"/>
          <w:szCs w:val="28"/>
        </w:rPr>
      </w:pPr>
    </w:p>
    <w:p w14:paraId="242D5EF4" w14:textId="77777777" w:rsidR="0085069E" w:rsidRPr="0085069E" w:rsidRDefault="0085069E" w:rsidP="0085069E">
      <w:pPr>
        <w:widowControl/>
        <w:autoSpaceDE/>
        <w:autoSpaceDN/>
        <w:adjustRightInd/>
        <w:jc w:val="center"/>
        <w:rPr>
          <w:rFonts w:eastAsia="Times New Roman"/>
          <w:b/>
          <w:sz w:val="28"/>
          <w:szCs w:val="28"/>
        </w:rPr>
      </w:pPr>
    </w:p>
    <w:p w14:paraId="7BA08EFA" w14:textId="77777777" w:rsidR="0085069E" w:rsidRPr="0085069E" w:rsidRDefault="0085069E" w:rsidP="0085069E">
      <w:pPr>
        <w:widowControl/>
        <w:autoSpaceDE/>
        <w:autoSpaceDN/>
        <w:adjustRightInd/>
        <w:jc w:val="center"/>
        <w:rPr>
          <w:rFonts w:eastAsia="Times New Roman"/>
          <w:b/>
          <w:sz w:val="28"/>
          <w:szCs w:val="28"/>
        </w:rPr>
      </w:pPr>
    </w:p>
    <w:p w14:paraId="599A12F1" w14:textId="77777777" w:rsidR="0085069E" w:rsidRPr="0085069E" w:rsidRDefault="0085069E" w:rsidP="0085069E">
      <w:pPr>
        <w:widowControl/>
        <w:autoSpaceDE/>
        <w:autoSpaceDN/>
        <w:adjustRightInd/>
        <w:jc w:val="center"/>
        <w:rPr>
          <w:rFonts w:eastAsia="Times New Roman"/>
          <w:b/>
          <w:caps/>
          <w:sz w:val="28"/>
          <w:szCs w:val="28"/>
        </w:rPr>
      </w:pPr>
      <w:r w:rsidRPr="0085069E">
        <w:rPr>
          <w:rFonts w:eastAsia="Times New Roman"/>
          <w:b/>
          <w:sz w:val="28"/>
          <w:szCs w:val="28"/>
        </w:rPr>
        <w:t>Москва</w:t>
      </w:r>
      <w:r w:rsidRPr="0085069E">
        <w:rPr>
          <w:rFonts w:eastAsia="Times New Roman"/>
          <w:b/>
          <w:caps/>
          <w:sz w:val="28"/>
          <w:szCs w:val="28"/>
        </w:rPr>
        <w:t xml:space="preserve"> 2023</w:t>
      </w:r>
    </w:p>
    <w:p w14:paraId="06D586CA" w14:textId="77777777" w:rsidR="0085069E" w:rsidRPr="0085069E" w:rsidRDefault="0085069E" w:rsidP="0085069E">
      <w:pPr>
        <w:widowControl/>
        <w:autoSpaceDE/>
        <w:autoSpaceDN/>
        <w:adjustRightInd/>
        <w:jc w:val="center"/>
        <w:rPr>
          <w:rFonts w:eastAsia="Times New Roman"/>
          <w:b/>
          <w:caps/>
          <w:sz w:val="28"/>
          <w:szCs w:val="28"/>
        </w:rPr>
      </w:pPr>
    </w:p>
    <w:p w14:paraId="48A0A1B0" w14:textId="77777777" w:rsidR="0085069E" w:rsidRPr="0085069E" w:rsidRDefault="0085069E" w:rsidP="0085069E">
      <w:pPr>
        <w:widowControl/>
        <w:autoSpaceDE/>
        <w:autoSpaceDN/>
        <w:adjustRightInd/>
        <w:jc w:val="center"/>
        <w:rPr>
          <w:rFonts w:eastAsia="Times New Roman"/>
          <w:b/>
          <w:sz w:val="28"/>
          <w:szCs w:val="28"/>
        </w:rPr>
      </w:pPr>
      <w:r w:rsidRPr="0085069E">
        <w:rPr>
          <w:rFonts w:eastAsia="Times New Roman"/>
          <w:sz w:val="28"/>
          <w:szCs w:val="28"/>
        </w:rPr>
        <w:lastRenderedPageBreak/>
        <w:t>Федеральное государственное образовательное бюджетное учреждение высшего образования</w:t>
      </w:r>
    </w:p>
    <w:p w14:paraId="5567C084" w14:textId="77777777" w:rsidR="0085069E" w:rsidRPr="0085069E" w:rsidRDefault="0085069E" w:rsidP="0085069E">
      <w:pPr>
        <w:widowControl/>
        <w:autoSpaceDE/>
        <w:autoSpaceDN/>
        <w:adjustRightInd/>
        <w:jc w:val="center"/>
        <w:rPr>
          <w:rFonts w:eastAsia="Times New Roman"/>
          <w:b/>
          <w:sz w:val="32"/>
          <w:szCs w:val="32"/>
        </w:rPr>
      </w:pPr>
      <w:r w:rsidRPr="0085069E">
        <w:rPr>
          <w:rFonts w:eastAsia="Times New Roman"/>
          <w:b/>
          <w:sz w:val="32"/>
          <w:szCs w:val="32"/>
        </w:rPr>
        <w:t xml:space="preserve">«Финансовый университет при Правительстве </w:t>
      </w:r>
    </w:p>
    <w:p w14:paraId="08517128" w14:textId="77777777" w:rsidR="0085069E" w:rsidRPr="0085069E" w:rsidRDefault="0085069E" w:rsidP="0085069E">
      <w:pPr>
        <w:widowControl/>
        <w:autoSpaceDE/>
        <w:autoSpaceDN/>
        <w:adjustRightInd/>
        <w:jc w:val="center"/>
        <w:rPr>
          <w:rFonts w:eastAsia="Times New Roman"/>
          <w:b/>
          <w:sz w:val="32"/>
          <w:szCs w:val="32"/>
        </w:rPr>
      </w:pPr>
      <w:r w:rsidRPr="0085069E">
        <w:rPr>
          <w:rFonts w:eastAsia="Times New Roman"/>
          <w:b/>
          <w:sz w:val="32"/>
          <w:szCs w:val="32"/>
        </w:rPr>
        <w:t>Российской Федерации»</w:t>
      </w:r>
    </w:p>
    <w:p w14:paraId="376EBFE8" w14:textId="77777777" w:rsidR="0085069E" w:rsidRPr="0085069E" w:rsidRDefault="0085069E" w:rsidP="0085069E">
      <w:pPr>
        <w:widowControl/>
        <w:autoSpaceDE/>
        <w:autoSpaceDN/>
        <w:adjustRightInd/>
        <w:jc w:val="center"/>
        <w:rPr>
          <w:rFonts w:eastAsia="Times New Roman"/>
          <w:b/>
          <w:sz w:val="28"/>
          <w:szCs w:val="28"/>
        </w:rPr>
      </w:pPr>
      <w:r w:rsidRPr="0085069E">
        <w:rPr>
          <w:rFonts w:eastAsia="Times New Roman"/>
          <w:b/>
          <w:sz w:val="28"/>
          <w:szCs w:val="28"/>
        </w:rPr>
        <w:t>(Финансовый университет)</w:t>
      </w:r>
    </w:p>
    <w:p w14:paraId="2EC4FFD9" w14:textId="77777777" w:rsidR="0085069E" w:rsidRPr="0085069E" w:rsidRDefault="0085069E" w:rsidP="0085069E">
      <w:pPr>
        <w:widowControl/>
        <w:autoSpaceDE/>
        <w:autoSpaceDN/>
        <w:adjustRightInd/>
        <w:jc w:val="center"/>
        <w:rPr>
          <w:rFonts w:eastAsia="Times New Roman"/>
          <w:sz w:val="28"/>
          <w:szCs w:val="28"/>
        </w:rPr>
      </w:pPr>
    </w:p>
    <w:p w14:paraId="5697F622" w14:textId="77777777" w:rsidR="00976783" w:rsidRPr="00923A8E" w:rsidRDefault="00976783" w:rsidP="00976783">
      <w:pPr>
        <w:jc w:val="center"/>
        <w:rPr>
          <w:rFonts w:eastAsia="Times New Roman"/>
          <w:b/>
          <w:sz w:val="28"/>
          <w:szCs w:val="28"/>
        </w:rPr>
      </w:pPr>
      <w:r>
        <w:rPr>
          <w:rFonts w:eastAsia="Times New Roman"/>
          <w:b/>
          <w:sz w:val="28"/>
          <w:szCs w:val="28"/>
        </w:rPr>
        <w:t>Департамент экономической безопасности и управления рисками</w:t>
      </w:r>
    </w:p>
    <w:p w14:paraId="1ECA4913" w14:textId="77777777" w:rsidR="00976783" w:rsidRPr="00DE031B" w:rsidRDefault="00976783" w:rsidP="00976783">
      <w:pPr>
        <w:jc w:val="center"/>
        <w:rPr>
          <w:rFonts w:eastAsia="Times New Roman"/>
          <w:b/>
          <w:sz w:val="28"/>
          <w:szCs w:val="28"/>
        </w:rPr>
      </w:pPr>
      <w:r w:rsidRPr="00DE031B">
        <w:rPr>
          <w:rFonts w:eastAsia="Times New Roman"/>
          <w:b/>
          <w:sz w:val="28"/>
          <w:szCs w:val="28"/>
        </w:rPr>
        <w:t>Факультета экономики и бизнеса</w:t>
      </w:r>
    </w:p>
    <w:p w14:paraId="516225C2" w14:textId="77777777" w:rsidR="00976783" w:rsidRPr="000E7FE1" w:rsidRDefault="00976783" w:rsidP="00976783">
      <w:pPr>
        <w:jc w:val="center"/>
        <w:rPr>
          <w:rFonts w:eastAsia="Times New Roman"/>
          <w:b/>
          <w:color w:val="FF0000"/>
          <w:sz w:val="28"/>
          <w:szCs w:val="28"/>
        </w:rPr>
      </w:pPr>
    </w:p>
    <w:tbl>
      <w:tblPr>
        <w:tblStyle w:val="a5"/>
        <w:tblW w:w="46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4411"/>
      </w:tblGrid>
      <w:tr w:rsidR="000177FE" w14:paraId="6E150FC2" w14:textId="77777777" w:rsidTr="00473EDA">
        <w:tc>
          <w:tcPr>
            <w:tcW w:w="2461" w:type="pct"/>
          </w:tcPr>
          <w:p w14:paraId="6B46277D" w14:textId="77777777" w:rsidR="000177FE" w:rsidRDefault="000177FE" w:rsidP="000177FE">
            <w:pPr>
              <w:rPr>
                <w:rFonts w:eastAsia="Times New Roman"/>
                <w:sz w:val="28"/>
                <w:szCs w:val="28"/>
              </w:rPr>
            </w:pPr>
            <w:bookmarkStart w:id="0" w:name="_GoBack" w:colFirst="0" w:colLast="1"/>
            <w:r>
              <w:rPr>
                <w:sz w:val="28"/>
                <w:szCs w:val="28"/>
              </w:rPr>
              <w:t>СОГЛАСОВАНО</w:t>
            </w:r>
          </w:p>
          <w:p w14:paraId="7D65C890" w14:textId="77777777" w:rsidR="000177FE" w:rsidRDefault="000177FE" w:rsidP="000177FE">
            <w:pPr>
              <w:jc w:val="center"/>
              <w:rPr>
                <w:sz w:val="28"/>
                <w:szCs w:val="28"/>
              </w:rPr>
            </w:pPr>
          </w:p>
          <w:p w14:paraId="44CC3AB7" w14:textId="77777777" w:rsidR="000177FE" w:rsidRDefault="000177FE" w:rsidP="000177FE">
            <w:pPr>
              <w:rPr>
                <w:sz w:val="28"/>
                <w:szCs w:val="28"/>
              </w:rPr>
            </w:pPr>
            <w:r>
              <w:rPr>
                <w:sz w:val="28"/>
                <w:szCs w:val="28"/>
              </w:rPr>
              <w:t>АО «Кэпт»</w:t>
            </w:r>
          </w:p>
          <w:p w14:paraId="69F568CD" w14:textId="77777777" w:rsidR="000177FE" w:rsidRDefault="000177FE" w:rsidP="000177FE">
            <w:pPr>
              <w:rPr>
                <w:sz w:val="28"/>
                <w:szCs w:val="28"/>
              </w:rPr>
            </w:pPr>
            <w:r>
              <w:rPr>
                <w:sz w:val="28"/>
                <w:szCs w:val="28"/>
              </w:rPr>
              <w:t>Партнер группы форензик</w:t>
            </w:r>
          </w:p>
          <w:p w14:paraId="06C27703" w14:textId="77777777" w:rsidR="000177FE" w:rsidRDefault="000177FE" w:rsidP="000177FE">
            <w:pPr>
              <w:rPr>
                <w:sz w:val="28"/>
                <w:szCs w:val="28"/>
              </w:rPr>
            </w:pPr>
          </w:p>
          <w:p w14:paraId="6D5C6F33" w14:textId="77777777" w:rsidR="000177FE" w:rsidRDefault="000177FE" w:rsidP="000177FE">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70A4CAB4" w14:textId="0E22F1D0" w:rsidR="000177FE" w:rsidRDefault="000177FE" w:rsidP="000177FE">
            <w:pPr>
              <w:rPr>
                <w:sz w:val="28"/>
                <w:szCs w:val="28"/>
              </w:rPr>
            </w:pPr>
            <w:r>
              <w:rPr>
                <w:sz w:val="28"/>
                <w:szCs w:val="28"/>
              </w:rPr>
              <w:t>«27» апреля 2023 г.</w:t>
            </w:r>
          </w:p>
        </w:tc>
        <w:tc>
          <w:tcPr>
            <w:tcW w:w="2539" w:type="pct"/>
          </w:tcPr>
          <w:p w14:paraId="33F87056" w14:textId="77777777" w:rsidR="000177FE" w:rsidRDefault="000177FE" w:rsidP="000177FE">
            <w:pPr>
              <w:rPr>
                <w:sz w:val="28"/>
                <w:szCs w:val="28"/>
              </w:rPr>
            </w:pPr>
            <w:r>
              <w:rPr>
                <w:sz w:val="28"/>
                <w:szCs w:val="28"/>
              </w:rPr>
              <w:t>УТВЕРЖДАЮ</w:t>
            </w:r>
          </w:p>
          <w:p w14:paraId="5CFA6A62" w14:textId="77777777" w:rsidR="000177FE" w:rsidRDefault="000177FE" w:rsidP="000177FE">
            <w:pPr>
              <w:jc w:val="center"/>
              <w:rPr>
                <w:sz w:val="28"/>
                <w:szCs w:val="28"/>
              </w:rPr>
            </w:pPr>
          </w:p>
          <w:p w14:paraId="0DD014F6" w14:textId="77777777" w:rsidR="000177FE" w:rsidRDefault="000177FE" w:rsidP="000177FE">
            <w:pPr>
              <w:rPr>
                <w:sz w:val="28"/>
                <w:szCs w:val="28"/>
              </w:rPr>
            </w:pPr>
            <w:r>
              <w:rPr>
                <w:sz w:val="28"/>
                <w:szCs w:val="28"/>
              </w:rPr>
              <w:t xml:space="preserve">Проректор по учебной и методической работе </w:t>
            </w:r>
          </w:p>
          <w:p w14:paraId="02C0CF4D" w14:textId="77777777" w:rsidR="000177FE" w:rsidRDefault="000177FE" w:rsidP="000177FE">
            <w:pPr>
              <w:rPr>
                <w:sz w:val="28"/>
                <w:szCs w:val="28"/>
              </w:rPr>
            </w:pPr>
          </w:p>
          <w:p w14:paraId="39DD7DB6" w14:textId="77777777" w:rsidR="000177FE" w:rsidRDefault="000177FE" w:rsidP="000177FE">
            <w:pPr>
              <w:rPr>
                <w:sz w:val="28"/>
                <w:szCs w:val="28"/>
              </w:rPr>
            </w:pPr>
            <w:r>
              <w:rPr>
                <w:sz w:val="28"/>
                <w:szCs w:val="28"/>
              </w:rPr>
              <w:t>Е.А. Каменева</w:t>
            </w:r>
          </w:p>
          <w:p w14:paraId="5718D0F4" w14:textId="012C8691" w:rsidR="000177FE" w:rsidRDefault="000177FE" w:rsidP="000177FE">
            <w:pPr>
              <w:rPr>
                <w:sz w:val="28"/>
                <w:szCs w:val="28"/>
              </w:rPr>
            </w:pPr>
            <w:r>
              <w:rPr>
                <w:sz w:val="28"/>
                <w:szCs w:val="28"/>
              </w:rPr>
              <w:t>«23» мая 2023 г.</w:t>
            </w:r>
          </w:p>
        </w:tc>
      </w:tr>
      <w:bookmarkEnd w:id="0"/>
    </w:tbl>
    <w:p w14:paraId="5DF22A1A" w14:textId="786058B6" w:rsidR="0085069E" w:rsidRDefault="0085069E" w:rsidP="0085069E">
      <w:pPr>
        <w:widowControl/>
        <w:autoSpaceDE/>
        <w:autoSpaceDN/>
        <w:adjustRightInd/>
        <w:jc w:val="center"/>
        <w:rPr>
          <w:rFonts w:eastAsia="Times New Roman"/>
          <w:b/>
          <w:sz w:val="28"/>
          <w:szCs w:val="28"/>
        </w:rPr>
      </w:pPr>
    </w:p>
    <w:p w14:paraId="23383D59" w14:textId="3519037C" w:rsidR="00473EDA" w:rsidRDefault="00473EDA" w:rsidP="0085069E">
      <w:pPr>
        <w:widowControl/>
        <w:autoSpaceDE/>
        <w:autoSpaceDN/>
        <w:adjustRightInd/>
        <w:jc w:val="center"/>
        <w:rPr>
          <w:rFonts w:eastAsia="Times New Roman"/>
          <w:b/>
          <w:sz w:val="28"/>
          <w:szCs w:val="28"/>
        </w:rPr>
      </w:pPr>
    </w:p>
    <w:p w14:paraId="1BA78C1C" w14:textId="4922D2D0" w:rsidR="00473EDA" w:rsidRDefault="00473EDA" w:rsidP="0085069E">
      <w:pPr>
        <w:widowControl/>
        <w:autoSpaceDE/>
        <w:autoSpaceDN/>
        <w:adjustRightInd/>
        <w:jc w:val="center"/>
        <w:rPr>
          <w:rFonts w:eastAsia="Times New Roman"/>
          <w:b/>
          <w:sz w:val="28"/>
          <w:szCs w:val="28"/>
        </w:rPr>
      </w:pPr>
    </w:p>
    <w:p w14:paraId="57FE5565" w14:textId="77777777" w:rsidR="00473EDA" w:rsidRPr="0085069E" w:rsidRDefault="00473EDA" w:rsidP="0085069E">
      <w:pPr>
        <w:widowControl/>
        <w:autoSpaceDE/>
        <w:autoSpaceDN/>
        <w:adjustRightInd/>
        <w:jc w:val="center"/>
        <w:rPr>
          <w:rFonts w:eastAsia="Times New Roman"/>
          <w:b/>
          <w:sz w:val="28"/>
          <w:szCs w:val="28"/>
        </w:rPr>
      </w:pPr>
    </w:p>
    <w:p w14:paraId="2E460CD3" w14:textId="5C2E3E86" w:rsidR="0085069E" w:rsidRPr="00473EDA" w:rsidRDefault="00A801CC" w:rsidP="00473EDA">
      <w:pPr>
        <w:widowControl/>
        <w:autoSpaceDE/>
        <w:autoSpaceDN/>
        <w:adjustRightInd/>
        <w:jc w:val="center"/>
        <w:rPr>
          <w:rFonts w:eastAsia="Times New Roman"/>
          <w:b/>
          <w:sz w:val="28"/>
          <w:szCs w:val="28"/>
        </w:rPr>
      </w:pPr>
      <w:r w:rsidRPr="00473EDA">
        <w:rPr>
          <w:rFonts w:eastAsia="Times New Roman"/>
          <w:b/>
          <w:sz w:val="28"/>
          <w:szCs w:val="28"/>
        </w:rPr>
        <w:t>Н.В.</w:t>
      </w:r>
      <w:r>
        <w:rPr>
          <w:rFonts w:eastAsia="Times New Roman"/>
          <w:b/>
          <w:sz w:val="28"/>
          <w:szCs w:val="28"/>
        </w:rPr>
        <w:t xml:space="preserve"> Капустина </w:t>
      </w:r>
    </w:p>
    <w:p w14:paraId="5066CB46" w14:textId="77777777" w:rsidR="0085069E" w:rsidRPr="00473EDA" w:rsidRDefault="0085069E" w:rsidP="00473EDA">
      <w:pPr>
        <w:widowControl/>
        <w:autoSpaceDE/>
        <w:autoSpaceDN/>
        <w:adjustRightInd/>
        <w:jc w:val="center"/>
        <w:rPr>
          <w:rFonts w:eastAsia="Times New Roman"/>
          <w:b/>
          <w:sz w:val="28"/>
          <w:szCs w:val="28"/>
        </w:rPr>
      </w:pPr>
    </w:p>
    <w:p w14:paraId="1291275B" w14:textId="3F0E185F" w:rsidR="0085069E" w:rsidRPr="00473EDA" w:rsidRDefault="0085069E" w:rsidP="00473EDA">
      <w:pPr>
        <w:widowControl/>
        <w:autoSpaceDE/>
        <w:autoSpaceDN/>
        <w:adjustRightInd/>
        <w:jc w:val="center"/>
        <w:rPr>
          <w:rFonts w:eastAsia="Times New Roman"/>
          <w:b/>
          <w:sz w:val="28"/>
          <w:szCs w:val="28"/>
        </w:rPr>
      </w:pPr>
      <w:r w:rsidRPr="00473EDA">
        <w:rPr>
          <w:rFonts w:eastAsia="Times New Roman"/>
          <w:b/>
          <w:sz w:val="28"/>
          <w:szCs w:val="28"/>
        </w:rPr>
        <w:t>Управление</w:t>
      </w:r>
      <w:r w:rsidR="00A801CC">
        <w:rPr>
          <w:rFonts w:eastAsia="Times New Roman"/>
          <w:b/>
          <w:sz w:val="28"/>
          <w:szCs w:val="28"/>
        </w:rPr>
        <w:t xml:space="preserve"> рисками организаций</w:t>
      </w:r>
    </w:p>
    <w:p w14:paraId="659F8940" w14:textId="08779765" w:rsidR="0085069E" w:rsidRPr="00473EDA" w:rsidRDefault="0085069E" w:rsidP="00473EDA">
      <w:pPr>
        <w:widowControl/>
        <w:autoSpaceDE/>
        <w:autoSpaceDN/>
        <w:adjustRightInd/>
        <w:spacing w:line="360" w:lineRule="auto"/>
        <w:jc w:val="center"/>
        <w:rPr>
          <w:rFonts w:eastAsia="Times New Roman"/>
          <w:b/>
          <w:sz w:val="28"/>
          <w:szCs w:val="28"/>
        </w:rPr>
      </w:pPr>
      <w:r w:rsidRPr="00473EDA">
        <w:rPr>
          <w:rFonts w:eastAsia="Times New Roman"/>
          <w:b/>
          <w:sz w:val="28"/>
          <w:szCs w:val="28"/>
        </w:rPr>
        <w:t>Рабочая программа дисциплины</w:t>
      </w:r>
    </w:p>
    <w:p w14:paraId="3461491F" w14:textId="6EF7A840" w:rsidR="0085069E" w:rsidRPr="00473EDA" w:rsidRDefault="0085069E" w:rsidP="00473EDA">
      <w:pPr>
        <w:widowControl/>
        <w:tabs>
          <w:tab w:val="left" w:pos="3285"/>
        </w:tabs>
        <w:autoSpaceDE/>
        <w:autoSpaceDN/>
        <w:adjustRightInd/>
        <w:spacing w:line="360" w:lineRule="auto"/>
        <w:jc w:val="center"/>
        <w:rPr>
          <w:rFonts w:eastAsia="Times New Roman"/>
          <w:b/>
          <w:sz w:val="28"/>
          <w:szCs w:val="28"/>
        </w:rPr>
      </w:pPr>
    </w:p>
    <w:p w14:paraId="133F012E" w14:textId="77777777" w:rsidR="00976783" w:rsidRPr="00473EDA" w:rsidRDefault="00976783" w:rsidP="00473EDA">
      <w:pPr>
        <w:widowControl/>
        <w:autoSpaceDE/>
        <w:autoSpaceDN/>
        <w:adjustRightInd/>
        <w:jc w:val="center"/>
        <w:rPr>
          <w:rFonts w:eastAsia="Times New Roman"/>
          <w:sz w:val="28"/>
          <w:szCs w:val="28"/>
        </w:rPr>
      </w:pPr>
      <w:r w:rsidRPr="00473EDA">
        <w:rPr>
          <w:rFonts w:eastAsia="Times New Roman"/>
          <w:sz w:val="28"/>
          <w:szCs w:val="28"/>
        </w:rPr>
        <w:t>для студентов, обучающихся по направлению подготовки</w:t>
      </w:r>
    </w:p>
    <w:p w14:paraId="731D1028" w14:textId="77777777" w:rsidR="00976783" w:rsidRPr="00473EDA" w:rsidRDefault="00976783" w:rsidP="00473EDA">
      <w:pPr>
        <w:widowControl/>
        <w:autoSpaceDE/>
        <w:autoSpaceDN/>
        <w:adjustRightInd/>
        <w:jc w:val="center"/>
        <w:rPr>
          <w:rFonts w:eastAsia="Times New Roman"/>
          <w:bCs/>
          <w:sz w:val="28"/>
          <w:szCs w:val="28"/>
        </w:rPr>
      </w:pPr>
      <w:r w:rsidRPr="00473EDA">
        <w:rPr>
          <w:rFonts w:eastAsia="Times New Roman"/>
          <w:bCs/>
          <w:sz w:val="28"/>
          <w:szCs w:val="28"/>
        </w:rPr>
        <w:t>38.03.01 – Экономика</w:t>
      </w:r>
    </w:p>
    <w:p w14:paraId="3022EE27" w14:textId="77777777" w:rsidR="00A801CC" w:rsidRDefault="00A801CC" w:rsidP="00473EDA">
      <w:pPr>
        <w:jc w:val="center"/>
        <w:rPr>
          <w:sz w:val="28"/>
          <w:szCs w:val="28"/>
        </w:rPr>
      </w:pPr>
      <w:r>
        <w:rPr>
          <w:sz w:val="28"/>
          <w:szCs w:val="28"/>
        </w:rPr>
        <w:t>Образовательная программа</w:t>
      </w:r>
    </w:p>
    <w:p w14:paraId="11578B33" w14:textId="77777777" w:rsidR="00A801CC" w:rsidRDefault="00A801CC" w:rsidP="00A801CC">
      <w:pPr>
        <w:jc w:val="center"/>
        <w:rPr>
          <w:sz w:val="28"/>
          <w:szCs w:val="28"/>
        </w:rPr>
      </w:pPr>
      <w:r>
        <w:rPr>
          <w:sz w:val="28"/>
          <w:szCs w:val="28"/>
        </w:rPr>
        <w:t>«Экономика и бизнес»</w:t>
      </w:r>
    </w:p>
    <w:p w14:paraId="2F320E47" w14:textId="77777777" w:rsidR="00976783" w:rsidRPr="00473EDA" w:rsidRDefault="00976783" w:rsidP="00473EDA">
      <w:pPr>
        <w:widowControl/>
        <w:autoSpaceDE/>
        <w:autoSpaceDN/>
        <w:adjustRightInd/>
        <w:jc w:val="center"/>
        <w:rPr>
          <w:rFonts w:eastAsia="Times New Roman"/>
          <w:sz w:val="28"/>
          <w:szCs w:val="28"/>
        </w:rPr>
      </w:pPr>
    </w:p>
    <w:p w14:paraId="2E5A7B82" w14:textId="77777777" w:rsidR="0085069E" w:rsidRPr="00473EDA" w:rsidRDefault="0085069E" w:rsidP="00473EDA">
      <w:pPr>
        <w:widowControl/>
        <w:suppressAutoHyphens/>
        <w:autoSpaceDE/>
        <w:autoSpaceDN/>
        <w:adjustRightInd/>
        <w:jc w:val="center"/>
        <w:rPr>
          <w:iCs/>
          <w:sz w:val="28"/>
          <w:szCs w:val="28"/>
          <w:lang w:eastAsia="en-US"/>
        </w:rPr>
      </w:pPr>
    </w:p>
    <w:p w14:paraId="6B27B9B1" w14:textId="77777777" w:rsidR="00A801CC" w:rsidRPr="002D1583" w:rsidRDefault="00A801CC" w:rsidP="00A801CC">
      <w:pPr>
        <w:suppressAutoHyphens/>
        <w:jc w:val="center"/>
      </w:pPr>
      <w:r w:rsidRPr="002D1583">
        <w:rPr>
          <w:i/>
          <w:sz w:val="28"/>
          <w:szCs w:val="28"/>
        </w:rPr>
        <w:t>Одобрено Советом учебно-научного Департамента экономической безопасности и управления рисками</w:t>
      </w:r>
    </w:p>
    <w:p w14:paraId="6E0B9B0F" w14:textId="77777777" w:rsidR="00A801CC" w:rsidRPr="0021331A" w:rsidRDefault="00A801CC" w:rsidP="00A801CC">
      <w:pPr>
        <w:suppressAutoHyphens/>
        <w:jc w:val="center"/>
        <w:rPr>
          <w:i/>
          <w:sz w:val="28"/>
        </w:rPr>
      </w:pPr>
      <w:r w:rsidRPr="0021331A">
        <w:rPr>
          <w:i/>
          <w:sz w:val="28"/>
        </w:rPr>
        <w:t xml:space="preserve">(протокол </w:t>
      </w:r>
      <w:r>
        <w:rPr>
          <w:i/>
          <w:sz w:val="28"/>
        </w:rPr>
        <w:t xml:space="preserve">№ 08 от </w:t>
      </w:r>
      <w:r w:rsidRPr="0021331A">
        <w:rPr>
          <w:i/>
          <w:sz w:val="28"/>
        </w:rPr>
        <w:t>24</w:t>
      </w:r>
      <w:r>
        <w:rPr>
          <w:i/>
          <w:sz w:val="28"/>
        </w:rPr>
        <w:t>.04.</w:t>
      </w:r>
      <w:r w:rsidRPr="0021331A">
        <w:rPr>
          <w:i/>
          <w:sz w:val="28"/>
        </w:rPr>
        <w:t>2023</w:t>
      </w:r>
      <w:r>
        <w:rPr>
          <w:i/>
          <w:sz w:val="28"/>
        </w:rPr>
        <w:t xml:space="preserve"> г.</w:t>
      </w:r>
      <w:r w:rsidRPr="0021331A">
        <w:rPr>
          <w:i/>
          <w:sz w:val="28"/>
        </w:rPr>
        <w:t>)</w:t>
      </w:r>
    </w:p>
    <w:p w14:paraId="4E486DAF" w14:textId="77777777" w:rsidR="00A801CC" w:rsidRPr="002D1583" w:rsidRDefault="00A801CC" w:rsidP="00A801CC">
      <w:pPr>
        <w:rPr>
          <w:rFonts w:eastAsia="Times New Roman"/>
          <w:sz w:val="28"/>
          <w:szCs w:val="28"/>
        </w:rPr>
      </w:pPr>
    </w:p>
    <w:p w14:paraId="4BA4A751" w14:textId="77777777" w:rsidR="00A801CC" w:rsidRPr="002D1583" w:rsidRDefault="00A801CC" w:rsidP="00A801CC">
      <w:pPr>
        <w:suppressAutoHyphens/>
        <w:jc w:val="center"/>
        <w:rPr>
          <w:i/>
          <w:sz w:val="28"/>
          <w:szCs w:val="28"/>
        </w:rPr>
      </w:pPr>
      <w:r w:rsidRPr="002D1583">
        <w:rPr>
          <w:i/>
          <w:sz w:val="28"/>
          <w:szCs w:val="28"/>
        </w:rPr>
        <w:t>Рекомендовано Ученым советом Факультета экономики и бизнеса</w:t>
      </w:r>
    </w:p>
    <w:p w14:paraId="06B3B8FA" w14:textId="77777777" w:rsidR="00A801CC" w:rsidRPr="002D1583" w:rsidRDefault="00A801CC" w:rsidP="00A801CC">
      <w:pPr>
        <w:suppressAutoHyphens/>
        <w:jc w:val="center"/>
        <w:rPr>
          <w:iCs/>
          <w:sz w:val="28"/>
          <w:szCs w:val="28"/>
        </w:rPr>
      </w:pPr>
      <w:r w:rsidRPr="002D1583">
        <w:rPr>
          <w:iCs/>
          <w:sz w:val="28"/>
          <w:szCs w:val="28"/>
        </w:rPr>
        <w:t xml:space="preserve"> (</w:t>
      </w:r>
      <w:r w:rsidRPr="002D1583">
        <w:rPr>
          <w:i/>
          <w:sz w:val="28"/>
          <w:szCs w:val="28"/>
        </w:rPr>
        <w:t>протокол</w:t>
      </w:r>
      <w:r>
        <w:rPr>
          <w:i/>
          <w:sz w:val="28"/>
          <w:szCs w:val="28"/>
        </w:rPr>
        <w:t xml:space="preserve"> №30 от 16.05.</w:t>
      </w:r>
      <w:r w:rsidRPr="002D1583">
        <w:rPr>
          <w:i/>
          <w:sz w:val="28"/>
          <w:szCs w:val="28"/>
        </w:rPr>
        <w:t>2023</w:t>
      </w:r>
      <w:r>
        <w:rPr>
          <w:i/>
          <w:sz w:val="28"/>
          <w:szCs w:val="28"/>
        </w:rPr>
        <w:t xml:space="preserve"> г.</w:t>
      </w:r>
      <w:r w:rsidRPr="002D1583">
        <w:rPr>
          <w:iCs/>
          <w:sz w:val="28"/>
          <w:szCs w:val="28"/>
        </w:rPr>
        <w:t>)</w:t>
      </w:r>
    </w:p>
    <w:p w14:paraId="45AF6155" w14:textId="77777777" w:rsidR="0085069E" w:rsidRPr="0085069E" w:rsidRDefault="0085069E" w:rsidP="0085069E">
      <w:pPr>
        <w:widowControl/>
        <w:suppressAutoHyphens/>
        <w:autoSpaceDE/>
        <w:autoSpaceDN/>
        <w:adjustRightInd/>
        <w:jc w:val="center"/>
        <w:rPr>
          <w:i/>
          <w:sz w:val="28"/>
          <w:szCs w:val="28"/>
          <w:lang w:eastAsia="en-US"/>
        </w:rPr>
      </w:pPr>
    </w:p>
    <w:p w14:paraId="7435C674" w14:textId="77777777" w:rsidR="0085069E" w:rsidRDefault="0085069E" w:rsidP="0085069E">
      <w:pPr>
        <w:widowControl/>
        <w:suppressAutoHyphens/>
        <w:autoSpaceDE/>
        <w:autoSpaceDN/>
        <w:adjustRightInd/>
        <w:jc w:val="center"/>
        <w:rPr>
          <w:i/>
          <w:sz w:val="28"/>
          <w:szCs w:val="28"/>
          <w:lang w:eastAsia="en-US"/>
        </w:rPr>
      </w:pPr>
    </w:p>
    <w:p w14:paraId="4E0B4268" w14:textId="77777777" w:rsidR="0085069E" w:rsidRDefault="0085069E" w:rsidP="0085069E">
      <w:pPr>
        <w:widowControl/>
        <w:suppressAutoHyphens/>
        <w:autoSpaceDE/>
        <w:autoSpaceDN/>
        <w:adjustRightInd/>
        <w:jc w:val="center"/>
        <w:rPr>
          <w:i/>
          <w:sz w:val="28"/>
          <w:szCs w:val="28"/>
          <w:lang w:eastAsia="en-US"/>
        </w:rPr>
      </w:pPr>
    </w:p>
    <w:p w14:paraId="20FF69C6" w14:textId="77777777" w:rsidR="0085069E" w:rsidRPr="0085069E" w:rsidRDefault="0085069E" w:rsidP="0085069E">
      <w:pPr>
        <w:widowControl/>
        <w:suppressAutoHyphens/>
        <w:autoSpaceDE/>
        <w:autoSpaceDN/>
        <w:adjustRightInd/>
        <w:jc w:val="center"/>
        <w:rPr>
          <w:i/>
          <w:sz w:val="28"/>
          <w:szCs w:val="28"/>
          <w:lang w:eastAsia="en-US"/>
        </w:rPr>
      </w:pPr>
    </w:p>
    <w:p w14:paraId="01898A2E" w14:textId="77777777" w:rsidR="0085069E" w:rsidRPr="0085069E" w:rsidRDefault="0085069E" w:rsidP="0085069E">
      <w:pPr>
        <w:widowControl/>
        <w:suppressAutoHyphens/>
        <w:autoSpaceDE/>
        <w:autoSpaceDN/>
        <w:adjustRightInd/>
        <w:jc w:val="center"/>
        <w:rPr>
          <w:i/>
          <w:sz w:val="28"/>
          <w:szCs w:val="28"/>
          <w:lang w:eastAsia="en-US"/>
        </w:rPr>
      </w:pPr>
    </w:p>
    <w:p w14:paraId="1486B17F" w14:textId="1BE1559B" w:rsidR="0085069E" w:rsidRDefault="00473EDA" w:rsidP="0085069E">
      <w:pPr>
        <w:widowControl/>
        <w:suppressAutoHyphens/>
        <w:autoSpaceDE/>
        <w:autoSpaceDN/>
        <w:adjustRightInd/>
        <w:jc w:val="center"/>
        <w:rPr>
          <w:b/>
          <w:sz w:val="28"/>
          <w:szCs w:val="28"/>
          <w:lang w:eastAsia="en-US"/>
        </w:rPr>
      </w:pPr>
      <w:r>
        <w:rPr>
          <w:b/>
          <w:sz w:val="28"/>
          <w:szCs w:val="28"/>
          <w:lang w:eastAsia="en-US"/>
        </w:rPr>
        <w:t>Москва – 2023</w:t>
      </w:r>
    </w:p>
    <w:p w14:paraId="0E54241E" w14:textId="77777777" w:rsidR="00C8191A" w:rsidRPr="00593020" w:rsidRDefault="00C8191A" w:rsidP="00593020">
      <w:pPr>
        <w:widowControl/>
        <w:autoSpaceDE/>
        <w:autoSpaceDN/>
        <w:adjustRightInd/>
        <w:spacing w:after="200" w:line="276" w:lineRule="auto"/>
        <w:jc w:val="center"/>
        <w:rPr>
          <w:b/>
          <w:color w:val="000000"/>
          <w:sz w:val="28"/>
          <w:szCs w:val="28"/>
        </w:rPr>
      </w:pPr>
      <w:r w:rsidRPr="00593020">
        <w:rPr>
          <w:b/>
          <w:color w:val="000000"/>
          <w:sz w:val="28"/>
          <w:szCs w:val="28"/>
        </w:rPr>
        <w:lastRenderedPageBreak/>
        <w:t>Содержание</w:t>
      </w:r>
    </w:p>
    <w:p w14:paraId="4CFA3CBF" w14:textId="77777777" w:rsidR="00470350" w:rsidRPr="00470350" w:rsidRDefault="00732DB9" w:rsidP="00470350">
      <w:pPr>
        <w:pStyle w:val="11"/>
        <w:jc w:val="both"/>
        <w:rPr>
          <w:rFonts w:asciiTheme="minorHAnsi" w:eastAsiaTheme="minorEastAsia" w:hAnsiTheme="minorHAnsi" w:cstheme="minorBidi"/>
          <w:spacing w:val="0"/>
          <w:sz w:val="22"/>
          <w:szCs w:val="22"/>
        </w:rPr>
      </w:pPr>
      <w:r w:rsidRPr="009D5B88">
        <w:rPr>
          <w:b/>
          <w:color w:val="000000"/>
          <w:spacing w:val="0"/>
        </w:rPr>
        <w:fldChar w:fldCharType="begin"/>
      </w:r>
      <w:r w:rsidR="00C8191A" w:rsidRPr="009D5B88">
        <w:rPr>
          <w:b/>
          <w:color w:val="000000"/>
          <w:spacing w:val="0"/>
        </w:rPr>
        <w:instrText xml:space="preserve"> TOC \o "1-3" \h \z \u </w:instrText>
      </w:r>
      <w:r w:rsidRPr="009D5B88">
        <w:rPr>
          <w:b/>
          <w:color w:val="000000"/>
          <w:spacing w:val="0"/>
        </w:rPr>
        <w:fldChar w:fldCharType="separate"/>
      </w:r>
      <w:hyperlink w:anchor="_Toc531086110" w:history="1">
        <w:r w:rsidR="00470350" w:rsidRPr="00470350">
          <w:rPr>
            <w:rStyle w:val="ab"/>
            <w:spacing w:val="0"/>
          </w:rPr>
          <w:t>1.</w:t>
        </w:r>
        <w:r w:rsidR="00470350" w:rsidRPr="00470350">
          <w:rPr>
            <w:rFonts w:asciiTheme="minorHAnsi" w:eastAsiaTheme="minorEastAsia" w:hAnsiTheme="minorHAnsi" w:cstheme="minorBidi"/>
            <w:spacing w:val="0"/>
            <w:sz w:val="22"/>
            <w:szCs w:val="22"/>
          </w:rPr>
          <w:tab/>
        </w:r>
        <w:r w:rsidR="00470350" w:rsidRPr="00470350">
          <w:rPr>
            <w:rStyle w:val="ab"/>
            <w:spacing w:val="0"/>
          </w:rPr>
          <w:t>Наименование дисциплины</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_Toc531086110 \h </w:instrText>
        </w:r>
        <w:r w:rsidR="00470350" w:rsidRPr="00470350">
          <w:rPr>
            <w:webHidden/>
            <w:spacing w:val="0"/>
          </w:rPr>
        </w:r>
        <w:r w:rsidR="00470350" w:rsidRPr="00470350">
          <w:rPr>
            <w:webHidden/>
            <w:spacing w:val="0"/>
          </w:rPr>
          <w:fldChar w:fldCharType="separate"/>
        </w:r>
        <w:r w:rsidR="00470350" w:rsidRPr="00470350">
          <w:rPr>
            <w:webHidden/>
            <w:spacing w:val="0"/>
          </w:rPr>
          <w:t>5</w:t>
        </w:r>
        <w:r w:rsidR="00470350" w:rsidRPr="00470350">
          <w:rPr>
            <w:webHidden/>
            <w:spacing w:val="0"/>
          </w:rPr>
          <w:fldChar w:fldCharType="end"/>
        </w:r>
      </w:hyperlink>
    </w:p>
    <w:p w14:paraId="36F9432B"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11" w:history="1">
        <w:r w:rsidR="00470350" w:rsidRPr="00470350">
          <w:rPr>
            <w:rStyle w:val="ab"/>
            <w:spacing w:val="0"/>
          </w:rPr>
          <w:t>2.</w:t>
        </w:r>
        <w:r w:rsidR="00470350" w:rsidRPr="00470350">
          <w:rPr>
            <w:rFonts w:asciiTheme="minorHAnsi" w:eastAsiaTheme="minorEastAsia" w:hAnsiTheme="minorHAnsi" w:cstheme="minorBidi"/>
            <w:spacing w:val="0"/>
            <w:sz w:val="22"/>
            <w:szCs w:val="22"/>
          </w:rPr>
          <w:tab/>
        </w:r>
        <w:r w:rsidR="00470350" w:rsidRPr="00470350">
          <w:rPr>
            <w:rStyle w:val="ab"/>
            <w:spacing w:val="0"/>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_Toc531086111 \h </w:instrText>
        </w:r>
        <w:r w:rsidR="00470350" w:rsidRPr="00470350">
          <w:rPr>
            <w:webHidden/>
            <w:spacing w:val="0"/>
          </w:rPr>
        </w:r>
        <w:r w:rsidR="00470350" w:rsidRPr="00470350">
          <w:rPr>
            <w:webHidden/>
            <w:spacing w:val="0"/>
          </w:rPr>
          <w:fldChar w:fldCharType="separate"/>
        </w:r>
        <w:r w:rsidR="00470350" w:rsidRPr="00470350">
          <w:rPr>
            <w:webHidden/>
            <w:spacing w:val="0"/>
          </w:rPr>
          <w:t>5</w:t>
        </w:r>
        <w:r w:rsidR="00470350" w:rsidRPr="00470350">
          <w:rPr>
            <w:webHidden/>
            <w:spacing w:val="0"/>
          </w:rPr>
          <w:fldChar w:fldCharType="end"/>
        </w:r>
      </w:hyperlink>
    </w:p>
    <w:p w14:paraId="13928744"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12" w:history="1">
        <w:r w:rsidR="00470350" w:rsidRPr="00470350">
          <w:rPr>
            <w:rStyle w:val="ab"/>
            <w:spacing w:val="0"/>
          </w:rPr>
          <w:t>3.</w:t>
        </w:r>
        <w:r w:rsidR="00470350" w:rsidRPr="00470350">
          <w:rPr>
            <w:rFonts w:asciiTheme="minorHAnsi" w:eastAsiaTheme="minorEastAsia" w:hAnsiTheme="minorHAnsi" w:cstheme="minorBidi"/>
            <w:spacing w:val="0"/>
            <w:sz w:val="22"/>
            <w:szCs w:val="22"/>
          </w:rPr>
          <w:tab/>
        </w:r>
        <w:r w:rsidR="00470350" w:rsidRPr="00470350">
          <w:rPr>
            <w:rStyle w:val="ab"/>
            <w:spacing w:val="0"/>
          </w:rPr>
          <w:t>Место дисциплины в структуре образовательной программы</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_Toc531086112 \h </w:instrText>
        </w:r>
        <w:r w:rsidR="00470350" w:rsidRPr="00470350">
          <w:rPr>
            <w:webHidden/>
            <w:spacing w:val="0"/>
          </w:rPr>
        </w:r>
        <w:r w:rsidR="00470350" w:rsidRPr="00470350">
          <w:rPr>
            <w:webHidden/>
            <w:spacing w:val="0"/>
          </w:rPr>
          <w:fldChar w:fldCharType="separate"/>
        </w:r>
        <w:r w:rsidR="00470350" w:rsidRPr="00470350">
          <w:rPr>
            <w:webHidden/>
            <w:spacing w:val="0"/>
          </w:rPr>
          <w:t>5</w:t>
        </w:r>
        <w:r w:rsidR="00470350" w:rsidRPr="00470350">
          <w:rPr>
            <w:webHidden/>
            <w:spacing w:val="0"/>
          </w:rPr>
          <w:fldChar w:fldCharType="end"/>
        </w:r>
      </w:hyperlink>
    </w:p>
    <w:p w14:paraId="775BE97B"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13" w:history="1">
        <w:r w:rsidR="00470350" w:rsidRPr="00470350">
          <w:rPr>
            <w:rStyle w:val="ab"/>
            <w:spacing w:val="0"/>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_Toc531086113 \h </w:instrText>
        </w:r>
        <w:r w:rsidR="00470350" w:rsidRPr="00470350">
          <w:rPr>
            <w:webHidden/>
            <w:spacing w:val="0"/>
          </w:rPr>
        </w:r>
        <w:r w:rsidR="00470350" w:rsidRPr="00470350">
          <w:rPr>
            <w:webHidden/>
            <w:spacing w:val="0"/>
          </w:rPr>
          <w:fldChar w:fldCharType="separate"/>
        </w:r>
        <w:r w:rsidR="00470350" w:rsidRPr="00470350">
          <w:rPr>
            <w:webHidden/>
            <w:spacing w:val="0"/>
          </w:rPr>
          <w:t>6</w:t>
        </w:r>
        <w:r w:rsidR="00470350" w:rsidRPr="00470350">
          <w:rPr>
            <w:webHidden/>
            <w:spacing w:val="0"/>
          </w:rPr>
          <w:fldChar w:fldCharType="end"/>
        </w:r>
      </w:hyperlink>
    </w:p>
    <w:p w14:paraId="1C191337"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14" w:history="1">
        <w:r w:rsidR="00470350" w:rsidRPr="00470350">
          <w:rPr>
            <w:rStyle w:val="ab"/>
            <w:spacing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_Toc531086114 \h </w:instrText>
        </w:r>
        <w:r w:rsidR="00470350" w:rsidRPr="00470350">
          <w:rPr>
            <w:webHidden/>
            <w:spacing w:val="0"/>
          </w:rPr>
        </w:r>
        <w:r w:rsidR="00470350" w:rsidRPr="00470350">
          <w:rPr>
            <w:webHidden/>
            <w:spacing w:val="0"/>
          </w:rPr>
          <w:fldChar w:fldCharType="separate"/>
        </w:r>
        <w:r w:rsidR="00470350" w:rsidRPr="00470350">
          <w:rPr>
            <w:webHidden/>
            <w:spacing w:val="0"/>
          </w:rPr>
          <w:t>6</w:t>
        </w:r>
        <w:r w:rsidR="00470350" w:rsidRPr="00470350">
          <w:rPr>
            <w:webHidden/>
            <w:spacing w:val="0"/>
          </w:rPr>
          <w:fldChar w:fldCharType="end"/>
        </w:r>
      </w:hyperlink>
    </w:p>
    <w:p w14:paraId="289EEE1C"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18" w:history="1">
        <w:r w:rsidR="00470350" w:rsidRPr="00470350">
          <w:rPr>
            <w:rStyle w:val="ab"/>
            <w:spacing w:val="0"/>
          </w:rPr>
          <w:t>6. Перечень учебно-методического обеспечения для самостоятельной работы обучающихся по дисциплине</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_Toc531086118 \h </w:instrText>
        </w:r>
        <w:r w:rsidR="00470350" w:rsidRPr="00470350">
          <w:rPr>
            <w:webHidden/>
            <w:spacing w:val="0"/>
          </w:rPr>
        </w:r>
        <w:r w:rsidR="00470350" w:rsidRPr="00470350">
          <w:rPr>
            <w:webHidden/>
            <w:spacing w:val="0"/>
          </w:rPr>
          <w:fldChar w:fldCharType="separate"/>
        </w:r>
        <w:r w:rsidR="00470350" w:rsidRPr="00470350">
          <w:rPr>
            <w:webHidden/>
            <w:spacing w:val="0"/>
          </w:rPr>
          <w:t>12</w:t>
        </w:r>
        <w:r w:rsidR="00470350" w:rsidRPr="00470350">
          <w:rPr>
            <w:webHidden/>
            <w:spacing w:val="0"/>
          </w:rPr>
          <w:fldChar w:fldCharType="end"/>
        </w:r>
      </w:hyperlink>
    </w:p>
    <w:p w14:paraId="043E482F"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21" w:history="1">
        <w:r w:rsidR="00470350" w:rsidRPr="00470350">
          <w:rPr>
            <w:rStyle w:val="ab"/>
            <w:spacing w:val="0"/>
          </w:rPr>
          <w:t>7.</w:t>
        </w:r>
        <w:r w:rsidR="00470350" w:rsidRPr="00470350">
          <w:rPr>
            <w:rFonts w:asciiTheme="minorHAnsi" w:eastAsiaTheme="minorEastAsia" w:hAnsiTheme="minorHAnsi" w:cstheme="minorBidi"/>
            <w:spacing w:val="0"/>
            <w:sz w:val="22"/>
            <w:szCs w:val="22"/>
          </w:rPr>
          <w:tab/>
        </w:r>
        <w:r w:rsidR="00470350" w:rsidRPr="00470350">
          <w:rPr>
            <w:rStyle w:val="ab"/>
            <w:spacing w:val="0"/>
          </w:rPr>
          <w:t>Фонд оценочных средств</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_Toc531086121 \h </w:instrText>
        </w:r>
        <w:r w:rsidR="00470350" w:rsidRPr="00470350">
          <w:rPr>
            <w:webHidden/>
            <w:spacing w:val="0"/>
          </w:rPr>
        </w:r>
        <w:r w:rsidR="00470350" w:rsidRPr="00470350">
          <w:rPr>
            <w:webHidden/>
            <w:spacing w:val="0"/>
          </w:rPr>
          <w:fldChar w:fldCharType="separate"/>
        </w:r>
        <w:r w:rsidR="00470350" w:rsidRPr="00470350">
          <w:rPr>
            <w:webHidden/>
            <w:spacing w:val="0"/>
          </w:rPr>
          <w:t>15</w:t>
        </w:r>
        <w:r w:rsidR="00470350" w:rsidRPr="00470350">
          <w:rPr>
            <w:webHidden/>
            <w:spacing w:val="0"/>
          </w:rPr>
          <w:fldChar w:fldCharType="end"/>
        </w:r>
      </w:hyperlink>
    </w:p>
    <w:p w14:paraId="380AA10E"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25" w:history="1">
        <w:r w:rsidR="00470350" w:rsidRPr="00470350">
          <w:rPr>
            <w:rStyle w:val="ab"/>
            <w:spacing w:val="0"/>
          </w:rPr>
          <w:t>8. Перечень основной и дополнительной учебной литературы, необходимой для освоения дисциплины:</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_Toc531086125 \h </w:instrText>
        </w:r>
        <w:r w:rsidR="00470350" w:rsidRPr="00470350">
          <w:rPr>
            <w:webHidden/>
            <w:spacing w:val="0"/>
          </w:rPr>
        </w:r>
        <w:r w:rsidR="00470350" w:rsidRPr="00470350">
          <w:rPr>
            <w:webHidden/>
            <w:spacing w:val="0"/>
          </w:rPr>
          <w:fldChar w:fldCharType="separate"/>
        </w:r>
        <w:r w:rsidR="00470350" w:rsidRPr="00470350">
          <w:rPr>
            <w:webHidden/>
            <w:spacing w:val="0"/>
          </w:rPr>
          <w:t>18</w:t>
        </w:r>
        <w:r w:rsidR="00470350" w:rsidRPr="00470350">
          <w:rPr>
            <w:webHidden/>
            <w:spacing w:val="0"/>
          </w:rPr>
          <w:fldChar w:fldCharType="end"/>
        </w:r>
      </w:hyperlink>
    </w:p>
    <w:p w14:paraId="0AD16A75"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26" w:history="1">
        <w:r w:rsidR="00470350" w:rsidRPr="00470350">
          <w:rPr>
            <w:rStyle w:val="ab"/>
            <w:spacing w:val="0"/>
          </w:rPr>
          <w:t>9. Перечень ресурсов информационно-телекоммуникационной сети «Интернет», необходимых для освоения дисциплины:</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_Toc531086126 \h </w:instrText>
        </w:r>
        <w:r w:rsidR="00470350" w:rsidRPr="00470350">
          <w:rPr>
            <w:webHidden/>
            <w:spacing w:val="0"/>
          </w:rPr>
        </w:r>
        <w:r w:rsidR="00470350" w:rsidRPr="00470350">
          <w:rPr>
            <w:webHidden/>
            <w:spacing w:val="0"/>
          </w:rPr>
          <w:fldChar w:fldCharType="separate"/>
        </w:r>
        <w:r w:rsidR="00470350" w:rsidRPr="00470350">
          <w:rPr>
            <w:webHidden/>
            <w:spacing w:val="0"/>
          </w:rPr>
          <w:t>20</w:t>
        </w:r>
        <w:r w:rsidR="00470350" w:rsidRPr="00470350">
          <w:rPr>
            <w:webHidden/>
            <w:spacing w:val="0"/>
          </w:rPr>
          <w:fldChar w:fldCharType="end"/>
        </w:r>
      </w:hyperlink>
    </w:p>
    <w:p w14:paraId="1EEDD236"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27" w:history="1">
        <w:r w:rsidR="00470350" w:rsidRPr="00470350">
          <w:rPr>
            <w:rStyle w:val="ab"/>
            <w:spacing w:val="0"/>
          </w:rPr>
          <w:t>10.</w:t>
        </w:r>
        <w:r w:rsidR="00470350" w:rsidRPr="00470350">
          <w:rPr>
            <w:rFonts w:asciiTheme="minorHAnsi" w:eastAsiaTheme="minorEastAsia" w:hAnsiTheme="minorHAnsi" w:cstheme="minorBidi"/>
            <w:spacing w:val="0"/>
            <w:sz w:val="22"/>
            <w:szCs w:val="22"/>
          </w:rPr>
          <w:tab/>
        </w:r>
        <w:r w:rsidR="00470350" w:rsidRPr="00470350">
          <w:rPr>
            <w:rStyle w:val="ab"/>
            <w:spacing w:val="0"/>
          </w:rPr>
          <w:t>Методические указания для обучающихся по освоению дисциплины</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_Toc531086127 \h </w:instrText>
        </w:r>
        <w:r w:rsidR="00470350" w:rsidRPr="00470350">
          <w:rPr>
            <w:webHidden/>
            <w:spacing w:val="0"/>
          </w:rPr>
        </w:r>
        <w:r w:rsidR="00470350" w:rsidRPr="00470350">
          <w:rPr>
            <w:webHidden/>
            <w:spacing w:val="0"/>
          </w:rPr>
          <w:fldChar w:fldCharType="separate"/>
        </w:r>
        <w:r w:rsidR="00470350" w:rsidRPr="00470350">
          <w:rPr>
            <w:webHidden/>
            <w:spacing w:val="0"/>
          </w:rPr>
          <w:t>20</w:t>
        </w:r>
        <w:r w:rsidR="00470350" w:rsidRPr="00470350">
          <w:rPr>
            <w:webHidden/>
            <w:spacing w:val="0"/>
          </w:rPr>
          <w:fldChar w:fldCharType="end"/>
        </w:r>
      </w:hyperlink>
    </w:p>
    <w:p w14:paraId="24A634F0"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28" w:history="1">
        <w:r w:rsidR="00470350" w:rsidRPr="00470350">
          <w:rPr>
            <w:rStyle w:val="ab"/>
            <w:spacing w:val="0"/>
          </w:rPr>
          <w:t>11.</w:t>
        </w:r>
        <w:r w:rsidR="00470350" w:rsidRPr="00470350">
          <w:rPr>
            <w:rFonts w:asciiTheme="minorHAnsi" w:eastAsiaTheme="minorEastAsia" w:hAnsiTheme="minorHAnsi" w:cstheme="minorBidi"/>
            <w:spacing w:val="0"/>
            <w:sz w:val="22"/>
            <w:szCs w:val="22"/>
          </w:rPr>
          <w:tab/>
        </w:r>
        <w:r w:rsidR="00470350" w:rsidRPr="00470350">
          <w:rPr>
            <w:rStyle w:val="ab"/>
            <w:spacing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_Toc531086128 \h </w:instrText>
        </w:r>
        <w:r w:rsidR="00470350" w:rsidRPr="00470350">
          <w:rPr>
            <w:webHidden/>
            <w:spacing w:val="0"/>
          </w:rPr>
        </w:r>
        <w:r w:rsidR="00470350" w:rsidRPr="00470350">
          <w:rPr>
            <w:webHidden/>
            <w:spacing w:val="0"/>
          </w:rPr>
          <w:fldChar w:fldCharType="separate"/>
        </w:r>
        <w:r w:rsidR="00470350" w:rsidRPr="00470350">
          <w:rPr>
            <w:webHidden/>
            <w:spacing w:val="0"/>
          </w:rPr>
          <w:t>21</w:t>
        </w:r>
        <w:r w:rsidR="00470350" w:rsidRPr="00470350">
          <w:rPr>
            <w:webHidden/>
            <w:spacing w:val="0"/>
          </w:rPr>
          <w:fldChar w:fldCharType="end"/>
        </w:r>
      </w:hyperlink>
    </w:p>
    <w:p w14:paraId="4E6DBB1E" w14:textId="77777777" w:rsidR="00470350" w:rsidRPr="00470350" w:rsidRDefault="00872BFB" w:rsidP="00470350">
      <w:pPr>
        <w:pStyle w:val="11"/>
        <w:jc w:val="both"/>
        <w:rPr>
          <w:rFonts w:asciiTheme="minorHAnsi" w:eastAsiaTheme="minorEastAsia" w:hAnsiTheme="minorHAnsi" w:cstheme="minorBidi"/>
          <w:spacing w:val="0"/>
          <w:sz w:val="22"/>
          <w:szCs w:val="22"/>
        </w:rPr>
      </w:pPr>
      <w:hyperlink w:anchor="_Toc531086132" w:history="1">
        <w:r w:rsidR="00470350" w:rsidRPr="00470350">
          <w:rPr>
            <w:rStyle w:val="ab"/>
            <w:spacing w:val="0"/>
          </w:rPr>
          <w:t>12.Описание материально-технической базы, необходимой для осуществления образовательного процесса по дисциплине</w:t>
        </w:r>
        <w:r w:rsidR="00470350" w:rsidRPr="00470350">
          <w:rPr>
            <w:webHidden/>
            <w:spacing w:val="0"/>
          </w:rPr>
          <w:tab/>
        </w:r>
        <w:r w:rsidR="00470350" w:rsidRPr="00470350">
          <w:rPr>
            <w:webHidden/>
            <w:spacing w:val="0"/>
          </w:rPr>
          <w:fldChar w:fldCharType="begin"/>
        </w:r>
        <w:r w:rsidR="00470350" w:rsidRPr="00470350">
          <w:rPr>
            <w:webHidden/>
            <w:spacing w:val="0"/>
          </w:rPr>
          <w:instrText xml:space="preserve"> PAGEREF _Toc531086132 \h </w:instrText>
        </w:r>
        <w:r w:rsidR="00470350" w:rsidRPr="00470350">
          <w:rPr>
            <w:webHidden/>
            <w:spacing w:val="0"/>
          </w:rPr>
        </w:r>
        <w:r w:rsidR="00470350" w:rsidRPr="00470350">
          <w:rPr>
            <w:webHidden/>
            <w:spacing w:val="0"/>
          </w:rPr>
          <w:fldChar w:fldCharType="separate"/>
        </w:r>
        <w:r w:rsidR="00470350" w:rsidRPr="00470350">
          <w:rPr>
            <w:webHidden/>
            <w:spacing w:val="0"/>
          </w:rPr>
          <w:t>21</w:t>
        </w:r>
        <w:r w:rsidR="00470350" w:rsidRPr="00470350">
          <w:rPr>
            <w:webHidden/>
            <w:spacing w:val="0"/>
          </w:rPr>
          <w:fldChar w:fldCharType="end"/>
        </w:r>
      </w:hyperlink>
    </w:p>
    <w:p w14:paraId="62B03AEC" w14:textId="77777777" w:rsidR="00BE5C57" w:rsidRPr="00593020" w:rsidRDefault="00732DB9" w:rsidP="00593020">
      <w:pPr>
        <w:widowControl/>
        <w:autoSpaceDE/>
        <w:autoSpaceDN/>
        <w:adjustRightInd/>
        <w:spacing w:after="200" w:line="276" w:lineRule="auto"/>
        <w:jc w:val="center"/>
        <w:rPr>
          <w:b/>
          <w:color w:val="000000"/>
          <w:sz w:val="26"/>
          <w:szCs w:val="26"/>
        </w:rPr>
      </w:pPr>
      <w:r w:rsidRPr="009D5B88">
        <w:rPr>
          <w:b/>
          <w:color w:val="000000"/>
          <w:sz w:val="28"/>
          <w:szCs w:val="28"/>
        </w:rPr>
        <w:fldChar w:fldCharType="end"/>
      </w:r>
    </w:p>
    <w:p w14:paraId="1DD16573" w14:textId="77777777" w:rsidR="00BE5C57" w:rsidRPr="00593020" w:rsidRDefault="00BE5C57" w:rsidP="00593020">
      <w:pPr>
        <w:ind w:left="62"/>
        <w:jc w:val="center"/>
      </w:pPr>
    </w:p>
    <w:p w14:paraId="052DADF8" w14:textId="77777777" w:rsidR="00602470" w:rsidRPr="00593020" w:rsidRDefault="00602470" w:rsidP="00593020">
      <w:pPr>
        <w:widowControl/>
        <w:autoSpaceDE/>
        <w:autoSpaceDN/>
        <w:adjustRightInd/>
        <w:rPr>
          <w:b/>
          <w:bCs/>
          <w:kern w:val="32"/>
          <w:sz w:val="28"/>
          <w:szCs w:val="28"/>
        </w:rPr>
      </w:pPr>
      <w:r w:rsidRPr="00593020">
        <w:rPr>
          <w:sz w:val="28"/>
          <w:szCs w:val="28"/>
        </w:rPr>
        <w:br w:type="page"/>
      </w:r>
    </w:p>
    <w:p w14:paraId="4477B79E" w14:textId="77777777" w:rsidR="00BE5C57" w:rsidRPr="00593020" w:rsidRDefault="00BE5C57" w:rsidP="002740FC">
      <w:pPr>
        <w:pStyle w:val="1"/>
        <w:numPr>
          <w:ilvl w:val="0"/>
          <w:numId w:val="3"/>
        </w:numPr>
        <w:tabs>
          <w:tab w:val="left" w:pos="993"/>
        </w:tabs>
        <w:spacing w:before="0" w:after="0" w:line="360" w:lineRule="auto"/>
        <w:ind w:left="0" w:firstLine="709"/>
        <w:rPr>
          <w:rFonts w:ascii="Times New Roman" w:hAnsi="Times New Roman" w:cs="Times New Roman"/>
          <w:sz w:val="28"/>
          <w:szCs w:val="28"/>
        </w:rPr>
      </w:pPr>
      <w:bookmarkStart w:id="1" w:name="_Toc531086110"/>
      <w:r w:rsidRPr="00593020">
        <w:rPr>
          <w:rFonts w:ascii="Times New Roman" w:hAnsi="Times New Roman" w:cs="Times New Roman"/>
          <w:sz w:val="28"/>
          <w:szCs w:val="28"/>
        </w:rPr>
        <w:lastRenderedPageBreak/>
        <w:t>Наименование дисциплины</w:t>
      </w:r>
      <w:bookmarkEnd w:id="1"/>
    </w:p>
    <w:p w14:paraId="3FCC0EE7" w14:textId="77777777" w:rsidR="00BE5C57" w:rsidRPr="00593020" w:rsidRDefault="00BE5C57" w:rsidP="00593020">
      <w:pPr>
        <w:spacing w:line="360" w:lineRule="auto"/>
        <w:ind w:left="6" w:firstLine="714"/>
        <w:jc w:val="both"/>
      </w:pPr>
      <w:r w:rsidRPr="00593020">
        <w:rPr>
          <w:bCs/>
          <w:color w:val="000000"/>
          <w:sz w:val="28"/>
          <w:szCs w:val="28"/>
        </w:rPr>
        <w:t xml:space="preserve">Наименование дисциплины – </w:t>
      </w:r>
      <w:r w:rsidR="00B21FF1" w:rsidRPr="00593020">
        <w:rPr>
          <w:sz w:val="28"/>
          <w:szCs w:val="28"/>
        </w:rPr>
        <w:t>«</w:t>
      </w:r>
      <w:r w:rsidR="00FD21C5" w:rsidRPr="00593020">
        <w:rPr>
          <w:rFonts w:eastAsia="Times New Roman"/>
          <w:sz w:val="28"/>
          <w:szCs w:val="28"/>
        </w:rPr>
        <w:t>Управление рисками организации</w:t>
      </w:r>
      <w:r w:rsidR="00B21FF1" w:rsidRPr="00593020">
        <w:rPr>
          <w:color w:val="000000"/>
          <w:sz w:val="28"/>
          <w:szCs w:val="28"/>
        </w:rPr>
        <w:t>»</w:t>
      </w:r>
      <w:r w:rsidR="004D7FC6" w:rsidRPr="00593020">
        <w:rPr>
          <w:color w:val="000000"/>
          <w:sz w:val="28"/>
          <w:szCs w:val="28"/>
        </w:rPr>
        <w:t>.</w:t>
      </w:r>
    </w:p>
    <w:p w14:paraId="126479FB" w14:textId="6E012488" w:rsidR="00D463F6" w:rsidRDefault="00BE5C57" w:rsidP="002740FC">
      <w:pPr>
        <w:pStyle w:val="1"/>
        <w:numPr>
          <w:ilvl w:val="0"/>
          <w:numId w:val="3"/>
        </w:numPr>
        <w:tabs>
          <w:tab w:val="left" w:pos="993"/>
        </w:tabs>
        <w:spacing w:before="0" w:after="120"/>
        <w:ind w:left="0" w:firstLine="709"/>
        <w:jc w:val="both"/>
        <w:rPr>
          <w:rFonts w:ascii="Times New Roman" w:hAnsi="Times New Roman" w:cs="Times New Roman"/>
          <w:sz w:val="28"/>
        </w:rPr>
      </w:pPr>
      <w:bookmarkStart w:id="2" w:name="_Toc531086111"/>
      <w:r w:rsidRPr="00593020">
        <w:rPr>
          <w:rFonts w:ascii="Times New Roman" w:hAnsi="Times New Roman" w:cs="Times New Roman"/>
          <w:sz w:val="28"/>
        </w:rPr>
        <w:t xml:space="preserve">Перечень планируемых результатов </w:t>
      </w:r>
      <w:r w:rsidR="002676E9" w:rsidRPr="00593020">
        <w:rPr>
          <w:rFonts w:ascii="Times New Roman"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r w:rsidR="002676E9" w:rsidRPr="00593020">
        <w:rPr>
          <w:rFonts w:ascii="Times New Roman" w:hAnsi="Times New Roman" w:cs="Times New Roman"/>
          <w:sz w:val="28"/>
        </w:rPr>
        <w:t xml:space="preserve"> </w:t>
      </w:r>
    </w:p>
    <w:p w14:paraId="3CE3644D" w14:textId="34142E2B" w:rsidR="00473EDA" w:rsidRPr="00473EDA" w:rsidRDefault="00473EDA" w:rsidP="00473EDA">
      <w:pPr>
        <w:ind w:firstLine="709"/>
        <w:rPr>
          <w:b/>
          <w:sz w:val="28"/>
        </w:rPr>
      </w:pPr>
      <w:r w:rsidRPr="00473EDA">
        <w:rPr>
          <w:b/>
          <w:sz w:val="28"/>
        </w:rPr>
        <w:t>Образовательная программа «Экономика и бизнес»</w:t>
      </w:r>
    </w:p>
    <w:p w14:paraId="053BE584" w14:textId="14962E84" w:rsidR="00473EDA" w:rsidRPr="00473EDA" w:rsidRDefault="00473EDA" w:rsidP="00473EDA">
      <w:pPr>
        <w:ind w:firstLine="709"/>
        <w:rPr>
          <w:b/>
          <w:sz w:val="28"/>
        </w:rPr>
      </w:pPr>
      <w:r w:rsidRPr="00473EDA">
        <w:rPr>
          <w:b/>
          <w:sz w:val="28"/>
        </w:rPr>
        <w:t>Профиль «Анализ рисков и экономическая безопасность»</w:t>
      </w:r>
    </w:p>
    <w:p w14:paraId="5427848E" w14:textId="5975438C" w:rsidR="00473EDA" w:rsidRPr="00473EDA" w:rsidRDefault="00473EDA" w:rsidP="00473EDA">
      <w:pPr>
        <w:ind w:firstLine="709"/>
        <w:jc w:val="right"/>
        <w:rPr>
          <w:sz w:val="28"/>
        </w:rPr>
      </w:pPr>
      <w:r>
        <w:rPr>
          <w:sz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969"/>
        <w:gridCol w:w="2935"/>
        <w:gridCol w:w="3477"/>
      </w:tblGrid>
      <w:tr w:rsidR="00527B8A" w:rsidRPr="00593020" w14:paraId="2EF4AA4F" w14:textId="77777777" w:rsidTr="006A0299">
        <w:trPr>
          <w:trHeight w:val="20"/>
        </w:trPr>
        <w:tc>
          <w:tcPr>
            <w:tcW w:w="501" w:type="pct"/>
          </w:tcPr>
          <w:p w14:paraId="33A83F4B" w14:textId="77777777" w:rsidR="00527B8A" w:rsidRPr="00092D60" w:rsidRDefault="00527B8A" w:rsidP="00527B8A">
            <w:pPr>
              <w:jc w:val="center"/>
              <w:rPr>
                <w:rFonts w:eastAsia="Times New Roman"/>
                <w:b/>
                <w:sz w:val="24"/>
                <w:szCs w:val="24"/>
              </w:rPr>
            </w:pPr>
            <w:r w:rsidRPr="00092D60">
              <w:rPr>
                <w:rFonts w:eastAsia="Times New Roman"/>
                <w:b/>
                <w:sz w:val="24"/>
                <w:szCs w:val="24"/>
              </w:rPr>
              <w:t>Код компе-тенции</w:t>
            </w:r>
          </w:p>
        </w:tc>
        <w:tc>
          <w:tcPr>
            <w:tcW w:w="1058" w:type="pct"/>
          </w:tcPr>
          <w:p w14:paraId="5890E10F" w14:textId="77777777" w:rsidR="00527B8A" w:rsidRPr="00092D60" w:rsidRDefault="00527B8A" w:rsidP="00527B8A">
            <w:pPr>
              <w:jc w:val="center"/>
              <w:rPr>
                <w:rFonts w:eastAsia="Times New Roman"/>
                <w:b/>
                <w:sz w:val="24"/>
                <w:szCs w:val="24"/>
              </w:rPr>
            </w:pPr>
            <w:r w:rsidRPr="00092D60">
              <w:rPr>
                <w:rFonts w:eastAsia="Times New Roman"/>
                <w:b/>
                <w:sz w:val="24"/>
                <w:szCs w:val="24"/>
              </w:rPr>
              <w:t>Наименование компетенции</w:t>
            </w:r>
          </w:p>
        </w:tc>
        <w:tc>
          <w:tcPr>
            <w:tcW w:w="1575" w:type="pct"/>
          </w:tcPr>
          <w:p w14:paraId="4916DADC" w14:textId="77777777" w:rsidR="00527B8A" w:rsidRPr="00092D60" w:rsidRDefault="00527B8A" w:rsidP="00527B8A">
            <w:pPr>
              <w:jc w:val="center"/>
              <w:rPr>
                <w:rFonts w:eastAsia="Times New Roman"/>
                <w:b/>
                <w:sz w:val="24"/>
                <w:szCs w:val="24"/>
              </w:rPr>
            </w:pPr>
            <w:r w:rsidRPr="00092D60">
              <w:rPr>
                <w:rFonts w:eastAsia="Times New Roman"/>
                <w:b/>
                <w:sz w:val="24"/>
                <w:szCs w:val="24"/>
              </w:rPr>
              <w:t>Индикаторы достижения компетенции</w:t>
            </w:r>
          </w:p>
        </w:tc>
        <w:tc>
          <w:tcPr>
            <w:tcW w:w="1865" w:type="pct"/>
          </w:tcPr>
          <w:p w14:paraId="0CD6FEAB" w14:textId="77777777" w:rsidR="00527B8A" w:rsidRPr="00092D60" w:rsidRDefault="00527B8A" w:rsidP="00527B8A">
            <w:pPr>
              <w:jc w:val="center"/>
              <w:rPr>
                <w:rFonts w:eastAsia="Times New Roman"/>
                <w:b/>
                <w:sz w:val="24"/>
                <w:szCs w:val="24"/>
              </w:rPr>
            </w:pPr>
            <w:r w:rsidRPr="00092D60">
              <w:rPr>
                <w:rFonts w:eastAsia="Times New Roman"/>
                <w:b/>
                <w:sz w:val="24"/>
                <w:szCs w:val="24"/>
              </w:rPr>
              <w:t>Результаты обучения (умения и знания), соотнесенные с компетенциями/индикаторами достижения компетенции</w:t>
            </w:r>
          </w:p>
        </w:tc>
      </w:tr>
      <w:tr w:rsidR="006A0299" w:rsidRPr="00593020" w14:paraId="5C5C0477" w14:textId="77777777" w:rsidTr="006A0299">
        <w:trPr>
          <w:trHeight w:val="20"/>
        </w:trPr>
        <w:tc>
          <w:tcPr>
            <w:tcW w:w="501" w:type="pct"/>
            <w:vMerge w:val="restart"/>
          </w:tcPr>
          <w:p w14:paraId="7B365769" w14:textId="77777777" w:rsidR="006A0299" w:rsidRPr="00593020" w:rsidRDefault="006A0299" w:rsidP="00527B8A">
            <w:pPr>
              <w:tabs>
                <w:tab w:val="left" w:pos="540"/>
              </w:tabs>
              <w:contextualSpacing/>
              <w:jc w:val="both"/>
              <w:rPr>
                <w:sz w:val="28"/>
                <w:szCs w:val="28"/>
              </w:rPr>
            </w:pPr>
            <w:r>
              <w:rPr>
                <w:sz w:val="24"/>
                <w:szCs w:val="24"/>
              </w:rPr>
              <w:t>ПКН</w:t>
            </w:r>
            <w:r w:rsidRPr="00593020">
              <w:rPr>
                <w:sz w:val="24"/>
                <w:szCs w:val="24"/>
              </w:rPr>
              <w:t>-2</w:t>
            </w:r>
          </w:p>
        </w:tc>
        <w:tc>
          <w:tcPr>
            <w:tcW w:w="1058" w:type="pct"/>
            <w:vMerge w:val="restart"/>
          </w:tcPr>
          <w:p w14:paraId="6EC4589E" w14:textId="77777777" w:rsidR="006A0299" w:rsidRPr="00593020" w:rsidRDefault="006A0299" w:rsidP="00527B8A">
            <w:pPr>
              <w:tabs>
                <w:tab w:val="left" w:pos="540"/>
              </w:tabs>
              <w:jc w:val="both"/>
              <w:rPr>
                <w:sz w:val="24"/>
                <w:szCs w:val="24"/>
              </w:rPr>
            </w:pPr>
            <w:r w:rsidRPr="00976783">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1575" w:type="pct"/>
          </w:tcPr>
          <w:p w14:paraId="7D88A0CD" w14:textId="01201F76" w:rsidR="006A0299" w:rsidRPr="006A0299" w:rsidRDefault="006A0299" w:rsidP="004433A3">
            <w:pPr>
              <w:pStyle w:val="ae"/>
              <w:widowControl/>
              <w:numPr>
                <w:ilvl w:val="0"/>
                <w:numId w:val="25"/>
              </w:numPr>
              <w:tabs>
                <w:tab w:val="left" w:pos="202"/>
              </w:tabs>
              <w:snapToGrid/>
              <w:spacing w:line="240" w:lineRule="auto"/>
              <w:ind w:left="0" w:firstLine="0"/>
              <w:rPr>
                <w:szCs w:val="24"/>
              </w:rPr>
            </w:pPr>
            <w:r w:rsidRPr="00427199">
              <w:rPr>
                <w:szCs w:val="24"/>
              </w:rPr>
              <w:t>Применяет нормативно-правовую базу, регламентирующую порядок расчета финансово-экономических показателей.</w:t>
            </w:r>
          </w:p>
        </w:tc>
        <w:tc>
          <w:tcPr>
            <w:tcW w:w="1865" w:type="pct"/>
          </w:tcPr>
          <w:p w14:paraId="3DFFEC93" w14:textId="77777777" w:rsidR="00603B59" w:rsidRPr="00603B59" w:rsidRDefault="006A0299" w:rsidP="00603B59">
            <w:pPr>
              <w:jc w:val="both"/>
              <w:rPr>
                <w:sz w:val="24"/>
                <w:szCs w:val="24"/>
              </w:rPr>
            </w:pPr>
            <w:r w:rsidRPr="00603B59">
              <w:rPr>
                <w:b/>
                <w:sz w:val="24"/>
                <w:szCs w:val="24"/>
              </w:rPr>
              <w:t xml:space="preserve">Знание: </w:t>
            </w:r>
            <w:r w:rsidR="00603B59" w:rsidRPr="00603B59">
              <w:rPr>
                <w:sz w:val="24"/>
                <w:szCs w:val="24"/>
              </w:rPr>
              <w:t>Нормативно-правовой базы, регламентирующей порядок расчета финансово-экономических показателей.</w:t>
            </w:r>
          </w:p>
          <w:p w14:paraId="46AFABBB" w14:textId="44B41262" w:rsidR="006A0299" w:rsidRPr="006A0299" w:rsidRDefault="006A0299" w:rsidP="00603B59">
            <w:pPr>
              <w:jc w:val="both"/>
              <w:rPr>
                <w:b/>
                <w:color w:val="FF0000"/>
                <w:sz w:val="24"/>
                <w:szCs w:val="24"/>
              </w:rPr>
            </w:pPr>
            <w:r w:rsidRPr="00603B59">
              <w:rPr>
                <w:b/>
                <w:sz w:val="24"/>
                <w:szCs w:val="24"/>
              </w:rPr>
              <w:t xml:space="preserve">Умение: </w:t>
            </w:r>
            <w:r w:rsidR="00603B59" w:rsidRPr="00603B59">
              <w:rPr>
                <w:sz w:val="24"/>
                <w:szCs w:val="24"/>
              </w:rPr>
              <w:t>Применения</w:t>
            </w:r>
            <w:r w:rsidR="00603B59" w:rsidRPr="00603B59">
              <w:rPr>
                <w:b/>
                <w:sz w:val="24"/>
                <w:szCs w:val="24"/>
              </w:rPr>
              <w:t xml:space="preserve"> </w:t>
            </w:r>
            <w:r w:rsidR="00603B59" w:rsidRPr="00603B59">
              <w:rPr>
                <w:sz w:val="24"/>
                <w:szCs w:val="24"/>
              </w:rPr>
              <w:t>нормативно-правовой базы, регламентирующей порядок расчета финансово-экономических показателей.</w:t>
            </w:r>
          </w:p>
        </w:tc>
      </w:tr>
      <w:tr w:rsidR="006A0299" w:rsidRPr="00593020" w14:paraId="2605E318" w14:textId="77777777" w:rsidTr="006A0299">
        <w:trPr>
          <w:trHeight w:val="20"/>
        </w:trPr>
        <w:tc>
          <w:tcPr>
            <w:tcW w:w="501" w:type="pct"/>
            <w:vMerge/>
          </w:tcPr>
          <w:p w14:paraId="5F467DCA" w14:textId="77777777" w:rsidR="006A0299" w:rsidRDefault="006A0299" w:rsidP="00527B8A">
            <w:pPr>
              <w:tabs>
                <w:tab w:val="left" w:pos="540"/>
              </w:tabs>
              <w:contextualSpacing/>
              <w:jc w:val="both"/>
              <w:rPr>
                <w:sz w:val="24"/>
                <w:szCs w:val="24"/>
              </w:rPr>
            </w:pPr>
          </w:p>
        </w:tc>
        <w:tc>
          <w:tcPr>
            <w:tcW w:w="1058" w:type="pct"/>
            <w:vMerge/>
          </w:tcPr>
          <w:p w14:paraId="2E549077" w14:textId="77777777" w:rsidR="006A0299" w:rsidRPr="00976783" w:rsidRDefault="006A0299" w:rsidP="00527B8A">
            <w:pPr>
              <w:tabs>
                <w:tab w:val="left" w:pos="540"/>
              </w:tabs>
              <w:jc w:val="both"/>
              <w:rPr>
                <w:sz w:val="24"/>
                <w:szCs w:val="24"/>
              </w:rPr>
            </w:pPr>
          </w:p>
        </w:tc>
        <w:tc>
          <w:tcPr>
            <w:tcW w:w="1575" w:type="pct"/>
          </w:tcPr>
          <w:p w14:paraId="6CC54167" w14:textId="129262B1" w:rsidR="006A0299" w:rsidRPr="006A0299" w:rsidRDefault="006A0299" w:rsidP="004433A3">
            <w:pPr>
              <w:widowControl/>
              <w:tabs>
                <w:tab w:val="left" w:pos="202"/>
              </w:tabs>
              <w:rPr>
                <w:sz w:val="24"/>
                <w:szCs w:val="24"/>
              </w:rPr>
            </w:pPr>
            <w:r w:rsidRPr="006A0299">
              <w:rPr>
                <w:sz w:val="24"/>
                <w:szCs w:val="24"/>
              </w:rPr>
              <w:t>2.Производит расчет финансово-экономических показателей на макро-, мезо- и микроуровнях.</w:t>
            </w:r>
          </w:p>
          <w:p w14:paraId="7D36F626" w14:textId="77777777" w:rsidR="006A0299" w:rsidRDefault="006A0299" w:rsidP="004433A3">
            <w:pPr>
              <w:tabs>
                <w:tab w:val="left" w:pos="202"/>
              </w:tabs>
              <w:jc w:val="both"/>
              <w:rPr>
                <w:sz w:val="24"/>
                <w:szCs w:val="24"/>
              </w:rPr>
            </w:pPr>
          </w:p>
        </w:tc>
        <w:tc>
          <w:tcPr>
            <w:tcW w:w="1865" w:type="pct"/>
          </w:tcPr>
          <w:p w14:paraId="34558462" w14:textId="4CC6F543" w:rsidR="00603B59" w:rsidRPr="00603B59" w:rsidRDefault="00603B59" w:rsidP="00603B59">
            <w:pPr>
              <w:widowControl/>
              <w:rPr>
                <w:sz w:val="24"/>
                <w:szCs w:val="24"/>
              </w:rPr>
            </w:pPr>
            <w:r w:rsidRPr="00603B59">
              <w:rPr>
                <w:b/>
                <w:sz w:val="24"/>
                <w:szCs w:val="24"/>
              </w:rPr>
              <w:t xml:space="preserve">Знание: </w:t>
            </w:r>
            <w:r>
              <w:rPr>
                <w:sz w:val="24"/>
                <w:szCs w:val="24"/>
              </w:rPr>
              <w:t>Ф</w:t>
            </w:r>
            <w:r w:rsidRPr="006A0299">
              <w:rPr>
                <w:sz w:val="24"/>
                <w:szCs w:val="24"/>
              </w:rPr>
              <w:t>инансово-экономических показателей на макро-, мезо- и микроуровнях.</w:t>
            </w:r>
          </w:p>
          <w:p w14:paraId="408E169A" w14:textId="45363CCA" w:rsidR="006A0299" w:rsidRPr="00603B59" w:rsidRDefault="00603B59" w:rsidP="00603B59">
            <w:pPr>
              <w:jc w:val="both"/>
              <w:rPr>
                <w:color w:val="FF0000"/>
                <w:sz w:val="24"/>
                <w:szCs w:val="24"/>
              </w:rPr>
            </w:pPr>
            <w:r w:rsidRPr="00603B59">
              <w:rPr>
                <w:b/>
                <w:sz w:val="24"/>
                <w:szCs w:val="24"/>
              </w:rPr>
              <w:t>Умение:</w:t>
            </w:r>
            <w:r>
              <w:rPr>
                <w:b/>
                <w:sz w:val="24"/>
                <w:szCs w:val="24"/>
              </w:rPr>
              <w:t xml:space="preserve"> </w:t>
            </w:r>
            <w:r w:rsidRPr="00603B59">
              <w:rPr>
                <w:sz w:val="24"/>
                <w:szCs w:val="24"/>
              </w:rPr>
              <w:t>Р</w:t>
            </w:r>
            <w:r>
              <w:rPr>
                <w:sz w:val="24"/>
                <w:szCs w:val="24"/>
              </w:rPr>
              <w:t xml:space="preserve">асчет </w:t>
            </w:r>
            <w:r w:rsidRPr="006A0299">
              <w:rPr>
                <w:sz w:val="24"/>
                <w:szCs w:val="24"/>
              </w:rPr>
              <w:t>финансово-экономических показателей на макро-, мезо- и микроуровнях.</w:t>
            </w:r>
          </w:p>
        </w:tc>
      </w:tr>
      <w:tr w:rsidR="006A0299" w:rsidRPr="00593020" w14:paraId="5BAC7370" w14:textId="77777777" w:rsidTr="006A0299">
        <w:trPr>
          <w:trHeight w:val="20"/>
        </w:trPr>
        <w:tc>
          <w:tcPr>
            <w:tcW w:w="501" w:type="pct"/>
            <w:vMerge/>
          </w:tcPr>
          <w:p w14:paraId="07B5191A" w14:textId="77777777" w:rsidR="006A0299" w:rsidRDefault="006A0299" w:rsidP="00527B8A">
            <w:pPr>
              <w:tabs>
                <w:tab w:val="left" w:pos="540"/>
              </w:tabs>
              <w:contextualSpacing/>
              <w:jc w:val="both"/>
              <w:rPr>
                <w:sz w:val="24"/>
                <w:szCs w:val="24"/>
              </w:rPr>
            </w:pPr>
          </w:p>
        </w:tc>
        <w:tc>
          <w:tcPr>
            <w:tcW w:w="1058" w:type="pct"/>
            <w:vMerge/>
          </w:tcPr>
          <w:p w14:paraId="4990AEBF" w14:textId="77777777" w:rsidR="006A0299" w:rsidRPr="00976783" w:rsidRDefault="006A0299" w:rsidP="00527B8A">
            <w:pPr>
              <w:tabs>
                <w:tab w:val="left" w:pos="540"/>
              </w:tabs>
              <w:jc w:val="both"/>
              <w:rPr>
                <w:sz w:val="24"/>
                <w:szCs w:val="24"/>
              </w:rPr>
            </w:pPr>
          </w:p>
        </w:tc>
        <w:tc>
          <w:tcPr>
            <w:tcW w:w="1575" w:type="pct"/>
          </w:tcPr>
          <w:p w14:paraId="4E8CA6FC" w14:textId="3C6545B0" w:rsidR="006A0299" w:rsidRDefault="006A0299" w:rsidP="004433A3">
            <w:pPr>
              <w:tabs>
                <w:tab w:val="left" w:pos="202"/>
              </w:tabs>
              <w:jc w:val="both"/>
              <w:rPr>
                <w:sz w:val="24"/>
                <w:szCs w:val="24"/>
              </w:rPr>
            </w:pPr>
            <w:r>
              <w:rPr>
                <w:rFonts w:eastAsia="Times New Roman"/>
                <w:sz w:val="24"/>
                <w:szCs w:val="24"/>
              </w:rPr>
              <w:t>3.</w:t>
            </w:r>
            <w:r w:rsidRPr="00427199">
              <w:rPr>
                <w:rFonts w:eastAsia="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865" w:type="pct"/>
          </w:tcPr>
          <w:p w14:paraId="7093302D" w14:textId="79FBFAF9" w:rsidR="00D96CEF" w:rsidRPr="00603B59" w:rsidRDefault="00D96CEF" w:rsidP="00D96CEF">
            <w:pPr>
              <w:widowControl/>
              <w:rPr>
                <w:sz w:val="24"/>
                <w:szCs w:val="24"/>
              </w:rPr>
            </w:pPr>
            <w:r w:rsidRPr="00603B59">
              <w:rPr>
                <w:b/>
                <w:sz w:val="24"/>
                <w:szCs w:val="24"/>
              </w:rPr>
              <w:t xml:space="preserve">Знание: </w:t>
            </w:r>
            <w:r w:rsidRPr="00D96CEF">
              <w:rPr>
                <w:sz w:val="24"/>
                <w:szCs w:val="24"/>
              </w:rPr>
              <w:t>П</w:t>
            </w:r>
            <w:r w:rsidRPr="00427199">
              <w:rPr>
                <w:rFonts w:eastAsia="Times New Roman"/>
                <w:sz w:val="24"/>
                <w:szCs w:val="24"/>
              </w:rPr>
              <w:t>рирод</w:t>
            </w:r>
            <w:r>
              <w:rPr>
                <w:rFonts w:eastAsia="Times New Roman"/>
                <w:sz w:val="24"/>
                <w:szCs w:val="24"/>
              </w:rPr>
              <w:t>ы</w:t>
            </w:r>
            <w:r w:rsidRPr="00427199">
              <w:rPr>
                <w:rFonts w:eastAsia="Times New Roman"/>
                <w:sz w:val="24"/>
                <w:szCs w:val="24"/>
              </w:rPr>
              <w:t xml:space="preserve"> экономических процессов на основе полученных финансово-экономических показателей </w:t>
            </w:r>
            <w:r>
              <w:rPr>
                <w:rFonts w:eastAsia="Times New Roman"/>
                <w:sz w:val="24"/>
                <w:szCs w:val="24"/>
              </w:rPr>
              <w:t>на макро-, мезо- и микроуровнях</w:t>
            </w:r>
            <w:r w:rsidRPr="006A0299">
              <w:rPr>
                <w:sz w:val="24"/>
                <w:szCs w:val="24"/>
              </w:rPr>
              <w:t>.</w:t>
            </w:r>
          </w:p>
          <w:p w14:paraId="04EEE3F9" w14:textId="2252DC6B" w:rsidR="006A0299" w:rsidRPr="00092D60" w:rsidRDefault="00D96CEF" w:rsidP="00D96CEF">
            <w:pPr>
              <w:jc w:val="both"/>
              <w:rPr>
                <w:b/>
                <w:sz w:val="24"/>
                <w:szCs w:val="24"/>
              </w:rPr>
            </w:pPr>
            <w:r w:rsidRPr="00603B59">
              <w:rPr>
                <w:b/>
                <w:sz w:val="24"/>
                <w:szCs w:val="24"/>
              </w:rPr>
              <w:t>Умение:</w:t>
            </w:r>
            <w:r>
              <w:rPr>
                <w:b/>
                <w:sz w:val="24"/>
                <w:szCs w:val="24"/>
              </w:rPr>
              <w:t xml:space="preserve"> </w:t>
            </w:r>
            <w:r w:rsidRPr="00D96CEF">
              <w:rPr>
                <w:sz w:val="24"/>
                <w:szCs w:val="24"/>
              </w:rPr>
              <w:t>Анализирует и рассчитывает</w:t>
            </w:r>
            <w:r>
              <w:rPr>
                <w:sz w:val="24"/>
                <w:szCs w:val="24"/>
              </w:rPr>
              <w:t xml:space="preserve"> </w:t>
            </w:r>
            <w:r w:rsidRPr="006A0299">
              <w:rPr>
                <w:sz w:val="24"/>
                <w:szCs w:val="24"/>
              </w:rPr>
              <w:t>финансово-экономически</w:t>
            </w:r>
            <w:r>
              <w:rPr>
                <w:sz w:val="24"/>
                <w:szCs w:val="24"/>
              </w:rPr>
              <w:t>е</w:t>
            </w:r>
            <w:r w:rsidRPr="006A0299">
              <w:rPr>
                <w:sz w:val="24"/>
                <w:szCs w:val="24"/>
              </w:rPr>
              <w:t xml:space="preserve"> показател</w:t>
            </w:r>
            <w:r>
              <w:rPr>
                <w:sz w:val="24"/>
                <w:szCs w:val="24"/>
              </w:rPr>
              <w:t>и</w:t>
            </w:r>
            <w:r w:rsidRPr="006A0299">
              <w:rPr>
                <w:sz w:val="24"/>
                <w:szCs w:val="24"/>
              </w:rPr>
              <w:t xml:space="preserve"> на макро-, мезо- и микроуровнях.</w:t>
            </w:r>
          </w:p>
        </w:tc>
      </w:tr>
      <w:tr w:rsidR="006A0299" w:rsidRPr="00593020" w14:paraId="1ED6D553" w14:textId="77777777" w:rsidTr="006A0299">
        <w:trPr>
          <w:trHeight w:val="20"/>
        </w:trPr>
        <w:tc>
          <w:tcPr>
            <w:tcW w:w="501" w:type="pct"/>
            <w:vMerge w:val="restart"/>
          </w:tcPr>
          <w:p w14:paraId="512439C6" w14:textId="77777777" w:rsidR="006A0299" w:rsidRPr="00593020" w:rsidRDefault="006A0299" w:rsidP="00527B8A">
            <w:pPr>
              <w:tabs>
                <w:tab w:val="left" w:pos="540"/>
              </w:tabs>
              <w:contextualSpacing/>
              <w:jc w:val="both"/>
              <w:rPr>
                <w:sz w:val="24"/>
                <w:szCs w:val="24"/>
              </w:rPr>
            </w:pPr>
            <w:r w:rsidRPr="00976783">
              <w:rPr>
                <w:sz w:val="24"/>
                <w:szCs w:val="24"/>
              </w:rPr>
              <w:t>ПКН-5</w:t>
            </w:r>
          </w:p>
        </w:tc>
        <w:tc>
          <w:tcPr>
            <w:tcW w:w="1058" w:type="pct"/>
            <w:vMerge w:val="restart"/>
          </w:tcPr>
          <w:p w14:paraId="75C93406" w14:textId="77777777" w:rsidR="006A0299" w:rsidRPr="00976783" w:rsidRDefault="006A0299" w:rsidP="00527B8A">
            <w:pPr>
              <w:tabs>
                <w:tab w:val="left" w:pos="540"/>
              </w:tabs>
              <w:jc w:val="both"/>
              <w:rPr>
                <w:sz w:val="24"/>
                <w:szCs w:val="24"/>
              </w:rPr>
            </w:pPr>
            <w:r w:rsidRPr="00A96618">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575" w:type="pct"/>
          </w:tcPr>
          <w:p w14:paraId="29CFFD85" w14:textId="77777777" w:rsidR="006A0299" w:rsidRDefault="006A0299" w:rsidP="004433A3">
            <w:pPr>
              <w:pStyle w:val="ae"/>
              <w:widowControl/>
              <w:numPr>
                <w:ilvl w:val="0"/>
                <w:numId w:val="27"/>
              </w:numPr>
              <w:tabs>
                <w:tab w:val="left" w:pos="202"/>
              </w:tabs>
              <w:snapToGrid/>
              <w:spacing w:line="240" w:lineRule="auto"/>
              <w:ind w:left="0" w:firstLine="0"/>
              <w:rPr>
                <w:szCs w:val="24"/>
              </w:rPr>
            </w:pPr>
            <w:r w:rsidRPr="00427199">
              <w:rPr>
                <w:szCs w:val="24"/>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42DDB4E1" w14:textId="673DBA5E" w:rsidR="006A0299" w:rsidRPr="00A96618" w:rsidRDefault="006A0299" w:rsidP="004433A3">
            <w:pPr>
              <w:tabs>
                <w:tab w:val="left" w:pos="202"/>
              </w:tabs>
              <w:rPr>
                <w:szCs w:val="24"/>
              </w:rPr>
            </w:pPr>
          </w:p>
        </w:tc>
        <w:tc>
          <w:tcPr>
            <w:tcW w:w="1865" w:type="pct"/>
          </w:tcPr>
          <w:p w14:paraId="4E70E864" w14:textId="108CC765" w:rsidR="006A0299" w:rsidRPr="00D96CEF" w:rsidRDefault="006A0299" w:rsidP="00A96618">
            <w:pPr>
              <w:jc w:val="both"/>
              <w:rPr>
                <w:sz w:val="24"/>
                <w:szCs w:val="24"/>
              </w:rPr>
            </w:pPr>
            <w:r w:rsidRPr="00D96CEF">
              <w:rPr>
                <w:b/>
                <w:sz w:val="24"/>
                <w:szCs w:val="24"/>
              </w:rPr>
              <w:t xml:space="preserve">Знание: </w:t>
            </w:r>
            <w:r w:rsidR="00D96CEF" w:rsidRPr="00D96CEF">
              <w:rPr>
                <w:sz w:val="24"/>
                <w:szCs w:val="24"/>
              </w:rPr>
              <w:t>Положении международных и национальных стандартов для составления и подтверждении достоверности отчетности организации</w:t>
            </w:r>
          </w:p>
          <w:p w14:paraId="5C901733" w14:textId="631A5D62" w:rsidR="006A0299" w:rsidRPr="00593020" w:rsidRDefault="006A0299" w:rsidP="009433F7">
            <w:pPr>
              <w:jc w:val="both"/>
              <w:rPr>
                <w:sz w:val="24"/>
                <w:szCs w:val="24"/>
              </w:rPr>
            </w:pPr>
            <w:r w:rsidRPr="00D96CEF">
              <w:rPr>
                <w:b/>
                <w:sz w:val="24"/>
                <w:szCs w:val="24"/>
              </w:rPr>
              <w:t xml:space="preserve">Умение: </w:t>
            </w:r>
            <w:r w:rsidRPr="00D96CEF">
              <w:rPr>
                <w:sz w:val="24"/>
                <w:szCs w:val="24"/>
              </w:rPr>
              <w:t xml:space="preserve">Использования </w:t>
            </w:r>
            <w:r w:rsidR="00D96CEF" w:rsidRPr="00D96CEF">
              <w:rPr>
                <w:sz w:val="24"/>
                <w:szCs w:val="24"/>
              </w:rPr>
              <w:t>международных и национальных стандартов для составления и подтверждении достоверности отчетности организации</w:t>
            </w:r>
          </w:p>
        </w:tc>
      </w:tr>
      <w:tr w:rsidR="006A0299" w:rsidRPr="00593020" w14:paraId="380B3A28" w14:textId="77777777" w:rsidTr="006A0299">
        <w:trPr>
          <w:trHeight w:val="20"/>
        </w:trPr>
        <w:tc>
          <w:tcPr>
            <w:tcW w:w="501" w:type="pct"/>
            <w:vMerge/>
          </w:tcPr>
          <w:p w14:paraId="3616C2E3" w14:textId="77777777" w:rsidR="006A0299" w:rsidRPr="00976783" w:rsidRDefault="006A0299" w:rsidP="00527B8A">
            <w:pPr>
              <w:tabs>
                <w:tab w:val="left" w:pos="540"/>
              </w:tabs>
              <w:contextualSpacing/>
              <w:jc w:val="both"/>
              <w:rPr>
                <w:sz w:val="24"/>
                <w:szCs w:val="24"/>
              </w:rPr>
            </w:pPr>
          </w:p>
        </w:tc>
        <w:tc>
          <w:tcPr>
            <w:tcW w:w="1058" w:type="pct"/>
            <w:vMerge/>
          </w:tcPr>
          <w:p w14:paraId="223F4E57" w14:textId="77777777" w:rsidR="006A0299" w:rsidRPr="00A96618" w:rsidRDefault="006A0299" w:rsidP="00527B8A">
            <w:pPr>
              <w:tabs>
                <w:tab w:val="left" w:pos="540"/>
              </w:tabs>
              <w:jc w:val="both"/>
              <w:rPr>
                <w:sz w:val="24"/>
                <w:szCs w:val="24"/>
              </w:rPr>
            </w:pPr>
          </w:p>
        </w:tc>
        <w:tc>
          <w:tcPr>
            <w:tcW w:w="1575" w:type="pct"/>
          </w:tcPr>
          <w:p w14:paraId="71AD2B35" w14:textId="093B20C8" w:rsidR="006A0299" w:rsidRPr="006A0299" w:rsidRDefault="006A0299" w:rsidP="004433A3">
            <w:pPr>
              <w:pStyle w:val="ae"/>
              <w:numPr>
                <w:ilvl w:val="0"/>
                <w:numId w:val="27"/>
              </w:numPr>
              <w:tabs>
                <w:tab w:val="left" w:pos="202"/>
              </w:tabs>
              <w:spacing w:line="240" w:lineRule="auto"/>
              <w:ind w:left="0" w:firstLine="0"/>
              <w:rPr>
                <w:szCs w:val="24"/>
              </w:rPr>
            </w:pPr>
            <w:r w:rsidRPr="006A0299">
              <w:rPr>
                <w:color w:val="000000"/>
                <w:szCs w:val="24"/>
              </w:rPr>
              <w:t>И</w:t>
            </w:r>
            <w:r>
              <w:rPr>
                <w:color w:val="000000"/>
                <w:szCs w:val="24"/>
              </w:rPr>
              <w:t>спользует результаты анализа ф</w:t>
            </w:r>
            <w:r w:rsidRPr="006A0299">
              <w:rPr>
                <w:szCs w:val="24"/>
              </w:rPr>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865" w:type="pct"/>
          </w:tcPr>
          <w:p w14:paraId="233C3DF2" w14:textId="093F97FB" w:rsidR="007D3770" w:rsidRPr="007D3770" w:rsidRDefault="007D3770" w:rsidP="007D3770">
            <w:pPr>
              <w:jc w:val="both"/>
              <w:rPr>
                <w:sz w:val="24"/>
                <w:szCs w:val="24"/>
              </w:rPr>
            </w:pPr>
            <w:r w:rsidRPr="00D96CEF">
              <w:rPr>
                <w:b/>
                <w:sz w:val="24"/>
                <w:szCs w:val="24"/>
              </w:rPr>
              <w:t xml:space="preserve">Знание: </w:t>
            </w:r>
            <w:r w:rsidRPr="007D3770">
              <w:rPr>
                <w:sz w:val="24"/>
                <w:szCs w:val="24"/>
              </w:rPr>
              <w:t xml:space="preserve">Финансовой, бухгалтерской, статистической отчетности </w:t>
            </w:r>
          </w:p>
          <w:p w14:paraId="1B5F74A9" w14:textId="5004C4BF" w:rsidR="006A0299" w:rsidRPr="007D3770" w:rsidRDefault="007D3770" w:rsidP="007D3770">
            <w:pPr>
              <w:jc w:val="both"/>
              <w:rPr>
                <w:b/>
                <w:sz w:val="24"/>
                <w:szCs w:val="24"/>
              </w:rPr>
            </w:pPr>
            <w:r w:rsidRPr="00D96CEF">
              <w:rPr>
                <w:b/>
                <w:sz w:val="24"/>
                <w:szCs w:val="24"/>
              </w:rPr>
              <w:t>Умение:</w:t>
            </w:r>
            <w:r>
              <w:rPr>
                <w:b/>
                <w:sz w:val="24"/>
                <w:szCs w:val="24"/>
              </w:rPr>
              <w:t xml:space="preserve"> </w:t>
            </w:r>
            <w:r w:rsidRPr="007D3770">
              <w:rPr>
                <w:sz w:val="24"/>
                <w:szCs w:val="24"/>
              </w:rPr>
              <w:t xml:space="preserve">Интерпретировать результаты </w:t>
            </w:r>
            <w:r>
              <w:rPr>
                <w:sz w:val="24"/>
                <w:szCs w:val="24"/>
              </w:rPr>
              <w:t>ф</w:t>
            </w:r>
            <w:r w:rsidRPr="007D3770">
              <w:rPr>
                <w:sz w:val="24"/>
                <w:szCs w:val="24"/>
              </w:rPr>
              <w:t>инансовой,</w:t>
            </w:r>
            <w:r>
              <w:rPr>
                <w:sz w:val="24"/>
                <w:szCs w:val="24"/>
              </w:rPr>
              <w:t xml:space="preserve"> </w:t>
            </w:r>
            <w:r w:rsidRPr="007D3770">
              <w:rPr>
                <w:sz w:val="24"/>
                <w:szCs w:val="24"/>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6A0299" w:rsidRPr="00593020" w14:paraId="7B6CEDDD" w14:textId="77777777" w:rsidTr="006A0299">
        <w:trPr>
          <w:trHeight w:val="20"/>
        </w:trPr>
        <w:tc>
          <w:tcPr>
            <w:tcW w:w="501" w:type="pct"/>
            <w:vMerge w:val="restart"/>
          </w:tcPr>
          <w:p w14:paraId="32C283CE" w14:textId="77777777" w:rsidR="006A0299" w:rsidRPr="00593020" w:rsidRDefault="006A0299" w:rsidP="009433F7">
            <w:pPr>
              <w:tabs>
                <w:tab w:val="left" w:pos="540"/>
              </w:tabs>
              <w:contextualSpacing/>
              <w:jc w:val="both"/>
              <w:rPr>
                <w:sz w:val="24"/>
                <w:szCs w:val="24"/>
              </w:rPr>
            </w:pPr>
            <w:r w:rsidRPr="00976783">
              <w:rPr>
                <w:sz w:val="24"/>
                <w:szCs w:val="24"/>
              </w:rPr>
              <w:t>ПКП-1</w:t>
            </w:r>
          </w:p>
        </w:tc>
        <w:tc>
          <w:tcPr>
            <w:tcW w:w="1058" w:type="pct"/>
            <w:vMerge w:val="restart"/>
          </w:tcPr>
          <w:p w14:paraId="6B474795" w14:textId="77777777" w:rsidR="006A0299" w:rsidRPr="00593020" w:rsidRDefault="006A0299" w:rsidP="009433F7">
            <w:pPr>
              <w:tabs>
                <w:tab w:val="left" w:pos="540"/>
              </w:tabs>
              <w:jc w:val="both"/>
              <w:rPr>
                <w:sz w:val="24"/>
                <w:szCs w:val="24"/>
              </w:rPr>
            </w:pPr>
            <w:r w:rsidRPr="00976783">
              <w:rPr>
                <w:sz w:val="24"/>
                <w:szCs w:val="24"/>
              </w:rPr>
              <w:t>Способность самостоятельно осуществлять подготовку заданий и разрабатывать проектные решения с учетом факторов</w:t>
            </w:r>
            <w:r>
              <w:rPr>
                <w:sz w:val="24"/>
                <w:szCs w:val="24"/>
              </w:rPr>
              <w:t xml:space="preserve"> </w:t>
            </w:r>
            <w:r w:rsidRPr="00976783">
              <w:rPr>
                <w:sz w:val="24"/>
                <w:szCs w:val="24"/>
              </w:rPr>
              <w:t>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w:t>
            </w:r>
            <w:r>
              <w:rPr>
                <w:sz w:val="24"/>
                <w:szCs w:val="24"/>
              </w:rPr>
              <w:t xml:space="preserve">ков, устранении причин и условий, </w:t>
            </w:r>
            <w:r w:rsidRPr="00976783">
              <w:rPr>
                <w:sz w:val="24"/>
                <w:szCs w:val="24"/>
              </w:rPr>
              <w:t>способствующих их проявлению</w:t>
            </w:r>
          </w:p>
        </w:tc>
        <w:tc>
          <w:tcPr>
            <w:tcW w:w="1575" w:type="pct"/>
          </w:tcPr>
          <w:p w14:paraId="2891FF7D" w14:textId="054F06D0" w:rsidR="006A0299" w:rsidRPr="006A0299" w:rsidRDefault="006A0299" w:rsidP="004433A3">
            <w:pPr>
              <w:pStyle w:val="Default"/>
              <w:widowControl w:val="0"/>
              <w:numPr>
                <w:ilvl w:val="0"/>
                <w:numId w:val="24"/>
              </w:numPr>
              <w:tabs>
                <w:tab w:val="left" w:pos="202"/>
                <w:tab w:val="left" w:pos="284"/>
              </w:tabs>
              <w:ind w:left="0" w:firstLine="0"/>
              <w:jc w:val="both"/>
            </w:pPr>
            <w:r>
              <w:rPr>
                <w:color w:val="201F1E"/>
                <w:shd w:val="clear" w:color="auto" w:fill="FFFFFF"/>
              </w:rPr>
              <w:t xml:space="preserve">Идентифицирует </w:t>
            </w:r>
            <w:r w:rsidRPr="00E31A58">
              <w:rPr>
                <w:color w:val="201F1E"/>
                <w:shd w:val="clear" w:color="auto" w:fill="FFFFFF"/>
              </w:rPr>
              <w:t>бизнес-процессы</w:t>
            </w:r>
            <w:r>
              <w:rPr>
                <w:color w:val="201F1E"/>
                <w:shd w:val="clear" w:color="auto" w:fill="FFFFFF"/>
              </w:rPr>
              <w:t>,</w:t>
            </w:r>
            <w:r w:rsidRPr="00E31A58">
              <w:rPr>
                <w:color w:val="201F1E"/>
                <w:shd w:val="clear" w:color="auto" w:fill="FFFFFF"/>
              </w:rPr>
              <w:t xml:space="preserve"> </w:t>
            </w:r>
            <w:r>
              <w:rPr>
                <w:color w:val="201F1E"/>
                <w:shd w:val="clear" w:color="auto" w:fill="FFFFFF"/>
              </w:rPr>
              <w:t xml:space="preserve">наиболее </w:t>
            </w:r>
            <w:r w:rsidRPr="00E31A58">
              <w:rPr>
                <w:color w:val="201F1E"/>
                <w:shd w:val="clear" w:color="auto" w:fill="FFFFFF"/>
              </w:rPr>
              <w:t>подверженные риску</w:t>
            </w:r>
            <w:r>
              <w:rPr>
                <w:color w:val="201F1E"/>
                <w:shd w:val="clear" w:color="auto" w:fill="FFFFFF"/>
              </w:rPr>
              <w:t>,</w:t>
            </w:r>
            <w:r w:rsidRPr="00E31A58">
              <w:rPr>
                <w:color w:val="201F1E"/>
                <w:shd w:val="clear" w:color="auto" w:fill="FFFFFF"/>
              </w:rPr>
              <w:t xml:space="preserve"> </w:t>
            </w:r>
            <w:r>
              <w:rPr>
                <w:color w:val="201F1E"/>
                <w:shd w:val="clear" w:color="auto" w:fill="FFFFFF"/>
              </w:rPr>
              <w:t>с учетом изменяющихся условий внешней среды в целях приоритетного финансирования мероприятий по управлению ими и</w:t>
            </w:r>
            <w:r w:rsidRPr="00E31A58">
              <w:rPr>
                <w:color w:val="201F1E"/>
                <w:shd w:val="clear" w:color="auto" w:fill="FFFFFF"/>
              </w:rPr>
              <w:t xml:space="preserve"> </w:t>
            </w:r>
            <w:r>
              <w:rPr>
                <w:color w:val="201F1E"/>
                <w:shd w:val="clear" w:color="auto" w:fill="FFFFFF"/>
              </w:rPr>
              <w:t>а</w:t>
            </w:r>
            <w:r w:rsidRPr="00E31A58">
              <w:t>даптир</w:t>
            </w:r>
            <w:r>
              <w:t>ует</w:t>
            </w:r>
            <w:r w:rsidRPr="00E31A58">
              <w:t xml:space="preserve"> элементы системы риск-менеджмента к условиям функционирования организации, а также новым бизнес-процессам и направлениям</w:t>
            </w:r>
            <w:r>
              <w:t>.</w:t>
            </w:r>
            <w:r w:rsidRPr="00E31A58">
              <w:t xml:space="preserve"> </w:t>
            </w:r>
          </w:p>
        </w:tc>
        <w:tc>
          <w:tcPr>
            <w:tcW w:w="1865" w:type="pct"/>
          </w:tcPr>
          <w:p w14:paraId="75AFFE11" w14:textId="77777777" w:rsidR="007D3770" w:rsidRPr="007D3770" w:rsidRDefault="006A0299" w:rsidP="007D3770">
            <w:pPr>
              <w:jc w:val="both"/>
              <w:rPr>
                <w:sz w:val="24"/>
                <w:szCs w:val="24"/>
                <w:shd w:val="clear" w:color="auto" w:fill="FFFFFF"/>
              </w:rPr>
            </w:pPr>
            <w:r w:rsidRPr="007D3770">
              <w:rPr>
                <w:b/>
                <w:sz w:val="24"/>
                <w:szCs w:val="24"/>
              </w:rPr>
              <w:t>Знание:</w:t>
            </w:r>
            <w:r w:rsidRPr="007D3770">
              <w:rPr>
                <w:sz w:val="24"/>
                <w:szCs w:val="24"/>
              </w:rPr>
              <w:t xml:space="preserve"> </w:t>
            </w:r>
            <w:r w:rsidR="007D3770" w:rsidRPr="007D3770">
              <w:rPr>
                <w:sz w:val="24"/>
                <w:szCs w:val="24"/>
              </w:rPr>
              <w:t>Б</w:t>
            </w:r>
            <w:r w:rsidR="007D3770" w:rsidRPr="007D3770">
              <w:rPr>
                <w:sz w:val="24"/>
                <w:szCs w:val="24"/>
                <w:shd w:val="clear" w:color="auto" w:fill="FFFFFF"/>
              </w:rPr>
              <w:t>изнес-процессов, наиболее подверженных риску, с учетом изменяющихся условий внешней среды в условиях ресурсных ограничений</w:t>
            </w:r>
          </w:p>
          <w:p w14:paraId="083BDBD3" w14:textId="0BC629DC" w:rsidR="006A0299" w:rsidRPr="006A0299" w:rsidRDefault="006A0299" w:rsidP="007D3770">
            <w:pPr>
              <w:jc w:val="both"/>
              <w:rPr>
                <w:color w:val="FF0000"/>
                <w:sz w:val="24"/>
                <w:szCs w:val="24"/>
              </w:rPr>
            </w:pPr>
            <w:r w:rsidRPr="007D3770">
              <w:rPr>
                <w:b/>
                <w:sz w:val="24"/>
                <w:szCs w:val="24"/>
              </w:rPr>
              <w:t>Умение:</w:t>
            </w:r>
            <w:r w:rsidRPr="007D3770">
              <w:rPr>
                <w:sz w:val="24"/>
                <w:szCs w:val="24"/>
              </w:rPr>
              <w:t xml:space="preserve"> </w:t>
            </w:r>
            <w:r w:rsidR="007D3770" w:rsidRPr="007D3770">
              <w:rPr>
                <w:sz w:val="24"/>
                <w:szCs w:val="24"/>
                <w:shd w:val="clear" w:color="auto" w:fill="FFFFFF"/>
              </w:rPr>
              <w:t>Идентифицировать бизнес-процессы, наиболее подверженные риску, с учетом изменяющихся условий внешней среды в целях приоритетного финансирования мероприятий и а</w:t>
            </w:r>
            <w:r w:rsidR="007D3770" w:rsidRPr="007D3770">
              <w:rPr>
                <w:sz w:val="24"/>
                <w:szCs w:val="24"/>
              </w:rPr>
              <w:t>даптировать элементы системы риск-менеджмента к условиям функционирования организации, а также новым бизнес-процессам</w:t>
            </w:r>
          </w:p>
        </w:tc>
      </w:tr>
      <w:tr w:rsidR="006A0299" w:rsidRPr="00593020" w14:paraId="4BD94972" w14:textId="77777777" w:rsidTr="006A0299">
        <w:trPr>
          <w:trHeight w:val="20"/>
        </w:trPr>
        <w:tc>
          <w:tcPr>
            <w:tcW w:w="501" w:type="pct"/>
            <w:vMerge/>
          </w:tcPr>
          <w:p w14:paraId="1CEE2AAD" w14:textId="7BB2B8C0" w:rsidR="006A0299" w:rsidRPr="00976783" w:rsidRDefault="006A0299" w:rsidP="009433F7">
            <w:pPr>
              <w:tabs>
                <w:tab w:val="left" w:pos="540"/>
              </w:tabs>
              <w:contextualSpacing/>
              <w:jc w:val="both"/>
              <w:rPr>
                <w:sz w:val="24"/>
                <w:szCs w:val="24"/>
              </w:rPr>
            </w:pPr>
          </w:p>
        </w:tc>
        <w:tc>
          <w:tcPr>
            <w:tcW w:w="1058" w:type="pct"/>
            <w:vMerge/>
          </w:tcPr>
          <w:p w14:paraId="77E7FE32" w14:textId="77777777" w:rsidR="006A0299" w:rsidRPr="00976783" w:rsidRDefault="006A0299" w:rsidP="009433F7">
            <w:pPr>
              <w:tabs>
                <w:tab w:val="left" w:pos="540"/>
              </w:tabs>
              <w:jc w:val="both"/>
              <w:rPr>
                <w:sz w:val="24"/>
                <w:szCs w:val="24"/>
              </w:rPr>
            </w:pPr>
          </w:p>
        </w:tc>
        <w:tc>
          <w:tcPr>
            <w:tcW w:w="1575" w:type="pct"/>
          </w:tcPr>
          <w:p w14:paraId="2C5BEA0D" w14:textId="0C4CCF3A" w:rsidR="006A0299" w:rsidRPr="00E31A58" w:rsidRDefault="00603B59" w:rsidP="004433A3">
            <w:pPr>
              <w:pStyle w:val="Default"/>
              <w:widowControl w:val="0"/>
              <w:tabs>
                <w:tab w:val="left" w:pos="202"/>
                <w:tab w:val="left" w:pos="289"/>
              </w:tabs>
              <w:jc w:val="both"/>
            </w:pPr>
            <w:r>
              <w:t>2.</w:t>
            </w:r>
            <w:r w:rsidR="006A0299" w:rsidRPr="00E31A58">
              <w:t>Анализир</w:t>
            </w:r>
            <w:r w:rsidR="006A0299">
              <w:t>ует</w:t>
            </w:r>
            <w:r w:rsidR="006A0299" w:rsidRPr="00E31A58">
              <w:t xml:space="preserve"> и применя</w:t>
            </w:r>
            <w:r w:rsidR="006A0299">
              <w:t>ет</w:t>
            </w:r>
            <w:r w:rsidR="006A0299" w:rsidRPr="00E31A58">
              <w:t xml:space="preserve"> методики оценки управления рисками и реагирования на </w:t>
            </w:r>
            <w:r w:rsidR="006A0299">
              <w:t>них.</w:t>
            </w:r>
            <w:r w:rsidR="006A0299" w:rsidRPr="00E31A58">
              <w:t xml:space="preserve"> </w:t>
            </w:r>
          </w:p>
          <w:p w14:paraId="1A0FABB8" w14:textId="5ECBC998" w:rsidR="006A0299" w:rsidRPr="009433F7" w:rsidRDefault="006A0299" w:rsidP="004433A3">
            <w:pPr>
              <w:tabs>
                <w:tab w:val="left" w:pos="202"/>
              </w:tabs>
              <w:jc w:val="both"/>
              <w:rPr>
                <w:sz w:val="24"/>
                <w:szCs w:val="24"/>
              </w:rPr>
            </w:pPr>
          </w:p>
        </w:tc>
        <w:tc>
          <w:tcPr>
            <w:tcW w:w="1865" w:type="pct"/>
          </w:tcPr>
          <w:p w14:paraId="663B6684" w14:textId="5A9C132B" w:rsidR="006A0299" w:rsidRPr="007D3770" w:rsidRDefault="006A0299" w:rsidP="009433F7">
            <w:pPr>
              <w:jc w:val="both"/>
              <w:rPr>
                <w:sz w:val="24"/>
                <w:szCs w:val="24"/>
              </w:rPr>
            </w:pPr>
            <w:r w:rsidRPr="007D3770">
              <w:rPr>
                <w:b/>
                <w:sz w:val="24"/>
                <w:szCs w:val="24"/>
              </w:rPr>
              <w:t>Знание:</w:t>
            </w:r>
            <w:r w:rsidRPr="007D3770">
              <w:rPr>
                <w:sz w:val="24"/>
                <w:szCs w:val="24"/>
              </w:rPr>
              <w:t xml:space="preserve"> </w:t>
            </w:r>
            <w:r w:rsidR="007D3770" w:rsidRPr="007D3770">
              <w:rPr>
                <w:sz w:val="24"/>
                <w:szCs w:val="24"/>
              </w:rPr>
              <w:t>Методик оценки управления рисками и реагирования на них</w:t>
            </w:r>
            <w:r w:rsidRPr="007D3770">
              <w:rPr>
                <w:sz w:val="24"/>
                <w:szCs w:val="24"/>
              </w:rPr>
              <w:t xml:space="preserve"> </w:t>
            </w:r>
          </w:p>
          <w:p w14:paraId="0FD8CA65" w14:textId="77777777" w:rsidR="006A0299" w:rsidRPr="007D3770" w:rsidRDefault="006A0299" w:rsidP="009433F7">
            <w:pPr>
              <w:jc w:val="both"/>
              <w:rPr>
                <w:sz w:val="24"/>
                <w:szCs w:val="24"/>
              </w:rPr>
            </w:pPr>
            <w:r w:rsidRPr="007D3770">
              <w:rPr>
                <w:sz w:val="24"/>
                <w:szCs w:val="24"/>
              </w:rPr>
              <w:t xml:space="preserve"> </w:t>
            </w:r>
          </w:p>
          <w:p w14:paraId="411F2B57" w14:textId="77777777" w:rsidR="007D3770" w:rsidRPr="007D3770" w:rsidRDefault="006A0299" w:rsidP="007D3770">
            <w:pPr>
              <w:pStyle w:val="Default"/>
              <w:widowControl w:val="0"/>
              <w:tabs>
                <w:tab w:val="left" w:pos="289"/>
              </w:tabs>
              <w:jc w:val="both"/>
              <w:rPr>
                <w:color w:val="auto"/>
              </w:rPr>
            </w:pPr>
            <w:r w:rsidRPr="007D3770">
              <w:rPr>
                <w:b/>
                <w:color w:val="auto"/>
              </w:rPr>
              <w:t>Умение:</w:t>
            </w:r>
            <w:r w:rsidRPr="007D3770">
              <w:rPr>
                <w:color w:val="auto"/>
              </w:rPr>
              <w:t xml:space="preserve"> </w:t>
            </w:r>
            <w:r w:rsidR="007D3770" w:rsidRPr="007D3770">
              <w:rPr>
                <w:color w:val="auto"/>
              </w:rPr>
              <w:t xml:space="preserve">Анализировать и применять методики оценки управления рисками и реагирования на них. </w:t>
            </w:r>
          </w:p>
          <w:p w14:paraId="0AD94283" w14:textId="2092F71F" w:rsidR="006A0299" w:rsidRPr="007D3770" w:rsidRDefault="006A0299" w:rsidP="009433F7">
            <w:pPr>
              <w:jc w:val="both"/>
              <w:rPr>
                <w:sz w:val="24"/>
                <w:szCs w:val="24"/>
              </w:rPr>
            </w:pPr>
          </w:p>
        </w:tc>
      </w:tr>
      <w:tr w:rsidR="007D3770" w:rsidRPr="00593020" w14:paraId="46B48634" w14:textId="77777777" w:rsidTr="006A0299">
        <w:trPr>
          <w:trHeight w:val="20"/>
        </w:trPr>
        <w:tc>
          <w:tcPr>
            <w:tcW w:w="501" w:type="pct"/>
            <w:vMerge/>
          </w:tcPr>
          <w:p w14:paraId="39D3AE45" w14:textId="77777777" w:rsidR="007D3770" w:rsidRPr="00976783" w:rsidRDefault="007D3770" w:rsidP="007D3770">
            <w:pPr>
              <w:tabs>
                <w:tab w:val="left" w:pos="540"/>
              </w:tabs>
              <w:contextualSpacing/>
              <w:jc w:val="both"/>
              <w:rPr>
                <w:sz w:val="24"/>
                <w:szCs w:val="24"/>
              </w:rPr>
            </w:pPr>
          </w:p>
        </w:tc>
        <w:tc>
          <w:tcPr>
            <w:tcW w:w="1058" w:type="pct"/>
            <w:vMerge/>
          </w:tcPr>
          <w:p w14:paraId="08D15E11" w14:textId="77777777" w:rsidR="007D3770" w:rsidRPr="00976783" w:rsidRDefault="007D3770" w:rsidP="007D3770">
            <w:pPr>
              <w:tabs>
                <w:tab w:val="left" w:pos="540"/>
              </w:tabs>
              <w:jc w:val="both"/>
              <w:rPr>
                <w:sz w:val="24"/>
                <w:szCs w:val="24"/>
              </w:rPr>
            </w:pPr>
          </w:p>
        </w:tc>
        <w:tc>
          <w:tcPr>
            <w:tcW w:w="1575" w:type="pct"/>
          </w:tcPr>
          <w:p w14:paraId="63127336" w14:textId="1E2950B4" w:rsidR="007D3770" w:rsidRPr="009433F7" w:rsidRDefault="007D3770" w:rsidP="004433A3">
            <w:pPr>
              <w:tabs>
                <w:tab w:val="left" w:pos="202"/>
              </w:tabs>
              <w:jc w:val="both"/>
              <w:rPr>
                <w:sz w:val="24"/>
                <w:szCs w:val="24"/>
              </w:rPr>
            </w:pPr>
            <w:r>
              <w:rPr>
                <w:color w:val="000000"/>
                <w:sz w:val="24"/>
                <w:szCs w:val="24"/>
              </w:rPr>
              <w:t>3.</w:t>
            </w:r>
            <w:r w:rsidRPr="00427199">
              <w:rPr>
                <w:color w:val="000000"/>
                <w:sz w:val="24"/>
                <w:szCs w:val="24"/>
              </w:rPr>
              <w:t>Организовывает процесс управления рисками в организации с учетом отраслевых стандартов и иных нормативных документов.</w:t>
            </w:r>
          </w:p>
        </w:tc>
        <w:tc>
          <w:tcPr>
            <w:tcW w:w="1865" w:type="pct"/>
          </w:tcPr>
          <w:p w14:paraId="4BE2A5A5" w14:textId="3FCC5D6F" w:rsidR="007D3770" w:rsidRPr="007D3770" w:rsidRDefault="007D3770" w:rsidP="007D3770">
            <w:pPr>
              <w:jc w:val="both"/>
              <w:rPr>
                <w:sz w:val="24"/>
                <w:szCs w:val="24"/>
              </w:rPr>
            </w:pPr>
            <w:r w:rsidRPr="007D3770">
              <w:rPr>
                <w:b/>
                <w:sz w:val="24"/>
                <w:szCs w:val="24"/>
              </w:rPr>
              <w:t>Знание:</w:t>
            </w:r>
            <w:r w:rsidRPr="007D3770">
              <w:rPr>
                <w:sz w:val="24"/>
                <w:szCs w:val="24"/>
              </w:rPr>
              <w:t xml:space="preserve"> </w:t>
            </w:r>
            <w:r>
              <w:rPr>
                <w:sz w:val="24"/>
                <w:szCs w:val="24"/>
              </w:rPr>
              <w:t>П</w:t>
            </w:r>
            <w:r w:rsidRPr="00427199">
              <w:rPr>
                <w:color w:val="000000"/>
                <w:sz w:val="24"/>
                <w:szCs w:val="24"/>
              </w:rPr>
              <w:t>роцесс</w:t>
            </w:r>
            <w:r>
              <w:rPr>
                <w:color w:val="000000"/>
                <w:sz w:val="24"/>
                <w:szCs w:val="24"/>
              </w:rPr>
              <w:t>а</w:t>
            </w:r>
            <w:r w:rsidRPr="00427199">
              <w:rPr>
                <w:color w:val="000000"/>
                <w:sz w:val="24"/>
                <w:szCs w:val="24"/>
              </w:rPr>
              <w:t xml:space="preserve"> управления рисками в организации с учетом отраслевых стандартов и иных нормативных документов.</w:t>
            </w:r>
            <w:r w:rsidRPr="007D3770">
              <w:rPr>
                <w:sz w:val="24"/>
                <w:szCs w:val="24"/>
              </w:rPr>
              <w:t xml:space="preserve"> </w:t>
            </w:r>
          </w:p>
          <w:p w14:paraId="55DAD1EE" w14:textId="1091ADFC" w:rsidR="007D3770" w:rsidRPr="009433F7" w:rsidRDefault="007D3770" w:rsidP="007D3770">
            <w:pPr>
              <w:jc w:val="both"/>
              <w:rPr>
                <w:b/>
                <w:sz w:val="24"/>
                <w:szCs w:val="24"/>
              </w:rPr>
            </w:pPr>
            <w:r w:rsidRPr="007D3770">
              <w:rPr>
                <w:b/>
                <w:sz w:val="24"/>
                <w:szCs w:val="24"/>
              </w:rPr>
              <w:t>Умение:</w:t>
            </w:r>
            <w:r w:rsidRPr="007D3770">
              <w:rPr>
                <w:sz w:val="24"/>
                <w:szCs w:val="24"/>
              </w:rPr>
              <w:t xml:space="preserve"> Организовывать </w:t>
            </w:r>
            <w:r w:rsidRPr="007D3770">
              <w:rPr>
                <w:color w:val="000000"/>
                <w:sz w:val="24"/>
                <w:szCs w:val="24"/>
              </w:rPr>
              <w:t>процесс управления рисками в организации с учетом</w:t>
            </w:r>
            <w:r>
              <w:rPr>
                <w:color w:val="000000"/>
                <w:sz w:val="24"/>
                <w:szCs w:val="24"/>
              </w:rPr>
              <w:t xml:space="preserve"> </w:t>
            </w:r>
            <w:r w:rsidRPr="00427199">
              <w:rPr>
                <w:color w:val="000000"/>
                <w:sz w:val="24"/>
                <w:szCs w:val="24"/>
              </w:rPr>
              <w:t>отраслевых стандартов и иных нормативных документов.</w:t>
            </w:r>
          </w:p>
        </w:tc>
      </w:tr>
      <w:tr w:rsidR="007D3770" w:rsidRPr="00593020" w14:paraId="38422052" w14:textId="77777777" w:rsidTr="006A0299">
        <w:trPr>
          <w:trHeight w:val="20"/>
        </w:trPr>
        <w:tc>
          <w:tcPr>
            <w:tcW w:w="501" w:type="pct"/>
            <w:vMerge w:val="restart"/>
          </w:tcPr>
          <w:p w14:paraId="69E37A8B" w14:textId="77777777" w:rsidR="007D3770" w:rsidRPr="00593020" w:rsidRDefault="007D3770" w:rsidP="007D3770">
            <w:pPr>
              <w:tabs>
                <w:tab w:val="left" w:pos="540"/>
              </w:tabs>
              <w:contextualSpacing/>
              <w:jc w:val="both"/>
              <w:rPr>
                <w:sz w:val="28"/>
                <w:szCs w:val="28"/>
              </w:rPr>
            </w:pPr>
            <w:r w:rsidRPr="00593020">
              <w:rPr>
                <w:sz w:val="24"/>
                <w:szCs w:val="24"/>
              </w:rPr>
              <w:t>ПКП-</w:t>
            </w:r>
            <w:r>
              <w:rPr>
                <w:sz w:val="24"/>
                <w:szCs w:val="24"/>
              </w:rPr>
              <w:t>4</w:t>
            </w:r>
          </w:p>
        </w:tc>
        <w:tc>
          <w:tcPr>
            <w:tcW w:w="1058" w:type="pct"/>
            <w:vMerge w:val="restart"/>
          </w:tcPr>
          <w:p w14:paraId="56E1286C" w14:textId="77777777" w:rsidR="007D3770" w:rsidRPr="00593020" w:rsidRDefault="007D3770" w:rsidP="007D3770">
            <w:pPr>
              <w:tabs>
                <w:tab w:val="left" w:pos="540"/>
              </w:tabs>
              <w:jc w:val="both"/>
              <w:rPr>
                <w:sz w:val="24"/>
                <w:szCs w:val="24"/>
              </w:rPr>
            </w:pPr>
            <w:r w:rsidRPr="00976783">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1575" w:type="pct"/>
          </w:tcPr>
          <w:p w14:paraId="16D88FBA" w14:textId="1343F69E" w:rsidR="007D3770" w:rsidRPr="006A0299" w:rsidRDefault="007D3770" w:rsidP="004433A3">
            <w:pPr>
              <w:pStyle w:val="Default"/>
              <w:widowControl w:val="0"/>
              <w:numPr>
                <w:ilvl w:val="0"/>
                <w:numId w:val="29"/>
              </w:numPr>
              <w:tabs>
                <w:tab w:val="left" w:pos="202"/>
                <w:tab w:val="left" w:pos="714"/>
              </w:tabs>
              <w:ind w:left="0" w:firstLine="0"/>
              <w:jc w:val="both"/>
            </w:pPr>
            <w:r w:rsidRPr="000810A7">
              <w:t>Анализир</w:t>
            </w:r>
            <w:r>
              <w:t>ует</w:t>
            </w:r>
            <w:r w:rsidRPr="000810A7">
              <w:t xml:space="preserve">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w:t>
            </w:r>
            <w:r>
              <w:t>и</w:t>
            </w:r>
            <w:r w:rsidRPr="000810A7">
              <w:t xml:space="preserve"> выполнения этих действий</w:t>
            </w:r>
            <w:r>
              <w:t>.</w:t>
            </w:r>
            <w:r w:rsidRPr="000810A7">
              <w:t xml:space="preserve"> </w:t>
            </w:r>
          </w:p>
        </w:tc>
        <w:tc>
          <w:tcPr>
            <w:tcW w:w="1865" w:type="pct"/>
          </w:tcPr>
          <w:p w14:paraId="6FBF5100" w14:textId="1B6015EA" w:rsidR="00FB48AC" w:rsidRPr="00FB48AC" w:rsidRDefault="007D3770" w:rsidP="007D3770">
            <w:pPr>
              <w:tabs>
                <w:tab w:val="left" w:pos="540"/>
              </w:tabs>
              <w:contextualSpacing/>
              <w:jc w:val="both"/>
              <w:rPr>
                <w:sz w:val="24"/>
                <w:szCs w:val="24"/>
              </w:rPr>
            </w:pPr>
            <w:r w:rsidRPr="00FB48AC">
              <w:rPr>
                <w:b/>
                <w:sz w:val="24"/>
                <w:szCs w:val="24"/>
              </w:rPr>
              <w:t>Знать:</w:t>
            </w:r>
            <w:r w:rsidR="00FB48AC" w:rsidRPr="00FB48AC">
              <w:rPr>
                <w:b/>
                <w:sz w:val="24"/>
                <w:szCs w:val="24"/>
              </w:rPr>
              <w:t xml:space="preserve"> </w:t>
            </w:r>
            <w:r w:rsidRPr="00FB48AC">
              <w:rPr>
                <w:sz w:val="24"/>
                <w:szCs w:val="24"/>
              </w:rPr>
              <w:t>Основы анализа корпоративных</w:t>
            </w:r>
            <w:r w:rsidR="00FB48AC" w:rsidRPr="00FB48AC">
              <w:rPr>
                <w:sz w:val="24"/>
                <w:szCs w:val="24"/>
              </w:rPr>
              <w:t>,</w:t>
            </w:r>
            <w:r w:rsidRPr="00FB48AC">
              <w:rPr>
                <w:sz w:val="24"/>
                <w:szCs w:val="24"/>
              </w:rPr>
              <w:t xml:space="preserve"> нормативных актов о порядке и особенностях выполнения действий по управлению рисками и эффективности выполнения этих действий. </w:t>
            </w:r>
          </w:p>
          <w:p w14:paraId="651D8347" w14:textId="42F84382" w:rsidR="007D3770" w:rsidRPr="00593020" w:rsidRDefault="007D3770" w:rsidP="00FB48AC">
            <w:pPr>
              <w:tabs>
                <w:tab w:val="left" w:pos="540"/>
              </w:tabs>
              <w:contextualSpacing/>
              <w:jc w:val="both"/>
              <w:rPr>
                <w:sz w:val="24"/>
                <w:szCs w:val="24"/>
              </w:rPr>
            </w:pPr>
            <w:r w:rsidRPr="00FB48AC">
              <w:rPr>
                <w:b/>
                <w:sz w:val="24"/>
                <w:szCs w:val="24"/>
              </w:rPr>
              <w:t>Уметь:</w:t>
            </w:r>
            <w:r w:rsidR="00FB48AC" w:rsidRPr="00FB48AC">
              <w:rPr>
                <w:b/>
                <w:sz w:val="24"/>
                <w:szCs w:val="24"/>
              </w:rPr>
              <w:t xml:space="preserve"> </w:t>
            </w:r>
            <w:r w:rsidR="00FB48AC" w:rsidRPr="00FB48AC">
              <w:rPr>
                <w:sz w:val="24"/>
                <w:szCs w:val="24"/>
              </w:rPr>
              <w:t>Анализировать и вносить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r w:rsidR="00FB48AC" w:rsidRPr="00FB48AC">
              <w:t xml:space="preserve"> </w:t>
            </w:r>
          </w:p>
        </w:tc>
      </w:tr>
      <w:tr w:rsidR="007D3770" w:rsidRPr="00593020" w14:paraId="65B94DFB" w14:textId="77777777" w:rsidTr="006A0299">
        <w:trPr>
          <w:trHeight w:val="20"/>
        </w:trPr>
        <w:tc>
          <w:tcPr>
            <w:tcW w:w="501" w:type="pct"/>
            <w:vMerge/>
          </w:tcPr>
          <w:p w14:paraId="1741EEC3" w14:textId="77777777" w:rsidR="007D3770" w:rsidRPr="00593020" w:rsidRDefault="007D3770" w:rsidP="007D3770">
            <w:pPr>
              <w:tabs>
                <w:tab w:val="left" w:pos="540"/>
              </w:tabs>
              <w:contextualSpacing/>
              <w:jc w:val="both"/>
              <w:rPr>
                <w:sz w:val="24"/>
                <w:szCs w:val="24"/>
              </w:rPr>
            </w:pPr>
          </w:p>
        </w:tc>
        <w:tc>
          <w:tcPr>
            <w:tcW w:w="1058" w:type="pct"/>
            <w:vMerge/>
          </w:tcPr>
          <w:p w14:paraId="577167C9" w14:textId="77777777" w:rsidR="007D3770" w:rsidRPr="00976783" w:rsidRDefault="007D3770" w:rsidP="007D3770">
            <w:pPr>
              <w:tabs>
                <w:tab w:val="left" w:pos="540"/>
              </w:tabs>
              <w:jc w:val="both"/>
              <w:rPr>
                <w:sz w:val="24"/>
                <w:szCs w:val="24"/>
              </w:rPr>
            </w:pPr>
          </w:p>
        </w:tc>
        <w:tc>
          <w:tcPr>
            <w:tcW w:w="1575" w:type="pct"/>
          </w:tcPr>
          <w:p w14:paraId="34A765A8" w14:textId="3340B8D3" w:rsidR="007D3770" w:rsidRPr="006A0299" w:rsidRDefault="007D3770" w:rsidP="004433A3">
            <w:pPr>
              <w:pStyle w:val="ae"/>
              <w:numPr>
                <w:ilvl w:val="0"/>
                <w:numId w:val="29"/>
              </w:numPr>
              <w:tabs>
                <w:tab w:val="left" w:pos="202"/>
                <w:tab w:val="left" w:pos="540"/>
              </w:tabs>
              <w:spacing w:line="240" w:lineRule="auto"/>
              <w:ind w:left="0" w:firstLine="0"/>
              <w:jc w:val="both"/>
              <w:rPr>
                <w:color w:val="000000"/>
                <w:szCs w:val="24"/>
              </w:rPr>
            </w:pPr>
            <w:r w:rsidRPr="006A0299">
              <w:rPr>
                <w:color w:val="000000"/>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1865" w:type="pct"/>
          </w:tcPr>
          <w:p w14:paraId="33531C05" w14:textId="77777777" w:rsidR="00FB48AC" w:rsidRPr="00FB48AC" w:rsidRDefault="00FB48AC" w:rsidP="00FB48AC">
            <w:pPr>
              <w:tabs>
                <w:tab w:val="left" w:pos="540"/>
              </w:tabs>
              <w:contextualSpacing/>
              <w:jc w:val="both"/>
              <w:rPr>
                <w:color w:val="000000"/>
                <w:sz w:val="24"/>
                <w:szCs w:val="24"/>
              </w:rPr>
            </w:pPr>
            <w:r w:rsidRPr="00FB48AC">
              <w:rPr>
                <w:b/>
                <w:sz w:val="24"/>
                <w:szCs w:val="24"/>
              </w:rPr>
              <w:t>Знать: С</w:t>
            </w:r>
            <w:r w:rsidRPr="00FB48AC">
              <w:rPr>
                <w:color w:val="000000"/>
                <w:sz w:val="24"/>
                <w:szCs w:val="24"/>
              </w:rPr>
              <w:t>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p w14:paraId="14F3BD7E" w14:textId="3CEBF300" w:rsidR="007D3770" w:rsidRPr="009433F7" w:rsidRDefault="00FB48AC" w:rsidP="00FB48AC">
            <w:pPr>
              <w:tabs>
                <w:tab w:val="left" w:pos="540"/>
              </w:tabs>
              <w:contextualSpacing/>
              <w:jc w:val="both"/>
              <w:rPr>
                <w:b/>
                <w:sz w:val="24"/>
                <w:szCs w:val="24"/>
              </w:rPr>
            </w:pPr>
            <w:r w:rsidRPr="00FB48AC">
              <w:rPr>
                <w:b/>
                <w:sz w:val="24"/>
                <w:szCs w:val="24"/>
              </w:rPr>
              <w:t xml:space="preserve">Уметь: </w:t>
            </w:r>
            <w:r w:rsidRPr="00FB48AC">
              <w:rPr>
                <w:color w:val="000000"/>
                <w:sz w:val="24"/>
                <w:szCs w:val="24"/>
              </w:rPr>
              <w:t>Выстраивать 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r>
      <w:tr w:rsidR="007D3770" w:rsidRPr="00593020" w14:paraId="5E094A90" w14:textId="77777777" w:rsidTr="006A0299">
        <w:trPr>
          <w:trHeight w:val="20"/>
        </w:trPr>
        <w:tc>
          <w:tcPr>
            <w:tcW w:w="501" w:type="pct"/>
            <w:vMerge/>
          </w:tcPr>
          <w:p w14:paraId="4331277D" w14:textId="77777777" w:rsidR="007D3770" w:rsidRPr="00593020" w:rsidRDefault="007D3770" w:rsidP="007D3770">
            <w:pPr>
              <w:tabs>
                <w:tab w:val="left" w:pos="540"/>
              </w:tabs>
              <w:contextualSpacing/>
              <w:jc w:val="both"/>
              <w:rPr>
                <w:sz w:val="24"/>
                <w:szCs w:val="24"/>
              </w:rPr>
            </w:pPr>
          </w:p>
        </w:tc>
        <w:tc>
          <w:tcPr>
            <w:tcW w:w="1058" w:type="pct"/>
            <w:vMerge/>
          </w:tcPr>
          <w:p w14:paraId="4FC4ADAB" w14:textId="77777777" w:rsidR="007D3770" w:rsidRPr="00976783" w:rsidRDefault="007D3770" w:rsidP="007D3770">
            <w:pPr>
              <w:tabs>
                <w:tab w:val="left" w:pos="540"/>
              </w:tabs>
              <w:jc w:val="both"/>
              <w:rPr>
                <w:sz w:val="24"/>
                <w:szCs w:val="24"/>
              </w:rPr>
            </w:pPr>
          </w:p>
        </w:tc>
        <w:tc>
          <w:tcPr>
            <w:tcW w:w="1575" w:type="pct"/>
          </w:tcPr>
          <w:p w14:paraId="474748FF" w14:textId="37824BF7" w:rsidR="007D3770" w:rsidRPr="006A0299" w:rsidRDefault="007D3770" w:rsidP="004433A3">
            <w:pPr>
              <w:pStyle w:val="ae"/>
              <w:numPr>
                <w:ilvl w:val="0"/>
                <w:numId w:val="29"/>
              </w:numPr>
              <w:tabs>
                <w:tab w:val="left" w:pos="202"/>
                <w:tab w:val="left" w:pos="540"/>
              </w:tabs>
              <w:spacing w:line="240" w:lineRule="auto"/>
              <w:ind w:left="0" w:firstLine="0"/>
              <w:jc w:val="both"/>
              <w:rPr>
                <w:color w:val="000000"/>
                <w:szCs w:val="24"/>
              </w:rPr>
            </w:pPr>
            <w:r w:rsidRPr="006A0299">
              <w:rPr>
                <w:color w:val="000000"/>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1865" w:type="pct"/>
          </w:tcPr>
          <w:p w14:paraId="7AAB89EA" w14:textId="2F0B527B" w:rsidR="00FB48AC" w:rsidRPr="00FB48AC" w:rsidRDefault="00FB48AC" w:rsidP="00FB48AC">
            <w:pPr>
              <w:tabs>
                <w:tab w:val="left" w:pos="540"/>
              </w:tabs>
              <w:contextualSpacing/>
              <w:jc w:val="both"/>
              <w:rPr>
                <w:color w:val="000000"/>
                <w:sz w:val="24"/>
                <w:szCs w:val="24"/>
              </w:rPr>
            </w:pPr>
            <w:r w:rsidRPr="00FB48AC">
              <w:rPr>
                <w:b/>
                <w:sz w:val="24"/>
                <w:szCs w:val="24"/>
              </w:rPr>
              <w:t xml:space="preserve">Знать: </w:t>
            </w:r>
            <w:r w:rsidRPr="00FB48AC">
              <w:rPr>
                <w:color w:val="000000"/>
                <w:sz w:val="24"/>
                <w:szCs w:val="24"/>
              </w:rPr>
              <w:t>Процедуры управления рисками в целях обеспечения экономической безопасности в соответствии с лучшими практиками.</w:t>
            </w:r>
          </w:p>
          <w:p w14:paraId="14C82A3E" w14:textId="0092A6E0" w:rsidR="007D3770" w:rsidRPr="009433F7" w:rsidRDefault="00FB48AC" w:rsidP="00FB48AC">
            <w:pPr>
              <w:tabs>
                <w:tab w:val="left" w:pos="540"/>
              </w:tabs>
              <w:contextualSpacing/>
              <w:jc w:val="both"/>
              <w:rPr>
                <w:b/>
                <w:sz w:val="24"/>
                <w:szCs w:val="24"/>
              </w:rPr>
            </w:pPr>
            <w:r w:rsidRPr="00FB48AC">
              <w:rPr>
                <w:b/>
                <w:sz w:val="24"/>
                <w:szCs w:val="24"/>
              </w:rPr>
              <w:t xml:space="preserve">Уметь: </w:t>
            </w:r>
            <w:r w:rsidRPr="00FB48AC">
              <w:rPr>
                <w:color w:val="000000"/>
                <w:sz w:val="24"/>
                <w:szCs w:val="24"/>
              </w:rPr>
              <w:t>Разрабатывать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r>
    </w:tbl>
    <w:p w14:paraId="5BDEC859" w14:textId="77777777" w:rsidR="008B33F0" w:rsidRPr="00593020" w:rsidRDefault="008B33F0" w:rsidP="00593020"/>
    <w:p w14:paraId="0CB8E104" w14:textId="77777777" w:rsidR="00D463F6" w:rsidRPr="00593020" w:rsidRDefault="00D463F6" w:rsidP="00593020"/>
    <w:p w14:paraId="2B9D1266" w14:textId="77777777" w:rsidR="00BE5C57" w:rsidRPr="00593020" w:rsidRDefault="00BE5C57" w:rsidP="002740FC">
      <w:pPr>
        <w:pStyle w:val="1"/>
        <w:numPr>
          <w:ilvl w:val="0"/>
          <w:numId w:val="3"/>
        </w:numPr>
        <w:spacing w:before="0" w:after="0" w:line="360" w:lineRule="auto"/>
        <w:rPr>
          <w:rFonts w:ascii="Times New Roman" w:hAnsi="Times New Roman" w:cs="Times New Roman"/>
          <w:sz w:val="28"/>
          <w:szCs w:val="28"/>
        </w:rPr>
      </w:pPr>
      <w:bookmarkStart w:id="3" w:name="_Toc531086112"/>
      <w:r w:rsidRPr="00593020">
        <w:rPr>
          <w:rFonts w:ascii="Times New Roman" w:hAnsi="Times New Roman" w:cs="Times New Roman"/>
          <w:sz w:val="28"/>
          <w:szCs w:val="28"/>
        </w:rPr>
        <w:t>Место дисциплины в структуре образовательной программы</w:t>
      </w:r>
      <w:bookmarkEnd w:id="3"/>
    </w:p>
    <w:p w14:paraId="43D79285" w14:textId="4D0376D6" w:rsidR="00850918" w:rsidRPr="00850918" w:rsidRDefault="003E2B76" w:rsidP="00850918">
      <w:pPr>
        <w:ind w:firstLine="709"/>
        <w:jc w:val="both"/>
        <w:rPr>
          <w:sz w:val="28"/>
          <w:szCs w:val="28"/>
        </w:rPr>
      </w:pPr>
      <w:bookmarkStart w:id="4" w:name="_Toc418076175"/>
      <w:r w:rsidRPr="00593020">
        <w:rPr>
          <w:color w:val="000000"/>
          <w:sz w:val="28"/>
          <w:szCs w:val="28"/>
        </w:rPr>
        <w:t>«</w:t>
      </w:r>
      <w:r w:rsidR="00FD21C5" w:rsidRPr="00593020">
        <w:rPr>
          <w:color w:val="000000"/>
          <w:sz w:val="28"/>
          <w:szCs w:val="28"/>
        </w:rPr>
        <w:t>Управление рисками организации</w:t>
      </w:r>
      <w:r w:rsidRPr="00593020">
        <w:rPr>
          <w:color w:val="000000"/>
          <w:sz w:val="28"/>
          <w:szCs w:val="28"/>
        </w:rPr>
        <w:t>» является дисциплиной</w:t>
      </w:r>
      <w:r w:rsidR="004433A3">
        <w:rPr>
          <w:color w:val="000000"/>
          <w:sz w:val="28"/>
          <w:szCs w:val="28"/>
        </w:rPr>
        <w:t xml:space="preserve"> </w:t>
      </w:r>
      <w:r w:rsidR="00697134" w:rsidRPr="00593020">
        <w:rPr>
          <w:color w:val="000000"/>
          <w:sz w:val="28"/>
          <w:szCs w:val="28"/>
        </w:rPr>
        <w:t xml:space="preserve">профиля </w:t>
      </w:r>
      <w:r w:rsidRPr="00593020">
        <w:rPr>
          <w:color w:val="000000"/>
          <w:sz w:val="28"/>
          <w:szCs w:val="28"/>
        </w:rPr>
        <w:t>по направлени</w:t>
      </w:r>
      <w:bookmarkEnd w:id="4"/>
      <w:r w:rsidR="00041C73" w:rsidRPr="00593020">
        <w:rPr>
          <w:color w:val="000000"/>
          <w:sz w:val="28"/>
          <w:szCs w:val="28"/>
        </w:rPr>
        <w:t>ю</w:t>
      </w:r>
      <w:r w:rsidRPr="00593020">
        <w:rPr>
          <w:color w:val="000000"/>
          <w:sz w:val="28"/>
          <w:szCs w:val="28"/>
        </w:rPr>
        <w:t xml:space="preserve"> 38.03.01 «Экономика», </w:t>
      </w:r>
      <w:r w:rsidR="004433A3">
        <w:rPr>
          <w:sz w:val="28"/>
          <w:szCs w:val="28"/>
        </w:rPr>
        <w:t>ОП «</w:t>
      </w:r>
      <w:r w:rsidR="00850918">
        <w:rPr>
          <w:sz w:val="28"/>
          <w:szCs w:val="28"/>
        </w:rPr>
        <w:t>Э</w:t>
      </w:r>
      <w:r w:rsidR="004433A3">
        <w:rPr>
          <w:sz w:val="28"/>
          <w:szCs w:val="28"/>
        </w:rPr>
        <w:t>кономика и бизнес»</w:t>
      </w:r>
      <w:r w:rsidR="00850918">
        <w:rPr>
          <w:sz w:val="28"/>
          <w:szCs w:val="28"/>
        </w:rPr>
        <w:t xml:space="preserve">, </w:t>
      </w:r>
      <w:r w:rsidR="00850918" w:rsidRPr="00C07492">
        <w:rPr>
          <w:sz w:val="28"/>
          <w:szCs w:val="28"/>
        </w:rPr>
        <w:t xml:space="preserve">профиль </w:t>
      </w:r>
      <w:r w:rsidR="004433A3">
        <w:rPr>
          <w:sz w:val="28"/>
          <w:szCs w:val="28"/>
        </w:rPr>
        <w:t>«</w:t>
      </w:r>
      <w:r w:rsidR="00850918" w:rsidRPr="00FF0D4E">
        <w:rPr>
          <w:sz w:val="28"/>
          <w:szCs w:val="28"/>
        </w:rPr>
        <w:t>Анализ риск</w:t>
      </w:r>
      <w:r w:rsidR="004433A3">
        <w:rPr>
          <w:sz w:val="28"/>
          <w:szCs w:val="28"/>
        </w:rPr>
        <w:t>ов и экономическая безопасность».</w:t>
      </w:r>
    </w:p>
    <w:p w14:paraId="2BD9C42A" w14:textId="77777777" w:rsidR="00850918" w:rsidRPr="00092D60" w:rsidRDefault="00850918" w:rsidP="00850918">
      <w:pPr>
        <w:ind w:firstLine="709"/>
        <w:jc w:val="both"/>
        <w:rPr>
          <w:rFonts w:eastAsia="Times New Roman"/>
          <w:sz w:val="28"/>
          <w:szCs w:val="28"/>
        </w:rPr>
      </w:pPr>
      <w:bookmarkStart w:id="5" w:name="_Toc531086113"/>
      <w:r w:rsidRPr="00092D60">
        <w:rPr>
          <w:rFonts w:eastAsia="Times New Roman"/>
          <w:sz w:val="28"/>
          <w:szCs w:val="28"/>
        </w:rPr>
        <w:t xml:space="preserve">Для освоения дисциплины </w:t>
      </w:r>
      <w:bookmarkStart w:id="6" w:name="_Hlk515202574"/>
      <w:r w:rsidRPr="00092D60">
        <w:rPr>
          <w:rFonts w:eastAsia="Times New Roman"/>
          <w:sz w:val="28"/>
          <w:szCs w:val="28"/>
        </w:rPr>
        <w:t xml:space="preserve">необходимо обладать знанием основ функционирования рыночной экономики на микро- и макроуровне, особенностей </w:t>
      </w:r>
      <w:r>
        <w:rPr>
          <w:rFonts w:eastAsia="Times New Roman"/>
          <w:sz w:val="28"/>
          <w:szCs w:val="28"/>
        </w:rPr>
        <w:t>управления рисками организации</w:t>
      </w:r>
      <w:r w:rsidRPr="00092D60">
        <w:rPr>
          <w:rFonts w:eastAsia="Times New Roman"/>
          <w:sz w:val="28"/>
          <w:szCs w:val="28"/>
        </w:rPr>
        <w:t>;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w:t>
      </w:r>
      <w:r>
        <w:rPr>
          <w:rFonts w:eastAsia="Times New Roman"/>
          <w:sz w:val="28"/>
          <w:szCs w:val="28"/>
        </w:rPr>
        <w:t>и</w:t>
      </w:r>
      <w:r w:rsidRPr="00092D60">
        <w:rPr>
          <w:rFonts w:eastAsia="Times New Roman"/>
          <w:sz w:val="28"/>
          <w:szCs w:val="28"/>
        </w:rPr>
        <w:t xml:space="preserve">, организовывать </w:t>
      </w:r>
      <w:r>
        <w:rPr>
          <w:rFonts w:eastAsia="Times New Roman"/>
          <w:sz w:val="28"/>
          <w:szCs w:val="28"/>
        </w:rPr>
        <w:t>процесс управления  рисками</w:t>
      </w:r>
      <w:r w:rsidRPr="00092D60">
        <w:rPr>
          <w:rFonts w:eastAsia="Times New Roman"/>
          <w:sz w:val="28"/>
          <w:szCs w:val="28"/>
        </w:rPr>
        <w:t>,  разрабатывать меры по минимизации</w:t>
      </w:r>
      <w:r>
        <w:rPr>
          <w:rFonts w:eastAsia="Times New Roman"/>
          <w:sz w:val="28"/>
          <w:szCs w:val="28"/>
        </w:rPr>
        <w:t xml:space="preserve"> рисков с учетом отраслевой специфики</w:t>
      </w:r>
      <w:r w:rsidRPr="00092D60">
        <w:rPr>
          <w:rFonts w:eastAsia="Times New Roman"/>
          <w:sz w:val="28"/>
          <w:szCs w:val="28"/>
        </w:rPr>
        <w:t xml:space="preserve">. </w:t>
      </w:r>
    </w:p>
    <w:bookmarkEnd w:id="6"/>
    <w:p w14:paraId="33F076C5" w14:textId="77777777" w:rsidR="00850918" w:rsidRDefault="00850918" w:rsidP="00850918">
      <w:pPr>
        <w:ind w:firstLine="709"/>
        <w:jc w:val="both"/>
        <w:rPr>
          <w:rFonts w:eastAsia="Times New Roman"/>
          <w:sz w:val="28"/>
          <w:szCs w:val="28"/>
        </w:rPr>
      </w:pPr>
    </w:p>
    <w:p w14:paraId="1CD8C308" w14:textId="77777777" w:rsidR="00FB48AC" w:rsidRPr="00092D60" w:rsidRDefault="00FB48AC" w:rsidP="00FB48AC">
      <w:pPr>
        <w:keepNext/>
        <w:widowControl/>
        <w:numPr>
          <w:ilvl w:val="0"/>
          <w:numId w:val="30"/>
        </w:numPr>
        <w:autoSpaceDE/>
        <w:autoSpaceDN/>
        <w:adjustRightInd/>
        <w:ind w:left="0" w:firstLine="426"/>
        <w:jc w:val="both"/>
        <w:outlineLvl w:val="0"/>
        <w:rPr>
          <w:rFonts w:eastAsia="Times New Roman"/>
          <w:b/>
          <w:bCs/>
          <w:sz w:val="28"/>
          <w:szCs w:val="28"/>
        </w:rPr>
      </w:pPr>
      <w:bookmarkStart w:id="7" w:name="_Toc424050334"/>
      <w:bookmarkStart w:id="8" w:name="_Toc424809562"/>
      <w:bookmarkStart w:id="9" w:name="_Toc506804987"/>
      <w:bookmarkStart w:id="10" w:name="_Toc73619797"/>
      <w:bookmarkEnd w:id="5"/>
      <w:r w:rsidRPr="00092D60">
        <w:rPr>
          <w:rFonts w:eastAsia="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bookmarkEnd w:id="10"/>
    </w:p>
    <w:p w14:paraId="42BED150" w14:textId="77777777" w:rsidR="00FB48AC" w:rsidRPr="00092D60" w:rsidRDefault="00FB48AC" w:rsidP="00FB48AC">
      <w:pPr>
        <w:tabs>
          <w:tab w:val="left" w:pos="709"/>
          <w:tab w:val="left" w:pos="993"/>
        </w:tabs>
        <w:jc w:val="both"/>
        <w:rPr>
          <w:rFonts w:eastAsia="Times New Roman"/>
          <w:sz w:val="18"/>
          <w:szCs w:val="18"/>
        </w:rPr>
      </w:pPr>
    </w:p>
    <w:p w14:paraId="2D70C7E0" w14:textId="4FF7779F" w:rsidR="00FB48AC" w:rsidRPr="00923A8E" w:rsidRDefault="00FB48AC" w:rsidP="00FB48AC">
      <w:pPr>
        <w:ind w:firstLine="709"/>
        <w:jc w:val="both"/>
        <w:rPr>
          <w:rFonts w:eastAsia="Times New Roman"/>
          <w:sz w:val="28"/>
          <w:szCs w:val="28"/>
        </w:rPr>
      </w:pPr>
      <w:r w:rsidRPr="00092D60">
        <w:rPr>
          <w:rFonts w:eastAsia="Times New Roman"/>
          <w:sz w:val="28"/>
          <w:szCs w:val="28"/>
        </w:rPr>
        <w:t xml:space="preserve">Общая трудоемкость дисциплины составляет </w:t>
      </w:r>
      <w:r w:rsidR="00C346A1">
        <w:rPr>
          <w:rFonts w:eastAsia="Times New Roman"/>
          <w:sz w:val="28"/>
          <w:szCs w:val="28"/>
        </w:rPr>
        <w:t>8</w:t>
      </w:r>
      <w:r w:rsidRPr="00092D60">
        <w:rPr>
          <w:rFonts w:eastAsia="Times New Roman"/>
          <w:sz w:val="28"/>
          <w:szCs w:val="28"/>
        </w:rPr>
        <w:t xml:space="preserve"> зачетны</w:t>
      </w:r>
      <w:r w:rsidR="00C346A1">
        <w:rPr>
          <w:rFonts w:eastAsia="Times New Roman"/>
          <w:sz w:val="28"/>
          <w:szCs w:val="28"/>
        </w:rPr>
        <w:t>х</w:t>
      </w:r>
      <w:r w:rsidRPr="00092D60">
        <w:rPr>
          <w:rFonts w:eastAsia="Times New Roman"/>
          <w:sz w:val="28"/>
          <w:szCs w:val="28"/>
        </w:rPr>
        <w:t xml:space="preserve"> единиц (</w:t>
      </w:r>
      <w:r w:rsidR="00C346A1">
        <w:rPr>
          <w:rFonts w:eastAsia="Times New Roman"/>
          <w:sz w:val="28"/>
          <w:szCs w:val="28"/>
        </w:rPr>
        <w:t>28</w:t>
      </w:r>
      <w:r w:rsidRPr="00092D60">
        <w:rPr>
          <w:rFonts w:eastAsia="Times New Roman"/>
          <w:sz w:val="28"/>
          <w:szCs w:val="28"/>
        </w:rPr>
        <w:t xml:space="preserve">8 часов). Вид промежуточной аттестации </w:t>
      </w:r>
      <w:r w:rsidR="00C346A1">
        <w:rPr>
          <w:rFonts w:eastAsia="Times New Roman"/>
          <w:sz w:val="28"/>
          <w:szCs w:val="28"/>
        </w:rPr>
        <w:t>–</w:t>
      </w:r>
      <w:r w:rsidRPr="00092D60">
        <w:rPr>
          <w:rFonts w:eastAsia="Times New Roman"/>
          <w:sz w:val="28"/>
          <w:szCs w:val="28"/>
        </w:rPr>
        <w:t xml:space="preserve"> зачет</w:t>
      </w:r>
      <w:r w:rsidR="00C346A1">
        <w:rPr>
          <w:rFonts w:eastAsia="Times New Roman"/>
          <w:sz w:val="28"/>
          <w:szCs w:val="28"/>
        </w:rPr>
        <w:t>, экзамен</w:t>
      </w:r>
      <w:r w:rsidRPr="00092D60">
        <w:rPr>
          <w:rFonts w:eastAsia="Times New Roman"/>
          <w:sz w:val="28"/>
          <w:szCs w:val="28"/>
        </w:rPr>
        <w:t>.</w:t>
      </w:r>
    </w:p>
    <w:p w14:paraId="5AB09FBC" w14:textId="77777777" w:rsidR="00FB48AC" w:rsidRDefault="00FB48AC" w:rsidP="00FB48AC">
      <w:pPr>
        <w:tabs>
          <w:tab w:val="left" w:pos="709"/>
          <w:tab w:val="left" w:pos="993"/>
        </w:tabs>
        <w:jc w:val="center"/>
        <w:rPr>
          <w:rFonts w:eastAsia="Times New Roman"/>
          <w:b/>
          <w:sz w:val="28"/>
          <w:szCs w:val="28"/>
        </w:rPr>
      </w:pPr>
    </w:p>
    <w:p w14:paraId="44ECD473" w14:textId="77777777" w:rsidR="00FB48AC" w:rsidRPr="00923A8E" w:rsidRDefault="00FB48AC" w:rsidP="00FB48AC">
      <w:pPr>
        <w:tabs>
          <w:tab w:val="left" w:pos="709"/>
          <w:tab w:val="left" w:pos="993"/>
        </w:tabs>
        <w:jc w:val="center"/>
        <w:rPr>
          <w:rFonts w:eastAsia="Times New Roman"/>
          <w:b/>
          <w:sz w:val="28"/>
          <w:szCs w:val="28"/>
        </w:rPr>
      </w:pPr>
      <w:r w:rsidRPr="00923A8E">
        <w:rPr>
          <w:rFonts w:eastAsia="Times New Roman"/>
          <w:b/>
          <w:sz w:val="28"/>
          <w:szCs w:val="28"/>
        </w:rPr>
        <w:t>Вид учебной работы по дисциплине</w:t>
      </w:r>
    </w:p>
    <w:p w14:paraId="62EE4242" w14:textId="0E6AF464" w:rsidR="002676E9" w:rsidRPr="00C346A1" w:rsidRDefault="004433A3" w:rsidP="00593020">
      <w:pPr>
        <w:spacing w:after="120"/>
        <w:jc w:val="right"/>
        <w:rPr>
          <w:sz w:val="28"/>
          <w:szCs w:val="28"/>
        </w:rPr>
      </w:pPr>
      <w:r>
        <w:rPr>
          <w:sz w:val="28"/>
          <w:szCs w:val="28"/>
        </w:rPr>
        <w:t>Таблица 2</w:t>
      </w:r>
    </w:p>
    <w:tbl>
      <w:tblPr>
        <w:tblW w:w="5000" w:type="pct"/>
        <w:tblCellMar>
          <w:top w:w="13" w:type="dxa"/>
          <w:left w:w="13" w:type="dxa"/>
          <w:bottom w:w="13" w:type="dxa"/>
          <w:right w:w="13" w:type="dxa"/>
        </w:tblCellMar>
        <w:tblLook w:val="00A0" w:firstRow="1" w:lastRow="0" w:firstColumn="1" w:lastColumn="0" w:noHBand="0" w:noVBand="0"/>
      </w:tblPr>
      <w:tblGrid>
        <w:gridCol w:w="4727"/>
        <w:gridCol w:w="1655"/>
        <w:gridCol w:w="1480"/>
        <w:gridCol w:w="1480"/>
      </w:tblGrid>
      <w:tr w:rsidR="00C346A1" w:rsidRPr="00C346A1" w14:paraId="28C7008E" w14:textId="77777777" w:rsidTr="009D5B88">
        <w:trPr>
          <w:trHeight w:val="463"/>
        </w:trPr>
        <w:tc>
          <w:tcPr>
            <w:tcW w:w="2530" w:type="pct"/>
            <w:tcBorders>
              <w:top w:val="single" w:sz="5" w:space="0" w:color="000000"/>
              <w:left w:val="single" w:sz="5" w:space="0" w:color="000000"/>
              <w:bottom w:val="single" w:sz="5" w:space="0" w:color="000000"/>
            </w:tcBorders>
            <w:shd w:val="clear" w:color="auto" w:fill="FFFFFF"/>
            <w:vAlign w:val="center"/>
          </w:tcPr>
          <w:p w14:paraId="6970BF9B" w14:textId="77777777" w:rsidR="00697134" w:rsidRPr="00C346A1" w:rsidRDefault="00697134" w:rsidP="00593020">
            <w:pPr>
              <w:jc w:val="center"/>
              <w:rPr>
                <w:rFonts w:eastAsia="Times New Roman"/>
                <w:sz w:val="24"/>
                <w:szCs w:val="24"/>
              </w:rPr>
            </w:pPr>
            <w:r w:rsidRPr="00C346A1">
              <w:rPr>
                <w:rFonts w:eastAsia="Times New Roman"/>
                <w:b/>
                <w:bCs/>
                <w:sz w:val="24"/>
                <w:szCs w:val="24"/>
              </w:rPr>
              <w:t>Вид учебной работы по дисциплине</w:t>
            </w:r>
          </w:p>
        </w:tc>
        <w:tc>
          <w:tcPr>
            <w:tcW w:w="886" w:type="pct"/>
            <w:tcBorders>
              <w:top w:val="single" w:sz="5" w:space="0" w:color="000000"/>
              <w:left w:val="single" w:sz="5" w:space="0" w:color="000000"/>
              <w:bottom w:val="single" w:sz="5" w:space="0" w:color="000000"/>
            </w:tcBorders>
            <w:shd w:val="clear" w:color="auto" w:fill="FFFFFF"/>
            <w:vAlign w:val="center"/>
          </w:tcPr>
          <w:p w14:paraId="25739126" w14:textId="77777777" w:rsidR="00697134" w:rsidRPr="00C346A1" w:rsidRDefault="00697134" w:rsidP="00593020">
            <w:pPr>
              <w:jc w:val="center"/>
              <w:rPr>
                <w:rFonts w:eastAsia="Times New Roman"/>
                <w:sz w:val="24"/>
                <w:szCs w:val="24"/>
              </w:rPr>
            </w:pPr>
            <w:r w:rsidRPr="00C346A1">
              <w:rPr>
                <w:rFonts w:eastAsia="Times New Roman"/>
                <w:b/>
                <w:bCs/>
                <w:sz w:val="24"/>
                <w:szCs w:val="24"/>
              </w:rPr>
              <w:t>Всего</w:t>
            </w:r>
          </w:p>
          <w:p w14:paraId="5D943199" w14:textId="77777777" w:rsidR="00697134" w:rsidRPr="00C346A1" w:rsidRDefault="00697134" w:rsidP="00593020">
            <w:pPr>
              <w:jc w:val="center"/>
              <w:rPr>
                <w:rFonts w:eastAsia="Times New Roman"/>
                <w:sz w:val="24"/>
                <w:szCs w:val="24"/>
              </w:rPr>
            </w:pPr>
            <w:r w:rsidRPr="00C346A1">
              <w:rPr>
                <w:rFonts w:eastAsia="Times New Roman"/>
                <w:b/>
                <w:bCs/>
                <w:sz w:val="24"/>
                <w:szCs w:val="24"/>
              </w:rPr>
              <w:t>(в з/е и часах)</w:t>
            </w:r>
          </w:p>
        </w:tc>
        <w:tc>
          <w:tcPr>
            <w:tcW w:w="792" w:type="pct"/>
            <w:tcBorders>
              <w:top w:val="single" w:sz="5" w:space="0" w:color="000000"/>
              <w:left w:val="single" w:sz="5" w:space="0" w:color="000000"/>
            </w:tcBorders>
            <w:shd w:val="clear" w:color="auto" w:fill="FFFFFF"/>
          </w:tcPr>
          <w:p w14:paraId="193FAFC6" w14:textId="77777777" w:rsidR="00697134" w:rsidRPr="00C346A1" w:rsidRDefault="00FD21C5" w:rsidP="00593020">
            <w:pPr>
              <w:jc w:val="center"/>
              <w:rPr>
                <w:rFonts w:eastAsia="Times New Roman"/>
                <w:b/>
                <w:bCs/>
                <w:sz w:val="24"/>
                <w:szCs w:val="24"/>
              </w:rPr>
            </w:pPr>
            <w:r w:rsidRPr="00C346A1">
              <w:rPr>
                <w:rFonts w:eastAsia="Times New Roman"/>
                <w:b/>
                <w:bCs/>
                <w:sz w:val="24"/>
                <w:szCs w:val="24"/>
              </w:rPr>
              <w:t>6</w:t>
            </w:r>
            <w:r w:rsidR="00697134" w:rsidRPr="00C346A1">
              <w:rPr>
                <w:rFonts w:eastAsia="Times New Roman"/>
                <w:b/>
                <w:bCs/>
                <w:sz w:val="24"/>
                <w:szCs w:val="24"/>
              </w:rPr>
              <w:t xml:space="preserve"> семестр </w:t>
            </w:r>
          </w:p>
          <w:p w14:paraId="3B46F5B4" w14:textId="77777777" w:rsidR="00697134" w:rsidRPr="00C346A1" w:rsidRDefault="00697134" w:rsidP="00593020">
            <w:pPr>
              <w:jc w:val="center"/>
              <w:rPr>
                <w:rFonts w:eastAsia="Times New Roman"/>
                <w:b/>
                <w:bCs/>
                <w:sz w:val="24"/>
                <w:szCs w:val="24"/>
              </w:rPr>
            </w:pPr>
            <w:r w:rsidRPr="00C346A1">
              <w:rPr>
                <w:rFonts w:eastAsia="Times New Roman"/>
                <w:b/>
                <w:bCs/>
                <w:sz w:val="24"/>
                <w:szCs w:val="24"/>
              </w:rPr>
              <w:t>(в часах)</w:t>
            </w:r>
          </w:p>
        </w:tc>
        <w:tc>
          <w:tcPr>
            <w:tcW w:w="792" w:type="pct"/>
            <w:tcBorders>
              <w:top w:val="single" w:sz="5" w:space="0" w:color="000000"/>
              <w:left w:val="single" w:sz="5" w:space="0" w:color="000000"/>
              <w:right w:val="single" w:sz="5" w:space="0" w:color="000000"/>
            </w:tcBorders>
            <w:shd w:val="clear" w:color="auto" w:fill="FFFFFF"/>
            <w:vAlign w:val="center"/>
          </w:tcPr>
          <w:p w14:paraId="2C4CCBC4" w14:textId="77777777" w:rsidR="00697134" w:rsidRPr="00C346A1" w:rsidRDefault="00FD21C5" w:rsidP="00593020">
            <w:pPr>
              <w:jc w:val="center"/>
              <w:rPr>
                <w:rFonts w:eastAsia="Times New Roman"/>
                <w:b/>
                <w:bCs/>
                <w:sz w:val="24"/>
                <w:szCs w:val="24"/>
              </w:rPr>
            </w:pPr>
            <w:r w:rsidRPr="00C346A1">
              <w:rPr>
                <w:rFonts w:eastAsia="Times New Roman"/>
                <w:b/>
                <w:bCs/>
                <w:sz w:val="24"/>
                <w:szCs w:val="24"/>
              </w:rPr>
              <w:t>7</w:t>
            </w:r>
            <w:r w:rsidR="00697134" w:rsidRPr="00C346A1">
              <w:rPr>
                <w:rFonts w:eastAsia="Times New Roman"/>
                <w:b/>
                <w:bCs/>
                <w:sz w:val="24"/>
                <w:szCs w:val="24"/>
              </w:rPr>
              <w:t xml:space="preserve"> семестр</w:t>
            </w:r>
          </w:p>
          <w:p w14:paraId="1931DBB9" w14:textId="77777777" w:rsidR="00697134" w:rsidRPr="00C346A1" w:rsidRDefault="00697134" w:rsidP="00593020">
            <w:pPr>
              <w:jc w:val="center"/>
              <w:rPr>
                <w:rFonts w:eastAsia="Times New Roman"/>
                <w:sz w:val="24"/>
                <w:szCs w:val="24"/>
              </w:rPr>
            </w:pPr>
            <w:r w:rsidRPr="00C346A1">
              <w:rPr>
                <w:rFonts w:eastAsia="Times New Roman"/>
                <w:b/>
                <w:bCs/>
                <w:sz w:val="24"/>
                <w:szCs w:val="24"/>
              </w:rPr>
              <w:t>(в часах)</w:t>
            </w:r>
          </w:p>
        </w:tc>
      </w:tr>
      <w:tr w:rsidR="00C346A1" w:rsidRPr="00C346A1" w14:paraId="7CE02A95" w14:textId="77777777" w:rsidTr="009D5B88">
        <w:trPr>
          <w:trHeight w:val="225"/>
        </w:trPr>
        <w:tc>
          <w:tcPr>
            <w:tcW w:w="2530" w:type="pct"/>
            <w:tcBorders>
              <w:top w:val="single" w:sz="5" w:space="0" w:color="000000"/>
              <w:left w:val="single" w:sz="5" w:space="0" w:color="000000"/>
              <w:bottom w:val="single" w:sz="5" w:space="0" w:color="000000"/>
            </w:tcBorders>
            <w:shd w:val="clear" w:color="auto" w:fill="FFFFFF"/>
            <w:vAlign w:val="center"/>
          </w:tcPr>
          <w:p w14:paraId="756D11D6" w14:textId="77777777" w:rsidR="00FC3D5D" w:rsidRPr="00C346A1" w:rsidRDefault="00FC3D5D" w:rsidP="00593020">
            <w:pPr>
              <w:jc w:val="both"/>
              <w:rPr>
                <w:rFonts w:eastAsia="Times New Roman"/>
                <w:sz w:val="24"/>
                <w:szCs w:val="24"/>
              </w:rPr>
            </w:pPr>
            <w:r w:rsidRPr="00C346A1">
              <w:rPr>
                <w:rFonts w:eastAsia="Times New Roman"/>
                <w:b/>
                <w:bCs/>
                <w:sz w:val="24"/>
                <w:szCs w:val="24"/>
              </w:rPr>
              <w:t>Общая трудоемкость дисциплины</w:t>
            </w:r>
          </w:p>
        </w:tc>
        <w:tc>
          <w:tcPr>
            <w:tcW w:w="886" w:type="pct"/>
            <w:tcBorders>
              <w:top w:val="single" w:sz="5" w:space="0" w:color="000000"/>
              <w:left w:val="single" w:sz="5" w:space="0" w:color="000000"/>
              <w:bottom w:val="single" w:sz="5" w:space="0" w:color="000000"/>
            </w:tcBorders>
            <w:shd w:val="clear" w:color="auto" w:fill="FFFFFF"/>
            <w:vAlign w:val="center"/>
          </w:tcPr>
          <w:p w14:paraId="74523F2B" w14:textId="168BDB44" w:rsidR="00FC3D5D" w:rsidRPr="00C346A1" w:rsidRDefault="00C346A1" w:rsidP="00593020">
            <w:pPr>
              <w:jc w:val="center"/>
              <w:rPr>
                <w:rFonts w:eastAsia="Times New Roman"/>
                <w:sz w:val="24"/>
                <w:szCs w:val="24"/>
              </w:rPr>
            </w:pPr>
            <w:r w:rsidRPr="00C346A1">
              <w:rPr>
                <w:rFonts w:eastAsia="Times New Roman"/>
                <w:sz w:val="24"/>
                <w:szCs w:val="24"/>
              </w:rPr>
              <w:t>288</w:t>
            </w:r>
          </w:p>
        </w:tc>
        <w:tc>
          <w:tcPr>
            <w:tcW w:w="792" w:type="pct"/>
            <w:tcBorders>
              <w:top w:val="single" w:sz="5" w:space="0" w:color="000000"/>
              <w:left w:val="single" w:sz="5" w:space="0" w:color="000000"/>
              <w:bottom w:val="single" w:sz="5" w:space="0" w:color="000000"/>
            </w:tcBorders>
            <w:shd w:val="clear" w:color="auto" w:fill="FFFFFF"/>
            <w:vAlign w:val="center"/>
          </w:tcPr>
          <w:p w14:paraId="124E3B5A" w14:textId="1006CAC7" w:rsidR="00FC3D5D" w:rsidRPr="00C346A1" w:rsidRDefault="00C346A1" w:rsidP="00593020">
            <w:pPr>
              <w:jc w:val="center"/>
              <w:rPr>
                <w:rFonts w:eastAsia="Times New Roman"/>
                <w:sz w:val="24"/>
                <w:szCs w:val="24"/>
              </w:rPr>
            </w:pPr>
            <w:r w:rsidRPr="00C346A1">
              <w:rPr>
                <w:rFonts w:eastAsia="Times New Roman"/>
                <w:sz w:val="24"/>
                <w:szCs w:val="24"/>
              </w:rPr>
              <w:t>108</w:t>
            </w:r>
          </w:p>
        </w:tc>
        <w:tc>
          <w:tcPr>
            <w:tcW w:w="792" w:type="pct"/>
            <w:tcBorders>
              <w:top w:val="single" w:sz="5" w:space="0" w:color="000000"/>
              <w:left w:val="single" w:sz="5" w:space="0" w:color="000000"/>
              <w:bottom w:val="single" w:sz="5" w:space="0" w:color="000000"/>
              <w:right w:val="single" w:sz="5" w:space="0" w:color="000000"/>
            </w:tcBorders>
            <w:shd w:val="clear" w:color="auto" w:fill="FFFFFF"/>
          </w:tcPr>
          <w:p w14:paraId="5E47A05E" w14:textId="163074FE" w:rsidR="00FC3D5D" w:rsidRPr="00C346A1" w:rsidRDefault="00C346A1" w:rsidP="00593020">
            <w:pPr>
              <w:jc w:val="center"/>
              <w:rPr>
                <w:rFonts w:eastAsia="Times New Roman"/>
                <w:sz w:val="24"/>
                <w:szCs w:val="24"/>
              </w:rPr>
            </w:pPr>
            <w:r w:rsidRPr="00C346A1">
              <w:rPr>
                <w:rFonts w:eastAsia="Times New Roman"/>
                <w:sz w:val="24"/>
                <w:szCs w:val="24"/>
              </w:rPr>
              <w:t>180</w:t>
            </w:r>
          </w:p>
        </w:tc>
      </w:tr>
      <w:tr w:rsidR="00C346A1" w:rsidRPr="00C346A1" w14:paraId="0899A64C" w14:textId="77777777" w:rsidTr="009D5B88">
        <w:trPr>
          <w:trHeight w:val="237"/>
        </w:trPr>
        <w:tc>
          <w:tcPr>
            <w:tcW w:w="2530" w:type="pct"/>
            <w:tcBorders>
              <w:top w:val="single" w:sz="5" w:space="0" w:color="000000"/>
              <w:left w:val="single" w:sz="5" w:space="0" w:color="000000"/>
              <w:bottom w:val="single" w:sz="5" w:space="0" w:color="000000"/>
            </w:tcBorders>
            <w:shd w:val="clear" w:color="auto" w:fill="FFFFFF"/>
            <w:vAlign w:val="center"/>
          </w:tcPr>
          <w:p w14:paraId="3ECEA0AC" w14:textId="77777777" w:rsidR="00FC3D5D" w:rsidRPr="00C346A1" w:rsidRDefault="00020296" w:rsidP="00593020">
            <w:pPr>
              <w:spacing w:before="100" w:beforeAutospacing="1" w:after="100" w:afterAutospacing="1"/>
              <w:jc w:val="both"/>
              <w:rPr>
                <w:rFonts w:eastAsia="Times New Roman"/>
                <w:sz w:val="24"/>
                <w:szCs w:val="24"/>
              </w:rPr>
            </w:pPr>
            <w:r w:rsidRPr="00C346A1">
              <w:rPr>
                <w:rFonts w:eastAsia="Times New Roman"/>
                <w:b/>
                <w:bCs/>
                <w:iCs/>
                <w:sz w:val="24"/>
                <w:szCs w:val="24"/>
              </w:rPr>
              <w:t>Контактная работа - Аудиторные занятия</w:t>
            </w:r>
          </w:p>
        </w:tc>
        <w:tc>
          <w:tcPr>
            <w:tcW w:w="886" w:type="pct"/>
            <w:tcBorders>
              <w:top w:val="single" w:sz="5" w:space="0" w:color="000000"/>
              <w:left w:val="single" w:sz="5" w:space="0" w:color="000000"/>
              <w:bottom w:val="single" w:sz="5" w:space="0" w:color="000000"/>
            </w:tcBorders>
            <w:shd w:val="clear" w:color="auto" w:fill="FFFFFF"/>
            <w:vAlign w:val="center"/>
          </w:tcPr>
          <w:p w14:paraId="17F6BAC8" w14:textId="0E678C5C"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102</w:t>
            </w:r>
          </w:p>
        </w:tc>
        <w:tc>
          <w:tcPr>
            <w:tcW w:w="792" w:type="pct"/>
            <w:tcBorders>
              <w:top w:val="single" w:sz="5" w:space="0" w:color="000000"/>
              <w:left w:val="single" w:sz="5" w:space="0" w:color="000000"/>
              <w:bottom w:val="single" w:sz="5" w:space="0" w:color="000000"/>
            </w:tcBorders>
            <w:shd w:val="clear" w:color="auto" w:fill="FFFFFF"/>
            <w:vAlign w:val="center"/>
          </w:tcPr>
          <w:p w14:paraId="6F684B64" w14:textId="5A0ED054"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34</w:t>
            </w:r>
          </w:p>
        </w:tc>
        <w:tc>
          <w:tcPr>
            <w:tcW w:w="792" w:type="pct"/>
            <w:tcBorders>
              <w:top w:val="single" w:sz="5" w:space="0" w:color="000000"/>
              <w:left w:val="single" w:sz="5" w:space="0" w:color="000000"/>
              <w:bottom w:val="single" w:sz="5" w:space="0" w:color="000000"/>
              <w:right w:val="single" w:sz="5" w:space="0" w:color="000000"/>
            </w:tcBorders>
            <w:shd w:val="clear" w:color="auto" w:fill="FFFFFF"/>
          </w:tcPr>
          <w:p w14:paraId="0F213923" w14:textId="78DB56C9"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68</w:t>
            </w:r>
          </w:p>
        </w:tc>
      </w:tr>
      <w:tr w:rsidR="00C346A1" w:rsidRPr="00C346A1" w14:paraId="59E69690" w14:textId="77777777" w:rsidTr="009D5B88">
        <w:trPr>
          <w:trHeight w:val="225"/>
        </w:trPr>
        <w:tc>
          <w:tcPr>
            <w:tcW w:w="2530" w:type="pct"/>
            <w:tcBorders>
              <w:top w:val="single" w:sz="5" w:space="0" w:color="000000"/>
              <w:left w:val="single" w:sz="5" w:space="0" w:color="000000"/>
              <w:bottom w:val="single" w:sz="5" w:space="0" w:color="000000"/>
            </w:tcBorders>
            <w:shd w:val="clear" w:color="auto" w:fill="FFFFFF"/>
            <w:vAlign w:val="center"/>
          </w:tcPr>
          <w:p w14:paraId="098D5607" w14:textId="77777777" w:rsidR="00FC3D5D" w:rsidRPr="00C346A1" w:rsidRDefault="00FC3D5D" w:rsidP="00593020">
            <w:pPr>
              <w:spacing w:before="100" w:beforeAutospacing="1" w:after="100" w:afterAutospacing="1"/>
              <w:jc w:val="both"/>
              <w:rPr>
                <w:rFonts w:eastAsia="Times New Roman"/>
                <w:sz w:val="24"/>
                <w:szCs w:val="24"/>
              </w:rPr>
            </w:pPr>
            <w:r w:rsidRPr="00C346A1">
              <w:rPr>
                <w:rFonts w:eastAsia="Times New Roman"/>
                <w:iCs/>
                <w:sz w:val="24"/>
                <w:szCs w:val="24"/>
              </w:rPr>
              <w:t>Лекции</w:t>
            </w:r>
          </w:p>
        </w:tc>
        <w:tc>
          <w:tcPr>
            <w:tcW w:w="886" w:type="pct"/>
            <w:tcBorders>
              <w:top w:val="single" w:sz="5" w:space="0" w:color="000000"/>
              <w:left w:val="single" w:sz="5" w:space="0" w:color="000000"/>
              <w:bottom w:val="single" w:sz="5" w:space="0" w:color="000000"/>
            </w:tcBorders>
            <w:shd w:val="clear" w:color="auto" w:fill="FFFFFF"/>
            <w:vAlign w:val="center"/>
          </w:tcPr>
          <w:p w14:paraId="0E2A08A9" w14:textId="358051EE"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32</w:t>
            </w:r>
          </w:p>
        </w:tc>
        <w:tc>
          <w:tcPr>
            <w:tcW w:w="792" w:type="pct"/>
            <w:tcBorders>
              <w:top w:val="single" w:sz="5" w:space="0" w:color="000000"/>
              <w:left w:val="single" w:sz="5" w:space="0" w:color="000000"/>
              <w:bottom w:val="single" w:sz="5" w:space="0" w:color="000000"/>
            </w:tcBorders>
            <w:shd w:val="clear" w:color="auto" w:fill="FFFFFF"/>
            <w:vAlign w:val="center"/>
          </w:tcPr>
          <w:p w14:paraId="7D9B051F" w14:textId="269B6AFE"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1</w:t>
            </w:r>
            <w:r w:rsidR="00FC3D5D" w:rsidRPr="00C346A1">
              <w:rPr>
                <w:rFonts w:eastAsia="Times New Roman"/>
                <w:sz w:val="24"/>
                <w:szCs w:val="24"/>
              </w:rPr>
              <w:t>6</w:t>
            </w:r>
          </w:p>
        </w:tc>
        <w:tc>
          <w:tcPr>
            <w:tcW w:w="792" w:type="pct"/>
            <w:tcBorders>
              <w:top w:val="single" w:sz="5" w:space="0" w:color="000000"/>
              <w:left w:val="single" w:sz="5" w:space="0" w:color="000000"/>
              <w:bottom w:val="single" w:sz="5" w:space="0" w:color="000000"/>
              <w:right w:val="single" w:sz="5" w:space="0" w:color="000000"/>
            </w:tcBorders>
            <w:shd w:val="clear" w:color="auto" w:fill="FFFFFF"/>
          </w:tcPr>
          <w:p w14:paraId="3F206C46" w14:textId="48CB36EA"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1</w:t>
            </w:r>
            <w:r w:rsidR="00FC3D5D" w:rsidRPr="00C346A1">
              <w:rPr>
                <w:rFonts w:eastAsia="Times New Roman"/>
                <w:sz w:val="24"/>
                <w:szCs w:val="24"/>
              </w:rPr>
              <w:t>6</w:t>
            </w:r>
          </w:p>
        </w:tc>
      </w:tr>
      <w:tr w:rsidR="00C346A1" w:rsidRPr="00C346A1" w14:paraId="69B8E1A8" w14:textId="77777777" w:rsidTr="009D5B88">
        <w:trPr>
          <w:trHeight w:val="225"/>
        </w:trPr>
        <w:tc>
          <w:tcPr>
            <w:tcW w:w="2530" w:type="pct"/>
            <w:tcBorders>
              <w:top w:val="single" w:sz="5" w:space="0" w:color="000000"/>
              <w:left w:val="single" w:sz="5" w:space="0" w:color="000000"/>
              <w:bottom w:val="single" w:sz="5" w:space="0" w:color="000000"/>
            </w:tcBorders>
            <w:shd w:val="clear" w:color="auto" w:fill="FFFFFF"/>
            <w:vAlign w:val="center"/>
          </w:tcPr>
          <w:p w14:paraId="7E2B0A0B" w14:textId="77777777" w:rsidR="00FC3D5D" w:rsidRPr="00C346A1" w:rsidRDefault="00FC3D5D" w:rsidP="00593020">
            <w:pPr>
              <w:spacing w:before="100" w:beforeAutospacing="1" w:after="100" w:afterAutospacing="1"/>
              <w:jc w:val="both"/>
              <w:rPr>
                <w:rFonts w:eastAsia="Times New Roman"/>
                <w:sz w:val="24"/>
                <w:szCs w:val="24"/>
              </w:rPr>
            </w:pPr>
            <w:r w:rsidRPr="00C346A1">
              <w:rPr>
                <w:rFonts w:eastAsia="Times New Roman"/>
                <w:iCs/>
                <w:sz w:val="24"/>
                <w:szCs w:val="24"/>
              </w:rPr>
              <w:t>Семинарские занятия</w:t>
            </w:r>
          </w:p>
        </w:tc>
        <w:tc>
          <w:tcPr>
            <w:tcW w:w="886" w:type="pct"/>
            <w:tcBorders>
              <w:top w:val="single" w:sz="5" w:space="0" w:color="000000"/>
              <w:left w:val="single" w:sz="5" w:space="0" w:color="000000"/>
              <w:bottom w:val="single" w:sz="5" w:space="0" w:color="000000"/>
            </w:tcBorders>
            <w:shd w:val="clear" w:color="auto" w:fill="FFFFFF"/>
            <w:vAlign w:val="center"/>
          </w:tcPr>
          <w:p w14:paraId="542D523D" w14:textId="16D3ED42"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70</w:t>
            </w:r>
          </w:p>
        </w:tc>
        <w:tc>
          <w:tcPr>
            <w:tcW w:w="792" w:type="pct"/>
            <w:tcBorders>
              <w:top w:val="single" w:sz="5" w:space="0" w:color="000000"/>
              <w:left w:val="single" w:sz="5" w:space="0" w:color="000000"/>
              <w:bottom w:val="single" w:sz="5" w:space="0" w:color="000000"/>
            </w:tcBorders>
            <w:shd w:val="clear" w:color="auto" w:fill="FFFFFF"/>
            <w:vAlign w:val="center"/>
          </w:tcPr>
          <w:p w14:paraId="69B8CCF1" w14:textId="1A8419E2"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18</w:t>
            </w:r>
          </w:p>
        </w:tc>
        <w:tc>
          <w:tcPr>
            <w:tcW w:w="792" w:type="pct"/>
            <w:tcBorders>
              <w:top w:val="single" w:sz="5" w:space="0" w:color="000000"/>
              <w:left w:val="single" w:sz="5" w:space="0" w:color="000000"/>
              <w:bottom w:val="single" w:sz="5" w:space="0" w:color="000000"/>
              <w:right w:val="single" w:sz="5" w:space="0" w:color="000000"/>
            </w:tcBorders>
            <w:shd w:val="clear" w:color="auto" w:fill="FFFFFF"/>
          </w:tcPr>
          <w:p w14:paraId="719B3122" w14:textId="706F4C9F" w:rsidR="00FC3D5D" w:rsidRPr="00C346A1" w:rsidRDefault="00C346A1" w:rsidP="00593020">
            <w:pPr>
              <w:spacing w:before="100" w:beforeAutospacing="1" w:after="100" w:afterAutospacing="1"/>
              <w:jc w:val="center"/>
              <w:rPr>
                <w:rFonts w:eastAsia="Times New Roman"/>
                <w:sz w:val="24"/>
                <w:szCs w:val="24"/>
              </w:rPr>
            </w:pPr>
            <w:r w:rsidRPr="00C346A1">
              <w:rPr>
                <w:rFonts w:eastAsia="Times New Roman"/>
                <w:sz w:val="24"/>
                <w:szCs w:val="24"/>
              </w:rPr>
              <w:t>52</w:t>
            </w:r>
          </w:p>
        </w:tc>
      </w:tr>
      <w:tr w:rsidR="00C346A1" w:rsidRPr="00C346A1" w14:paraId="10B75125" w14:textId="77777777" w:rsidTr="009D5B88">
        <w:trPr>
          <w:trHeight w:val="142"/>
        </w:trPr>
        <w:tc>
          <w:tcPr>
            <w:tcW w:w="2530" w:type="pct"/>
            <w:tcBorders>
              <w:top w:val="single" w:sz="5" w:space="0" w:color="000000"/>
              <w:left w:val="single" w:sz="5" w:space="0" w:color="000000"/>
              <w:bottom w:val="single" w:sz="5" w:space="0" w:color="000000"/>
            </w:tcBorders>
            <w:shd w:val="clear" w:color="auto" w:fill="FFFFFF"/>
            <w:vAlign w:val="center"/>
          </w:tcPr>
          <w:p w14:paraId="613BF827" w14:textId="77777777" w:rsidR="00FC3D5D" w:rsidRPr="004433A3" w:rsidRDefault="00FC3D5D" w:rsidP="00593020">
            <w:pPr>
              <w:spacing w:before="100" w:beforeAutospacing="1" w:after="100" w:afterAutospacing="1" w:line="171" w:lineRule="atLeast"/>
              <w:jc w:val="both"/>
              <w:rPr>
                <w:rFonts w:eastAsia="Times New Roman"/>
                <w:sz w:val="24"/>
                <w:szCs w:val="24"/>
              </w:rPr>
            </w:pPr>
            <w:r w:rsidRPr="004433A3">
              <w:rPr>
                <w:rFonts w:eastAsia="Times New Roman"/>
                <w:bCs/>
                <w:iCs/>
                <w:sz w:val="24"/>
                <w:szCs w:val="24"/>
              </w:rPr>
              <w:t>Самостоятельная работа</w:t>
            </w:r>
          </w:p>
        </w:tc>
        <w:tc>
          <w:tcPr>
            <w:tcW w:w="886" w:type="pct"/>
            <w:tcBorders>
              <w:top w:val="single" w:sz="5" w:space="0" w:color="000000"/>
              <w:left w:val="single" w:sz="5" w:space="0" w:color="000000"/>
              <w:bottom w:val="single" w:sz="5" w:space="0" w:color="000000"/>
            </w:tcBorders>
            <w:shd w:val="clear" w:color="auto" w:fill="FFFFFF"/>
            <w:vAlign w:val="center"/>
          </w:tcPr>
          <w:p w14:paraId="54ABDD0A" w14:textId="5B41AFA0" w:rsidR="00FC3D5D" w:rsidRPr="00C346A1" w:rsidRDefault="00C346A1" w:rsidP="00593020">
            <w:pPr>
              <w:spacing w:before="100" w:beforeAutospacing="1" w:after="100" w:afterAutospacing="1" w:line="171" w:lineRule="atLeast"/>
              <w:jc w:val="center"/>
              <w:rPr>
                <w:rFonts w:eastAsia="Times New Roman"/>
                <w:sz w:val="24"/>
                <w:szCs w:val="24"/>
              </w:rPr>
            </w:pPr>
            <w:r w:rsidRPr="00C346A1">
              <w:rPr>
                <w:rFonts w:eastAsia="Times New Roman"/>
                <w:sz w:val="24"/>
                <w:szCs w:val="24"/>
              </w:rPr>
              <w:t>186</w:t>
            </w:r>
          </w:p>
        </w:tc>
        <w:tc>
          <w:tcPr>
            <w:tcW w:w="792" w:type="pct"/>
            <w:tcBorders>
              <w:top w:val="single" w:sz="5" w:space="0" w:color="000000"/>
              <w:left w:val="single" w:sz="5" w:space="0" w:color="000000"/>
              <w:bottom w:val="single" w:sz="5" w:space="0" w:color="000000"/>
            </w:tcBorders>
            <w:shd w:val="clear" w:color="auto" w:fill="FFFFFF"/>
            <w:vAlign w:val="center"/>
          </w:tcPr>
          <w:p w14:paraId="604B9F8C" w14:textId="1F6CA62A" w:rsidR="00FC3D5D" w:rsidRPr="00C346A1" w:rsidRDefault="00C346A1" w:rsidP="00593020">
            <w:pPr>
              <w:spacing w:before="100" w:beforeAutospacing="1" w:after="100" w:afterAutospacing="1" w:line="171" w:lineRule="atLeast"/>
              <w:jc w:val="center"/>
              <w:rPr>
                <w:rFonts w:eastAsia="Times New Roman"/>
                <w:sz w:val="24"/>
                <w:szCs w:val="24"/>
              </w:rPr>
            </w:pPr>
            <w:r w:rsidRPr="00C346A1">
              <w:rPr>
                <w:rFonts w:eastAsia="Times New Roman"/>
                <w:sz w:val="24"/>
                <w:szCs w:val="24"/>
              </w:rPr>
              <w:t>74</w:t>
            </w:r>
          </w:p>
        </w:tc>
        <w:tc>
          <w:tcPr>
            <w:tcW w:w="792" w:type="pct"/>
            <w:tcBorders>
              <w:top w:val="single" w:sz="5" w:space="0" w:color="000000"/>
              <w:left w:val="single" w:sz="5" w:space="0" w:color="000000"/>
              <w:bottom w:val="single" w:sz="5" w:space="0" w:color="000000"/>
              <w:right w:val="single" w:sz="5" w:space="0" w:color="000000"/>
            </w:tcBorders>
            <w:shd w:val="clear" w:color="auto" w:fill="FFFFFF"/>
          </w:tcPr>
          <w:p w14:paraId="5034B2AC" w14:textId="18A4690F" w:rsidR="00FC3D5D" w:rsidRPr="00C346A1" w:rsidRDefault="00C346A1" w:rsidP="00593020">
            <w:pPr>
              <w:spacing w:before="100" w:beforeAutospacing="1" w:after="100" w:afterAutospacing="1" w:line="171" w:lineRule="atLeast"/>
              <w:jc w:val="center"/>
              <w:rPr>
                <w:rFonts w:eastAsia="Times New Roman"/>
                <w:sz w:val="24"/>
                <w:szCs w:val="24"/>
              </w:rPr>
            </w:pPr>
            <w:r w:rsidRPr="00C346A1">
              <w:rPr>
                <w:rFonts w:eastAsia="Times New Roman"/>
                <w:sz w:val="24"/>
                <w:szCs w:val="24"/>
              </w:rPr>
              <w:t>112</w:t>
            </w:r>
          </w:p>
        </w:tc>
      </w:tr>
      <w:tr w:rsidR="00C346A1" w:rsidRPr="00C346A1" w14:paraId="45648055" w14:textId="77777777" w:rsidTr="004433A3">
        <w:trPr>
          <w:trHeight w:val="225"/>
        </w:trPr>
        <w:tc>
          <w:tcPr>
            <w:tcW w:w="2530" w:type="pct"/>
            <w:tcBorders>
              <w:top w:val="single" w:sz="5" w:space="0" w:color="000000"/>
              <w:left w:val="single" w:sz="5" w:space="0" w:color="000000"/>
              <w:bottom w:val="single" w:sz="5" w:space="0" w:color="000000"/>
            </w:tcBorders>
            <w:shd w:val="clear" w:color="auto" w:fill="FFFFFF"/>
            <w:vAlign w:val="center"/>
          </w:tcPr>
          <w:p w14:paraId="63B0B80E" w14:textId="77777777" w:rsidR="00FC3D5D" w:rsidRPr="004433A3" w:rsidRDefault="00FC3D5D" w:rsidP="004433A3">
            <w:pPr>
              <w:spacing w:before="100" w:beforeAutospacing="1" w:after="100" w:afterAutospacing="1"/>
              <w:rPr>
                <w:rFonts w:eastAsia="Times New Roman"/>
                <w:b/>
                <w:sz w:val="24"/>
                <w:szCs w:val="24"/>
              </w:rPr>
            </w:pPr>
            <w:r w:rsidRPr="004433A3">
              <w:rPr>
                <w:rFonts w:eastAsia="Times New Roman"/>
                <w:b/>
                <w:sz w:val="24"/>
                <w:szCs w:val="24"/>
              </w:rPr>
              <w:t>Вид текущего контроля</w:t>
            </w:r>
          </w:p>
        </w:tc>
        <w:tc>
          <w:tcPr>
            <w:tcW w:w="886" w:type="pct"/>
            <w:tcBorders>
              <w:top w:val="single" w:sz="5" w:space="0" w:color="000000"/>
              <w:left w:val="single" w:sz="5" w:space="0" w:color="000000"/>
              <w:bottom w:val="single" w:sz="5" w:space="0" w:color="000000"/>
            </w:tcBorders>
            <w:shd w:val="clear" w:color="auto" w:fill="FFFFFF"/>
            <w:vAlign w:val="center"/>
          </w:tcPr>
          <w:p w14:paraId="0D91D318" w14:textId="566C875A" w:rsidR="00FC3D5D" w:rsidRPr="00C346A1" w:rsidRDefault="00FB48AC" w:rsidP="004433A3">
            <w:pPr>
              <w:jc w:val="center"/>
              <w:rPr>
                <w:rFonts w:eastAsia="Times New Roman"/>
                <w:b/>
                <w:sz w:val="24"/>
                <w:szCs w:val="24"/>
              </w:rPr>
            </w:pPr>
            <w:r w:rsidRPr="00C346A1">
              <w:rPr>
                <w:rFonts w:eastAsia="Times New Roman"/>
                <w:b/>
                <w:sz w:val="24"/>
                <w:szCs w:val="24"/>
              </w:rPr>
              <w:t>К</w:t>
            </w:r>
            <w:r w:rsidR="004433A3">
              <w:rPr>
                <w:rFonts w:eastAsia="Times New Roman"/>
                <w:b/>
                <w:sz w:val="24"/>
                <w:szCs w:val="24"/>
              </w:rPr>
              <w:t>онтрольная работа/ Домашнее творческое задание</w:t>
            </w:r>
          </w:p>
        </w:tc>
        <w:tc>
          <w:tcPr>
            <w:tcW w:w="792" w:type="pct"/>
            <w:tcBorders>
              <w:top w:val="single" w:sz="5" w:space="0" w:color="000000"/>
              <w:left w:val="single" w:sz="5" w:space="0" w:color="000000"/>
              <w:bottom w:val="single" w:sz="5" w:space="0" w:color="000000"/>
            </w:tcBorders>
            <w:shd w:val="clear" w:color="auto" w:fill="FFFFFF"/>
            <w:vAlign w:val="center"/>
          </w:tcPr>
          <w:p w14:paraId="2E5C09AD" w14:textId="19C13109" w:rsidR="00FC3D5D" w:rsidRPr="00C346A1" w:rsidRDefault="004433A3" w:rsidP="004433A3">
            <w:pPr>
              <w:spacing w:before="100" w:beforeAutospacing="1" w:after="100" w:afterAutospacing="1"/>
              <w:jc w:val="center"/>
              <w:rPr>
                <w:rFonts w:eastAsia="Times New Roman"/>
                <w:b/>
                <w:sz w:val="24"/>
                <w:szCs w:val="24"/>
              </w:rPr>
            </w:pPr>
            <w:r w:rsidRPr="00C346A1">
              <w:rPr>
                <w:rFonts w:eastAsia="Times New Roman"/>
                <w:b/>
                <w:sz w:val="24"/>
                <w:szCs w:val="24"/>
              </w:rPr>
              <w:t>К</w:t>
            </w:r>
            <w:r>
              <w:rPr>
                <w:rFonts w:eastAsia="Times New Roman"/>
                <w:b/>
                <w:sz w:val="24"/>
                <w:szCs w:val="24"/>
              </w:rPr>
              <w:t>онтрольная работа</w:t>
            </w:r>
          </w:p>
        </w:tc>
        <w:tc>
          <w:tcPr>
            <w:tcW w:w="792" w:type="pct"/>
            <w:tcBorders>
              <w:top w:val="single" w:sz="5" w:space="0" w:color="000000"/>
              <w:left w:val="single" w:sz="5" w:space="0" w:color="000000"/>
              <w:bottom w:val="single" w:sz="5" w:space="0" w:color="000000"/>
              <w:right w:val="single" w:sz="5" w:space="0" w:color="000000"/>
            </w:tcBorders>
            <w:shd w:val="clear" w:color="auto" w:fill="FFFFFF"/>
            <w:vAlign w:val="center"/>
          </w:tcPr>
          <w:p w14:paraId="1BEBF00A" w14:textId="4407D496" w:rsidR="00FC3D5D" w:rsidRPr="00C346A1" w:rsidRDefault="004433A3" w:rsidP="004433A3">
            <w:pPr>
              <w:spacing w:before="100" w:beforeAutospacing="1" w:after="100" w:afterAutospacing="1"/>
              <w:jc w:val="center"/>
              <w:rPr>
                <w:rFonts w:eastAsia="Times New Roman"/>
                <w:sz w:val="24"/>
                <w:szCs w:val="24"/>
              </w:rPr>
            </w:pPr>
            <w:r>
              <w:rPr>
                <w:rFonts w:eastAsia="Times New Roman"/>
                <w:b/>
                <w:sz w:val="24"/>
                <w:szCs w:val="24"/>
              </w:rPr>
              <w:t>Домашнее творческое задание</w:t>
            </w:r>
          </w:p>
        </w:tc>
      </w:tr>
      <w:tr w:rsidR="00C346A1" w:rsidRPr="00C346A1" w14:paraId="18EBF32F" w14:textId="77777777" w:rsidTr="009D5B88">
        <w:trPr>
          <w:trHeight w:val="237"/>
        </w:trPr>
        <w:tc>
          <w:tcPr>
            <w:tcW w:w="2530" w:type="pct"/>
            <w:tcBorders>
              <w:top w:val="single" w:sz="5" w:space="0" w:color="000000"/>
              <w:left w:val="single" w:sz="5" w:space="0" w:color="000000"/>
              <w:bottom w:val="single" w:sz="5" w:space="0" w:color="000000"/>
            </w:tcBorders>
            <w:shd w:val="clear" w:color="auto" w:fill="FFFFFF"/>
            <w:vAlign w:val="center"/>
          </w:tcPr>
          <w:p w14:paraId="3B9C0868" w14:textId="77777777" w:rsidR="00FC3D5D" w:rsidRPr="00C346A1" w:rsidRDefault="00FC3D5D" w:rsidP="00593020">
            <w:pPr>
              <w:spacing w:before="100" w:beforeAutospacing="1" w:after="100" w:afterAutospacing="1"/>
              <w:jc w:val="both"/>
              <w:rPr>
                <w:rFonts w:eastAsia="Times New Roman"/>
                <w:sz w:val="24"/>
                <w:szCs w:val="24"/>
              </w:rPr>
            </w:pPr>
            <w:r w:rsidRPr="00C346A1">
              <w:rPr>
                <w:rFonts w:eastAsia="Times New Roman"/>
                <w:sz w:val="24"/>
                <w:szCs w:val="24"/>
              </w:rPr>
              <w:t>Вид промежуточной аттестации</w:t>
            </w:r>
          </w:p>
        </w:tc>
        <w:tc>
          <w:tcPr>
            <w:tcW w:w="886" w:type="pct"/>
            <w:tcBorders>
              <w:top w:val="single" w:sz="5" w:space="0" w:color="000000"/>
              <w:left w:val="single" w:sz="5" w:space="0" w:color="000000"/>
              <w:bottom w:val="single" w:sz="5" w:space="0" w:color="000000"/>
            </w:tcBorders>
            <w:shd w:val="clear" w:color="auto" w:fill="FFFFFF"/>
            <w:vAlign w:val="center"/>
          </w:tcPr>
          <w:p w14:paraId="6BFB5B37" w14:textId="47CA90E7" w:rsidR="00FC3D5D" w:rsidRPr="00C346A1" w:rsidRDefault="004433A3" w:rsidP="004433A3">
            <w:pPr>
              <w:jc w:val="center"/>
              <w:rPr>
                <w:rFonts w:eastAsia="Times New Roman"/>
                <w:sz w:val="24"/>
                <w:szCs w:val="24"/>
              </w:rPr>
            </w:pPr>
            <w:r>
              <w:rPr>
                <w:rFonts w:eastAsia="Times New Roman"/>
                <w:sz w:val="24"/>
                <w:szCs w:val="24"/>
              </w:rPr>
              <w:t>З</w:t>
            </w:r>
            <w:r w:rsidR="00FC3D5D" w:rsidRPr="00C346A1">
              <w:rPr>
                <w:rFonts w:eastAsia="Times New Roman"/>
                <w:sz w:val="24"/>
                <w:szCs w:val="24"/>
              </w:rPr>
              <w:t>ачет/</w:t>
            </w:r>
            <w:r>
              <w:rPr>
                <w:rFonts w:eastAsia="Times New Roman"/>
                <w:sz w:val="24"/>
                <w:szCs w:val="24"/>
              </w:rPr>
              <w:t>Э</w:t>
            </w:r>
            <w:r w:rsidR="00FC3D5D" w:rsidRPr="00C346A1">
              <w:rPr>
                <w:rFonts w:eastAsia="Times New Roman"/>
                <w:sz w:val="24"/>
                <w:szCs w:val="24"/>
              </w:rPr>
              <w:t>кзамен</w:t>
            </w:r>
          </w:p>
        </w:tc>
        <w:tc>
          <w:tcPr>
            <w:tcW w:w="792" w:type="pct"/>
            <w:tcBorders>
              <w:top w:val="single" w:sz="5" w:space="0" w:color="000000"/>
              <w:left w:val="single" w:sz="5" w:space="0" w:color="000000"/>
              <w:bottom w:val="single" w:sz="5" w:space="0" w:color="000000"/>
            </w:tcBorders>
            <w:shd w:val="clear" w:color="auto" w:fill="FFFFFF"/>
          </w:tcPr>
          <w:p w14:paraId="24E73A3A" w14:textId="0761B055" w:rsidR="00FC3D5D" w:rsidRPr="00C346A1" w:rsidRDefault="004433A3" w:rsidP="00593020">
            <w:pPr>
              <w:spacing w:before="100" w:beforeAutospacing="1" w:after="100" w:afterAutospacing="1"/>
              <w:jc w:val="center"/>
              <w:rPr>
                <w:rFonts w:eastAsia="Times New Roman"/>
                <w:sz w:val="24"/>
                <w:szCs w:val="24"/>
              </w:rPr>
            </w:pPr>
            <w:r>
              <w:rPr>
                <w:rFonts w:eastAsia="Times New Roman"/>
                <w:sz w:val="24"/>
                <w:szCs w:val="24"/>
              </w:rPr>
              <w:t>З</w:t>
            </w:r>
            <w:r w:rsidR="00FC3D5D" w:rsidRPr="00C346A1">
              <w:rPr>
                <w:rFonts w:eastAsia="Times New Roman"/>
                <w:sz w:val="24"/>
                <w:szCs w:val="24"/>
              </w:rPr>
              <w:t>ачет</w:t>
            </w:r>
          </w:p>
        </w:tc>
        <w:tc>
          <w:tcPr>
            <w:tcW w:w="792" w:type="pct"/>
            <w:tcBorders>
              <w:top w:val="single" w:sz="5" w:space="0" w:color="000000"/>
              <w:left w:val="single" w:sz="5" w:space="0" w:color="000000"/>
              <w:bottom w:val="single" w:sz="5" w:space="0" w:color="000000"/>
              <w:right w:val="single" w:sz="5" w:space="0" w:color="000000"/>
            </w:tcBorders>
            <w:shd w:val="clear" w:color="auto" w:fill="FFFFFF"/>
            <w:vAlign w:val="center"/>
          </w:tcPr>
          <w:p w14:paraId="55B1969D" w14:textId="0E585228" w:rsidR="00FC3D5D" w:rsidRPr="00C346A1" w:rsidRDefault="004433A3" w:rsidP="00593020">
            <w:pPr>
              <w:spacing w:before="100" w:beforeAutospacing="1" w:after="100" w:afterAutospacing="1"/>
              <w:jc w:val="center"/>
              <w:rPr>
                <w:rFonts w:eastAsia="Times New Roman"/>
                <w:sz w:val="24"/>
                <w:szCs w:val="24"/>
              </w:rPr>
            </w:pPr>
            <w:r>
              <w:rPr>
                <w:rFonts w:eastAsia="Times New Roman"/>
                <w:sz w:val="24"/>
                <w:szCs w:val="24"/>
              </w:rPr>
              <w:t>Э</w:t>
            </w:r>
            <w:r w:rsidR="00FC3D5D" w:rsidRPr="00C346A1">
              <w:rPr>
                <w:rFonts w:eastAsia="Times New Roman"/>
                <w:sz w:val="24"/>
                <w:szCs w:val="24"/>
              </w:rPr>
              <w:t>кзамен</w:t>
            </w:r>
          </w:p>
        </w:tc>
      </w:tr>
    </w:tbl>
    <w:p w14:paraId="2EDD0600" w14:textId="77777777" w:rsidR="002676E9" w:rsidRPr="00C346A1" w:rsidRDefault="002676E9" w:rsidP="00593020">
      <w:pPr>
        <w:jc w:val="right"/>
        <w:rPr>
          <w:b/>
          <w:bCs/>
        </w:rPr>
      </w:pPr>
    </w:p>
    <w:p w14:paraId="703C031E" w14:textId="77777777" w:rsidR="002676E9" w:rsidRPr="00C346A1" w:rsidRDefault="002676E9" w:rsidP="00593020">
      <w:pPr>
        <w:spacing w:line="1" w:lineRule="exact"/>
        <w:rPr>
          <w:sz w:val="2"/>
          <w:szCs w:val="2"/>
        </w:rPr>
      </w:pPr>
    </w:p>
    <w:p w14:paraId="49507CED" w14:textId="77777777" w:rsidR="00BE5C57" w:rsidRPr="00C346A1" w:rsidRDefault="00BE5C57" w:rsidP="00593020">
      <w:pPr>
        <w:pStyle w:val="1"/>
        <w:spacing w:before="0" w:after="0" w:line="276" w:lineRule="auto"/>
        <w:ind w:firstLine="709"/>
        <w:jc w:val="both"/>
        <w:rPr>
          <w:rFonts w:ascii="Times New Roman" w:hAnsi="Times New Roman" w:cs="Times New Roman"/>
          <w:sz w:val="28"/>
          <w:szCs w:val="28"/>
        </w:rPr>
      </w:pPr>
      <w:bookmarkStart w:id="11" w:name="_Toc531086114"/>
      <w:r w:rsidRPr="00C346A1">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27E97DE6" w14:textId="699AFF9B" w:rsidR="0007632E" w:rsidRPr="004433A3" w:rsidRDefault="00BE5C57" w:rsidP="004433A3">
      <w:pPr>
        <w:pStyle w:val="1"/>
        <w:spacing w:before="0" w:after="0" w:line="276" w:lineRule="auto"/>
        <w:ind w:firstLine="709"/>
        <w:jc w:val="both"/>
        <w:rPr>
          <w:rFonts w:ascii="Times New Roman" w:hAnsi="Times New Roman" w:cs="Times New Roman"/>
          <w:sz w:val="28"/>
          <w:szCs w:val="28"/>
        </w:rPr>
      </w:pPr>
      <w:bookmarkStart w:id="12" w:name="_Toc531086115"/>
      <w:r w:rsidRPr="00C346A1">
        <w:rPr>
          <w:rFonts w:ascii="Times New Roman" w:hAnsi="Times New Roman" w:cs="Times New Roman"/>
          <w:sz w:val="28"/>
          <w:szCs w:val="28"/>
        </w:rPr>
        <w:t>5.1.</w:t>
      </w:r>
      <w:r w:rsidRPr="00C346A1">
        <w:rPr>
          <w:rFonts w:ascii="Times New Roman" w:hAnsi="Times New Roman" w:cs="Times New Roman"/>
          <w:sz w:val="28"/>
          <w:szCs w:val="28"/>
        </w:rPr>
        <w:tab/>
        <w:t>Содержание дисциплины</w:t>
      </w:r>
      <w:bookmarkEnd w:id="12"/>
    </w:p>
    <w:p w14:paraId="78840DC3" w14:textId="77777777" w:rsidR="00DA65A8" w:rsidRDefault="00DA65A8" w:rsidP="00593020">
      <w:pPr>
        <w:pStyle w:val="Default"/>
        <w:spacing w:line="276" w:lineRule="auto"/>
        <w:ind w:firstLine="709"/>
        <w:jc w:val="both"/>
        <w:rPr>
          <w:b/>
          <w:bCs/>
          <w:color w:val="C0504D" w:themeColor="accent2"/>
          <w:sz w:val="28"/>
          <w:szCs w:val="28"/>
        </w:rPr>
      </w:pPr>
    </w:p>
    <w:p w14:paraId="5603B56A" w14:textId="77777777" w:rsidR="00DA65A8" w:rsidRPr="004433A3" w:rsidRDefault="00DA65A8" w:rsidP="004433A3">
      <w:pPr>
        <w:ind w:firstLine="709"/>
        <w:jc w:val="both"/>
        <w:rPr>
          <w:b/>
          <w:sz w:val="28"/>
          <w:szCs w:val="28"/>
        </w:rPr>
      </w:pPr>
      <w:r w:rsidRPr="004433A3">
        <w:rPr>
          <w:b/>
          <w:sz w:val="28"/>
          <w:szCs w:val="28"/>
        </w:rPr>
        <w:t>Тема 1. Концептуальные основы управления рисками в организации. Классификация рисков и их идентификация.</w:t>
      </w:r>
    </w:p>
    <w:p w14:paraId="67538390"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Понятие риска как экономической категории. Причины и источники возникновения предпринимательских рисков. Неопределенность и риск, их свойства и отличительные особенности. Сущность риска. Функции риска в экономике. Понятие факторов и индикаторов риска.</w:t>
      </w:r>
    </w:p>
    <w:p w14:paraId="09EB2646"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Анализ внешней и внутренней среды организации, выявление факторов риска. Сущность выявления причин (факторов) рисков. Классификация факторов образования рисков в деятельности организаций. Классификация рисков в деятельности организаций. Характеристика отдельных видов и факторов риска.</w:t>
      </w:r>
    </w:p>
    <w:p w14:paraId="1D2801AE"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22D5372C"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Идентификация (диагностика) рисков компании. Этапы идентификации рисков.</w:t>
      </w:r>
    </w:p>
    <w:p w14:paraId="68B246FC" w14:textId="77777777" w:rsidR="00DA65A8" w:rsidRPr="004433A3" w:rsidRDefault="00DA65A8" w:rsidP="004433A3">
      <w:pPr>
        <w:ind w:right="-6" w:firstLine="709"/>
        <w:jc w:val="both"/>
        <w:rPr>
          <w:b/>
          <w:sz w:val="28"/>
          <w:szCs w:val="28"/>
        </w:rPr>
      </w:pPr>
    </w:p>
    <w:p w14:paraId="1A5A0DA3" w14:textId="77777777" w:rsidR="00DA65A8" w:rsidRPr="004433A3" w:rsidRDefault="00DA65A8" w:rsidP="004433A3">
      <w:pPr>
        <w:ind w:right="-6" w:firstLine="709"/>
        <w:jc w:val="both"/>
        <w:rPr>
          <w:b/>
          <w:sz w:val="28"/>
          <w:szCs w:val="28"/>
        </w:rPr>
      </w:pPr>
      <w:r w:rsidRPr="004433A3">
        <w:rPr>
          <w:b/>
          <w:sz w:val="28"/>
          <w:szCs w:val="28"/>
        </w:rPr>
        <w:t>Тема 2. Методы и подходы выявления рисков экономической деятельности хозяйствующих субъектов</w:t>
      </w:r>
    </w:p>
    <w:p w14:paraId="0BC9E2C3" w14:textId="77777777" w:rsidR="00DA65A8" w:rsidRPr="004433A3" w:rsidRDefault="00DA65A8" w:rsidP="004433A3">
      <w:pPr>
        <w:ind w:right="-6" w:firstLine="709"/>
        <w:jc w:val="both"/>
        <w:rPr>
          <w:sz w:val="28"/>
          <w:szCs w:val="28"/>
        </w:rPr>
      </w:pPr>
      <w:r w:rsidRPr="004433A3">
        <w:rPr>
          <w:sz w:val="28"/>
          <w:szCs w:val="28"/>
        </w:rPr>
        <w:t>Отраслевой подход к выявлению рисков. Принцип смежных и взаимозависимых отраслей в определении рисков. Аналогия и схожесть отраслей как инструментарий в выявлении рисков. Корреляционный и мульти корреляционный подход к определению рисков. Взаимосвязь индикаторов факторов риска.</w:t>
      </w:r>
    </w:p>
    <w:p w14:paraId="5B0CFD53" w14:textId="77777777" w:rsidR="00DA65A8" w:rsidRPr="004433A3" w:rsidRDefault="00DA65A8" w:rsidP="004433A3">
      <w:pPr>
        <w:ind w:right="-6" w:firstLine="709"/>
        <w:jc w:val="both"/>
        <w:rPr>
          <w:sz w:val="28"/>
          <w:szCs w:val="28"/>
        </w:rPr>
      </w:pPr>
    </w:p>
    <w:p w14:paraId="1C5F329F" w14:textId="77777777" w:rsidR="00DA65A8" w:rsidRPr="004433A3" w:rsidRDefault="00DA65A8" w:rsidP="004433A3">
      <w:pPr>
        <w:ind w:firstLine="709"/>
        <w:jc w:val="both"/>
        <w:rPr>
          <w:b/>
          <w:sz w:val="28"/>
          <w:szCs w:val="28"/>
        </w:rPr>
      </w:pPr>
      <w:r w:rsidRPr="004433A3">
        <w:rPr>
          <w:b/>
          <w:sz w:val="28"/>
          <w:szCs w:val="28"/>
        </w:rPr>
        <w:t>Тема 3. Методы анализа и оценки рисков деятельности хозяйствующего субъекта.</w:t>
      </w:r>
    </w:p>
    <w:p w14:paraId="3F5B0ADA" w14:textId="77777777" w:rsidR="00DA65A8" w:rsidRPr="004433A3" w:rsidRDefault="00DA65A8" w:rsidP="004433A3">
      <w:pPr>
        <w:ind w:right="-6" w:firstLine="709"/>
        <w:jc w:val="both"/>
        <w:rPr>
          <w:b/>
          <w:sz w:val="28"/>
          <w:szCs w:val="28"/>
          <w:shd w:val="clear" w:color="auto" w:fill="FFFFFF"/>
        </w:rPr>
      </w:pPr>
      <w:r w:rsidRPr="004433A3">
        <w:rPr>
          <w:rFonts w:eastAsia="Times New Roman"/>
          <w:sz w:val="28"/>
          <w:szCs w:val="28"/>
        </w:rPr>
        <w:t xml:space="preserve">Определение ситуации (контекста) и идентификация рисков в деятельности организации. Сбор и обработка релевантной аналитической информации для анализа и оценки рисков. Определение комплекса аналитических процедур и методов анализа и оценки рисков с позиции их идентификации по функциональным областям. Анализ рисков, в том числе в зависимости от целей организации, вероятности и объема экономических потерь, вероятности стабилизации прибыли, роста стоимости активов, уровня экономической безопасности в разрезе отдельных видов риска на основе установленных методических принципов и подходов. Оценка уровня (пороговых значений, условных зон) рисков в разрезе отдельных видов. Оценка комплексного (интегрального) уровня рисков организации. </w:t>
      </w:r>
      <w:r w:rsidRPr="004433A3">
        <w:rPr>
          <w:sz w:val="28"/>
          <w:szCs w:val="28"/>
        </w:rPr>
        <w:t>Экспертные методы оценки и управления рисками организации</w:t>
      </w:r>
      <w:r w:rsidRPr="004433A3">
        <w:rPr>
          <w:b/>
          <w:sz w:val="28"/>
          <w:szCs w:val="28"/>
        </w:rPr>
        <w:t>.</w:t>
      </w:r>
    </w:p>
    <w:p w14:paraId="22BC198D" w14:textId="77777777" w:rsidR="00DA65A8" w:rsidRPr="004433A3" w:rsidRDefault="00DA65A8" w:rsidP="004433A3">
      <w:pPr>
        <w:ind w:right="-6" w:firstLine="709"/>
        <w:jc w:val="both"/>
        <w:rPr>
          <w:sz w:val="28"/>
          <w:szCs w:val="28"/>
        </w:rPr>
      </w:pPr>
      <w:r w:rsidRPr="004433A3">
        <w:rPr>
          <w:sz w:val="28"/>
          <w:szCs w:val="28"/>
        </w:rPr>
        <w:t xml:space="preserve">Подбор источников, сбор и обработка информации по рискам в условиях нестабильности. Описание и качественный анализ рисков экономической нестабильности. </w:t>
      </w:r>
      <w:r w:rsidRPr="004433A3">
        <w:rPr>
          <w:sz w:val="28"/>
          <w:szCs w:val="28"/>
          <w:lang w:val="en-US"/>
        </w:rPr>
        <w:t>SWOT</w:t>
      </w:r>
      <w:r w:rsidRPr="004433A3">
        <w:rPr>
          <w:sz w:val="28"/>
          <w:szCs w:val="28"/>
        </w:rPr>
        <w:t xml:space="preserve"> и </w:t>
      </w:r>
      <w:r w:rsidRPr="004433A3">
        <w:rPr>
          <w:sz w:val="28"/>
          <w:szCs w:val="28"/>
          <w:lang w:val="en-US"/>
        </w:rPr>
        <w:t>PESTEL</w:t>
      </w:r>
      <w:r w:rsidRPr="004433A3">
        <w:rPr>
          <w:sz w:val="28"/>
          <w:szCs w:val="28"/>
        </w:rPr>
        <w:t>-анализ рисков экономической нестабильности. Определение предшествующих периодов экономической нестабильности и количественный анализ рисков на основе статданных.</w:t>
      </w:r>
    </w:p>
    <w:p w14:paraId="252CED39"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Качественные методы анализа и оценки рисков. Картографирование, ранжирование рисков, выделение критических рисков. Экспертные процедуры и методы субъективных оценок при прогнозировании и измерении риска. Шкалы риска и характеристика их градаций.</w:t>
      </w:r>
    </w:p>
    <w:p w14:paraId="4795639F"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Карты и матрицы рисков. Отображение результатов диагностики рисков в разрезе блоков организационной структуры предприятия и по видам риска.</w:t>
      </w:r>
    </w:p>
    <w:p w14:paraId="491BA247"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Количественные методы оценки рисков. Вероятностные и статистические методы оценки рисков. Показатели чувствительности. Расчетно-аналитический метод. </w:t>
      </w:r>
    </w:p>
    <w:p w14:paraId="59000C52" w14:textId="2CC60BF8"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Подходы к моделированию оценки рисков: историческое, аналитическое, метод Монте-Карло. </w:t>
      </w:r>
      <w:r w:rsidR="004433A3">
        <w:rPr>
          <w:rFonts w:eastAsia="Times New Roman"/>
          <w:sz w:val="28"/>
          <w:szCs w:val="24"/>
        </w:rPr>
        <w:t>Метод дерево</w:t>
      </w:r>
      <w:r w:rsidRPr="004433A3">
        <w:rPr>
          <w:rFonts w:eastAsia="Times New Roman"/>
          <w:sz w:val="28"/>
          <w:szCs w:val="24"/>
        </w:rPr>
        <w:t xml:space="preserve"> решений.</w:t>
      </w:r>
    </w:p>
    <w:p w14:paraId="252F6850" w14:textId="77777777" w:rsidR="00DA65A8" w:rsidRPr="004433A3" w:rsidRDefault="00DA65A8" w:rsidP="004433A3">
      <w:pPr>
        <w:ind w:firstLine="709"/>
        <w:jc w:val="both"/>
        <w:rPr>
          <w:b/>
          <w:bCs/>
          <w:sz w:val="28"/>
          <w:szCs w:val="28"/>
        </w:rPr>
      </w:pPr>
    </w:p>
    <w:p w14:paraId="0F1E557B" w14:textId="6BD2FBE3" w:rsidR="00DA65A8" w:rsidRPr="004433A3" w:rsidRDefault="00DA65A8" w:rsidP="004433A3">
      <w:pPr>
        <w:ind w:firstLine="709"/>
        <w:jc w:val="both"/>
        <w:rPr>
          <w:b/>
          <w:sz w:val="28"/>
          <w:szCs w:val="28"/>
          <w:shd w:val="clear" w:color="auto" w:fill="FFFFFF"/>
        </w:rPr>
      </w:pPr>
      <w:r w:rsidRPr="004433A3">
        <w:rPr>
          <w:b/>
          <w:bCs/>
          <w:sz w:val="28"/>
          <w:szCs w:val="28"/>
        </w:rPr>
        <w:t xml:space="preserve">Тема 4. </w:t>
      </w:r>
      <w:r w:rsidRPr="004433A3">
        <w:rPr>
          <w:b/>
          <w:sz w:val="28"/>
          <w:szCs w:val="28"/>
        </w:rPr>
        <w:t xml:space="preserve">Экспертные методы оценки и управления рисками организации </w:t>
      </w:r>
    </w:p>
    <w:p w14:paraId="19C1F693" w14:textId="77777777" w:rsidR="00DA65A8" w:rsidRPr="004433A3" w:rsidRDefault="00DA65A8" w:rsidP="004433A3">
      <w:pPr>
        <w:ind w:right="-6" w:firstLine="709"/>
        <w:jc w:val="both"/>
        <w:rPr>
          <w:sz w:val="28"/>
          <w:szCs w:val="28"/>
        </w:rPr>
      </w:pPr>
      <w:r w:rsidRPr="004433A3">
        <w:rPr>
          <w:sz w:val="28"/>
          <w:szCs w:val="28"/>
        </w:rPr>
        <w:t xml:space="preserve">Методы слепого экспертирования. Метод Делфи. Метод мозгового штурма. Определение схождения экспертных оценок. Нечеткая логика в системе определения экспертных оценок. </w:t>
      </w:r>
    </w:p>
    <w:p w14:paraId="411D234B" w14:textId="77777777" w:rsidR="00DA65A8" w:rsidRPr="004433A3" w:rsidRDefault="00DA65A8" w:rsidP="004433A3">
      <w:pPr>
        <w:ind w:right="-6" w:firstLine="709"/>
        <w:jc w:val="both"/>
        <w:rPr>
          <w:sz w:val="28"/>
          <w:szCs w:val="28"/>
        </w:rPr>
      </w:pPr>
    </w:p>
    <w:p w14:paraId="15DFCF70" w14:textId="26C33921" w:rsidR="00DA65A8" w:rsidRPr="004433A3" w:rsidRDefault="00DA65A8" w:rsidP="004433A3">
      <w:pPr>
        <w:pStyle w:val="Default"/>
        <w:ind w:firstLine="709"/>
        <w:jc w:val="both"/>
        <w:rPr>
          <w:b/>
          <w:bCs/>
          <w:color w:val="auto"/>
          <w:sz w:val="28"/>
          <w:szCs w:val="28"/>
        </w:rPr>
      </w:pPr>
      <w:r w:rsidRPr="004433A3">
        <w:rPr>
          <w:b/>
          <w:bCs/>
          <w:color w:val="auto"/>
          <w:sz w:val="28"/>
          <w:szCs w:val="28"/>
        </w:rPr>
        <w:t>Тема 5. Управление рисками организации: общие методические подходы и междисциплинарная связь.</w:t>
      </w:r>
    </w:p>
    <w:p w14:paraId="4625B156" w14:textId="77777777" w:rsidR="00DA65A8" w:rsidRPr="004433A3" w:rsidRDefault="00DA65A8" w:rsidP="004433A3">
      <w:pPr>
        <w:pStyle w:val="Default"/>
        <w:ind w:firstLine="709"/>
        <w:jc w:val="both"/>
        <w:rPr>
          <w:color w:val="auto"/>
          <w:sz w:val="28"/>
          <w:szCs w:val="28"/>
          <w:shd w:val="clear" w:color="auto" w:fill="FFFFFF"/>
        </w:rPr>
      </w:pPr>
      <w:r w:rsidRPr="004433A3">
        <w:rPr>
          <w:bCs/>
          <w:color w:val="auto"/>
          <w:sz w:val="28"/>
          <w:szCs w:val="28"/>
        </w:rPr>
        <w:t>Основные методы организации управления рисками в деятельности организации. Получение обратной связи от ответственных за риски. Вертикально-интегрированный подход к управлению рисками. Реестрирование и паспортизация рисков организации. Проектирование системы управления рисками и дальнейшее управление ими.</w:t>
      </w:r>
    </w:p>
    <w:p w14:paraId="2F110C2E" w14:textId="77777777" w:rsidR="00DA65A8" w:rsidRPr="004433A3" w:rsidRDefault="00DA65A8" w:rsidP="004433A3">
      <w:pPr>
        <w:ind w:firstLine="709"/>
        <w:jc w:val="both"/>
        <w:rPr>
          <w:b/>
          <w:sz w:val="28"/>
          <w:szCs w:val="28"/>
        </w:rPr>
      </w:pPr>
    </w:p>
    <w:p w14:paraId="3C0D15AE" w14:textId="76E9AFDE" w:rsidR="00DA65A8" w:rsidRPr="004433A3" w:rsidRDefault="00DA65A8" w:rsidP="004433A3">
      <w:pPr>
        <w:ind w:firstLine="709"/>
        <w:jc w:val="both"/>
        <w:rPr>
          <w:b/>
        </w:rPr>
      </w:pPr>
      <w:r w:rsidRPr="004433A3">
        <w:rPr>
          <w:b/>
          <w:sz w:val="28"/>
          <w:szCs w:val="28"/>
        </w:rPr>
        <w:t>Тема 6. Стандарты управления рисками как основа построения системы управления рисками.</w:t>
      </w:r>
    </w:p>
    <w:p w14:paraId="5D058D4D"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Международные и российские стандарты управления как основа построения. Развитие международной стандартизации в области риск-менеджмента – разработка стандарта ИСО/МЭК 31010 «Риск-менеджмент – Руководство по оценке риска». СУР. Интегрированная модель риск-менеджмента FERMA. Стандарты управления рисками COSO-1, COSO-2, KING-1,2,3. </w:t>
      </w:r>
    </w:p>
    <w:p w14:paraId="390A9BB0"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Стандарт 2002 г. Комиссии Тредвэя (США) как интегрированная модель управления рисками предприятия. </w:t>
      </w:r>
    </w:p>
    <w:p w14:paraId="67038B2C"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0DFF07D4" w14:textId="77777777" w:rsidR="00DA65A8" w:rsidRPr="004433A3" w:rsidRDefault="00DA65A8" w:rsidP="004433A3">
      <w:pPr>
        <w:ind w:firstLine="709"/>
        <w:jc w:val="both"/>
        <w:rPr>
          <w:rFonts w:eastAsia="Times New Roman"/>
          <w:sz w:val="28"/>
          <w:szCs w:val="24"/>
        </w:rPr>
      </w:pPr>
      <w:r w:rsidRPr="004433A3">
        <w:rPr>
          <w:rFonts w:eastAsia="Times New Roman"/>
          <w:sz w:val="28"/>
          <w:szCs w:val="24"/>
        </w:rPr>
        <w:t>Международная конвергенция измерения достаточности капитала и ликвидности, принятая Банком международных расчетов (Basel III).</w:t>
      </w:r>
    </w:p>
    <w:p w14:paraId="0BDC18A0" w14:textId="77777777" w:rsidR="00DA65A8" w:rsidRPr="004433A3" w:rsidRDefault="00DA65A8" w:rsidP="004433A3">
      <w:pPr>
        <w:ind w:right="-6" w:firstLine="709"/>
        <w:jc w:val="both"/>
        <w:rPr>
          <w:sz w:val="28"/>
          <w:szCs w:val="28"/>
        </w:rPr>
      </w:pPr>
    </w:p>
    <w:p w14:paraId="15A965FA" w14:textId="4B29ACD2" w:rsidR="00DA65A8" w:rsidRPr="004433A3" w:rsidRDefault="00DA65A8" w:rsidP="004433A3">
      <w:pPr>
        <w:ind w:firstLine="709"/>
        <w:jc w:val="both"/>
        <w:rPr>
          <w:b/>
          <w:sz w:val="28"/>
          <w:szCs w:val="28"/>
        </w:rPr>
      </w:pPr>
      <w:r w:rsidRPr="004433A3">
        <w:rPr>
          <w:b/>
          <w:sz w:val="28"/>
          <w:szCs w:val="28"/>
        </w:rPr>
        <w:t>Тема 7. Методы управления рисками в деятельности хозяйствующих субъектов.</w:t>
      </w:r>
    </w:p>
    <w:p w14:paraId="1EB9F5F9" w14:textId="77777777" w:rsidR="00DA65A8" w:rsidRPr="004433A3" w:rsidRDefault="00DA65A8" w:rsidP="004433A3">
      <w:pPr>
        <w:ind w:firstLine="709"/>
        <w:jc w:val="both"/>
        <w:rPr>
          <w:b/>
          <w:sz w:val="28"/>
          <w:szCs w:val="28"/>
        </w:rPr>
      </w:pPr>
    </w:p>
    <w:p w14:paraId="5F1E163D" w14:textId="197D8C4A" w:rsidR="00DA65A8" w:rsidRPr="004433A3" w:rsidRDefault="00DA65A8" w:rsidP="004433A3">
      <w:pPr>
        <w:ind w:firstLine="709"/>
        <w:jc w:val="both"/>
        <w:rPr>
          <w:rFonts w:eastAsia="Times New Roman"/>
          <w:sz w:val="28"/>
          <w:szCs w:val="28"/>
        </w:rPr>
      </w:pPr>
      <w:r w:rsidRPr="004433A3">
        <w:rPr>
          <w:rFonts w:eastAsia="Times New Roman"/>
          <w:sz w:val="28"/>
          <w:szCs w:val="28"/>
        </w:rPr>
        <w:t>Разработка отдельных функциональных направлений управления рисками. Выработка мероприятий по воздействию на риск в разрезе отдельных видов и их экономическая оценка. Документирование процесса управления рисками и корректировка реестров рисков в рамках отдельных бизнес-процессов и функциональных направлений. Оказание методической помощи и поддержка процесса управления рисками для ответственных за риск сотрудников организации - владельцев риска. Разработка методической и нормативной базы системы управления рисками и принципов управления рисками в рамках отдельных бизнес-процессов и функциональных направлений</w:t>
      </w:r>
      <w:r w:rsidR="004433A3" w:rsidRPr="004433A3">
        <w:rPr>
          <w:rFonts w:eastAsia="Times New Roman"/>
          <w:sz w:val="28"/>
          <w:szCs w:val="28"/>
        </w:rPr>
        <w:t>.</w:t>
      </w:r>
    </w:p>
    <w:p w14:paraId="204818A0" w14:textId="77777777" w:rsidR="00DA65A8" w:rsidRPr="004433A3" w:rsidRDefault="00DA65A8" w:rsidP="004433A3">
      <w:pPr>
        <w:ind w:firstLine="709"/>
        <w:jc w:val="both"/>
        <w:rPr>
          <w:b/>
          <w:sz w:val="28"/>
          <w:szCs w:val="28"/>
        </w:rPr>
      </w:pPr>
    </w:p>
    <w:p w14:paraId="7325E82C" w14:textId="289BAA37" w:rsidR="00DA65A8" w:rsidRPr="004433A3" w:rsidRDefault="00DA65A8" w:rsidP="004433A3">
      <w:pPr>
        <w:ind w:firstLine="709"/>
        <w:jc w:val="both"/>
        <w:rPr>
          <w:rFonts w:eastAsia="Times New Roman"/>
          <w:b/>
          <w:sz w:val="28"/>
          <w:szCs w:val="28"/>
        </w:rPr>
      </w:pPr>
      <w:r w:rsidRPr="004433A3">
        <w:rPr>
          <w:b/>
          <w:sz w:val="28"/>
          <w:szCs w:val="28"/>
        </w:rPr>
        <w:t xml:space="preserve">Тема 8. Процесс управления рисками в деятельности организаций. </w:t>
      </w:r>
      <w:r w:rsidRPr="004433A3">
        <w:rPr>
          <w:rFonts w:eastAsia="Times New Roman"/>
          <w:b/>
          <w:sz w:val="28"/>
          <w:szCs w:val="28"/>
        </w:rPr>
        <w:t>Построение интегрированной системы управления рисками</w:t>
      </w:r>
    </w:p>
    <w:p w14:paraId="1048C777" w14:textId="77777777" w:rsidR="00DA65A8" w:rsidRPr="004433A3" w:rsidRDefault="00DA65A8" w:rsidP="004433A3">
      <w:pPr>
        <w:ind w:firstLine="709"/>
        <w:jc w:val="both"/>
        <w:rPr>
          <w:rFonts w:eastAsia="Times New Roman"/>
          <w:sz w:val="28"/>
          <w:szCs w:val="28"/>
        </w:rPr>
      </w:pPr>
    </w:p>
    <w:p w14:paraId="5318CDDC" w14:textId="77777777" w:rsidR="00DA65A8" w:rsidRPr="004433A3" w:rsidRDefault="00DA65A8" w:rsidP="004433A3">
      <w:pPr>
        <w:ind w:firstLine="709"/>
        <w:jc w:val="both"/>
        <w:rPr>
          <w:rFonts w:eastAsia="Times New Roman"/>
          <w:sz w:val="28"/>
          <w:szCs w:val="28"/>
        </w:rPr>
      </w:pPr>
      <w:r w:rsidRPr="004433A3">
        <w:rPr>
          <w:rFonts w:eastAsia="Times New Roman"/>
          <w:sz w:val="28"/>
          <w:szCs w:val="28"/>
        </w:rPr>
        <w:t xml:space="preserve">Планирование, координирование и нормативное обеспечение интегрированной комплексной деятельности подразделений по управлению рисками в соответствии со стратегическими целями организации. </w:t>
      </w:r>
    </w:p>
    <w:p w14:paraId="799E6283" w14:textId="77777777" w:rsidR="00DA65A8" w:rsidRPr="004433A3" w:rsidRDefault="00DA65A8" w:rsidP="004433A3">
      <w:pPr>
        <w:ind w:firstLine="709"/>
        <w:jc w:val="both"/>
        <w:rPr>
          <w:rFonts w:eastAsia="Times New Roman"/>
          <w:sz w:val="28"/>
          <w:szCs w:val="28"/>
        </w:rPr>
      </w:pPr>
      <w:r w:rsidRPr="004433A3">
        <w:rPr>
          <w:rFonts w:eastAsia="Times New Roman"/>
          <w:sz w:val="28"/>
          <w:szCs w:val="28"/>
        </w:rPr>
        <w:t>Поддержание эффективных коммуникаций в сфере управления рисками и мотивация сотрудников подразделений. Контроль эффективности работы сотрудников и подразделений в сфере управления рисками.</w:t>
      </w:r>
    </w:p>
    <w:p w14:paraId="4C362384" w14:textId="5596860D" w:rsidR="00DA65A8" w:rsidRPr="004433A3" w:rsidRDefault="00DA65A8" w:rsidP="004433A3">
      <w:pPr>
        <w:ind w:firstLine="709"/>
        <w:jc w:val="both"/>
        <w:rPr>
          <w:rFonts w:eastAsia="Times New Roman"/>
          <w:sz w:val="28"/>
          <w:szCs w:val="28"/>
        </w:rPr>
      </w:pPr>
      <w:r w:rsidRPr="004433A3">
        <w:rPr>
          <w:rFonts w:eastAsia="Times New Roman"/>
          <w:sz w:val="28"/>
          <w:szCs w:val="28"/>
        </w:rPr>
        <w:t>Разработка интегрированной системы управления рисками. Внедрение интегрированной системы управления рисками. Эксплуатация интегрированной системы управления рисками. Поддержание устойчивого функционирования интегрированной системы управления рисками</w:t>
      </w:r>
      <w:r w:rsidR="004433A3" w:rsidRPr="004433A3">
        <w:rPr>
          <w:rFonts w:eastAsia="Times New Roman"/>
          <w:sz w:val="28"/>
          <w:szCs w:val="28"/>
        </w:rPr>
        <w:t>.</w:t>
      </w:r>
    </w:p>
    <w:p w14:paraId="53FD5665" w14:textId="4A706B3C" w:rsidR="00DA65A8" w:rsidRPr="004433A3" w:rsidRDefault="00DA65A8" w:rsidP="004433A3">
      <w:pPr>
        <w:ind w:firstLine="709"/>
        <w:jc w:val="both"/>
        <w:rPr>
          <w:rFonts w:eastAsia="Times New Roman"/>
          <w:sz w:val="28"/>
          <w:szCs w:val="28"/>
        </w:rPr>
      </w:pPr>
      <w:r w:rsidRPr="004433A3">
        <w:rPr>
          <w:rFonts w:eastAsia="Times New Roman"/>
          <w:sz w:val="28"/>
          <w:szCs w:val="28"/>
        </w:rPr>
        <w:t>Разработка совместных предложений по результатам мониторинга эффективности управления рисками со всеми участниками процесса управления рисками и консультирование сотрудников по вопросам повышения эффективности управления рисками</w:t>
      </w:r>
      <w:r w:rsidR="004433A3" w:rsidRPr="004433A3">
        <w:rPr>
          <w:rFonts w:eastAsia="Times New Roman"/>
          <w:sz w:val="28"/>
          <w:szCs w:val="28"/>
        </w:rPr>
        <w:t>.</w:t>
      </w:r>
    </w:p>
    <w:p w14:paraId="38E8398F" w14:textId="77777777" w:rsidR="00DA65A8" w:rsidRPr="004433A3" w:rsidRDefault="00DA65A8" w:rsidP="004433A3">
      <w:pPr>
        <w:ind w:firstLine="709"/>
        <w:jc w:val="both"/>
        <w:rPr>
          <w:rFonts w:eastAsia="Times New Roman"/>
          <w:sz w:val="28"/>
          <w:szCs w:val="28"/>
        </w:rPr>
      </w:pPr>
    </w:p>
    <w:p w14:paraId="0CE0294D" w14:textId="3678F04B" w:rsidR="00DA65A8" w:rsidRPr="004433A3" w:rsidRDefault="00DA65A8" w:rsidP="004433A3">
      <w:pPr>
        <w:ind w:firstLine="709"/>
        <w:jc w:val="both"/>
        <w:rPr>
          <w:rFonts w:eastAsia="Times New Roman"/>
          <w:b/>
          <w:sz w:val="28"/>
          <w:szCs w:val="28"/>
        </w:rPr>
      </w:pPr>
      <w:r w:rsidRPr="004433A3">
        <w:rPr>
          <w:rFonts w:eastAsia="Times New Roman"/>
          <w:b/>
          <w:sz w:val="28"/>
          <w:szCs w:val="28"/>
        </w:rPr>
        <w:t>Тема 9. Методическое обеспечение, поддержание и координация процесса управления рисками</w:t>
      </w:r>
    </w:p>
    <w:p w14:paraId="40C5FED7" w14:textId="4DBD449B" w:rsidR="00DA65A8" w:rsidRPr="004433A3" w:rsidRDefault="00DA65A8" w:rsidP="004433A3">
      <w:pPr>
        <w:ind w:firstLine="709"/>
        <w:jc w:val="both"/>
        <w:rPr>
          <w:rFonts w:eastAsia="Times New Roman"/>
          <w:sz w:val="28"/>
          <w:szCs w:val="28"/>
        </w:rPr>
      </w:pPr>
      <w:r w:rsidRPr="004433A3">
        <w:rPr>
          <w:rFonts w:eastAsia="Times New Roman"/>
          <w:sz w:val="28"/>
          <w:szCs w:val="28"/>
        </w:rPr>
        <w:t>Формирование методологических основ интегральной системы управления рисками, формирование основных принципов разработки локальных нормативных актов по управлению рисками на уровне крупных организаций и подразделений. Разработка стандартов организации, методических и нормативных документов в сфере обеспечения функционирования и координации процесса управления рисками. Консультирование по вопросам управления рисками в организации. Взаимодействие с заинтересованными сторонами по вопросам управления рисками и публичное представление организации в средствах массовой информации в вопросах риск-менеджмента, обеспечение открытой информации о системе управления рисками. Поддержание и совершенствование культуры управления рисками в организации</w:t>
      </w:r>
      <w:r w:rsidR="004433A3" w:rsidRPr="004433A3">
        <w:rPr>
          <w:rFonts w:eastAsia="Times New Roman"/>
          <w:sz w:val="28"/>
          <w:szCs w:val="28"/>
        </w:rPr>
        <w:t>.</w:t>
      </w:r>
    </w:p>
    <w:p w14:paraId="06CE61D7" w14:textId="77777777" w:rsidR="00DA65A8" w:rsidRPr="004433A3" w:rsidRDefault="00DA65A8" w:rsidP="004433A3">
      <w:pPr>
        <w:ind w:firstLine="709"/>
        <w:jc w:val="both"/>
        <w:rPr>
          <w:rFonts w:eastAsia="Times New Roman"/>
          <w:sz w:val="28"/>
          <w:szCs w:val="28"/>
        </w:rPr>
      </w:pPr>
    </w:p>
    <w:p w14:paraId="402F97B2" w14:textId="5042DA5A" w:rsidR="00DA65A8" w:rsidRPr="004433A3" w:rsidRDefault="00DA65A8" w:rsidP="004433A3">
      <w:pPr>
        <w:ind w:firstLine="709"/>
        <w:jc w:val="both"/>
        <w:rPr>
          <w:rFonts w:eastAsia="Times New Roman"/>
          <w:b/>
          <w:sz w:val="28"/>
          <w:szCs w:val="28"/>
        </w:rPr>
      </w:pPr>
      <w:r w:rsidRPr="004433A3">
        <w:rPr>
          <w:rFonts w:eastAsia="Times New Roman"/>
          <w:b/>
          <w:sz w:val="28"/>
          <w:szCs w:val="28"/>
        </w:rPr>
        <w:t>Тема 10. Стратегическое регулирование, контроль и аудит процесса управления рисками</w:t>
      </w:r>
    </w:p>
    <w:p w14:paraId="7CDB5343" w14:textId="77777777" w:rsidR="00DA65A8" w:rsidRPr="004433A3" w:rsidRDefault="00DA65A8" w:rsidP="004433A3">
      <w:pPr>
        <w:ind w:firstLine="709"/>
        <w:jc w:val="both"/>
        <w:rPr>
          <w:rFonts w:eastAsia="Times New Roman"/>
          <w:sz w:val="28"/>
          <w:szCs w:val="28"/>
        </w:rPr>
      </w:pPr>
      <w:r w:rsidRPr="004433A3">
        <w:rPr>
          <w:rFonts w:eastAsia="Times New Roman"/>
          <w:sz w:val="28"/>
          <w:szCs w:val="28"/>
        </w:rPr>
        <w:t>Разработка методологических основ и формирование стандартов стратегического регулирования процесса управления рисками. Координация работ по разработке единой стратегии и внедрению политики организации в области управления рисками. Создание организационно-</w:t>
      </w:r>
      <w:r w:rsidRPr="004433A3">
        <w:rPr>
          <w:rFonts w:eastAsia="Times New Roman"/>
          <w:sz w:val="28"/>
          <w:szCs w:val="28"/>
        </w:rPr>
        <w:br/>
        <w:t>управленческой и информационной структуры интегральной системы управления рисками. Координация работ по технико-</w:t>
      </w:r>
      <w:r w:rsidRPr="004433A3">
        <w:rPr>
          <w:rFonts w:eastAsia="Times New Roman"/>
          <w:sz w:val="28"/>
          <w:szCs w:val="28"/>
        </w:rPr>
        <w:br/>
        <w:t xml:space="preserve">информационному обеспечению системы стратегического управления рисками. </w:t>
      </w:r>
    </w:p>
    <w:p w14:paraId="05163C1C" w14:textId="57B089B1" w:rsidR="00DA65A8" w:rsidRPr="004433A3" w:rsidRDefault="00DA65A8" w:rsidP="004433A3">
      <w:pPr>
        <w:ind w:firstLine="709"/>
        <w:jc w:val="both"/>
        <w:rPr>
          <w:rFonts w:eastAsia="Times New Roman"/>
          <w:sz w:val="28"/>
          <w:szCs w:val="28"/>
        </w:rPr>
      </w:pPr>
      <w:r w:rsidRPr="004433A3">
        <w:rPr>
          <w:rFonts w:eastAsia="Times New Roman"/>
          <w:sz w:val="28"/>
          <w:szCs w:val="28"/>
        </w:rPr>
        <w:t>Управление кадровым составом системы управления рисками</w:t>
      </w:r>
      <w:r w:rsidR="004433A3" w:rsidRPr="004433A3">
        <w:rPr>
          <w:rFonts w:eastAsia="Times New Roman"/>
          <w:sz w:val="28"/>
          <w:szCs w:val="28"/>
        </w:rPr>
        <w:t>.</w:t>
      </w:r>
    </w:p>
    <w:p w14:paraId="21526499" w14:textId="4D8F2FDD" w:rsidR="00DA65A8" w:rsidRPr="004433A3" w:rsidRDefault="00DA65A8" w:rsidP="004433A3">
      <w:pPr>
        <w:ind w:firstLine="709"/>
        <w:jc w:val="both"/>
        <w:rPr>
          <w:rFonts w:eastAsia="Times New Roman"/>
          <w:sz w:val="28"/>
          <w:szCs w:val="28"/>
        </w:rPr>
      </w:pPr>
      <w:r w:rsidRPr="004433A3">
        <w:rPr>
          <w:rFonts w:eastAsia="Times New Roman"/>
          <w:sz w:val="28"/>
          <w:szCs w:val="28"/>
        </w:rPr>
        <w:t>Контроль и аудит процесса предоставления отчетности по рискам в организации</w:t>
      </w:r>
      <w:r w:rsidR="004433A3" w:rsidRPr="004433A3">
        <w:rPr>
          <w:rFonts w:eastAsia="Times New Roman"/>
          <w:sz w:val="28"/>
          <w:szCs w:val="28"/>
        </w:rPr>
        <w:t>.</w:t>
      </w:r>
    </w:p>
    <w:p w14:paraId="70E9F7E7" w14:textId="65E0BDA4" w:rsidR="00DA65A8" w:rsidRPr="004433A3" w:rsidRDefault="00DA65A8" w:rsidP="004433A3">
      <w:pPr>
        <w:ind w:firstLine="709"/>
        <w:jc w:val="both"/>
        <w:rPr>
          <w:rFonts w:eastAsia="Times New Roman"/>
          <w:sz w:val="28"/>
          <w:szCs w:val="28"/>
        </w:rPr>
      </w:pPr>
      <w:r w:rsidRPr="004433A3">
        <w:rPr>
          <w:rFonts w:eastAsia="Times New Roman"/>
          <w:sz w:val="28"/>
          <w:szCs w:val="28"/>
        </w:rPr>
        <w:t>Контроль и аудит процессов управления в чрезвычайной ситуации, антикризисного управления и управления непрерывностью деятельности</w:t>
      </w:r>
      <w:r w:rsidR="004433A3" w:rsidRPr="004433A3">
        <w:rPr>
          <w:rFonts w:eastAsia="Times New Roman"/>
          <w:sz w:val="28"/>
          <w:szCs w:val="28"/>
        </w:rPr>
        <w:t>.</w:t>
      </w:r>
    </w:p>
    <w:p w14:paraId="5AD84D35" w14:textId="788572ED" w:rsidR="00DA65A8" w:rsidRPr="004433A3" w:rsidRDefault="00DA65A8" w:rsidP="004433A3">
      <w:pPr>
        <w:ind w:firstLine="709"/>
        <w:jc w:val="both"/>
        <w:rPr>
          <w:rFonts w:eastAsia="Times New Roman"/>
          <w:sz w:val="28"/>
          <w:szCs w:val="28"/>
        </w:rPr>
      </w:pPr>
      <w:r w:rsidRPr="004433A3">
        <w:rPr>
          <w:rFonts w:eastAsia="Times New Roman"/>
          <w:sz w:val="28"/>
          <w:szCs w:val="28"/>
        </w:rPr>
        <w:t>Построение системы комплаенс-контроля рисков организации</w:t>
      </w:r>
      <w:r w:rsidR="004433A3" w:rsidRPr="004433A3">
        <w:rPr>
          <w:rFonts w:eastAsia="Times New Roman"/>
          <w:sz w:val="28"/>
          <w:szCs w:val="28"/>
        </w:rPr>
        <w:t>.</w:t>
      </w:r>
    </w:p>
    <w:p w14:paraId="3716C07F" w14:textId="0E36C97B" w:rsidR="00DA65A8" w:rsidRPr="004433A3" w:rsidRDefault="00DA65A8" w:rsidP="004433A3">
      <w:pPr>
        <w:ind w:firstLine="709"/>
        <w:jc w:val="both"/>
        <w:rPr>
          <w:rFonts w:eastAsia="Times New Roman"/>
          <w:sz w:val="28"/>
          <w:szCs w:val="28"/>
        </w:rPr>
      </w:pPr>
      <w:r w:rsidRPr="004433A3">
        <w:rPr>
          <w:rFonts w:eastAsia="Times New Roman"/>
          <w:sz w:val="28"/>
          <w:szCs w:val="28"/>
        </w:rPr>
        <w:t>Оценка адекватности (достаточности) и эффективности воздействия на риски (страховой защиты, хеджирования, гарантий)</w:t>
      </w:r>
      <w:r w:rsidR="004433A3" w:rsidRPr="004433A3">
        <w:rPr>
          <w:rFonts w:eastAsia="Times New Roman"/>
          <w:sz w:val="28"/>
          <w:szCs w:val="28"/>
        </w:rPr>
        <w:t>.</w:t>
      </w:r>
    </w:p>
    <w:p w14:paraId="7EE3A498" w14:textId="3ADAAFA0" w:rsidR="00DA65A8" w:rsidRPr="004433A3" w:rsidRDefault="00DA65A8" w:rsidP="004433A3">
      <w:pPr>
        <w:ind w:firstLine="709"/>
        <w:jc w:val="both"/>
        <w:rPr>
          <w:rFonts w:eastAsia="Times New Roman"/>
          <w:sz w:val="28"/>
          <w:szCs w:val="28"/>
        </w:rPr>
      </w:pPr>
      <w:r w:rsidRPr="004433A3">
        <w:rPr>
          <w:rFonts w:eastAsia="Times New Roman"/>
          <w:sz w:val="28"/>
          <w:szCs w:val="28"/>
        </w:rPr>
        <w:t>Координация процесса выполнения планов и бюджетов реагирования на риск</w:t>
      </w:r>
      <w:r w:rsidR="004433A3" w:rsidRPr="004433A3">
        <w:rPr>
          <w:rFonts w:eastAsia="Times New Roman"/>
          <w:sz w:val="28"/>
          <w:szCs w:val="28"/>
        </w:rPr>
        <w:t>.</w:t>
      </w:r>
    </w:p>
    <w:p w14:paraId="53AA8C86" w14:textId="737E25EE" w:rsidR="00DA65A8" w:rsidRPr="004433A3" w:rsidRDefault="00DA65A8" w:rsidP="004433A3">
      <w:pPr>
        <w:ind w:firstLine="709"/>
        <w:jc w:val="both"/>
        <w:rPr>
          <w:rFonts w:eastAsia="Times New Roman"/>
          <w:b/>
          <w:sz w:val="28"/>
          <w:szCs w:val="28"/>
        </w:rPr>
      </w:pPr>
      <w:r w:rsidRPr="004433A3">
        <w:rPr>
          <w:rFonts w:eastAsia="Times New Roman"/>
          <w:b/>
          <w:sz w:val="28"/>
          <w:szCs w:val="28"/>
        </w:rPr>
        <w:t>Тема 11. Стратегическое управление рисками организации</w:t>
      </w:r>
    </w:p>
    <w:p w14:paraId="50DDDD7A" w14:textId="77777777" w:rsidR="00DA65A8" w:rsidRPr="004433A3" w:rsidRDefault="00DA65A8" w:rsidP="004433A3">
      <w:pPr>
        <w:ind w:firstLine="709"/>
        <w:jc w:val="both"/>
        <w:rPr>
          <w:rFonts w:eastAsia="Times New Roman"/>
          <w:sz w:val="28"/>
          <w:szCs w:val="28"/>
        </w:rPr>
      </w:pPr>
      <w:r w:rsidRPr="004433A3">
        <w:rPr>
          <w:rFonts w:eastAsia="Times New Roman"/>
          <w:sz w:val="28"/>
          <w:szCs w:val="28"/>
        </w:rPr>
        <w:t>Определение стратегии и политики в области научно-аналитического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p w14:paraId="404E66A3" w14:textId="3E6295FF" w:rsidR="00DA65A8" w:rsidRPr="004433A3" w:rsidRDefault="00DA65A8" w:rsidP="004433A3">
      <w:pPr>
        <w:ind w:firstLine="709"/>
        <w:jc w:val="both"/>
        <w:rPr>
          <w:rFonts w:eastAsia="Times New Roman"/>
          <w:sz w:val="28"/>
          <w:szCs w:val="28"/>
        </w:rPr>
      </w:pPr>
      <w:r w:rsidRPr="004433A3">
        <w:rPr>
          <w:rFonts w:eastAsia="Times New Roman"/>
          <w:sz w:val="28"/>
          <w:szCs w:val="28"/>
        </w:rPr>
        <w:t>Установление ключевых индикаторов рисков и предельно допустимого уровня для существенных и критических рисков, а также интегрального уровня риска в рамках стратегического управления рисками организации</w:t>
      </w:r>
      <w:r w:rsidR="004433A3" w:rsidRPr="004433A3">
        <w:rPr>
          <w:rFonts w:eastAsia="Times New Roman"/>
          <w:sz w:val="28"/>
          <w:szCs w:val="28"/>
        </w:rPr>
        <w:t>.</w:t>
      </w:r>
    </w:p>
    <w:p w14:paraId="79F700A2" w14:textId="57601532" w:rsidR="00DA65A8" w:rsidRPr="004433A3" w:rsidRDefault="00DA65A8" w:rsidP="004433A3">
      <w:pPr>
        <w:ind w:firstLine="709"/>
        <w:jc w:val="both"/>
        <w:rPr>
          <w:rFonts w:eastAsia="Times New Roman"/>
          <w:sz w:val="28"/>
          <w:szCs w:val="28"/>
        </w:rPr>
      </w:pPr>
      <w:r w:rsidRPr="004433A3">
        <w:rPr>
          <w:rFonts w:eastAsia="Times New Roman"/>
          <w:sz w:val="28"/>
          <w:szCs w:val="28"/>
        </w:rPr>
        <w:t>Определение целей системы управления рисками, формирование дорожных карт, включая системы раннего предупреждения, ключевые индикаторы рисков, комплекс мероприятий по минимизации рисков для различных сфер и направлений деятельности организации</w:t>
      </w:r>
      <w:r w:rsidR="004433A3" w:rsidRPr="004433A3">
        <w:rPr>
          <w:rFonts w:eastAsia="Times New Roman"/>
          <w:sz w:val="28"/>
          <w:szCs w:val="28"/>
        </w:rPr>
        <w:t>.</w:t>
      </w:r>
    </w:p>
    <w:p w14:paraId="13E03D77" w14:textId="4766F0EF" w:rsidR="00DA65A8" w:rsidRPr="004433A3" w:rsidRDefault="00DA65A8" w:rsidP="004433A3">
      <w:pPr>
        <w:ind w:firstLine="709"/>
        <w:jc w:val="both"/>
        <w:rPr>
          <w:rFonts w:eastAsia="Times New Roman"/>
          <w:sz w:val="28"/>
          <w:szCs w:val="28"/>
        </w:rPr>
      </w:pPr>
      <w:r w:rsidRPr="004433A3">
        <w:rPr>
          <w:rFonts w:eastAsia="Times New Roman"/>
          <w:sz w:val="28"/>
          <w:szCs w:val="28"/>
        </w:rPr>
        <w:t>Контроль результативности и социально-экономической эффективности системы управления рисками на уровне крупных организаций регионального, национального и отраслевого масштаба</w:t>
      </w:r>
      <w:r w:rsidR="004433A3" w:rsidRPr="004433A3">
        <w:rPr>
          <w:rFonts w:eastAsia="Times New Roman"/>
          <w:sz w:val="28"/>
          <w:szCs w:val="28"/>
        </w:rPr>
        <w:t>.</w:t>
      </w:r>
    </w:p>
    <w:p w14:paraId="1CA2C664" w14:textId="6CA12574" w:rsidR="00DA65A8" w:rsidRPr="004433A3" w:rsidRDefault="00DA65A8" w:rsidP="004433A3">
      <w:pPr>
        <w:ind w:firstLine="709"/>
        <w:jc w:val="both"/>
        <w:rPr>
          <w:rFonts w:eastAsia="Times New Roman"/>
          <w:sz w:val="28"/>
          <w:szCs w:val="28"/>
        </w:rPr>
      </w:pPr>
      <w:r w:rsidRPr="004433A3">
        <w:rPr>
          <w:rFonts w:eastAsia="Times New Roman"/>
          <w:sz w:val="28"/>
          <w:szCs w:val="28"/>
        </w:rPr>
        <w:t>Определение и контроль направлений развития культуры и этики поведения, антикоррупционной политики в области управления рисками организации</w:t>
      </w:r>
      <w:r w:rsidR="004433A3" w:rsidRPr="004433A3">
        <w:rPr>
          <w:rFonts w:eastAsia="Times New Roman"/>
          <w:sz w:val="28"/>
          <w:szCs w:val="28"/>
        </w:rPr>
        <w:t>.</w:t>
      </w:r>
    </w:p>
    <w:p w14:paraId="71B9DECF" w14:textId="29EC1A21" w:rsidR="00DA65A8" w:rsidRPr="004433A3" w:rsidRDefault="00DA65A8" w:rsidP="004433A3">
      <w:pPr>
        <w:ind w:firstLine="709"/>
        <w:jc w:val="both"/>
        <w:rPr>
          <w:rFonts w:eastAsia="Times New Roman"/>
          <w:sz w:val="28"/>
          <w:szCs w:val="28"/>
        </w:rPr>
      </w:pPr>
      <w:r w:rsidRPr="004433A3">
        <w:rPr>
          <w:rFonts w:eastAsia="Times New Roman"/>
          <w:sz w:val="28"/>
          <w:szCs w:val="28"/>
        </w:rPr>
        <w:t>Определение и контроль целей, основных мероприятий и ключевых индикаторов на основе отчетности по вопросам обеспечения системы управления рисками, экономической безопасности и устойчивого развития социаль</w:t>
      </w:r>
      <w:r w:rsidR="004433A3" w:rsidRPr="004433A3">
        <w:rPr>
          <w:rFonts w:eastAsia="Times New Roman"/>
          <w:sz w:val="28"/>
          <w:szCs w:val="28"/>
        </w:rPr>
        <w:t>но-</w:t>
      </w:r>
      <w:r w:rsidRPr="004433A3">
        <w:rPr>
          <w:rFonts w:eastAsia="Times New Roman"/>
          <w:sz w:val="28"/>
          <w:szCs w:val="28"/>
        </w:rPr>
        <w:t>экономических систем и процессов крупных организаций</w:t>
      </w:r>
      <w:r w:rsidR="004433A3" w:rsidRPr="004433A3">
        <w:rPr>
          <w:rFonts w:eastAsia="Times New Roman"/>
          <w:sz w:val="28"/>
          <w:szCs w:val="28"/>
        </w:rPr>
        <w:t>.</w:t>
      </w:r>
    </w:p>
    <w:p w14:paraId="2A76E550" w14:textId="77777777" w:rsidR="00FC3D5D" w:rsidRPr="006E6405" w:rsidRDefault="00FC3D5D" w:rsidP="00593020">
      <w:pPr>
        <w:spacing w:line="276" w:lineRule="auto"/>
        <w:ind w:right="-6"/>
        <w:jc w:val="both"/>
        <w:rPr>
          <w:color w:val="C0504D" w:themeColor="accent2"/>
          <w:sz w:val="28"/>
          <w:szCs w:val="28"/>
        </w:rPr>
      </w:pPr>
    </w:p>
    <w:p w14:paraId="2E480116" w14:textId="757A504C" w:rsidR="002676E9" w:rsidRPr="001E314B" w:rsidRDefault="002676E9" w:rsidP="002F29A5">
      <w:pPr>
        <w:pStyle w:val="1"/>
        <w:spacing w:before="0" w:after="0" w:line="276" w:lineRule="auto"/>
        <w:ind w:left="709"/>
        <w:jc w:val="center"/>
        <w:rPr>
          <w:rFonts w:ascii="Times New Roman" w:hAnsi="Times New Roman"/>
          <w:sz w:val="28"/>
          <w:szCs w:val="28"/>
        </w:rPr>
      </w:pPr>
      <w:bookmarkStart w:id="13" w:name="_Toc531086116"/>
      <w:r w:rsidRPr="001E314B">
        <w:rPr>
          <w:rFonts w:ascii="Times New Roman" w:hAnsi="Times New Roman"/>
          <w:sz w:val="28"/>
          <w:szCs w:val="28"/>
        </w:rPr>
        <w:t>5.2.</w:t>
      </w:r>
      <w:r w:rsidRPr="001E314B">
        <w:rPr>
          <w:rFonts w:ascii="Times New Roman" w:hAnsi="Times New Roman"/>
          <w:sz w:val="28"/>
          <w:szCs w:val="28"/>
        </w:rPr>
        <w:tab/>
        <w:t>Учебно-тематический план</w:t>
      </w:r>
      <w:bookmarkEnd w:id="13"/>
    </w:p>
    <w:p w14:paraId="1B5E665C" w14:textId="58A9896D" w:rsidR="002676E9" w:rsidRDefault="002F29A5" w:rsidP="00593020">
      <w:pPr>
        <w:spacing w:line="360" w:lineRule="auto"/>
        <w:ind w:right="24"/>
        <w:jc w:val="right"/>
        <w:rPr>
          <w:sz w:val="28"/>
          <w:szCs w:val="28"/>
        </w:rPr>
      </w:pPr>
      <w:r>
        <w:rPr>
          <w:sz w:val="28"/>
          <w:szCs w:val="28"/>
        </w:rPr>
        <w:t>Таблица 3</w:t>
      </w:r>
    </w:p>
    <w:tbl>
      <w:tblPr>
        <w:tblW w:w="53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640"/>
        <w:gridCol w:w="854"/>
        <w:gridCol w:w="1039"/>
        <w:gridCol w:w="1039"/>
        <w:gridCol w:w="1112"/>
        <w:gridCol w:w="973"/>
        <w:gridCol w:w="1697"/>
      </w:tblGrid>
      <w:tr w:rsidR="002F29A5" w:rsidRPr="00234F97" w14:paraId="38B85D9A" w14:textId="77777777" w:rsidTr="002F29A5">
        <w:trPr>
          <w:jc w:val="center"/>
        </w:trPr>
        <w:tc>
          <w:tcPr>
            <w:tcW w:w="281" w:type="pct"/>
            <w:vMerge w:val="restart"/>
            <w:shd w:val="clear" w:color="auto" w:fill="auto"/>
          </w:tcPr>
          <w:p w14:paraId="1094282B" w14:textId="77777777" w:rsidR="002F29A5" w:rsidRPr="00AC15B3" w:rsidRDefault="002F29A5" w:rsidP="00F657F2">
            <w:pPr>
              <w:tabs>
                <w:tab w:val="right" w:pos="851"/>
              </w:tabs>
              <w:jc w:val="center"/>
              <w:rPr>
                <w:b/>
                <w:bCs/>
                <w:sz w:val="24"/>
                <w:szCs w:val="24"/>
              </w:rPr>
            </w:pPr>
            <w:r w:rsidRPr="00AC15B3">
              <w:rPr>
                <w:b/>
                <w:bCs/>
                <w:sz w:val="24"/>
                <w:szCs w:val="24"/>
              </w:rPr>
              <w:t>№</w:t>
            </w:r>
          </w:p>
          <w:p w14:paraId="1ED5A887" w14:textId="77777777" w:rsidR="002F29A5" w:rsidRPr="00AC15B3" w:rsidRDefault="002F29A5" w:rsidP="00F657F2">
            <w:pPr>
              <w:tabs>
                <w:tab w:val="right" w:pos="851"/>
              </w:tabs>
              <w:jc w:val="center"/>
              <w:rPr>
                <w:b/>
                <w:bCs/>
                <w:sz w:val="24"/>
                <w:szCs w:val="24"/>
              </w:rPr>
            </w:pPr>
            <w:r>
              <w:rPr>
                <w:b/>
                <w:bCs/>
                <w:sz w:val="24"/>
                <w:szCs w:val="24"/>
              </w:rPr>
              <w:t>п</w:t>
            </w:r>
            <w:r w:rsidRPr="00AC15B3">
              <w:rPr>
                <w:b/>
                <w:bCs/>
                <w:sz w:val="24"/>
                <w:szCs w:val="24"/>
              </w:rPr>
              <w:t>/п</w:t>
            </w:r>
          </w:p>
        </w:tc>
        <w:tc>
          <w:tcPr>
            <w:tcW w:w="1332" w:type="pct"/>
            <w:vMerge w:val="restart"/>
            <w:shd w:val="clear" w:color="auto" w:fill="auto"/>
          </w:tcPr>
          <w:p w14:paraId="05AF11A6" w14:textId="77777777" w:rsidR="002F29A5" w:rsidRPr="00AC15B3" w:rsidRDefault="002F29A5" w:rsidP="002F29A5">
            <w:pPr>
              <w:tabs>
                <w:tab w:val="right" w:pos="602"/>
              </w:tabs>
              <w:jc w:val="both"/>
              <w:rPr>
                <w:b/>
                <w:bCs/>
                <w:sz w:val="24"/>
                <w:szCs w:val="24"/>
              </w:rPr>
            </w:pPr>
            <w:r w:rsidRPr="00AC15B3">
              <w:rPr>
                <w:b/>
                <w:bCs/>
                <w:sz w:val="24"/>
                <w:szCs w:val="24"/>
              </w:rPr>
              <w:t>Наименование тем (разделов) дисциплины</w:t>
            </w:r>
          </w:p>
        </w:tc>
        <w:tc>
          <w:tcPr>
            <w:tcW w:w="2531" w:type="pct"/>
            <w:gridSpan w:val="5"/>
          </w:tcPr>
          <w:p w14:paraId="2844AF2D" w14:textId="77777777" w:rsidR="002F29A5" w:rsidRPr="00AC15B3" w:rsidRDefault="002F29A5" w:rsidP="00F657F2">
            <w:pPr>
              <w:tabs>
                <w:tab w:val="right" w:pos="851"/>
              </w:tabs>
              <w:jc w:val="center"/>
              <w:rPr>
                <w:b/>
                <w:bCs/>
                <w:sz w:val="24"/>
                <w:szCs w:val="24"/>
              </w:rPr>
            </w:pPr>
            <w:r w:rsidRPr="00AC15B3">
              <w:rPr>
                <w:b/>
                <w:bCs/>
                <w:sz w:val="24"/>
                <w:szCs w:val="24"/>
              </w:rPr>
              <w:t>Трудоемкость в часах</w:t>
            </w:r>
          </w:p>
        </w:tc>
        <w:tc>
          <w:tcPr>
            <w:tcW w:w="857" w:type="pct"/>
            <w:shd w:val="clear" w:color="auto" w:fill="auto"/>
          </w:tcPr>
          <w:p w14:paraId="6E0108B8" w14:textId="77777777" w:rsidR="002F29A5" w:rsidRPr="00AC15B3" w:rsidRDefault="002F29A5" w:rsidP="00F657F2">
            <w:pPr>
              <w:tabs>
                <w:tab w:val="right" w:pos="851"/>
              </w:tabs>
              <w:jc w:val="center"/>
              <w:rPr>
                <w:b/>
                <w:bCs/>
                <w:sz w:val="24"/>
                <w:szCs w:val="24"/>
              </w:rPr>
            </w:pPr>
            <w:r w:rsidRPr="00AC15B3">
              <w:rPr>
                <w:b/>
                <w:bCs/>
                <w:sz w:val="24"/>
                <w:szCs w:val="24"/>
              </w:rPr>
              <w:t>Формы текущего контроля успеваемости</w:t>
            </w:r>
          </w:p>
        </w:tc>
      </w:tr>
      <w:tr w:rsidR="002F29A5" w:rsidRPr="00234F97" w14:paraId="1C240312" w14:textId="77777777" w:rsidTr="002F29A5">
        <w:trPr>
          <w:jc w:val="center"/>
        </w:trPr>
        <w:tc>
          <w:tcPr>
            <w:tcW w:w="281" w:type="pct"/>
            <w:vMerge/>
            <w:shd w:val="clear" w:color="auto" w:fill="auto"/>
          </w:tcPr>
          <w:p w14:paraId="13EBA002" w14:textId="77777777" w:rsidR="002F29A5" w:rsidRPr="00AC15B3" w:rsidRDefault="002F29A5" w:rsidP="00F657F2">
            <w:pPr>
              <w:tabs>
                <w:tab w:val="right" w:pos="851"/>
              </w:tabs>
              <w:jc w:val="both"/>
              <w:rPr>
                <w:sz w:val="24"/>
                <w:szCs w:val="24"/>
              </w:rPr>
            </w:pPr>
          </w:p>
        </w:tc>
        <w:tc>
          <w:tcPr>
            <w:tcW w:w="1332" w:type="pct"/>
            <w:vMerge/>
            <w:shd w:val="clear" w:color="auto" w:fill="auto"/>
          </w:tcPr>
          <w:p w14:paraId="51663601" w14:textId="77777777" w:rsidR="002F29A5" w:rsidRPr="00AC15B3" w:rsidRDefault="002F29A5" w:rsidP="002F29A5">
            <w:pPr>
              <w:tabs>
                <w:tab w:val="right" w:pos="602"/>
              </w:tabs>
              <w:jc w:val="both"/>
              <w:rPr>
                <w:sz w:val="24"/>
                <w:szCs w:val="24"/>
              </w:rPr>
            </w:pPr>
          </w:p>
        </w:tc>
        <w:tc>
          <w:tcPr>
            <w:tcW w:w="431" w:type="pct"/>
            <w:vMerge w:val="restart"/>
            <w:shd w:val="clear" w:color="auto" w:fill="auto"/>
          </w:tcPr>
          <w:p w14:paraId="5932B6ED" w14:textId="77777777" w:rsidR="002F29A5" w:rsidRPr="00AC15B3" w:rsidRDefault="002F29A5" w:rsidP="00F657F2">
            <w:pPr>
              <w:tabs>
                <w:tab w:val="right" w:pos="851"/>
              </w:tabs>
              <w:jc w:val="center"/>
              <w:rPr>
                <w:b/>
                <w:bCs/>
                <w:sz w:val="24"/>
                <w:szCs w:val="24"/>
              </w:rPr>
            </w:pPr>
            <w:r w:rsidRPr="00AC15B3">
              <w:rPr>
                <w:b/>
                <w:bCs/>
                <w:sz w:val="24"/>
                <w:szCs w:val="24"/>
              </w:rPr>
              <w:t>Всего</w:t>
            </w:r>
          </w:p>
        </w:tc>
        <w:tc>
          <w:tcPr>
            <w:tcW w:w="1609" w:type="pct"/>
            <w:gridSpan w:val="3"/>
            <w:shd w:val="clear" w:color="auto" w:fill="auto"/>
          </w:tcPr>
          <w:p w14:paraId="09A097E3" w14:textId="77777777" w:rsidR="002F29A5" w:rsidRPr="00AC15B3" w:rsidRDefault="002F29A5" w:rsidP="00F657F2">
            <w:pPr>
              <w:tabs>
                <w:tab w:val="right" w:pos="851"/>
              </w:tabs>
              <w:jc w:val="center"/>
              <w:rPr>
                <w:b/>
                <w:bCs/>
                <w:sz w:val="24"/>
                <w:szCs w:val="24"/>
              </w:rPr>
            </w:pPr>
            <w:r w:rsidRPr="00AC15B3">
              <w:rPr>
                <w:b/>
                <w:bCs/>
                <w:sz w:val="24"/>
                <w:szCs w:val="24"/>
              </w:rPr>
              <w:t>Контактная работа - Аудиторная работа</w:t>
            </w:r>
          </w:p>
        </w:tc>
        <w:tc>
          <w:tcPr>
            <w:tcW w:w="490" w:type="pct"/>
            <w:vMerge w:val="restart"/>
            <w:shd w:val="clear" w:color="auto" w:fill="auto"/>
          </w:tcPr>
          <w:p w14:paraId="70EFA79E" w14:textId="77777777" w:rsidR="002F29A5" w:rsidRPr="00AC15B3" w:rsidRDefault="002F29A5" w:rsidP="00F657F2">
            <w:pPr>
              <w:tabs>
                <w:tab w:val="right" w:pos="851"/>
              </w:tabs>
              <w:jc w:val="center"/>
              <w:rPr>
                <w:b/>
                <w:bCs/>
                <w:sz w:val="24"/>
                <w:szCs w:val="24"/>
              </w:rPr>
            </w:pPr>
            <w:r w:rsidRPr="00AC15B3">
              <w:rPr>
                <w:b/>
                <w:bCs/>
                <w:sz w:val="24"/>
                <w:szCs w:val="24"/>
              </w:rPr>
              <w:t>Самостоятельная работа</w:t>
            </w:r>
          </w:p>
        </w:tc>
        <w:tc>
          <w:tcPr>
            <w:tcW w:w="857" w:type="pct"/>
            <w:vMerge w:val="restart"/>
            <w:shd w:val="clear" w:color="auto" w:fill="auto"/>
          </w:tcPr>
          <w:p w14:paraId="34FE5588" w14:textId="77777777" w:rsidR="002F29A5" w:rsidRPr="00AC15B3" w:rsidRDefault="002F29A5" w:rsidP="00F657F2">
            <w:pPr>
              <w:tabs>
                <w:tab w:val="right" w:pos="851"/>
              </w:tabs>
              <w:jc w:val="both"/>
              <w:rPr>
                <w:sz w:val="24"/>
                <w:szCs w:val="24"/>
              </w:rPr>
            </w:pPr>
          </w:p>
        </w:tc>
      </w:tr>
      <w:tr w:rsidR="002F29A5" w:rsidRPr="00234F97" w14:paraId="060775E8" w14:textId="77777777" w:rsidTr="002F29A5">
        <w:trPr>
          <w:trHeight w:val="882"/>
          <w:jc w:val="center"/>
        </w:trPr>
        <w:tc>
          <w:tcPr>
            <w:tcW w:w="281" w:type="pct"/>
            <w:vMerge/>
            <w:shd w:val="clear" w:color="auto" w:fill="auto"/>
          </w:tcPr>
          <w:p w14:paraId="2C969A03" w14:textId="77777777" w:rsidR="002F29A5" w:rsidRPr="00AC15B3" w:rsidRDefault="002F29A5" w:rsidP="00F657F2">
            <w:pPr>
              <w:tabs>
                <w:tab w:val="right" w:pos="851"/>
              </w:tabs>
              <w:jc w:val="both"/>
              <w:rPr>
                <w:sz w:val="24"/>
                <w:szCs w:val="24"/>
              </w:rPr>
            </w:pPr>
          </w:p>
        </w:tc>
        <w:tc>
          <w:tcPr>
            <w:tcW w:w="1332" w:type="pct"/>
            <w:vMerge/>
            <w:shd w:val="clear" w:color="auto" w:fill="auto"/>
          </w:tcPr>
          <w:p w14:paraId="289F4214" w14:textId="77777777" w:rsidR="002F29A5" w:rsidRPr="00AC15B3" w:rsidRDefault="002F29A5" w:rsidP="002F29A5">
            <w:pPr>
              <w:tabs>
                <w:tab w:val="right" w:pos="602"/>
              </w:tabs>
              <w:jc w:val="both"/>
              <w:rPr>
                <w:sz w:val="24"/>
                <w:szCs w:val="24"/>
              </w:rPr>
            </w:pPr>
          </w:p>
        </w:tc>
        <w:tc>
          <w:tcPr>
            <w:tcW w:w="431" w:type="pct"/>
            <w:vMerge/>
            <w:shd w:val="clear" w:color="auto" w:fill="auto"/>
          </w:tcPr>
          <w:p w14:paraId="00B6BCB5" w14:textId="77777777" w:rsidR="002F29A5" w:rsidRPr="00AC15B3" w:rsidRDefault="002F29A5" w:rsidP="00F657F2">
            <w:pPr>
              <w:tabs>
                <w:tab w:val="right" w:pos="851"/>
              </w:tabs>
              <w:jc w:val="both"/>
              <w:rPr>
                <w:sz w:val="24"/>
                <w:szCs w:val="24"/>
              </w:rPr>
            </w:pPr>
          </w:p>
        </w:tc>
        <w:tc>
          <w:tcPr>
            <w:tcW w:w="524" w:type="pct"/>
            <w:shd w:val="clear" w:color="auto" w:fill="auto"/>
          </w:tcPr>
          <w:p w14:paraId="7D720B25" w14:textId="77777777" w:rsidR="002F29A5" w:rsidRPr="00AC15B3" w:rsidRDefault="002F29A5" w:rsidP="00F657F2">
            <w:pPr>
              <w:tabs>
                <w:tab w:val="right" w:pos="851"/>
              </w:tabs>
              <w:jc w:val="both"/>
              <w:rPr>
                <w:sz w:val="24"/>
                <w:szCs w:val="24"/>
              </w:rPr>
            </w:pPr>
            <w:r w:rsidRPr="00AC15B3">
              <w:rPr>
                <w:sz w:val="24"/>
                <w:szCs w:val="24"/>
              </w:rPr>
              <w:t>Общая, в т.ч.:</w:t>
            </w:r>
          </w:p>
        </w:tc>
        <w:tc>
          <w:tcPr>
            <w:tcW w:w="524" w:type="pct"/>
            <w:shd w:val="clear" w:color="auto" w:fill="auto"/>
          </w:tcPr>
          <w:p w14:paraId="1B228EC5" w14:textId="77777777" w:rsidR="002F29A5" w:rsidRPr="00AC15B3" w:rsidRDefault="002F29A5" w:rsidP="00F657F2">
            <w:pPr>
              <w:tabs>
                <w:tab w:val="right" w:pos="851"/>
              </w:tabs>
              <w:jc w:val="both"/>
              <w:rPr>
                <w:sz w:val="24"/>
                <w:szCs w:val="24"/>
              </w:rPr>
            </w:pPr>
            <w:r w:rsidRPr="00AC15B3">
              <w:rPr>
                <w:sz w:val="24"/>
                <w:szCs w:val="24"/>
              </w:rPr>
              <w:t>Лекции</w:t>
            </w:r>
          </w:p>
        </w:tc>
        <w:tc>
          <w:tcPr>
            <w:tcW w:w="560" w:type="pct"/>
            <w:shd w:val="clear" w:color="auto" w:fill="auto"/>
          </w:tcPr>
          <w:p w14:paraId="17CBD20B" w14:textId="77777777" w:rsidR="002F29A5" w:rsidRPr="00AC15B3" w:rsidRDefault="002F29A5" w:rsidP="00F657F2">
            <w:pPr>
              <w:tabs>
                <w:tab w:val="right" w:pos="851"/>
              </w:tabs>
              <w:jc w:val="both"/>
              <w:rPr>
                <w:sz w:val="24"/>
                <w:szCs w:val="24"/>
              </w:rPr>
            </w:pPr>
            <w:r w:rsidRPr="00AC15B3">
              <w:rPr>
                <w:sz w:val="24"/>
                <w:szCs w:val="24"/>
              </w:rPr>
              <w:t>Семинары, практические занятия</w:t>
            </w:r>
          </w:p>
          <w:p w14:paraId="0145A580" w14:textId="77777777" w:rsidR="002F29A5" w:rsidRPr="00AC15B3" w:rsidRDefault="002F29A5" w:rsidP="00F657F2">
            <w:pPr>
              <w:tabs>
                <w:tab w:val="right" w:pos="851"/>
              </w:tabs>
              <w:jc w:val="both"/>
              <w:rPr>
                <w:sz w:val="24"/>
                <w:szCs w:val="24"/>
              </w:rPr>
            </w:pPr>
          </w:p>
        </w:tc>
        <w:tc>
          <w:tcPr>
            <w:tcW w:w="490" w:type="pct"/>
            <w:vMerge/>
            <w:shd w:val="clear" w:color="auto" w:fill="auto"/>
          </w:tcPr>
          <w:p w14:paraId="67EAC723" w14:textId="77777777" w:rsidR="002F29A5" w:rsidRPr="00AC15B3" w:rsidRDefault="002F29A5" w:rsidP="00F657F2">
            <w:pPr>
              <w:tabs>
                <w:tab w:val="right" w:pos="851"/>
              </w:tabs>
              <w:jc w:val="both"/>
              <w:rPr>
                <w:sz w:val="24"/>
                <w:szCs w:val="24"/>
              </w:rPr>
            </w:pPr>
          </w:p>
        </w:tc>
        <w:tc>
          <w:tcPr>
            <w:tcW w:w="857" w:type="pct"/>
            <w:vMerge/>
            <w:shd w:val="clear" w:color="auto" w:fill="auto"/>
          </w:tcPr>
          <w:p w14:paraId="34E666EE" w14:textId="77777777" w:rsidR="002F29A5" w:rsidRPr="00AC15B3" w:rsidRDefault="002F29A5" w:rsidP="00F657F2">
            <w:pPr>
              <w:tabs>
                <w:tab w:val="right" w:pos="851"/>
              </w:tabs>
              <w:jc w:val="both"/>
              <w:rPr>
                <w:sz w:val="24"/>
                <w:szCs w:val="24"/>
              </w:rPr>
            </w:pPr>
          </w:p>
        </w:tc>
      </w:tr>
      <w:tr w:rsidR="002F29A5" w:rsidRPr="00234F97" w14:paraId="33A2144C" w14:textId="77777777" w:rsidTr="002F29A5">
        <w:trPr>
          <w:jc w:val="center"/>
        </w:trPr>
        <w:tc>
          <w:tcPr>
            <w:tcW w:w="281" w:type="pct"/>
            <w:shd w:val="clear" w:color="auto" w:fill="auto"/>
            <w:vAlign w:val="center"/>
          </w:tcPr>
          <w:p w14:paraId="6742F6A8" w14:textId="7274C9FC" w:rsidR="002F29A5" w:rsidRPr="00AC15B3" w:rsidRDefault="002F29A5" w:rsidP="002F29A5">
            <w:pPr>
              <w:tabs>
                <w:tab w:val="right" w:pos="851"/>
              </w:tabs>
              <w:jc w:val="center"/>
              <w:rPr>
                <w:sz w:val="24"/>
                <w:szCs w:val="24"/>
              </w:rPr>
            </w:pPr>
            <w:r w:rsidRPr="004433A3">
              <w:rPr>
                <w:rFonts w:eastAsia="Times New Roman"/>
                <w:bCs/>
                <w:sz w:val="24"/>
                <w:szCs w:val="24"/>
              </w:rPr>
              <w:t>1.</w:t>
            </w:r>
          </w:p>
        </w:tc>
        <w:tc>
          <w:tcPr>
            <w:tcW w:w="1332" w:type="pct"/>
            <w:shd w:val="clear" w:color="auto" w:fill="auto"/>
            <w:vAlign w:val="center"/>
          </w:tcPr>
          <w:p w14:paraId="0EFD7FC6" w14:textId="03FFACE5" w:rsidR="002F29A5" w:rsidRPr="00AC15B3" w:rsidRDefault="002F29A5" w:rsidP="002F29A5">
            <w:pPr>
              <w:tabs>
                <w:tab w:val="right" w:pos="602"/>
              </w:tabs>
              <w:suppressAutoHyphens/>
              <w:jc w:val="both"/>
              <w:rPr>
                <w:sz w:val="24"/>
                <w:szCs w:val="24"/>
              </w:rPr>
            </w:pPr>
            <w:r>
              <w:rPr>
                <w:sz w:val="24"/>
                <w:szCs w:val="24"/>
              </w:rPr>
              <w:t xml:space="preserve">Тема 1. </w:t>
            </w:r>
            <w:r w:rsidRPr="004433A3">
              <w:rPr>
                <w:sz w:val="24"/>
                <w:szCs w:val="24"/>
              </w:rPr>
              <w:t>Концептуальные основы управления рисками в организации. Классификация рисков и их идентификация</w:t>
            </w:r>
          </w:p>
        </w:tc>
        <w:tc>
          <w:tcPr>
            <w:tcW w:w="431" w:type="pct"/>
            <w:shd w:val="clear" w:color="auto" w:fill="auto"/>
            <w:vAlign w:val="center"/>
          </w:tcPr>
          <w:p w14:paraId="2E1B8242" w14:textId="0E1CD38B" w:rsidR="002F29A5" w:rsidRPr="00AC15B3" w:rsidRDefault="002F29A5" w:rsidP="002F29A5">
            <w:pPr>
              <w:tabs>
                <w:tab w:val="right" w:pos="851"/>
              </w:tabs>
              <w:jc w:val="center"/>
              <w:rPr>
                <w:sz w:val="24"/>
                <w:szCs w:val="24"/>
              </w:rPr>
            </w:pPr>
            <w:r w:rsidRPr="004433A3">
              <w:rPr>
                <w:rFonts w:eastAsia="Times New Roman"/>
                <w:sz w:val="24"/>
                <w:szCs w:val="24"/>
              </w:rPr>
              <w:t>20</w:t>
            </w:r>
          </w:p>
        </w:tc>
        <w:tc>
          <w:tcPr>
            <w:tcW w:w="524" w:type="pct"/>
            <w:shd w:val="clear" w:color="auto" w:fill="auto"/>
            <w:vAlign w:val="center"/>
          </w:tcPr>
          <w:p w14:paraId="7060E1B6" w14:textId="02EC39B1" w:rsidR="002F29A5" w:rsidRPr="00AC15B3" w:rsidRDefault="002F29A5" w:rsidP="002F29A5">
            <w:pPr>
              <w:tabs>
                <w:tab w:val="right" w:pos="851"/>
              </w:tabs>
              <w:jc w:val="center"/>
              <w:rPr>
                <w:sz w:val="24"/>
                <w:szCs w:val="24"/>
              </w:rPr>
            </w:pPr>
            <w:r w:rsidRPr="004433A3">
              <w:rPr>
                <w:rFonts w:eastAsia="Times New Roman"/>
                <w:sz w:val="24"/>
                <w:szCs w:val="24"/>
              </w:rPr>
              <w:t>8</w:t>
            </w:r>
          </w:p>
        </w:tc>
        <w:tc>
          <w:tcPr>
            <w:tcW w:w="524" w:type="pct"/>
            <w:shd w:val="clear" w:color="auto" w:fill="auto"/>
            <w:vAlign w:val="center"/>
          </w:tcPr>
          <w:p w14:paraId="4FBFE4C0" w14:textId="3B6DE5A3"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60" w:type="pct"/>
            <w:shd w:val="clear" w:color="auto" w:fill="auto"/>
            <w:vAlign w:val="center"/>
          </w:tcPr>
          <w:p w14:paraId="0FB7674E" w14:textId="020F69C0"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490" w:type="pct"/>
            <w:shd w:val="clear" w:color="auto" w:fill="auto"/>
            <w:vAlign w:val="center"/>
          </w:tcPr>
          <w:p w14:paraId="0A02CEBE" w14:textId="24589277"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857" w:type="pct"/>
            <w:shd w:val="clear" w:color="auto" w:fill="auto"/>
            <w:vAlign w:val="center"/>
          </w:tcPr>
          <w:p w14:paraId="28C1F35E" w14:textId="74F79D0C" w:rsidR="002F29A5" w:rsidRPr="00AC15B3" w:rsidRDefault="002F29A5" w:rsidP="002F29A5">
            <w:pPr>
              <w:tabs>
                <w:tab w:val="right" w:pos="851"/>
              </w:tabs>
              <w:jc w:val="center"/>
              <w:rPr>
                <w:sz w:val="24"/>
                <w:szCs w:val="24"/>
              </w:rPr>
            </w:pPr>
            <w:r w:rsidRPr="004433A3">
              <w:rPr>
                <w:rFonts w:eastAsia="Times New Roman"/>
                <w:sz w:val="24"/>
                <w:szCs w:val="24"/>
              </w:rPr>
              <w:t>Опрос, решение тестов, задач, подготовка презентаций</w:t>
            </w:r>
          </w:p>
        </w:tc>
      </w:tr>
      <w:tr w:rsidR="002F29A5" w:rsidRPr="00234F97" w14:paraId="403B168E" w14:textId="77777777" w:rsidTr="002F29A5">
        <w:trPr>
          <w:jc w:val="center"/>
        </w:trPr>
        <w:tc>
          <w:tcPr>
            <w:tcW w:w="281" w:type="pct"/>
            <w:shd w:val="clear" w:color="auto" w:fill="auto"/>
          </w:tcPr>
          <w:p w14:paraId="6BF17575" w14:textId="77777777" w:rsidR="002F29A5" w:rsidRPr="00AC15B3" w:rsidRDefault="002F29A5" w:rsidP="002F29A5">
            <w:pPr>
              <w:tabs>
                <w:tab w:val="right" w:pos="851"/>
              </w:tabs>
              <w:jc w:val="both"/>
              <w:rPr>
                <w:sz w:val="24"/>
                <w:szCs w:val="24"/>
              </w:rPr>
            </w:pPr>
            <w:r>
              <w:rPr>
                <w:sz w:val="24"/>
                <w:szCs w:val="24"/>
              </w:rPr>
              <w:t>2.</w:t>
            </w:r>
          </w:p>
        </w:tc>
        <w:tc>
          <w:tcPr>
            <w:tcW w:w="1332" w:type="pct"/>
            <w:shd w:val="clear" w:color="auto" w:fill="auto"/>
          </w:tcPr>
          <w:p w14:paraId="2933FF25" w14:textId="00028EA0" w:rsidR="002F29A5" w:rsidRDefault="002F29A5" w:rsidP="002F29A5">
            <w:pPr>
              <w:tabs>
                <w:tab w:val="right" w:pos="602"/>
              </w:tabs>
              <w:suppressAutoHyphens/>
              <w:jc w:val="both"/>
              <w:rPr>
                <w:rFonts w:eastAsia="Times New Roman"/>
                <w:sz w:val="24"/>
                <w:szCs w:val="24"/>
              </w:rPr>
            </w:pPr>
            <w:r w:rsidRPr="004433A3">
              <w:rPr>
                <w:sz w:val="24"/>
                <w:szCs w:val="24"/>
              </w:rPr>
              <w:t>Тема 2. Методы и подходы выявления рисков экономической деятельности хозяйствующих субъектов</w:t>
            </w:r>
          </w:p>
        </w:tc>
        <w:tc>
          <w:tcPr>
            <w:tcW w:w="431" w:type="pct"/>
            <w:shd w:val="clear" w:color="auto" w:fill="auto"/>
            <w:vAlign w:val="center"/>
          </w:tcPr>
          <w:p w14:paraId="4ACFE8CF" w14:textId="7D264326" w:rsidR="002F29A5" w:rsidRPr="00AC15B3" w:rsidRDefault="002F29A5" w:rsidP="002F29A5">
            <w:pPr>
              <w:tabs>
                <w:tab w:val="right" w:pos="851"/>
              </w:tabs>
              <w:jc w:val="center"/>
              <w:rPr>
                <w:sz w:val="24"/>
                <w:szCs w:val="24"/>
              </w:rPr>
            </w:pPr>
            <w:r w:rsidRPr="004433A3">
              <w:rPr>
                <w:rFonts w:eastAsia="Times New Roman"/>
                <w:sz w:val="24"/>
                <w:szCs w:val="24"/>
              </w:rPr>
              <w:t>18</w:t>
            </w:r>
          </w:p>
        </w:tc>
        <w:tc>
          <w:tcPr>
            <w:tcW w:w="524" w:type="pct"/>
            <w:shd w:val="clear" w:color="auto" w:fill="auto"/>
            <w:vAlign w:val="center"/>
          </w:tcPr>
          <w:p w14:paraId="25233A26" w14:textId="3FEAFD65" w:rsidR="002F29A5" w:rsidRDefault="002F29A5" w:rsidP="002F29A5">
            <w:pPr>
              <w:tabs>
                <w:tab w:val="right" w:pos="851"/>
              </w:tabs>
              <w:jc w:val="center"/>
              <w:rPr>
                <w:sz w:val="24"/>
                <w:szCs w:val="24"/>
              </w:rPr>
            </w:pPr>
            <w:r w:rsidRPr="004433A3">
              <w:rPr>
                <w:rFonts w:eastAsia="Times New Roman"/>
                <w:sz w:val="24"/>
                <w:szCs w:val="24"/>
              </w:rPr>
              <w:t>6</w:t>
            </w:r>
          </w:p>
        </w:tc>
        <w:tc>
          <w:tcPr>
            <w:tcW w:w="524" w:type="pct"/>
            <w:shd w:val="clear" w:color="auto" w:fill="auto"/>
            <w:vAlign w:val="center"/>
          </w:tcPr>
          <w:p w14:paraId="537A7B53" w14:textId="3507E562" w:rsidR="002F29A5"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1CDA0FD9" w14:textId="0AF7A457" w:rsidR="002F29A5" w:rsidRDefault="002F29A5" w:rsidP="002F29A5">
            <w:pPr>
              <w:tabs>
                <w:tab w:val="right" w:pos="851"/>
              </w:tabs>
              <w:jc w:val="center"/>
              <w:rPr>
                <w:sz w:val="24"/>
                <w:szCs w:val="24"/>
              </w:rPr>
            </w:pPr>
            <w:r w:rsidRPr="004433A3">
              <w:rPr>
                <w:rFonts w:eastAsia="Times New Roman"/>
                <w:sz w:val="24"/>
                <w:szCs w:val="24"/>
              </w:rPr>
              <w:t>4</w:t>
            </w:r>
          </w:p>
        </w:tc>
        <w:tc>
          <w:tcPr>
            <w:tcW w:w="490" w:type="pct"/>
            <w:shd w:val="clear" w:color="auto" w:fill="auto"/>
            <w:vAlign w:val="center"/>
          </w:tcPr>
          <w:p w14:paraId="749EB27F" w14:textId="596858DF"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857" w:type="pct"/>
            <w:shd w:val="clear" w:color="auto" w:fill="auto"/>
            <w:vAlign w:val="center"/>
          </w:tcPr>
          <w:p w14:paraId="0732BAF6" w14:textId="132656DB" w:rsidR="002F29A5" w:rsidRPr="00AC15B3" w:rsidRDefault="002F29A5" w:rsidP="002F29A5">
            <w:pPr>
              <w:tabs>
                <w:tab w:val="right" w:pos="851"/>
              </w:tabs>
              <w:jc w:val="center"/>
              <w:rPr>
                <w:rFonts w:eastAsia="Times New Roman"/>
                <w:color w:val="000000"/>
                <w:sz w:val="24"/>
                <w:szCs w:val="24"/>
              </w:rPr>
            </w:pPr>
            <w:r w:rsidRPr="004433A3">
              <w:rPr>
                <w:rFonts w:eastAsia="Times New Roman"/>
                <w:sz w:val="24"/>
                <w:szCs w:val="24"/>
              </w:rPr>
              <w:t>Опрос, решение тестов, задач, подготовка презентаций</w:t>
            </w:r>
          </w:p>
        </w:tc>
      </w:tr>
      <w:tr w:rsidR="002F29A5" w:rsidRPr="00234F97" w14:paraId="68279A2D" w14:textId="77777777" w:rsidTr="002F29A5">
        <w:trPr>
          <w:jc w:val="center"/>
        </w:trPr>
        <w:tc>
          <w:tcPr>
            <w:tcW w:w="281" w:type="pct"/>
            <w:shd w:val="clear" w:color="auto" w:fill="auto"/>
          </w:tcPr>
          <w:p w14:paraId="35DD1F5A" w14:textId="77777777" w:rsidR="002F29A5" w:rsidRPr="00AC15B3" w:rsidRDefault="002F29A5" w:rsidP="002F29A5">
            <w:pPr>
              <w:tabs>
                <w:tab w:val="right" w:pos="851"/>
              </w:tabs>
              <w:jc w:val="both"/>
              <w:rPr>
                <w:sz w:val="24"/>
                <w:szCs w:val="24"/>
              </w:rPr>
            </w:pPr>
            <w:r>
              <w:rPr>
                <w:sz w:val="24"/>
                <w:szCs w:val="24"/>
              </w:rPr>
              <w:t>3</w:t>
            </w:r>
            <w:r w:rsidRPr="00AC15B3">
              <w:rPr>
                <w:sz w:val="24"/>
                <w:szCs w:val="24"/>
              </w:rPr>
              <w:t>.</w:t>
            </w:r>
          </w:p>
        </w:tc>
        <w:tc>
          <w:tcPr>
            <w:tcW w:w="1332" w:type="pct"/>
            <w:shd w:val="clear" w:color="auto" w:fill="auto"/>
          </w:tcPr>
          <w:p w14:paraId="7F088A65" w14:textId="03FA17E0" w:rsidR="002F29A5" w:rsidRPr="00AC15B3" w:rsidRDefault="002F29A5" w:rsidP="002F29A5">
            <w:pPr>
              <w:tabs>
                <w:tab w:val="right" w:pos="602"/>
              </w:tabs>
              <w:jc w:val="both"/>
              <w:rPr>
                <w:sz w:val="24"/>
                <w:szCs w:val="24"/>
              </w:rPr>
            </w:pPr>
            <w:r w:rsidRPr="004433A3">
              <w:rPr>
                <w:sz w:val="24"/>
                <w:szCs w:val="24"/>
              </w:rPr>
              <w:t>Тема 3. Методы анализа и оценки рисков деятельности хозяйствующего субъекта.</w:t>
            </w:r>
          </w:p>
        </w:tc>
        <w:tc>
          <w:tcPr>
            <w:tcW w:w="431" w:type="pct"/>
            <w:shd w:val="clear" w:color="auto" w:fill="auto"/>
            <w:vAlign w:val="center"/>
          </w:tcPr>
          <w:p w14:paraId="05B24892" w14:textId="2C729570" w:rsidR="002F29A5" w:rsidRPr="00AC15B3" w:rsidRDefault="002F29A5" w:rsidP="002F29A5">
            <w:pPr>
              <w:tabs>
                <w:tab w:val="right" w:pos="851"/>
              </w:tabs>
              <w:jc w:val="center"/>
              <w:rPr>
                <w:sz w:val="24"/>
                <w:szCs w:val="24"/>
              </w:rPr>
            </w:pPr>
            <w:r w:rsidRPr="004433A3">
              <w:rPr>
                <w:rFonts w:eastAsia="Times New Roman"/>
                <w:sz w:val="24"/>
                <w:szCs w:val="24"/>
              </w:rPr>
              <w:t>22</w:t>
            </w:r>
          </w:p>
        </w:tc>
        <w:tc>
          <w:tcPr>
            <w:tcW w:w="524" w:type="pct"/>
            <w:shd w:val="clear" w:color="auto" w:fill="auto"/>
            <w:vAlign w:val="center"/>
          </w:tcPr>
          <w:p w14:paraId="2396B087" w14:textId="42DBB1D8" w:rsidR="002F29A5" w:rsidRPr="00AC15B3" w:rsidRDefault="002F29A5" w:rsidP="002F29A5">
            <w:pPr>
              <w:tabs>
                <w:tab w:val="right" w:pos="851"/>
              </w:tabs>
              <w:jc w:val="center"/>
              <w:rPr>
                <w:sz w:val="24"/>
                <w:szCs w:val="24"/>
              </w:rPr>
            </w:pPr>
            <w:r w:rsidRPr="004433A3">
              <w:rPr>
                <w:rFonts w:eastAsia="Times New Roman"/>
                <w:sz w:val="24"/>
                <w:szCs w:val="24"/>
              </w:rPr>
              <w:t>8</w:t>
            </w:r>
          </w:p>
        </w:tc>
        <w:tc>
          <w:tcPr>
            <w:tcW w:w="524" w:type="pct"/>
            <w:shd w:val="clear" w:color="auto" w:fill="auto"/>
            <w:vAlign w:val="center"/>
          </w:tcPr>
          <w:p w14:paraId="66FEFA51" w14:textId="0142823D"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60" w:type="pct"/>
            <w:shd w:val="clear" w:color="auto" w:fill="auto"/>
            <w:vAlign w:val="center"/>
          </w:tcPr>
          <w:p w14:paraId="5ED5D602" w14:textId="6F8B1EAC"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490" w:type="pct"/>
            <w:shd w:val="clear" w:color="auto" w:fill="auto"/>
            <w:vAlign w:val="center"/>
          </w:tcPr>
          <w:p w14:paraId="4C7FE9BC" w14:textId="47249563" w:rsidR="002F29A5" w:rsidRPr="00AC15B3" w:rsidRDefault="002F29A5" w:rsidP="002F29A5">
            <w:pPr>
              <w:tabs>
                <w:tab w:val="right" w:pos="851"/>
              </w:tabs>
              <w:jc w:val="center"/>
              <w:rPr>
                <w:sz w:val="24"/>
                <w:szCs w:val="24"/>
              </w:rPr>
            </w:pPr>
            <w:r w:rsidRPr="004433A3">
              <w:rPr>
                <w:rFonts w:eastAsia="Times New Roman"/>
                <w:sz w:val="24"/>
                <w:szCs w:val="24"/>
              </w:rPr>
              <w:t>14</w:t>
            </w:r>
          </w:p>
        </w:tc>
        <w:tc>
          <w:tcPr>
            <w:tcW w:w="857" w:type="pct"/>
            <w:shd w:val="clear" w:color="auto" w:fill="auto"/>
            <w:vAlign w:val="center"/>
          </w:tcPr>
          <w:p w14:paraId="6236B76C" w14:textId="6183C15E" w:rsidR="002F29A5" w:rsidRPr="00AC15B3" w:rsidRDefault="002F29A5" w:rsidP="002F29A5">
            <w:pPr>
              <w:tabs>
                <w:tab w:val="right" w:pos="851"/>
              </w:tabs>
              <w:jc w:val="center"/>
              <w:rPr>
                <w:sz w:val="24"/>
                <w:szCs w:val="24"/>
              </w:rPr>
            </w:pPr>
            <w:r w:rsidRPr="004433A3">
              <w:rPr>
                <w:sz w:val="24"/>
                <w:szCs w:val="24"/>
              </w:rPr>
              <w:t>Опрос; решение тестов, задач</w:t>
            </w:r>
          </w:p>
        </w:tc>
      </w:tr>
      <w:tr w:rsidR="002F29A5" w:rsidRPr="00234F97" w14:paraId="482EBA33" w14:textId="77777777" w:rsidTr="002F29A5">
        <w:trPr>
          <w:jc w:val="center"/>
        </w:trPr>
        <w:tc>
          <w:tcPr>
            <w:tcW w:w="281" w:type="pct"/>
            <w:shd w:val="clear" w:color="auto" w:fill="auto"/>
          </w:tcPr>
          <w:p w14:paraId="5252986C" w14:textId="77777777" w:rsidR="002F29A5" w:rsidRPr="00AC15B3" w:rsidRDefault="002F29A5" w:rsidP="002F29A5">
            <w:pPr>
              <w:tabs>
                <w:tab w:val="right" w:pos="851"/>
              </w:tabs>
              <w:jc w:val="both"/>
              <w:rPr>
                <w:sz w:val="24"/>
                <w:szCs w:val="24"/>
              </w:rPr>
            </w:pPr>
            <w:r>
              <w:rPr>
                <w:sz w:val="24"/>
                <w:szCs w:val="24"/>
              </w:rPr>
              <w:t>4</w:t>
            </w:r>
            <w:r w:rsidRPr="00AC15B3">
              <w:rPr>
                <w:sz w:val="24"/>
                <w:szCs w:val="24"/>
              </w:rPr>
              <w:t>.</w:t>
            </w:r>
          </w:p>
        </w:tc>
        <w:tc>
          <w:tcPr>
            <w:tcW w:w="1332" w:type="pct"/>
            <w:shd w:val="clear" w:color="auto" w:fill="auto"/>
          </w:tcPr>
          <w:p w14:paraId="45AE4C8A" w14:textId="54A97927" w:rsidR="002F29A5" w:rsidRPr="00CD12CF" w:rsidRDefault="002F29A5" w:rsidP="002F29A5">
            <w:pPr>
              <w:tabs>
                <w:tab w:val="right" w:pos="602"/>
              </w:tabs>
              <w:jc w:val="both"/>
              <w:rPr>
                <w:sz w:val="24"/>
                <w:szCs w:val="24"/>
                <w:shd w:val="clear" w:color="auto" w:fill="FFFFFF"/>
              </w:rPr>
            </w:pPr>
            <w:r w:rsidRPr="004433A3">
              <w:rPr>
                <w:bCs/>
                <w:sz w:val="24"/>
                <w:szCs w:val="24"/>
              </w:rPr>
              <w:t xml:space="preserve">Тема 4. </w:t>
            </w:r>
            <w:r w:rsidRPr="004433A3">
              <w:rPr>
                <w:sz w:val="24"/>
                <w:szCs w:val="24"/>
              </w:rPr>
              <w:t>Экспертные методы оценки и управления рисками организации</w:t>
            </w:r>
            <w:r w:rsidR="00CD12CF">
              <w:rPr>
                <w:sz w:val="24"/>
                <w:szCs w:val="24"/>
              </w:rPr>
              <w:t>.</w:t>
            </w:r>
          </w:p>
        </w:tc>
        <w:tc>
          <w:tcPr>
            <w:tcW w:w="431" w:type="pct"/>
            <w:shd w:val="clear" w:color="auto" w:fill="auto"/>
            <w:vAlign w:val="center"/>
          </w:tcPr>
          <w:p w14:paraId="4ABB13C9" w14:textId="48E497D2" w:rsidR="002F29A5" w:rsidRPr="00AC15B3" w:rsidRDefault="002F29A5" w:rsidP="002F29A5">
            <w:pPr>
              <w:tabs>
                <w:tab w:val="right" w:pos="851"/>
              </w:tabs>
              <w:jc w:val="center"/>
              <w:rPr>
                <w:sz w:val="24"/>
                <w:szCs w:val="24"/>
              </w:rPr>
            </w:pPr>
            <w:r w:rsidRPr="004433A3">
              <w:rPr>
                <w:rFonts w:eastAsia="Times New Roman"/>
                <w:sz w:val="24"/>
                <w:szCs w:val="24"/>
              </w:rPr>
              <w:t>16</w:t>
            </w:r>
          </w:p>
        </w:tc>
        <w:tc>
          <w:tcPr>
            <w:tcW w:w="524" w:type="pct"/>
            <w:shd w:val="clear" w:color="auto" w:fill="auto"/>
            <w:vAlign w:val="center"/>
          </w:tcPr>
          <w:p w14:paraId="05F2F511" w14:textId="04A14004"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24" w:type="pct"/>
            <w:shd w:val="clear" w:color="auto" w:fill="auto"/>
            <w:vAlign w:val="center"/>
          </w:tcPr>
          <w:p w14:paraId="54B047FE" w14:textId="39217C12"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09C6CBAB" w14:textId="54A1953B"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490" w:type="pct"/>
            <w:shd w:val="clear" w:color="auto" w:fill="auto"/>
            <w:vAlign w:val="center"/>
          </w:tcPr>
          <w:p w14:paraId="2A802448" w14:textId="55E6D857"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857" w:type="pct"/>
            <w:shd w:val="clear" w:color="auto" w:fill="auto"/>
            <w:vAlign w:val="center"/>
          </w:tcPr>
          <w:p w14:paraId="10FCAABC" w14:textId="14066EA1" w:rsidR="002F29A5" w:rsidRPr="00AC15B3" w:rsidRDefault="002F29A5" w:rsidP="002F29A5">
            <w:pPr>
              <w:tabs>
                <w:tab w:val="right" w:pos="851"/>
              </w:tabs>
              <w:jc w:val="center"/>
              <w:rPr>
                <w:sz w:val="24"/>
                <w:szCs w:val="24"/>
              </w:rPr>
            </w:pPr>
            <w:r w:rsidRPr="004433A3">
              <w:rPr>
                <w:sz w:val="24"/>
                <w:szCs w:val="24"/>
              </w:rPr>
              <w:t>Опрос; решение тестов и задач</w:t>
            </w:r>
          </w:p>
        </w:tc>
      </w:tr>
      <w:tr w:rsidR="002F29A5" w:rsidRPr="00234F97" w14:paraId="3F92F2B9" w14:textId="77777777" w:rsidTr="00CD12CF">
        <w:trPr>
          <w:trHeight w:val="1583"/>
          <w:jc w:val="center"/>
        </w:trPr>
        <w:tc>
          <w:tcPr>
            <w:tcW w:w="281" w:type="pct"/>
            <w:shd w:val="clear" w:color="auto" w:fill="auto"/>
          </w:tcPr>
          <w:p w14:paraId="43AA1071" w14:textId="77777777" w:rsidR="002F29A5" w:rsidRPr="00AC15B3" w:rsidRDefault="002F29A5" w:rsidP="002F29A5">
            <w:pPr>
              <w:tabs>
                <w:tab w:val="right" w:pos="851"/>
              </w:tabs>
              <w:jc w:val="both"/>
              <w:rPr>
                <w:sz w:val="24"/>
                <w:szCs w:val="24"/>
              </w:rPr>
            </w:pPr>
            <w:r>
              <w:rPr>
                <w:sz w:val="24"/>
                <w:szCs w:val="24"/>
              </w:rPr>
              <w:t>5</w:t>
            </w:r>
            <w:r w:rsidRPr="00AC15B3">
              <w:rPr>
                <w:sz w:val="24"/>
                <w:szCs w:val="24"/>
              </w:rPr>
              <w:t>.</w:t>
            </w:r>
          </w:p>
        </w:tc>
        <w:tc>
          <w:tcPr>
            <w:tcW w:w="1332" w:type="pct"/>
            <w:shd w:val="clear" w:color="auto" w:fill="auto"/>
          </w:tcPr>
          <w:p w14:paraId="6E4597B0" w14:textId="691848BF" w:rsidR="002F29A5" w:rsidRPr="00CD12CF" w:rsidRDefault="002F29A5" w:rsidP="00CD12CF">
            <w:pPr>
              <w:pStyle w:val="Default"/>
              <w:tabs>
                <w:tab w:val="right" w:pos="602"/>
              </w:tabs>
              <w:spacing w:line="276" w:lineRule="auto"/>
              <w:jc w:val="both"/>
              <w:rPr>
                <w:bCs/>
                <w:color w:val="auto"/>
              </w:rPr>
            </w:pPr>
            <w:r w:rsidRPr="004433A3">
              <w:rPr>
                <w:bCs/>
                <w:color w:val="auto"/>
              </w:rPr>
              <w:t>Тема 5. Управление рисками организации: общие методические подходы и междисциплинарная связь.</w:t>
            </w:r>
          </w:p>
        </w:tc>
        <w:tc>
          <w:tcPr>
            <w:tcW w:w="431" w:type="pct"/>
            <w:shd w:val="clear" w:color="auto" w:fill="auto"/>
            <w:vAlign w:val="center"/>
          </w:tcPr>
          <w:p w14:paraId="7ED93691" w14:textId="13F97130" w:rsidR="002F29A5" w:rsidRPr="00AC15B3" w:rsidRDefault="002F29A5" w:rsidP="002F29A5">
            <w:pPr>
              <w:tabs>
                <w:tab w:val="right" w:pos="851"/>
              </w:tabs>
              <w:jc w:val="center"/>
              <w:rPr>
                <w:sz w:val="24"/>
                <w:szCs w:val="24"/>
              </w:rPr>
            </w:pPr>
            <w:r w:rsidRPr="004433A3">
              <w:rPr>
                <w:rFonts w:eastAsia="Times New Roman"/>
                <w:sz w:val="24"/>
                <w:szCs w:val="24"/>
              </w:rPr>
              <w:t>16</w:t>
            </w:r>
          </w:p>
        </w:tc>
        <w:tc>
          <w:tcPr>
            <w:tcW w:w="524" w:type="pct"/>
            <w:shd w:val="clear" w:color="auto" w:fill="auto"/>
            <w:vAlign w:val="center"/>
          </w:tcPr>
          <w:p w14:paraId="6E0F4DC9" w14:textId="6377F4C2"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24" w:type="pct"/>
            <w:shd w:val="clear" w:color="auto" w:fill="auto"/>
            <w:vAlign w:val="center"/>
          </w:tcPr>
          <w:p w14:paraId="5C2814A0" w14:textId="0BF5AAC5"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08AC1AAA" w14:textId="6AA4F771"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490" w:type="pct"/>
            <w:shd w:val="clear" w:color="auto" w:fill="auto"/>
            <w:vAlign w:val="center"/>
          </w:tcPr>
          <w:p w14:paraId="4D87ABBF" w14:textId="55B5ACE0"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857" w:type="pct"/>
            <w:shd w:val="clear" w:color="auto" w:fill="auto"/>
            <w:vAlign w:val="center"/>
          </w:tcPr>
          <w:p w14:paraId="68D49CDE" w14:textId="35B5ECC2" w:rsidR="002F29A5" w:rsidRPr="00AC15B3" w:rsidRDefault="002F29A5" w:rsidP="002F29A5">
            <w:pPr>
              <w:tabs>
                <w:tab w:val="right" w:pos="851"/>
              </w:tabs>
              <w:jc w:val="center"/>
              <w:rPr>
                <w:sz w:val="24"/>
                <w:szCs w:val="24"/>
              </w:rPr>
            </w:pPr>
            <w:r w:rsidRPr="004433A3">
              <w:rPr>
                <w:rFonts w:eastAsia="Times New Roman"/>
                <w:sz w:val="24"/>
                <w:szCs w:val="24"/>
              </w:rPr>
              <w:t>Опрос, решение тестов, задач, контрольная работа</w:t>
            </w:r>
          </w:p>
        </w:tc>
      </w:tr>
      <w:tr w:rsidR="002F29A5" w:rsidRPr="00234F97" w14:paraId="4E3B7148" w14:textId="77777777" w:rsidTr="00CD12CF">
        <w:trPr>
          <w:trHeight w:val="1128"/>
          <w:jc w:val="center"/>
        </w:trPr>
        <w:tc>
          <w:tcPr>
            <w:tcW w:w="281" w:type="pct"/>
            <w:shd w:val="clear" w:color="auto" w:fill="auto"/>
          </w:tcPr>
          <w:p w14:paraId="037689A3" w14:textId="77777777" w:rsidR="002F29A5" w:rsidRPr="00AC15B3" w:rsidRDefault="002F29A5" w:rsidP="002F29A5">
            <w:pPr>
              <w:tabs>
                <w:tab w:val="right" w:pos="851"/>
              </w:tabs>
              <w:jc w:val="both"/>
              <w:rPr>
                <w:sz w:val="24"/>
                <w:szCs w:val="24"/>
              </w:rPr>
            </w:pPr>
            <w:r>
              <w:rPr>
                <w:sz w:val="24"/>
                <w:szCs w:val="24"/>
              </w:rPr>
              <w:t>6</w:t>
            </w:r>
            <w:r w:rsidRPr="00AC15B3">
              <w:rPr>
                <w:sz w:val="24"/>
                <w:szCs w:val="24"/>
              </w:rPr>
              <w:t>.</w:t>
            </w:r>
          </w:p>
        </w:tc>
        <w:tc>
          <w:tcPr>
            <w:tcW w:w="1332" w:type="pct"/>
            <w:shd w:val="clear" w:color="auto" w:fill="auto"/>
          </w:tcPr>
          <w:p w14:paraId="758AF14D" w14:textId="246194A3" w:rsidR="002F29A5" w:rsidRPr="00AC15B3" w:rsidRDefault="002F29A5" w:rsidP="002F29A5">
            <w:pPr>
              <w:tabs>
                <w:tab w:val="right" w:pos="602"/>
              </w:tabs>
              <w:jc w:val="both"/>
              <w:rPr>
                <w:sz w:val="24"/>
                <w:szCs w:val="24"/>
              </w:rPr>
            </w:pPr>
            <w:r w:rsidRPr="004433A3">
              <w:rPr>
                <w:sz w:val="24"/>
                <w:szCs w:val="24"/>
              </w:rPr>
              <w:t>Тема 6. Стандарты управления рисками как основа построения системы управления рисками</w:t>
            </w:r>
          </w:p>
        </w:tc>
        <w:tc>
          <w:tcPr>
            <w:tcW w:w="431" w:type="pct"/>
            <w:shd w:val="clear" w:color="auto" w:fill="auto"/>
            <w:vAlign w:val="center"/>
          </w:tcPr>
          <w:p w14:paraId="6E5814ED" w14:textId="3B09A6B2" w:rsidR="002F29A5" w:rsidRPr="00AC15B3" w:rsidRDefault="002F29A5" w:rsidP="002F29A5">
            <w:pPr>
              <w:tabs>
                <w:tab w:val="right" w:pos="851"/>
              </w:tabs>
              <w:jc w:val="center"/>
              <w:rPr>
                <w:sz w:val="24"/>
                <w:szCs w:val="24"/>
              </w:rPr>
            </w:pPr>
            <w:r w:rsidRPr="004433A3">
              <w:rPr>
                <w:rFonts w:eastAsia="Times New Roman"/>
                <w:sz w:val="24"/>
                <w:szCs w:val="24"/>
              </w:rPr>
              <w:t>16</w:t>
            </w:r>
          </w:p>
        </w:tc>
        <w:tc>
          <w:tcPr>
            <w:tcW w:w="524" w:type="pct"/>
            <w:shd w:val="clear" w:color="auto" w:fill="auto"/>
            <w:vAlign w:val="center"/>
          </w:tcPr>
          <w:p w14:paraId="4427AEF9" w14:textId="7C4CD553"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24" w:type="pct"/>
            <w:shd w:val="clear" w:color="auto" w:fill="auto"/>
            <w:vAlign w:val="center"/>
          </w:tcPr>
          <w:p w14:paraId="41706F6F" w14:textId="2AA0C91D"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116FBB29" w14:textId="75503007" w:rsidR="002F29A5" w:rsidRPr="00AC15B3" w:rsidRDefault="002F29A5" w:rsidP="002F29A5">
            <w:pPr>
              <w:tabs>
                <w:tab w:val="right" w:pos="851"/>
              </w:tabs>
              <w:jc w:val="center"/>
              <w:rPr>
                <w:sz w:val="24"/>
                <w:szCs w:val="24"/>
              </w:rPr>
            </w:pPr>
            <w:r w:rsidRPr="004433A3">
              <w:rPr>
                <w:rFonts w:eastAsia="Times New Roman"/>
                <w:sz w:val="24"/>
                <w:szCs w:val="24"/>
              </w:rPr>
              <w:t>2</w:t>
            </w:r>
          </w:p>
        </w:tc>
        <w:tc>
          <w:tcPr>
            <w:tcW w:w="490" w:type="pct"/>
            <w:shd w:val="clear" w:color="auto" w:fill="auto"/>
            <w:vAlign w:val="center"/>
          </w:tcPr>
          <w:p w14:paraId="066BD277" w14:textId="204F7C39"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857" w:type="pct"/>
            <w:shd w:val="clear" w:color="auto" w:fill="auto"/>
            <w:vAlign w:val="center"/>
          </w:tcPr>
          <w:p w14:paraId="7175C60A" w14:textId="245D5DF7" w:rsidR="002F29A5" w:rsidRPr="00AC15B3" w:rsidRDefault="002F29A5" w:rsidP="002F29A5">
            <w:pPr>
              <w:tabs>
                <w:tab w:val="right" w:pos="851"/>
              </w:tabs>
              <w:jc w:val="center"/>
              <w:rPr>
                <w:sz w:val="24"/>
                <w:szCs w:val="24"/>
              </w:rPr>
            </w:pPr>
            <w:r w:rsidRPr="004433A3">
              <w:rPr>
                <w:rFonts w:eastAsia="Times New Roman"/>
                <w:sz w:val="24"/>
                <w:szCs w:val="24"/>
              </w:rPr>
              <w:t xml:space="preserve">Опрос, решение тестов, задач, </w:t>
            </w:r>
            <w:r w:rsidRPr="004433A3">
              <w:rPr>
                <w:sz w:val="24"/>
                <w:szCs w:val="24"/>
              </w:rPr>
              <w:t>контрольная работа</w:t>
            </w:r>
          </w:p>
        </w:tc>
      </w:tr>
      <w:tr w:rsidR="002F29A5" w:rsidRPr="00234F97" w14:paraId="72E7A9D5" w14:textId="77777777" w:rsidTr="002F29A5">
        <w:trPr>
          <w:jc w:val="center"/>
        </w:trPr>
        <w:tc>
          <w:tcPr>
            <w:tcW w:w="281" w:type="pct"/>
            <w:shd w:val="clear" w:color="auto" w:fill="auto"/>
          </w:tcPr>
          <w:p w14:paraId="5975B68A" w14:textId="77777777" w:rsidR="002F29A5" w:rsidRPr="00AC15B3" w:rsidRDefault="002F29A5" w:rsidP="002F29A5">
            <w:pPr>
              <w:tabs>
                <w:tab w:val="right" w:pos="851"/>
              </w:tabs>
              <w:jc w:val="both"/>
              <w:rPr>
                <w:sz w:val="24"/>
                <w:szCs w:val="24"/>
              </w:rPr>
            </w:pPr>
            <w:r>
              <w:rPr>
                <w:sz w:val="24"/>
                <w:szCs w:val="24"/>
              </w:rPr>
              <w:t>7.</w:t>
            </w:r>
          </w:p>
        </w:tc>
        <w:tc>
          <w:tcPr>
            <w:tcW w:w="1332" w:type="pct"/>
            <w:shd w:val="clear" w:color="auto" w:fill="auto"/>
          </w:tcPr>
          <w:p w14:paraId="13E8AEBE" w14:textId="2CEA9C9B" w:rsidR="002F29A5" w:rsidRPr="00AC15B3" w:rsidRDefault="002F29A5" w:rsidP="002F29A5">
            <w:pPr>
              <w:tabs>
                <w:tab w:val="right" w:pos="602"/>
              </w:tabs>
              <w:jc w:val="both"/>
              <w:rPr>
                <w:sz w:val="24"/>
                <w:szCs w:val="24"/>
              </w:rPr>
            </w:pPr>
            <w:r w:rsidRPr="004433A3">
              <w:rPr>
                <w:sz w:val="24"/>
                <w:szCs w:val="24"/>
              </w:rPr>
              <w:t>Тема 7. Методы управления рисками в деятельности хозяйствующих субъектов</w:t>
            </w:r>
          </w:p>
        </w:tc>
        <w:tc>
          <w:tcPr>
            <w:tcW w:w="431" w:type="pct"/>
            <w:shd w:val="clear" w:color="auto" w:fill="auto"/>
            <w:vAlign w:val="center"/>
          </w:tcPr>
          <w:p w14:paraId="608463FF" w14:textId="3F86B1E9" w:rsidR="002F29A5" w:rsidRPr="00AC15B3" w:rsidRDefault="002F29A5" w:rsidP="002F29A5">
            <w:pPr>
              <w:tabs>
                <w:tab w:val="right" w:pos="851"/>
              </w:tabs>
              <w:jc w:val="center"/>
              <w:rPr>
                <w:sz w:val="24"/>
                <w:szCs w:val="24"/>
              </w:rPr>
            </w:pPr>
            <w:r w:rsidRPr="004433A3">
              <w:rPr>
                <w:rFonts w:eastAsia="Times New Roman"/>
                <w:sz w:val="24"/>
                <w:szCs w:val="24"/>
              </w:rPr>
              <w:t>40</w:t>
            </w:r>
          </w:p>
        </w:tc>
        <w:tc>
          <w:tcPr>
            <w:tcW w:w="524" w:type="pct"/>
            <w:shd w:val="clear" w:color="auto" w:fill="auto"/>
            <w:vAlign w:val="center"/>
          </w:tcPr>
          <w:p w14:paraId="51FD1796" w14:textId="2D641C0D" w:rsidR="002F29A5" w:rsidRPr="00AC15B3" w:rsidRDefault="002F29A5" w:rsidP="002F29A5">
            <w:pPr>
              <w:tabs>
                <w:tab w:val="right" w:pos="851"/>
              </w:tabs>
              <w:jc w:val="center"/>
              <w:rPr>
                <w:sz w:val="24"/>
                <w:szCs w:val="24"/>
              </w:rPr>
            </w:pPr>
            <w:r w:rsidRPr="004433A3">
              <w:rPr>
                <w:rFonts w:eastAsia="Times New Roman"/>
                <w:sz w:val="24"/>
                <w:szCs w:val="24"/>
              </w:rPr>
              <w:t>16</w:t>
            </w:r>
          </w:p>
        </w:tc>
        <w:tc>
          <w:tcPr>
            <w:tcW w:w="524" w:type="pct"/>
            <w:shd w:val="clear" w:color="auto" w:fill="auto"/>
            <w:vAlign w:val="center"/>
          </w:tcPr>
          <w:p w14:paraId="757EA92F" w14:textId="7494E17B" w:rsidR="002F29A5" w:rsidRPr="00AC15B3" w:rsidRDefault="002F29A5" w:rsidP="002F29A5">
            <w:pPr>
              <w:tabs>
                <w:tab w:val="right" w:pos="851"/>
              </w:tabs>
              <w:jc w:val="center"/>
              <w:rPr>
                <w:sz w:val="24"/>
                <w:szCs w:val="24"/>
              </w:rPr>
            </w:pPr>
            <w:r w:rsidRPr="004433A3">
              <w:rPr>
                <w:rFonts w:eastAsia="Times New Roman"/>
                <w:sz w:val="24"/>
                <w:szCs w:val="24"/>
              </w:rPr>
              <w:t>4</w:t>
            </w:r>
          </w:p>
        </w:tc>
        <w:tc>
          <w:tcPr>
            <w:tcW w:w="560" w:type="pct"/>
            <w:shd w:val="clear" w:color="auto" w:fill="auto"/>
            <w:vAlign w:val="center"/>
          </w:tcPr>
          <w:p w14:paraId="172D6C29" w14:textId="0E9B25D2" w:rsidR="002F29A5" w:rsidRPr="00AC15B3" w:rsidRDefault="002F29A5" w:rsidP="002F29A5">
            <w:pPr>
              <w:tabs>
                <w:tab w:val="right" w:pos="851"/>
              </w:tabs>
              <w:jc w:val="center"/>
              <w:rPr>
                <w:sz w:val="24"/>
                <w:szCs w:val="24"/>
              </w:rPr>
            </w:pPr>
            <w:r w:rsidRPr="004433A3">
              <w:rPr>
                <w:rFonts w:eastAsia="Times New Roman"/>
                <w:sz w:val="24"/>
                <w:szCs w:val="24"/>
              </w:rPr>
              <w:t>12</w:t>
            </w:r>
          </w:p>
        </w:tc>
        <w:tc>
          <w:tcPr>
            <w:tcW w:w="490" w:type="pct"/>
            <w:shd w:val="clear" w:color="auto" w:fill="auto"/>
            <w:vAlign w:val="center"/>
          </w:tcPr>
          <w:p w14:paraId="449B0C94" w14:textId="71069FC2" w:rsidR="002F29A5" w:rsidRPr="00AC15B3" w:rsidRDefault="002F29A5" w:rsidP="002F29A5">
            <w:pPr>
              <w:tabs>
                <w:tab w:val="right" w:pos="851"/>
              </w:tabs>
              <w:jc w:val="center"/>
              <w:rPr>
                <w:sz w:val="24"/>
                <w:szCs w:val="24"/>
              </w:rPr>
            </w:pPr>
            <w:r w:rsidRPr="004433A3">
              <w:rPr>
                <w:rFonts w:eastAsia="Times New Roman"/>
                <w:sz w:val="24"/>
                <w:szCs w:val="24"/>
              </w:rPr>
              <w:t>24</w:t>
            </w:r>
          </w:p>
        </w:tc>
        <w:tc>
          <w:tcPr>
            <w:tcW w:w="857" w:type="pct"/>
            <w:shd w:val="clear" w:color="auto" w:fill="auto"/>
            <w:vAlign w:val="center"/>
          </w:tcPr>
          <w:p w14:paraId="0B3E5FA3" w14:textId="599DFDD8" w:rsidR="002F29A5" w:rsidRPr="00AC15B3" w:rsidRDefault="002F29A5" w:rsidP="002F29A5">
            <w:pPr>
              <w:tabs>
                <w:tab w:val="right" w:pos="851"/>
              </w:tabs>
              <w:jc w:val="center"/>
              <w:rPr>
                <w:sz w:val="24"/>
                <w:szCs w:val="24"/>
              </w:rPr>
            </w:pPr>
            <w:r w:rsidRPr="004433A3">
              <w:rPr>
                <w:rFonts w:eastAsia="Times New Roman"/>
                <w:sz w:val="24"/>
                <w:szCs w:val="24"/>
              </w:rPr>
              <w:t>Опрос, решение тестов, задач</w:t>
            </w:r>
          </w:p>
        </w:tc>
      </w:tr>
      <w:tr w:rsidR="002F29A5" w:rsidRPr="00234F97" w14:paraId="15F95EE7" w14:textId="77777777" w:rsidTr="002F29A5">
        <w:trPr>
          <w:jc w:val="center"/>
        </w:trPr>
        <w:tc>
          <w:tcPr>
            <w:tcW w:w="281" w:type="pct"/>
            <w:shd w:val="clear" w:color="auto" w:fill="auto"/>
          </w:tcPr>
          <w:p w14:paraId="3C6B445E" w14:textId="77777777" w:rsidR="002F29A5" w:rsidRPr="00234F97" w:rsidRDefault="002F29A5" w:rsidP="002F29A5">
            <w:pPr>
              <w:tabs>
                <w:tab w:val="right" w:pos="851"/>
              </w:tabs>
              <w:jc w:val="both"/>
              <w:rPr>
                <w:sz w:val="24"/>
                <w:szCs w:val="24"/>
              </w:rPr>
            </w:pPr>
            <w:r>
              <w:rPr>
                <w:sz w:val="24"/>
                <w:szCs w:val="24"/>
              </w:rPr>
              <w:t>8.</w:t>
            </w:r>
          </w:p>
        </w:tc>
        <w:tc>
          <w:tcPr>
            <w:tcW w:w="1332" w:type="pct"/>
            <w:shd w:val="clear" w:color="auto" w:fill="auto"/>
          </w:tcPr>
          <w:p w14:paraId="7A2AAAE1" w14:textId="56C691E2" w:rsidR="002F29A5" w:rsidRPr="00234F97" w:rsidRDefault="002F29A5" w:rsidP="002F29A5">
            <w:pPr>
              <w:tabs>
                <w:tab w:val="right" w:pos="602"/>
              </w:tabs>
              <w:jc w:val="both"/>
              <w:rPr>
                <w:sz w:val="24"/>
                <w:szCs w:val="24"/>
              </w:rPr>
            </w:pPr>
            <w:r w:rsidRPr="004433A3">
              <w:rPr>
                <w:sz w:val="24"/>
                <w:szCs w:val="24"/>
              </w:rPr>
              <w:t xml:space="preserve">Тема 8. Процесс управления рисками в деятельности организаций. </w:t>
            </w:r>
            <w:r w:rsidRPr="004433A3">
              <w:rPr>
                <w:rFonts w:eastAsia="Times New Roman"/>
                <w:sz w:val="24"/>
                <w:szCs w:val="24"/>
              </w:rPr>
              <w:t>Построение интегрированной системы управления рисками</w:t>
            </w:r>
          </w:p>
        </w:tc>
        <w:tc>
          <w:tcPr>
            <w:tcW w:w="431" w:type="pct"/>
            <w:shd w:val="clear" w:color="auto" w:fill="auto"/>
            <w:vAlign w:val="center"/>
          </w:tcPr>
          <w:p w14:paraId="51EA66AF" w14:textId="1AD77A26" w:rsidR="002F29A5" w:rsidRPr="00234F97" w:rsidRDefault="002F29A5" w:rsidP="002F29A5">
            <w:pPr>
              <w:tabs>
                <w:tab w:val="right" w:pos="851"/>
              </w:tabs>
              <w:jc w:val="center"/>
              <w:rPr>
                <w:sz w:val="24"/>
                <w:szCs w:val="24"/>
              </w:rPr>
            </w:pPr>
            <w:r w:rsidRPr="004433A3">
              <w:rPr>
                <w:rFonts w:eastAsia="Times New Roman"/>
                <w:sz w:val="24"/>
                <w:szCs w:val="24"/>
              </w:rPr>
              <w:t>36</w:t>
            </w:r>
          </w:p>
        </w:tc>
        <w:tc>
          <w:tcPr>
            <w:tcW w:w="524" w:type="pct"/>
            <w:shd w:val="clear" w:color="auto" w:fill="auto"/>
            <w:vAlign w:val="center"/>
          </w:tcPr>
          <w:p w14:paraId="2872259C" w14:textId="5775BE9F" w:rsidR="002F29A5" w:rsidRPr="00234F97" w:rsidRDefault="002F29A5" w:rsidP="002F29A5">
            <w:pPr>
              <w:tabs>
                <w:tab w:val="right" w:pos="851"/>
              </w:tabs>
              <w:jc w:val="center"/>
              <w:rPr>
                <w:sz w:val="24"/>
                <w:szCs w:val="24"/>
              </w:rPr>
            </w:pPr>
            <w:r w:rsidRPr="004433A3">
              <w:rPr>
                <w:rFonts w:eastAsia="Times New Roman"/>
                <w:sz w:val="24"/>
                <w:szCs w:val="24"/>
              </w:rPr>
              <w:t>14</w:t>
            </w:r>
          </w:p>
        </w:tc>
        <w:tc>
          <w:tcPr>
            <w:tcW w:w="524" w:type="pct"/>
            <w:shd w:val="clear" w:color="auto" w:fill="auto"/>
            <w:vAlign w:val="center"/>
          </w:tcPr>
          <w:p w14:paraId="3E19A9F0" w14:textId="5B1ECA27" w:rsidR="002F29A5" w:rsidRPr="00234F97" w:rsidRDefault="002F29A5" w:rsidP="002F29A5">
            <w:pPr>
              <w:tabs>
                <w:tab w:val="right" w:pos="851"/>
              </w:tabs>
              <w:jc w:val="center"/>
              <w:rPr>
                <w:sz w:val="24"/>
                <w:szCs w:val="24"/>
              </w:rPr>
            </w:pPr>
            <w:r w:rsidRPr="004433A3">
              <w:rPr>
                <w:rFonts w:eastAsia="Times New Roman"/>
                <w:sz w:val="24"/>
                <w:szCs w:val="24"/>
              </w:rPr>
              <w:t>4</w:t>
            </w:r>
          </w:p>
        </w:tc>
        <w:tc>
          <w:tcPr>
            <w:tcW w:w="560" w:type="pct"/>
            <w:shd w:val="clear" w:color="auto" w:fill="auto"/>
            <w:vAlign w:val="center"/>
          </w:tcPr>
          <w:p w14:paraId="799934F9" w14:textId="473E25B1" w:rsidR="002F29A5" w:rsidRPr="00234F97" w:rsidRDefault="002F29A5" w:rsidP="002F29A5">
            <w:pPr>
              <w:tabs>
                <w:tab w:val="right" w:pos="851"/>
              </w:tabs>
              <w:jc w:val="center"/>
              <w:rPr>
                <w:sz w:val="24"/>
                <w:szCs w:val="24"/>
              </w:rPr>
            </w:pPr>
            <w:r w:rsidRPr="004433A3">
              <w:rPr>
                <w:rFonts w:eastAsia="Times New Roman"/>
                <w:sz w:val="24"/>
                <w:szCs w:val="24"/>
              </w:rPr>
              <w:t>10</w:t>
            </w:r>
          </w:p>
        </w:tc>
        <w:tc>
          <w:tcPr>
            <w:tcW w:w="490" w:type="pct"/>
            <w:shd w:val="clear" w:color="auto" w:fill="auto"/>
            <w:vAlign w:val="center"/>
          </w:tcPr>
          <w:p w14:paraId="05923E07" w14:textId="3638C3E1" w:rsidR="002F29A5" w:rsidRPr="00234F97" w:rsidRDefault="002F29A5" w:rsidP="002F29A5">
            <w:pPr>
              <w:tabs>
                <w:tab w:val="right" w:pos="851"/>
              </w:tabs>
              <w:jc w:val="center"/>
              <w:rPr>
                <w:sz w:val="24"/>
                <w:szCs w:val="24"/>
              </w:rPr>
            </w:pPr>
            <w:r w:rsidRPr="004433A3">
              <w:rPr>
                <w:rFonts w:eastAsia="Times New Roman"/>
                <w:sz w:val="24"/>
                <w:szCs w:val="24"/>
              </w:rPr>
              <w:t>22</w:t>
            </w:r>
          </w:p>
        </w:tc>
        <w:tc>
          <w:tcPr>
            <w:tcW w:w="857" w:type="pct"/>
            <w:shd w:val="clear" w:color="auto" w:fill="auto"/>
            <w:vAlign w:val="center"/>
          </w:tcPr>
          <w:p w14:paraId="566258E6" w14:textId="1E42063E" w:rsidR="002F29A5" w:rsidRPr="00234F97" w:rsidRDefault="002F29A5" w:rsidP="005A75D6">
            <w:pPr>
              <w:tabs>
                <w:tab w:val="right" w:pos="851"/>
              </w:tabs>
              <w:jc w:val="center"/>
              <w:rPr>
                <w:sz w:val="24"/>
                <w:szCs w:val="24"/>
              </w:rPr>
            </w:pPr>
            <w:r w:rsidRPr="004433A3">
              <w:rPr>
                <w:sz w:val="24"/>
                <w:szCs w:val="24"/>
              </w:rPr>
              <w:t>Опрос; решение задач и тестов</w:t>
            </w:r>
          </w:p>
        </w:tc>
      </w:tr>
      <w:tr w:rsidR="002F29A5" w:rsidRPr="00234F97" w14:paraId="7B804D7D" w14:textId="77777777" w:rsidTr="002F29A5">
        <w:trPr>
          <w:jc w:val="center"/>
        </w:trPr>
        <w:tc>
          <w:tcPr>
            <w:tcW w:w="281" w:type="pct"/>
            <w:shd w:val="clear" w:color="auto" w:fill="auto"/>
          </w:tcPr>
          <w:p w14:paraId="1ABA7440" w14:textId="77777777" w:rsidR="002F29A5" w:rsidRPr="00234F97" w:rsidRDefault="002F29A5" w:rsidP="002F29A5">
            <w:pPr>
              <w:tabs>
                <w:tab w:val="right" w:pos="851"/>
              </w:tabs>
              <w:jc w:val="both"/>
              <w:rPr>
                <w:sz w:val="24"/>
                <w:szCs w:val="24"/>
              </w:rPr>
            </w:pPr>
            <w:r>
              <w:rPr>
                <w:sz w:val="24"/>
                <w:szCs w:val="24"/>
              </w:rPr>
              <w:t>9.</w:t>
            </w:r>
          </w:p>
        </w:tc>
        <w:tc>
          <w:tcPr>
            <w:tcW w:w="1332" w:type="pct"/>
            <w:shd w:val="clear" w:color="auto" w:fill="auto"/>
          </w:tcPr>
          <w:p w14:paraId="7E0A74CB" w14:textId="5A051F7E" w:rsidR="002F29A5" w:rsidRDefault="002F29A5" w:rsidP="002F29A5">
            <w:pPr>
              <w:tabs>
                <w:tab w:val="right" w:pos="602"/>
              </w:tabs>
              <w:jc w:val="both"/>
              <w:rPr>
                <w:rFonts w:eastAsia="Times New Roman"/>
                <w:sz w:val="24"/>
                <w:szCs w:val="24"/>
              </w:rPr>
            </w:pPr>
            <w:r w:rsidRPr="004433A3">
              <w:rPr>
                <w:rFonts w:eastAsia="Times New Roman"/>
                <w:sz w:val="24"/>
                <w:szCs w:val="24"/>
              </w:rPr>
              <w:t>Тема 9. Методическое обеспечение, поддержание и координация процесса управления рисками</w:t>
            </w:r>
          </w:p>
        </w:tc>
        <w:tc>
          <w:tcPr>
            <w:tcW w:w="431" w:type="pct"/>
            <w:shd w:val="clear" w:color="auto" w:fill="auto"/>
            <w:vAlign w:val="center"/>
          </w:tcPr>
          <w:p w14:paraId="722F7CC4" w14:textId="1195FD6B" w:rsidR="002F29A5" w:rsidRPr="00234F97" w:rsidRDefault="002F29A5" w:rsidP="002F29A5">
            <w:pPr>
              <w:tabs>
                <w:tab w:val="right" w:pos="851"/>
              </w:tabs>
              <w:jc w:val="center"/>
              <w:rPr>
                <w:sz w:val="24"/>
                <w:szCs w:val="24"/>
              </w:rPr>
            </w:pPr>
            <w:r w:rsidRPr="004433A3">
              <w:rPr>
                <w:rFonts w:eastAsia="Times New Roman"/>
                <w:sz w:val="24"/>
                <w:szCs w:val="24"/>
              </w:rPr>
              <w:t>36</w:t>
            </w:r>
          </w:p>
        </w:tc>
        <w:tc>
          <w:tcPr>
            <w:tcW w:w="524" w:type="pct"/>
            <w:shd w:val="clear" w:color="auto" w:fill="auto"/>
            <w:vAlign w:val="center"/>
          </w:tcPr>
          <w:p w14:paraId="22D25022" w14:textId="4227A0C7" w:rsidR="002F29A5" w:rsidRPr="00234F97" w:rsidRDefault="002F29A5" w:rsidP="002F29A5">
            <w:pPr>
              <w:tabs>
                <w:tab w:val="right" w:pos="851"/>
              </w:tabs>
              <w:jc w:val="center"/>
              <w:rPr>
                <w:sz w:val="24"/>
                <w:szCs w:val="24"/>
              </w:rPr>
            </w:pPr>
            <w:r w:rsidRPr="004433A3">
              <w:rPr>
                <w:rFonts w:eastAsia="Times New Roman"/>
                <w:sz w:val="24"/>
                <w:szCs w:val="24"/>
              </w:rPr>
              <w:t>14</w:t>
            </w:r>
          </w:p>
        </w:tc>
        <w:tc>
          <w:tcPr>
            <w:tcW w:w="524" w:type="pct"/>
            <w:shd w:val="clear" w:color="auto" w:fill="auto"/>
            <w:vAlign w:val="center"/>
          </w:tcPr>
          <w:p w14:paraId="7958F599" w14:textId="054FC0E6" w:rsidR="002F29A5" w:rsidRPr="00234F97" w:rsidRDefault="002F29A5" w:rsidP="002F29A5">
            <w:pPr>
              <w:tabs>
                <w:tab w:val="right" w:pos="851"/>
              </w:tabs>
              <w:jc w:val="center"/>
              <w:rPr>
                <w:sz w:val="24"/>
                <w:szCs w:val="24"/>
              </w:rPr>
            </w:pPr>
            <w:r w:rsidRPr="004433A3">
              <w:rPr>
                <w:rFonts w:eastAsia="Times New Roman"/>
                <w:sz w:val="24"/>
                <w:szCs w:val="24"/>
              </w:rPr>
              <w:t>4</w:t>
            </w:r>
          </w:p>
        </w:tc>
        <w:tc>
          <w:tcPr>
            <w:tcW w:w="560" w:type="pct"/>
            <w:shd w:val="clear" w:color="auto" w:fill="auto"/>
            <w:vAlign w:val="center"/>
          </w:tcPr>
          <w:p w14:paraId="64D2F933" w14:textId="5FA7D96C" w:rsidR="002F29A5" w:rsidRPr="00234F97" w:rsidRDefault="002F29A5" w:rsidP="002F29A5">
            <w:pPr>
              <w:tabs>
                <w:tab w:val="right" w:pos="851"/>
              </w:tabs>
              <w:jc w:val="center"/>
              <w:rPr>
                <w:sz w:val="24"/>
                <w:szCs w:val="24"/>
              </w:rPr>
            </w:pPr>
            <w:r w:rsidRPr="004433A3">
              <w:rPr>
                <w:rFonts w:eastAsia="Times New Roman"/>
                <w:sz w:val="24"/>
                <w:szCs w:val="24"/>
              </w:rPr>
              <w:t>10</w:t>
            </w:r>
          </w:p>
        </w:tc>
        <w:tc>
          <w:tcPr>
            <w:tcW w:w="490" w:type="pct"/>
            <w:shd w:val="clear" w:color="auto" w:fill="auto"/>
            <w:vAlign w:val="center"/>
          </w:tcPr>
          <w:p w14:paraId="0CAEF4DE" w14:textId="454CE1F8" w:rsidR="002F29A5" w:rsidRPr="00234F97" w:rsidRDefault="002F29A5" w:rsidP="002F29A5">
            <w:pPr>
              <w:tabs>
                <w:tab w:val="right" w:pos="851"/>
              </w:tabs>
              <w:jc w:val="center"/>
              <w:rPr>
                <w:sz w:val="24"/>
                <w:szCs w:val="24"/>
              </w:rPr>
            </w:pPr>
            <w:r w:rsidRPr="004433A3">
              <w:rPr>
                <w:rFonts w:eastAsia="Times New Roman"/>
                <w:sz w:val="24"/>
                <w:szCs w:val="24"/>
              </w:rPr>
              <w:t>22</w:t>
            </w:r>
          </w:p>
        </w:tc>
        <w:tc>
          <w:tcPr>
            <w:tcW w:w="857" w:type="pct"/>
            <w:shd w:val="clear" w:color="auto" w:fill="auto"/>
            <w:vAlign w:val="center"/>
          </w:tcPr>
          <w:p w14:paraId="2EF4AC3C" w14:textId="3185C9DA" w:rsidR="002F29A5" w:rsidRPr="00234F97" w:rsidRDefault="002F29A5" w:rsidP="002F29A5">
            <w:pPr>
              <w:tabs>
                <w:tab w:val="right" w:pos="851"/>
              </w:tabs>
              <w:jc w:val="center"/>
              <w:rPr>
                <w:sz w:val="24"/>
                <w:szCs w:val="24"/>
              </w:rPr>
            </w:pPr>
            <w:r w:rsidRPr="004433A3">
              <w:rPr>
                <w:sz w:val="24"/>
                <w:szCs w:val="24"/>
              </w:rPr>
              <w:t>Опрос; решение ситуационных задач</w:t>
            </w:r>
          </w:p>
        </w:tc>
      </w:tr>
      <w:tr w:rsidR="002F29A5" w:rsidRPr="00234F97" w14:paraId="68CDA6C0" w14:textId="77777777" w:rsidTr="002F29A5">
        <w:trPr>
          <w:jc w:val="center"/>
        </w:trPr>
        <w:tc>
          <w:tcPr>
            <w:tcW w:w="281" w:type="pct"/>
            <w:shd w:val="clear" w:color="auto" w:fill="auto"/>
          </w:tcPr>
          <w:p w14:paraId="74A9ED64" w14:textId="74407D83" w:rsidR="002F29A5" w:rsidRDefault="002F29A5" w:rsidP="002F29A5">
            <w:pPr>
              <w:tabs>
                <w:tab w:val="right" w:pos="851"/>
              </w:tabs>
              <w:jc w:val="both"/>
              <w:rPr>
                <w:sz w:val="24"/>
                <w:szCs w:val="24"/>
              </w:rPr>
            </w:pPr>
            <w:r>
              <w:rPr>
                <w:sz w:val="24"/>
                <w:szCs w:val="24"/>
              </w:rPr>
              <w:t>10.</w:t>
            </w:r>
          </w:p>
        </w:tc>
        <w:tc>
          <w:tcPr>
            <w:tcW w:w="1332" w:type="pct"/>
            <w:shd w:val="clear" w:color="auto" w:fill="auto"/>
          </w:tcPr>
          <w:p w14:paraId="3604FB15" w14:textId="6040BC53" w:rsidR="002F29A5" w:rsidRPr="00AF3FE2" w:rsidRDefault="002F29A5" w:rsidP="002F29A5">
            <w:pPr>
              <w:tabs>
                <w:tab w:val="right" w:pos="602"/>
              </w:tabs>
              <w:jc w:val="both"/>
              <w:rPr>
                <w:rFonts w:eastAsia="Times New Roman"/>
                <w:sz w:val="24"/>
                <w:szCs w:val="24"/>
              </w:rPr>
            </w:pPr>
            <w:r w:rsidRPr="004433A3">
              <w:rPr>
                <w:rFonts w:eastAsia="Times New Roman"/>
                <w:sz w:val="24"/>
                <w:szCs w:val="24"/>
              </w:rPr>
              <w:t>Тема 10. Стратегическое регулирование, контроль и аудит процесса управления рисками</w:t>
            </w:r>
            <w:r w:rsidR="00CD12CF">
              <w:rPr>
                <w:rFonts w:eastAsia="Times New Roman"/>
                <w:sz w:val="24"/>
                <w:szCs w:val="24"/>
              </w:rPr>
              <w:t>.</w:t>
            </w:r>
          </w:p>
        </w:tc>
        <w:tc>
          <w:tcPr>
            <w:tcW w:w="431" w:type="pct"/>
            <w:shd w:val="clear" w:color="auto" w:fill="auto"/>
            <w:vAlign w:val="center"/>
          </w:tcPr>
          <w:p w14:paraId="782121E0" w14:textId="5755B484" w:rsidR="002F29A5" w:rsidRPr="00234F97" w:rsidRDefault="002F29A5" w:rsidP="002F29A5">
            <w:pPr>
              <w:tabs>
                <w:tab w:val="right" w:pos="851"/>
              </w:tabs>
              <w:jc w:val="center"/>
              <w:rPr>
                <w:sz w:val="24"/>
                <w:szCs w:val="24"/>
              </w:rPr>
            </w:pPr>
            <w:r w:rsidRPr="004433A3">
              <w:rPr>
                <w:rFonts w:eastAsia="Times New Roman"/>
                <w:sz w:val="24"/>
                <w:szCs w:val="24"/>
              </w:rPr>
              <w:t>34</w:t>
            </w:r>
          </w:p>
        </w:tc>
        <w:tc>
          <w:tcPr>
            <w:tcW w:w="524" w:type="pct"/>
            <w:shd w:val="clear" w:color="auto" w:fill="auto"/>
            <w:vAlign w:val="center"/>
          </w:tcPr>
          <w:p w14:paraId="2A1D98FE" w14:textId="0DFB0067" w:rsidR="002F29A5" w:rsidRPr="00234F97" w:rsidRDefault="002F29A5" w:rsidP="002F29A5">
            <w:pPr>
              <w:tabs>
                <w:tab w:val="right" w:pos="851"/>
              </w:tabs>
              <w:jc w:val="center"/>
              <w:rPr>
                <w:sz w:val="24"/>
                <w:szCs w:val="24"/>
              </w:rPr>
            </w:pPr>
            <w:r w:rsidRPr="004433A3">
              <w:rPr>
                <w:rFonts w:eastAsia="Times New Roman"/>
                <w:sz w:val="24"/>
                <w:szCs w:val="24"/>
              </w:rPr>
              <w:t>12</w:t>
            </w:r>
          </w:p>
        </w:tc>
        <w:tc>
          <w:tcPr>
            <w:tcW w:w="524" w:type="pct"/>
            <w:shd w:val="clear" w:color="auto" w:fill="auto"/>
            <w:vAlign w:val="center"/>
          </w:tcPr>
          <w:p w14:paraId="4C83239C" w14:textId="714B17BA" w:rsidR="002F29A5" w:rsidRPr="00234F97"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5DFA019E" w14:textId="68DA3021" w:rsidR="002F29A5" w:rsidRPr="00234F97" w:rsidRDefault="002F29A5" w:rsidP="002F29A5">
            <w:pPr>
              <w:tabs>
                <w:tab w:val="right" w:pos="851"/>
              </w:tabs>
              <w:jc w:val="center"/>
              <w:rPr>
                <w:sz w:val="24"/>
                <w:szCs w:val="24"/>
              </w:rPr>
            </w:pPr>
            <w:r w:rsidRPr="004433A3">
              <w:rPr>
                <w:rFonts w:eastAsia="Times New Roman"/>
                <w:sz w:val="24"/>
                <w:szCs w:val="24"/>
              </w:rPr>
              <w:t>10</w:t>
            </w:r>
          </w:p>
        </w:tc>
        <w:tc>
          <w:tcPr>
            <w:tcW w:w="490" w:type="pct"/>
            <w:shd w:val="clear" w:color="auto" w:fill="auto"/>
            <w:vAlign w:val="center"/>
          </w:tcPr>
          <w:p w14:paraId="5B1D0475" w14:textId="1575620B" w:rsidR="002F29A5" w:rsidRPr="00234F97" w:rsidRDefault="002F29A5" w:rsidP="002F29A5">
            <w:pPr>
              <w:tabs>
                <w:tab w:val="right" w:pos="851"/>
              </w:tabs>
              <w:jc w:val="center"/>
              <w:rPr>
                <w:sz w:val="24"/>
                <w:szCs w:val="24"/>
              </w:rPr>
            </w:pPr>
            <w:r w:rsidRPr="004433A3">
              <w:rPr>
                <w:rFonts w:eastAsia="Times New Roman"/>
                <w:sz w:val="24"/>
                <w:szCs w:val="24"/>
              </w:rPr>
              <w:t>22</w:t>
            </w:r>
          </w:p>
        </w:tc>
        <w:tc>
          <w:tcPr>
            <w:tcW w:w="857" w:type="pct"/>
            <w:shd w:val="clear" w:color="auto" w:fill="auto"/>
            <w:vAlign w:val="center"/>
          </w:tcPr>
          <w:p w14:paraId="0340D23A" w14:textId="325BC0B0" w:rsidR="002F29A5" w:rsidRPr="00234F97" w:rsidRDefault="002F29A5" w:rsidP="005A75D6">
            <w:pPr>
              <w:tabs>
                <w:tab w:val="right" w:pos="851"/>
              </w:tabs>
              <w:jc w:val="center"/>
              <w:rPr>
                <w:sz w:val="24"/>
                <w:szCs w:val="24"/>
              </w:rPr>
            </w:pPr>
            <w:r w:rsidRPr="004433A3">
              <w:rPr>
                <w:rFonts w:eastAsia="Times New Roman"/>
                <w:sz w:val="24"/>
                <w:szCs w:val="24"/>
              </w:rPr>
              <w:t>Опрос, реше</w:t>
            </w:r>
            <w:r w:rsidR="005A75D6">
              <w:rPr>
                <w:rFonts w:eastAsia="Times New Roman"/>
                <w:sz w:val="24"/>
                <w:szCs w:val="24"/>
              </w:rPr>
              <w:t>ние тестов и ситуационных задач</w:t>
            </w:r>
          </w:p>
        </w:tc>
      </w:tr>
      <w:tr w:rsidR="002F29A5" w:rsidRPr="00234F97" w14:paraId="2237CD7D" w14:textId="77777777" w:rsidTr="002F29A5">
        <w:trPr>
          <w:jc w:val="center"/>
        </w:trPr>
        <w:tc>
          <w:tcPr>
            <w:tcW w:w="281" w:type="pct"/>
            <w:shd w:val="clear" w:color="auto" w:fill="auto"/>
          </w:tcPr>
          <w:p w14:paraId="2BFB5C0A" w14:textId="4815A40F" w:rsidR="002F29A5" w:rsidRDefault="002F29A5" w:rsidP="002F29A5">
            <w:pPr>
              <w:tabs>
                <w:tab w:val="right" w:pos="851"/>
              </w:tabs>
              <w:jc w:val="both"/>
              <w:rPr>
                <w:sz w:val="24"/>
                <w:szCs w:val="24"/>
              </w:rPr>
            </w:pPr>
            <w:r>
              <w:rPr>
                <w:sz w:val="24"/>
                <w:szCs w:val="24"/>
              </w:rPr>
              <w:t>11.</w:t>
            </w:r>
          </w:p>
        </w:tc>
        <w:tc>
          <w:tcPr>
            <w:tcW w:w="1332" w:type="pct"/>
            <w:shd w:val="clear" w:color="auto" w:fill="auto"/>
          </w:tcPr>
          <w:p w14:paraId="6506C35F" w14:textId="69774F32" w:rsidR="002F29A5" w:rsidRDefault="002F29A5" w:rsidP="002F29A5">
            <w:pPr>
              <w:tabs>
                <w:tab w:val="right" w:pos="602"/>
              </w:tabs>
              <w:jc w:val="both"/>
              <w:rPr>
                <w:rFonts w:eastAsia="Times New Roman"/>
                <w:sz w:val="24"/>
                <w:szCs w:val="24"/>
              </w:rPr>
            </w:pPr>
            <w:r w:rsidRPr="004433A3">
              <w:rPr>
                <w:rFonts w:eastAsia="Times New Roman"/>
                <w:sz w:val="24"/>
                <w:szCs w:val="24"/>
              </w:rPr>
              <w:t>Тема 11. Стратегическое управление рисками организации</w:t>
            </w:r>
            <w:r w:rsidR="00CD12CF">
              <w:rPr>
                <w:rFonts w:eastAsia="Times New Roman"/>
                <w:sz w:val="24"/>
                <w:szCs w:val="24"/>
              </w:rPr>
              <w:t>.</w:t>
            </w:r>
          </w:p>
        </w:tc>
        <w:tc>
          <w:tcPr>
            <w:tcW w:w="431" w:type="pct"/>
            <w:shd w:val="clear" w:color="auto" w:fill="auto"/>
            <w:vAlign w:val="center"/>
          </w:tcPr>
          <w:p w14:paraId="4F820840" w14:textId="29F8CE27" w:rsidR="002F29A5" w:rsidRPr="00234F97" w:rsidRDefault="002F29A5" w:rsidP="002F29A5">
            <w:pPr>
              <w:tabs>
                <w:tab w:val="right" w:pos="851"/>
              </w:tabs>
              <w:jc w:val="center"/>
              <w:rPr>
                <w:sz w:val="24"/>
                <w:szCs w:val="24"/>
              </w:rPr>
            </w:pPr>
            <w:r w:rsidRPr="004433A3">
              <w:rPr>
                <w:rFonts w:eastAsia="Times New Roman"/>
                <w:sz w:val="24"/>
                <w:szCs w:val="24"/>
              </w:rPr>
              <w:t>34</w:t>
            </w:r>
          </w:p>
        </w:tc>
        <w:tc>
          <w:tcPr>
            <w:tcW w:w="524" w:type="pct"/>
            <w:shd w:val="clear" w:color="auto" w:fill="auto"/>
            <w:vAlign w:val="center"/>
          </w:tcPr>
          <w:p w14:paraId="4A8358F0" w14:textId="490980F7" w:rsidR="002F29A5" w:rsidRPr="00234F97" w:rsidRDefault="002F29A5" w:rsidP="002F29A5">
            <w:pPr>
              <w:tabs>
                <w:tab w:val="right" w:pos="851"/>
              </w:tabs>
              <w:jc w:val="center"/>
              <w:rPr>
                <w:sz w:val="24"/>
                <w:szCs w:val="24"/>
              </w:rPr>
            </w:pPr>
            <w:r w:rsidRPr="004433A3">
              <w:rPr>
                <w:rFonts w:eastAsia="Times New Roman"/>
                <w:sz w:val="24"/>
                <w:szCs w:val="24"/>
              </w:rPr>
              <w:t>12</w:t>
            </w:r>
          </w:p>
        </w:tc>
        <w:tc>
          <w:tcPr>
            <w:tcW w:w="524" w:type="pct"/>
            <w:shd w:val="clear" w:color="auto" w:fill="auto"/>
            <w:vAlign w:val="center"/>
          </w:tcPr>
          <w:p w14:paraId="2BF7D94A" w14:textId="0CA5528F" w:rsidR="002F29A5" w:rsidRPr="00234F97" w:rsidRDefault="002F29A5" w:rsidP="002F29A5">
            <w:pPr>
              <w:tabs>
                <w:tab w:val="right" w:pos="851"/>
              </w:tabs>
              <w:jc w:val="center"/>
              <w:rPr>
                <w:sz w:val="24"/>
                <w:szCs w:val="24"/>
              </w:rPr>
            </w:pPr>
            <w:r w:rsidRPr="004433A3">
              <w:rPr>
                <w:rFonts w:eastAsia="Times New Roman"/>
                <w:sz w:val="24"/>
                <w:szCs w:val="24"/>
              </w:rPr>
              <w:t>2</w:t>
            </w:r>
          </w:p>
        </w:tc>
        <w:tc>
          <w:tcPr>
            <w:tcW w:w="560" w:type="pct"/>
            <w:shd w:val="clear" w:color="auto" w:fill="auto"/>
            <w:vAlign w:val="center"/>
          </w:tcPr>
          <w:p w14:paraId="5E57A726" w14:textId="3D5CEEB9" w:rsidR="002F29A5" w:rsidRPr="00234F97" w:rsidRDefault="002F29A5" w:rsidP="002F29A5">
            <w:pPr>
              <w:tabs>
                <w:tab w:val="right" w:pos="851"/>
              </w:tabs>
              <w:jc w:val="center"/>
              <w:rPr>
                <w:sz w:val="24"/>
                <w:szCs w:val="24"/>
              </w:rPr>
            </w:pPr>
            <w:r w:rsidRPr="004433A3">
              <w:rPr>
                <w:rFonts w:eastAsia="Times New Roman"/>
                <w:sz w:val="24"/>
                <w:szCs w:val="24"/>
              </w:rPr>
              <w:t>10</w:t>
            </w:r>
          </w:p>
        </w:tc>
        <w:tc>
          <w:tcPr>
            <w:tcW w:w="490" w:type="pct"/>
            <w:shd w:val="clear" w:color="auto" w:fill="auto"/>
            <w:vAlign w:val="center"/>
          </w:tcPr>
          <w:p w14:paraId="63B450A4" w14:textId="313F0095" w:rsidR="002F29A5" w:rsidRPr="00234F97" w:rsidRDefault="002F29A5" w:rsidP="002F29A5">
            <w:pPr>
              <w:tabs>
                <w:tab w:val="right" w:pos="851"/>
              </w:tabs>
              <w:jc w:val="center"/>
              <w:rPr>
                <w:sz w:val="24"/>
                <w:szCs w:val="24"/>
              </w:rPr>
            </w:pPr>
            <w:r w:rsidRPr="004433A3">
              <w:rPr>
                <w:rFonts w:eastAsia="Times New Roman"/>
                <w:sz w:val="24"/>
                <w:szCs w:val="24"/>
              </w:rPr>
              <w:t>22</w:t>
            </w:r>
          </w:p>
        </w:tc>
        <w:tc>
          <w:tcPr>
            <w:tcW w:w="857" w:type="pct"/>
            <w:shd w:val="clear" w:color="auto" w:fill="auto"/>
            <w:vAlign w:val="center"/>
          </w:tcPr>
          <w:p w14:paraId="17869CBD" w14:textId="590611A5" w:rsidR="002F29A5" w:rsidRPr="00234F97" w:rsidRDefault="002F29A5" w:rsidP="002F29A5">
            <w:pPr>
              <w:tabs>
                <w:tab w:val="right" w:pos="851"/>
              </w:tabs>
              <w:jc w:val="center"/>
              <w:rPr>
                <w:sz w:val="24"/>
                <w:szCs w:val="24"/>
              </w:rPr>
            </w:pPr>
            <w:r w:rsidRPr="004433A3">
              <w:rPr>
                <w:rFonts w:eastAsia="Times New Roman"/>
                <w:sz w:val="24"/>
                <w:szCs w:val="24"/>
              </w:rPr>
              <w:t>Опрос, решение тестов и ситуационных задач</w:t>
            </w:r>
          </w:p>
        </w:tc>
      </w:tr>
      <w:tr w:rsidR="002F29A5" w:rsidRPr="00234F97" w14:paraId="3C8FDE53" w14:textId="77777777" w:rsidTr="002F29A5">
        <w:trPr>
          <w:jc w:val="center"/>
        </w:trPr>
        <w:tc>
          <w:tcPr>
            <w:tcW w:w="281" w:type="pct"/>
            <w:shd w:val="clear" w:color="auto" w:fill="auto"/>
          </w:tcPr>
          <w:p w14:paraId="0429B07F" w14:textId="77777777" w:rsidR="002F29A5" w:rsidRPr="00234F97" w:rsidRDefault="002F29A5" w:rsidP="002F29A5">
            <w:pPr>
              <w:tabs>
                <w:tab w:val="right" w:pos="851"/>
              </w:tabs>
              <w:jc w:val="both"/>
              <w:rPr>
                <w:sz w:val="24"/>
                <w:szCs w:val="24"/>
              </w:rPr>
            </w:pPr>
          </w:p>
        </w:tc>
        <w:tc>
          <w:tcPr>
            <w:tcW w:w="1332" w:type="pct"/>
            <w:shd w:val="clear" w:color="auto" w:fill="auto"/>
          </w:tcPr>
          <w:p w14:paraId="4E64A3D2" w14:textId="77777777" w:rsidR="002F29A5" w:rsidRPr="002F29A5" w:rsidRDefault="002F29A5" w:rsidP="002F29A5">
            <w:pPr>
              <w:tabs>
                <w:tab w:val="right" w:pos="602"/>
              </w:tabs>
              <w:jc w:val="both"/>
              <w:rPr>
                <w:rFonts w:eastAsia="Times New Roman"/>
                <w:b/>
                <w:sz w:val="24"/>
                <w:szCs w:val="24"/>
              </w:rPr>
            </w:pPr>
            <w:r w:rsidRPr="002F29A5">
              <w:rPr>
                <w:b/>
                <w:sz w:val="24"/>
                <w:szCs w:val="24"/>
              </w:rPr>
              <w:t xml:space="preserve">В целом по дисциплине </w:t>
            </w:r>
          </w:p>
        </w:tc>
        <w:tc>
          <w:tcPr>
            <w:tcW w:w="431" w:type="pct"/>
            <w:shd w:val="clear" w:color="auto" w:fill="auto"/>
            <w:vAlign w:val="center"/>
          </w:tcPr>
          <w:p w14:paraId="05ED8529" w14:textId="40CFE3C2" w:rsidR="002F29A5" w:rsidRPr="002F29A5" w:rsidRDefault="002F29A5" w:rsidP="002F29A5">
            <w:pPr>
              <w:tabs>
                <w:tab w:val="right" w:pos="851"/>
              </w:tabs>
              <w:jc w:val="center"/>
              <w:rPr>
                <w:b/>
                <w:sz w:val="24"/>
                <w:szCs w:val="24"/>
              </w:rPr>
            </w:pPr>
            <w:r w:rsidRPr="002F29A5">
              <w:rPr>
                <w:b/>
                <w:sz w:val="24"/>
                <w:szCs w:val="24"/>
              </w:rPr>
              <w:t>288</w:t>
            </w:r>
          </w:p>
        </w:tc>
        <w:tc>
          <w:tcPr>
            <w:tcW w:w="524" w:type="pct"/>
            <w:shd w:val="clear" w:color="auto" w:fill="auto"/>
            <w:vAlign w:val="center"/>
          </w:tcPr>
          <w:p w14:paraId="041A2F85" w14:textId="6BB91CC7" w:rsidR="002F29A5" w:rsidRPr="002F29A5" w:rsidRDefault="002F29A5" w:rsidP="002F29A5">
            <w:pPr>
              <w:tabs>
                <w:tab w:val="right" w:pos="851"/>
              </w:tabs>
              <w:jc w:val="center"/>
              <w:rPr>
                <w:b/>
                <w:sz w:val="24"/>
                <w:szCs w:val="24"/>
              </w:rPr>
            </w:pPr>
            <w:r w:rsidRPr="002F29A5">
              <w:rPr>
                <w:b/>
                <w:sz w:val="24"/>
                <w:szCs w:val="24"/>
              </w:rPr>
              <w:t>102</w:t>
            </w:r>
          </w:p>
        </w:tc>
        <w:tc>
          <w:tcPr>
            <w:tcW w:w="524" w:type="pct"/>
            <w:shd w:val="clear" w:color="auto" w:fill="auto"/>
            <w:vAlign w:val="center"/>
          </w:tcPr>
          <w:p w14:paraId="7B9DA893" w14:textId="75FA211A" w:rsidR="002F29A5" w:rsidRPr="002F29A5" w:rsidRDefault="002F29A5" w:rsidP="002F29A5">
            <w:pPr>
              <w:tabs>
                <w:tab w:val="right" w:pos="851"/>
              </w:tabs>
              <w:jc w:val="center"/>
              <w:rPr>
                <w:b/>
                <w:sz w:val="24"/>
                <w:szCs w:val="24"/>
              </w:rPr>
            </w:pPr>
            <w:r w:rsidRPr="002F29A5">
              <w:rPr>
                <w:b/>
                <w:sz w:val="24"/>
                <w:szCs w:val="24"/>
              </w:rPr>
              <w:t>32</w:t>
            </w:r>
          </w:p>
        </w:tc>
        <w:tc>
          <w:tcPr>
            <w:tcW w:w="560" w:type="pct"/>
            <w:shd w:val="clear" w:color="auto" w:fill="auto"/>
            <w:vAlign w:val="center"/>
          </w:tcPr>
          <w:p w14:paraId="6A59167F" w14:textId="59B21289" w:rsidR="002F29A5" w:rsidRPr="002F29A5" w:rsidRDefault="002F29A5" w:rsidP="002F29A5">
            <w:pPr>
              <w:tabs>
                <w:tab w:val="right" w:pos="851"/>
              </w:tabs>
              <w:jc w:val="center"/>
              <w:rPr>
                <w:b/>
                <w:sz w:val="24"/>
                <w:szCs w:val="24"/>
              </w:rPr>
            </w:pPr>
            <w:r w:rsidRPr="002F29A5">
              <w:rPr>
                <w:b/>
                <w:sz w:val="24"/>
                <w:szCs w:val="24"/>
              </w:rPr>
              <w:t>70</w:t>
            </w:r>
          </w:p>
        </w:tc>
        <w:tc>
          <w:tcPr>
            <w:tcW w:w="490" w:type="pct"/>
            <w:shd w:val="clear" w:color="auto" w:fill="auto"/>
            <w:vAlign w:val="center"/>
          </w:tcPr>
          <w:p w14:paraId="76C0F328" w14:textId="3E3D2067" w:rsidR="002F29A5" w:rsidRPr="002F29A5" w:rsidRDefault="002F29A5" w:rsidP="002F29A5">
            <w:pPr>
              <w:tabs>
                <w:tab w:val="right" w:pos="851"/>
              </w:tabs>
              <w:jc w:val="center"/>
              <w:rPr>
                <w:b/>
                <w:sz w:val="24"/>
                <w:szCs w:val="24"/>
              </w:rPr>
            </w:pPr>
            <w:r w:rsidRPr="002F29A5">
              <w:rPr>
                <w:b/>
                <w:sz w:val="24"/>
                <w:szCs w:val="24"/>
              </w:rPr>
              <w:t>186</w:t>
            </w:r>
          </w:p>
        </w:tc>
        <w:tc>
          <w:tcPr>
            <w:tcW w:w="857" w:type="pct"/>
            <w:shd w:val="clear" w:color="auto" w:fill="auto"/>
            <w:vAlign w:val="center"/>
          </w:tcPr>
          <w:p w14:paraId="633D2A62" w14:textId="269E44B4" w:rsidR="002F29A5" w:rsidRPr="002F29A5" w:rsidRDefault="002F29A5" w:rsidP="002F29A5">
            <w:pPr>
              <w:tabs>
                <w:tab w:val="right" w:pos="851"/>
              </w:tabs>
              <w:jc w:val="center"/>
              <w:rPr>
                <w:b/>
                <w:sz w:val="24"/>
                <w:szCs w:val="24"/>
              </w:rPr>
            </w:pPr>
            <w:r>
              <w:rPr>
                <w:b/>
                <w:sz w:val="24"/>
                <w:szCs w:val="24"/>
              </w:rPr>
              <w:t xml:space="preserve">Контрольная работа/ </w:t>
            </w:r>
            <w:r w:rsidRPr="002F29A5">
              <w:rPr>
                <w:b/>
                <w:sz w:val="24"/>
                <w:szCs w:val="24"/>
              </w:rPr>
              <w:t>Домашнее творческое задание</w:t>
            </w:r>
          </w:p>
        </w:tc>
      </w:tr>
      <w:tr w:rsidR="002F29A5" w:rsidRPr="00234F97" w14:paraId="642CCACF" w14:textId="77777777" w:rsidTr="002F29A5">
        <w:trPr>
          <w:jc w:val="center"/>
        </w:trPr>
        <w:tc>
          <w:tcPr>
            <w:tcW w:w="281" w:type="pct"/>
            <w:shd w:val="clear" w:color="auto" w:fill="auto"/>
          </w:tcPr>
          <w:p w14:paraId="7650DF21" w14:textId="77777777" w:rsidR="002F29A5" w:rsidRPr="00234F97" w:rsidRDefault="002F29A5" w:rsidP="002F29A5">
            <w:pPr>
              <w:tabs>
                <w:tab w:val="right" w:pos="851"/>
              </w:tabs>
              <w:jc w:val="both"/>
              <w:rPr>
                <w:sz w:val="24"/>
                <w:szCs w:val="24"/>
              </w:rPr>
            </w:pPr>
          </w:p>
        </w:tc>
        <w:tc>
          <w:tcPr>
            <w:tcW w:w="1332" w:type="pct"/>
            <w:shd w:val="clear" w:color="auto" w:fill="auto"/>
          </w:tcPr>
          <w:p w14:paraId="178CF20C" w14:textId="77777777" w:rsidR="002F29A5" w:rsidRDefault="002F29A5" w:rsidP="002F29A5">
            <w:pPr>
              <w:tabs>
                <w:tab w:val="right" w:pos="602"/>
              </w:tabs>
              <w:jc w:val="both"/>
              <w:rPr>
                <w:rFonts w:eastAsia="Times New Roman"/>
                <w:sz w:val="24"/>
                <w:szCs w:val="24"/>
              </w:rPr>
            </w:pPr>
            <w:r w:rsidRPr="00234F97">
              <w:rPr>
                <w:sz w:val="24"/>
                <w:szCs w:val="24"/>
              </w:rPr>
              <w:t>Итого в %</w:t>
            </w:r>
          </w:p>
        </w:tc>
        <w:tc>
          <w:tcPr>
            <w:tcW w:w="431" w:type="pct"/>
            <w:shd w:val="clear" w:color="auto" w:fill="auto"/>
          </w:tcPr>
          <w:p w14:paraId="152E6FFB" w14:textId="77777777" w:rsidR="002F29A5" w:rsidRPr="00234F97" w:rsidRDefault="002F29A5" w:rsidP="002F29A5">
            <w:pPr>
              <w:tabs>
                <w:tab w:val="right" w:pos="851"/>
              </w:tabs>
              <w:jc w:val="center"/>
              <w:rPr>
                <w:sz w:val="24"/>
                <w:szCs w:val="24"/>
              </w:rPr>
            </w:pPr>
          </w:p>
        </w:tc>
        <w:tc>
          <w:tcPr>
            <w:tcW w:w="524" w:type="pct"/>
            <w:shd w:val="clear" w:color="auto" w:fill="auto"/>
          </w:tcPr>
          <w:p w14:paraId="318ABDCF" w14:textId="4BAE3BAF" w:rsidR="002F29A5" w:rsidRPr="00234F97" w:rsidRDefault="002F29A5" w:rsidP="002F29A5">
            <w:pPr>
              <w:tabs>
                <w:tab w:val="right" w:pos="851"/>
              </w:tabs>
              <w:jc w:val="center"/>
              <w:rPr>
                <w:sz w:val="24"/>
                <w:szCs w:val="24"/>
              </w:rPr>
            </w:pPr>
            <w:r>
              <w:rPr>
                <w:sz w:val="24"/>
                <w:szCs w:val="24"/>
              </w:rPr>
              <w:t>35%</w:t>
            </w:r>
          </w:p>
        </w:tc>
        <w:tc>
          <w:tcPr>
            <w:tcW w:w="524" w:type="pct"/>
            <w:shd w:val="clear" w:color="auto" w:fill="auto"/>
          </w:tcPr>
          <w:p w14:paraId="32A08EEF" w14:textId="5713ABA2" w:rsidR="002F29A5" w:rsidRPr="00234F97" w:rsidRDefault="00CD12CF" w:rsidP="002F29A5">
            <w:pPr>
              <w:tabs>
                <w:tab w:val="right" w:pos="851"/>
              </w:tabs>
              <w:jc w:val="center"/>
              <w:rPr>
                <w:sz w:val="24"/>
                <w:szCs w:val="24"/>
              </w:rPr>
            </w:pPr>
            <w:r>
              <w:rPr>
                <w:sz w:val="24"/>
                <w:szCs w:val="24"/>
              </w:rPr>
              <w:t>31</w:t>
            </w:r>
            <w:r w:rsidR="002F29A5">
              <w:rPr>
                <w:sz w:val="24"/>
                <w:szCs w:val="24"/>
              </w:rPr>
              <w:t>%</w:t>
            </w:r>
          </w:p>
        </w:tc>
        <w:tc>
          <w:tcPr>
            <w:tcW w:w="560" w:type="pct"/>
            <w:shd w:val="clear" w:color="auto" w:fill="auto"/>
          </w:tcPr>
          <w:p w14:paraId="54982D68" w14:textId="683203A0" w:rsidR="002F29A5" w:rsidRPr="00234F97" w:rsidRDefault="00CD12CF" w:rsidP="002F29A5">
            <w:pPr>
              <w:tabs>
                <w:tab w:val="right" w:pos="851"/>
              </w:tabs>
              <w:jc w:val="center"/>
              <w:rPr>
                <w:sz w:val="24"/>
                <w:szCs w:val="24"/>
              </w:rPr>
            </w:pPr>
            <w:r>
              <w:rPr>
                <w:sz w:val="24"/>
                <w:szCs w:val="24"/>
              </w:rPr>
              <w:t>69</w:t>
            </w:r>
            <w:r w:rsidR="002F29A5">
              <w:rPr>
                <w:sz w:val="24"/>
                <w:szCs w:val="24"/>
              </w:rPr>
              <w:t>%</w:t>
            </w:r>
          </w:p>
        </w:tc>
        <w:tc>
          <w:tcPr>
            <w:tcW w:w="490" w:type="pct"/>
            <w:shd w:val="clear" w:color="auto" w:fill="auto"/>
          </w:tcPr>
          <w:p w14:paraId="6D12CCAA" w14:textId="49EA0611" w:rsidR="002F29A5" w:rsidRPr="00234F97" w:rsidRDefault="00CD12CF" w:rsidP="002F29A5">
            <w:pPr>
              <w:tabs>
                <w:tab w:val="right" w:pos="851"/>
              </w:tabs>
              <w:jc w:val="center"/>
              <w:rPr>
                <w:sz w:val="24"/>
                <w:szCs w:val="24"/>
              </w:rPr>
            </w:pPr>
            <w:r>
              <w:rPr>
                <w:sz w:val="24"/>
                <w:szCs w:val="24"/>
              </w:rPr>
              <w:t>65</w:t>
            </w:r>
            <w:r w:rsidR="002F29A5">
              <w:rPr>
                <w:sz w:val="24"/>
                <w:szCs w:val="24"/>
              </w:rPr>
              <w:t>%</w:t>
            </w:r>
          </w:p>
        </w:tc>
        <w:tc>
          <w:tcPr>
            <w:tcW w:w="857" w:type="pct"/>
            <w:shd w:val="clear" w:color="auto" w:fill="auto"/>
          </w:tcPr>
          <w:p w14:paraId="05428674" w14:textId="77777777" w:rsidR="002F29A5" w:rsidRPr="00234F97" w:rsidRDefault="002F29A5" w:rsidP="002F29A5">
            <w:pPr>
              <w:tabs>
                <w:tab w:val="right" w:pos="851"/>
              </w:tabs>
              <w:jc w:val="center"/>
              <w:rPr>
                <w:sz w:val="24"/>
                <w:szCs w:val="24"/>
              </w:rPr>
            </w:pPr>
          </w:p>
        </w:tc>
      </w:tr>
    </w:tbl>
    <w:p w14:paraId="0E003EBD" w14:textId="3002EB91" w:rsidR="00845059" w:rsidRPr="00593020" w:rsidRDefault="00845059" w:rsidP="00593020"/>
    <w:p w14:paraId="3A73979A" w14:textId="77777777" w:rsidR="00BE5C57" w:rsidRPr="00593020" w:rsidRDefault="00836E95" w:rsidP="00CD12CF">
      <w:pPr>
        <w:pStyle w:val="1"/>
        <w:ind w:firstLine="540"/>
        <w:jc w:val="center"/>
        <w:rPr>
          <w:rFonts w:ascii="Times New Roman" w:hAnsi="Times New Roman" w:cs="Times New Roman"/>
          <w:sz w:val="28"/>
          <w:szCs w:val="28"/>
        </w:rPr>
      </w:pPr>
      <w:bookmarkStart w:id="14" w:name="_Toc531086117"/>
      <w:r w:rsidRPr="00593020">
        <w:rPr>
          <w:rFonts w:ascii="Times New Roman" w:hAnsi="Times New Roman" w:cs="Times New Roman"/>
          <w:sz w:val="28"/>
          <w:szCs w:val="28"/>
        </w:rPr>
        <w:t>5</w:t>
      </w:r>
      <w:r w:rsidR="00BE5C57" w:rsidRPr="00593020">
        <w:rPr>
          <w:rFonts w:ascii="Times New Roman" w:hAnsi="Times New Roman" w:cs="Times New Roman"/>
          <w:sz w:val="28"/>
          <w:szCs w:val="28"/>
        </w:rPr>
        <w:t>.3. Содержание семинар</w:t>
      </w:r>
      <w:r w:rsidR="001B3BDB" w:rsidRPr="00593020">
        <w:rPr>
          <w:rFonts w:ascii="Times New Roman" w:hAnsi="Times New Roman" w:cs="Times New Roman"/>
          <w:sz w:val="28"/>
          <w:szCs w:val="28"/>
        </w:rPr>
        <w:t>ов, практически</w:t>
      </w:r>
      <w:r w:rsidR="00BE5C57" w:rsidRPr="00593020">
        <w:rPr>
          <w:rFonts w:ascii="Times New Roman" w:hAnsi="Times New Roman" w:cs="Times New Roman"/>
          <w:sz w:val="28"/>
          <w:szCs w:val="28"/>
        </w:rPr>
        <w:t>х занятий</w:t>
      </w:r>
      <w:bookmarkEnd w:id="14"/>
    </w:p>
    <w:p w14:paraId="7F8BB899" w14:textId="2582A2D3" w:rsidR="00AE311C" w:rsidRPr="00593020" w:rsidRDefault="00AE311C" w:rsidP="00593020">
      <w:pPr>
        <w:spacing w:before="206"/>
        <w:jc w:val="right"/>
        <w:rPr>
          <w:sz w:val="2"/>
          <w:szCs w:val="2"/>
        </w:rPr>
      </w:pPr>
      <w:r w:rsidRPr="00593020">
        <w:rPr>
          <w:color w:val="000000"/>
          <w:sz w:val="28"/>
          <w:szCs w:val="28"/>
        </w:rPr>
        <w:t xml:space="preserve">Таблица </w:t>
      </w:r>
      <w:r w:rsidR="00CD12CF">
        <w:rPr>
          <w:color w:val="000000"/>
          <w:sz w:val="28"/>
          <w:szCs w:val="28"/>
        </w:rPr>
        <w:t>4</w:t>
      </w:r>
    </w:p>
    <w:p w14:paraId="2E35B4A1" w14:textId="77777777" w:rsidR="001B3BDB" w:rsidRPr="00593020" w:rsidRDefault="001B3BDB" w:rsidP="00593020">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5210"/>
        <w:gridCol w:w="2132"/>
      </w:tblGrid>
      <w:tr w:rsidR="001B3BDB" w:rsidRPr="00593020" w14:paraId="0B269FB4" w14:textId="77777777" w:rsidTr="002562C0">
        <w:trPr>
          <w:trHeight w:val="559"/>
        </w:trPr>
        <w:tc>
          <w:tcPr>
            <w:tcW w:w="1071" w:type="pct"/>
            <w:vAlign w:val="center"/>
          </w:tcPr>
          <w:p w14:paraId="5D5F3F75" w14:textId="77777777" w:rsidR="001B3BDB" w:rsidRPr="00845059" w:rsidRDefault="001B3BDB" w:rsidP="00845059">
            <w:pPr>
              <w:ind w:right="-6"/>
              <w:jc w:val="center"/>
              <w:rPr>
                <w:i/>
                <w:color w:val="000000"/>
                <w:sz w:val="24"/>
                <w:szCs w:val="24"/>
              </w:rPr>
            </w:pPr>
            <w:r w:rsidRPr="00845059">
              <w:rPr>
                <w:b/>
                <w:color w:val="000000"/>
                <w:sz w:val="24"/>
                <w:szCs w:val="24"/>
              </w:rPr>
              <w:t>Наименование тем (разделов) дисциплины</w:t>
            </w:r>
          </w:p>
        </w:tc>
        <w:tc>
          <w:tcPr>
            <w:tcW w:w="2788" w:type="pct"/>
            <w:vAlign w:val="center"/>
          </w:tcPr>
          <w:p w14:paraId="2A124379" w14:textId="77777777" w:rsidR="001B3BDB" w:rsidRPr="00845059" w:rsidRDefault="001B3BDB" w:rsidP="00845059">
            <w:pPr>
              <w:widowControl/>
              <w:autoSpaceDE/>
              <w:autoSpaceDN/>
              <w:adjustRightInd/>
              <w:jc w:val="center"/>
              <w:rPr>
                <w:i/>
                <w:color w:val="000000"/>
                <w:sz w:val="24"/>
                <w:szCs w:val="24"/>
              </w:rPr>
            </w:pPr>
            <w:r w:rsidRPr="00845059">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141" w:type="pct"/>
            <w:vAlign w:val="center"/>
          </w:tcPr>
          <w:p w14:paraId="19B335E0" w14:textId="77777777" w:rsidR="001B3BDB" w:rsidRPr="00845059" w:rsidRDefault="001B3BDB" w:rsidP="00845059">
            <w:pPr>
              <w:widowControl/>
              <w:autoSpaceDE/>
              <w:autoSpaceDN/>
              <w:adjustRightInd/>
              <w:jc w:val="center"/>
              <w:rPr>
                <w:i/>
                <w:color w:val="000000"/>
                <w:sz w:val="24"/>
                <w:szCs w:val="24"/>
              </w:rPr>
            </w:pPr>
            <w:r w:rsidRPr="00845059">
              <w:rPr>
                <w:b/>
                <w:color w:val="000000"/>
                <w:sz w:val="24"/>
                <w:szCs w:val="24"/>
              </w:rPr>
              <w:t>Форма проведения занятия</w:t>
            </w:r>
          </w:p>
        </w:tc>
      </w:tr>
      <w:tr w:rsidR="001E314B" w:rsidRPr="00593020" w14:paraId="363092C7" w14:textId="77777777" w:rsidTr="002562C0">
        <w:trPr>
          <w:trHeight w:val="288"/>
        </w:trPr>
        <w:tc>
          <w:tcPr>
            <w:tcW w:w="1071" w:type="pct"/>
          </w:tcPr>
          <w:p w14:paraId="63C9813F" w14:textId="4ACD2B4E" w:rsidR="001E314B" w:rsidRPr="00845059" w:rsidRDefault="001E314B" w:rsidP="001E314B">
            <w:pPr>
              <w:rPr>
                <w:sz w:val="24"/>
                <w:szCs w:val="24"/>
              </w:rPr>
            </w:pPr>
            <w:r w:rsidRPr="001E314B">
              <w:rPr>
                <w:sz w:val="24"/>
                <w:szCs w:val="24"/>
              </w:rPr>
              <w:t>Тема 1. Концептуальные основы управления рисками в организации. Классификация рисков и их идентификация</w:t>
            </w:r>
          </w:p>
        </w:tc>
        <w:tc>
          <w:tcPr>
            <w:tcW w:w="2788" w:type="pct"/>
          </w:tcPr>
          <w:p w14:paraId="44704B51" w14:textId="77777777" w:rsidR="001E314B" w:rsidRPr="00845059" w:rsidRDefault="001E314B" w:rsidP="005A75D6">
            <w:pPr>
              <w:pStyle w:val="ae"/>
              <w:numPr>
                <w:ilvl w:val="0"/>
                <w:numId w:val="11"/>
              </w:numPr>
              <w:tabs>
                <w:tab w:val="left" w:pos="276"/>
              </w:tabs>
              <w:spacing w:line="240" w:lineRule="auto"/>
              <w:ind w:left="0" w:firstLine="0"/>
              <w:jc w:val="both"/>
              <w:rPr>
                <w:szCs w:val="24"/>
                <w:shd w:val="clear" w:color="auto" w:fill="FFFFFF"/>
              </w:rPr>
            </w:pPr>
            <w:r w:rsidRPr="00845059">
              <w:rPr>
                <w:szCs w:val="24"/>
                <w:shd w:val="clear" w:color="auto" w:fill="FFFFFF"/>
              </w:rPr>
              <w:t>Риски и управление ими в организации.</w:t>
            </w:r>
          </w:p>
          <w:p w14:paraId="23063ED1" w14:textId="77777777" w:rsidR="001E314B" w:rsidRPr="00845059" w:rsidRDefault="001E314B" w:rsidP="005A75D6">
            <w:pPr>
              <w:pStyle w:val="ae"/>
              <w:numPr>
                <w:ilvl w:val="0"/>
                <w:numId w:val="11"/>
              </w:numPr>
              <w:tabs>
                <w:tab w:val="left" w:pos="276"/>
              </w:tabs>
              <w:spacing w:line="240" w:lineRule="auto"/>
              <w:ind w:left="0" w:firstLine="0"/>
              <w:jc w:val="both"/>
              <w:rPr>
                <w:szCs w:val="24"/>
                <w:shd w:val="clear" w:color="auto" w:fill="FFFFFF"/>
              </w:rPr>
            </w:pPr>
            <w:r w:rsidRPr="00845059">
              <w:rPr>
                <w:szCs w:val="24"/>
                <w:shd w:val="clear" w:color="auto" w:fill="FFFFFF"/>
              </w:rPr>
              <w:t>Основы риск-менеджмента в современных экономических условиях.</w:t>
            </w:r>
          </w:p>
          <w:p w14:paraId="41A489FA" w14:textId="77777777" w:rsidR="001E314B" w:rsidRPr="00845059" w:rsidRDefault="001E314B" w:rsidP="005A75D6">
            <w:pPr>
              <w:pStyle w:val="ae"/>
              <w:numPr>
                <w:ilvl w:val="0"/>
                <w:numId w:val="11"/>
              </w:numPr>
              <w:tabs>
                <w:tab w:val="left" w:pos="276"/>
              </w:tabs>
              <w:spacing w:line="240" w:lineRule="auto"/>
              <w:ind w:left="0" w:firstLine="0"/>
              <w:jc w:val="both"/>
              <w:rPr>
                <w:szCs w:val="24"/>
                <w:shd w:val="clear" w:color="auto" w:fill="FFFFFF"/>
              </w:rPr>
            </w:pPr>
            <w:r w:rsidRPr="00845059">
              <w:rPr>
                <w:szCs w:val="24"/>
                <w:shd w:val="clear" w:color="auto" w:fill="FFFFFF"/>
              </w:rPr>
              <w:t>Проектирование системы управления рисками.</w:t>
            </w:r>
          </w:p>
          <w:p w14:paraId="470FD837"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45E684CE"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1B53BD36"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604E228C" w14:textId="6E24F83A"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7CAFA7E1"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79C84F9B"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268778C3" w14:textId="14A2EAAB" w:rsidR="001E314B" w:rsidRPr="00845059" w:rsidRDefault="001E314B" w:rsidP="001E314B">
            <w:pPr>
              <w:ind w:right="-6"/>
              <w:jc w:val="both"/>
              <w:rPr>
                <w:b/>
                <w:sz w:val="24"/>
                <w:szCs w:val="24"/>
              </w:rPr>
            </w:pPr>
            <w:r w:rsidRPr="00092D60">
              <w:rPr>
                <w:rFonts w:eastAsia="Times New Roman"/>
                <w:noProof/>
                <w:sz w:val="24"/>
                <w:szCs w:val="24"/>
              </w:rPr>
              <w:t>Решение тестов</w:t>
            </w:r>
          </w:p>
        </w:tc>
      </w:tr>
      <w:tr w:rsidR="001E314B" w:rsidRPr="00593020" w14:paraId="6DFD384D" w14:textId="77777777" w:rsidTr="002562C0">
        <w:trPr>
          <w:trHeight w:val="339"/>
        </w:trPr>
        <w:tc>
          <w:tcPr>
            <w:tcW w:w="1071" w:type="pct"/>
          </w:tcPr>
          <w:p w14:paraId="007BB024" w14:textId="62F2F6A0" w:rsidR="001E314B" w:rsidRPr="00845059" w:rsidRDefault="001E314B" w:rsidP="001E314B">
            <w:pPr>
              <w:rPr>
                <w:sz w:val="24"/>
                <w:szCs w:val="24"/>
              </w:rPr>
            </w:pPr>
            <w:r w:rsidRPr="001E314B">
              <w:rPr>
                <w:sz w:val="24"/>
                <w:szCs w:val="24"/>
              </w:rPr>
              <w:t>Тема 2. Методы и подходы выявления рисков экономической деятельности хозяйствующих субъектов</w:t>
            </w:r>
          </w:p>
        </w:tc>
        <w:tc>
          <w:tcPr>
            <w:tcW w:w="2788" w:type="pct"/>
          </w:tcPr>
          <w:p w14:paraId="2421125F" w14:textId="77777777" w:rsidR="001E314B" w:rsidRPr="00845059" w:rsidRDefault="001E314B" w:rsidP="005A75D6">
            <w:pPr>
              <w:pStyle w:val="ae"/>
              <w:numPr>
                <w:ilvl w:val="0"/>
                <w:numId w:val="12"/>
              </w:numPr>
              <w:tabs>
                <w:tab w:val="left" w:pos="251"/>
              </w:tabs>
              <w:spacing w:line="240" w:lineRule="auto"/>
              <w:ind w:left="0" w:firstLine="0"/>
              <w:jc w:val="both"/>
              <w:rPr>
                <w:szCs w:val="24"/>
                <w:shd w:val="clear" w:color="auto" w:fill="FFFFFF"/>
              </w:rPr>
            </w:pPr>
            <w:r w:rsidRPr="00845059">
              <w:rPr>
                <w:szCs w:val="24"/>
                <w:shd w:val="clear" w:color="auto" w:fill="FFFFFF"/>
              </w:rPr>
              <w:t>Условия и обстоятельства экономической нестабильности.</w:t>
            </w:r>
          </w:p>
          <w:p w14:paraId="23CA9052" w14:textId="77777777" w:rsidR="001E314B" w:rsidRPr="00845059" w:rsidRDefault="001E314B" w:rsidP="005A75D6">
            <w:pPr>
              <w:pStyle w:val="ae"/>
              <w:numPr>
                <w:ilvl w:val="0"/>
                <w:numId w:val="12"/>
              </w:numPr>
              <w:tabs>
                <w:tab w:val="left" w:pos="251"/>
              </w:tabs>
              <w:spacing w:line="240" w:lineRule="auto"/>
              <w:ind w:left="0" w:firstLine="0"/>
              <w:jc w:val="both"/>
              <w:rPr>
                <w:szCs w:val="24"/>
                <w:shd w:val="clear" w:color="auto" w:fill="FFFFFF"/>
              </w:rPr>
            </w:pPr>
            <w:r w:rsidRPr="00845059">
              <w:rPr>
                <w:szCs w:val="24"/>
                <w:shd w:val="clear" w:color="auto" w:fill="FFFFFF"/>
              </w:rPr>
              <w:t>Финансовые риски организации в условиях экономической нестабильности.</w:t>
            </w:r>
          </w:p>
          <w:p w14:paraId="2D0F558C" w14:textId="77777777" w:rsidR="001E314B" w:rsidRPr="00845059" w:rsidRDefault="001E314B" w:rsidP="005A75D6">
            <w:pPr>
              <w:pStyle w:val="ae"/>
              <w:numPr>
                <w:ilvl w:val="0"/>
                <w:numId w:val="12"/>
              </w:numPr>
              <w:tabs>
                <w:tab w:val="left" w:pos="251"/>
              </w:tabs>
              <w:spacing w:line="240" w:lineRule="auto"/>
              <w:ind w:left="0" w:firstLine="0"/>
              <w:jc w:val="both"/>
              <w:rPr>
                <w:szCs w:val="24"/>
                <w:shd w:val="clear" w:color="auto" w:fill="FFFFFF"/>
              </w:rPr>
            </w:pPr>
            <w:r w:rsidRPr="00845059">
              <w:rPr>
                <w:szCs w:val="24"/>
                <w:shd w:val="clear" w:color="auto" w:fill="FFFFFF"/>
              </w:rPr>
              <w:t>Кадровые риски.</w:t>
            </w:r>
          </w:p>
          <w:p w14:paraId="40519D16" w14:textId="77777777" w:rsidR="001E314B" w:rsidRPr="00845059" w:rsidRDefault="001E314B" w:rsidP="005A75D6">
            <w:pPr>
              <w:pStyle w:val="ae"/>
              <w:numPr>
                <w:ilvl w:val="0"/>
                <w:numId w:val="12"/>
              </w:numPr>
              <w:tabs>
                <w:tab w:val="left" w:pos="251"/>
              </w:tabs>
              <w:spacing w:line="240" w:lineRule="auto"/>
              <w:ind w:left="0" w:firstLine="0"/>
              <w:jc w:val="both"/>
              <w:rPr>
                <w:szCs w:val="24"/>
                <w:shd w:val="clear" w:color="auto" w:fill="FFFFFF"/>
              </w:rPr>
            </w:pPr>
            <w:r w:rsidRPr="00845059">
              <w:rPr>
                <w:szCs w:val="24"/>
                <w:shd w:val="clear" w:color="auto" w:fill="FFFFFF"/>
              </w:rPr>
              <w:t>Риски контрагентов.</w:t>
            </w:r>
          </w:p>
          <w:p w14:paraId="16042030" w14:textId="77777777" w:rsidR="001E314B" w:rsidRPr="00845059" w:rsidRDefault="001E314B" w:rsidP="005A75D6">
            <w:pPr>
              <w:pStyle w:val="ae"/>
              <w:numPr>
                <w:ilvl w:val="0"/>
                <w:numId w:val="12"/>
              </w:numPr>
              <w:tabs>
                <w:tab w:val="left" w:pos="251"/>
              </w:tabs>
              <w:spacing w:line="240" w:lineRule="auto"/>
              <w:ind w:left="0" w:firstLine="0"/>
              <w:jc w:val="both"/>
              <w:rPr>
                <w:szCs w:val="24"/>
                <w:shd w:val="clear" w:color="auto" w:fill="FFFFFF"/>
              </w:rPr>
            </w:pPr>
            <w:r w:rsidRPr="00845059">
              <w:rPr>
                <w:szCs w:val="24"/>
                <w:shd w:val="clear" w:color="auto" w:fill="FFFFFF"/>
              </w:rPr>
              <w:t>Риски нестабильности рыночной конъюнктуры</w:t>
            </w:r>
          </w:p>
          <w:p w14:paraId="266F34C6"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13484F06"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60C86BEB"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37537C4C" w14:textId="00553B16"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3866E7C1"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5ED5B958"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343B9CDA" w14:textId="483443D4" w:rsidR="001E314B" w:rsidRPr="00845059" w:rsidRDefault="001E314B" w:rsidP="001E314B">
            <w:pPr>
              <w:ind w:right="-6"/>
              <w:jc w:val="both"/>
              <w:rPr>
                <w:b/>
                <w:sz w:val="24"/>
                <w:szCs w:val="24"/>
              </w:rPr>
            </w:pPr>
            <w:r w:rsidRPr="00092D60">
              <w:rPr>
                <w:rFonts w:eastAsia="Times New Roman"/>
                <w:noProof/>
                <w:sz w:val="24"/>
                <w:szCs w:val="24"/>
              </w:rPr>
              <w:t>Решение тестов</w:t>
            </w:r>
          </w:p>
        </w:tc>
      </w:tr>
      <w:tr w:rsidR="001E314B" w:rsidRPr="00593020" w14:paraId="150F05C8" w14:textId="77777777" w:rsidTr="002562C0">
        <w:trPr>
          <w:trHeight w:val="305"/>
        </w:trPr>
        <w:tc>
          <w:tcPr>
            <w:tcW w:w="1071" w:type="pct"/>
          </w:tcPr>
          <w:p w14:paraId="2665CB66" w14:textId="0D8CD122" w:rsidR="001E314B" w:rsidRPr="00845059" w:rsidRDefault="001E314B" w:rsidP="001E314B">
            <w:pPr>
              <w:rPr>
                <w:sz w:val="24"/>
                <w:szCs w:val="24"/>
              </w:rPr>
            </w:pPr>
            <w:r w:rsidRPr="001E314B">
              <w:rPr>
                <w:sz w:val="24"/>
                <w:szCs w:val="24"/>
              </w:rPr>
              <w:t>Тема 3. Методы анализа и оценки рисков деятельности хозяйствующего субъекта.</w:t>
            </w:r>
          </w:p>
        </w:tc>
        <w:tc>
          <w:tcPr>
            <w:tcW w:w="2788" w:type="pct"/>
          </w:tcPr>
          <w:p w14:paraId="4F2E3D69"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1.Формирование качественной оценки выявленных рисков, определение точек воздействия на организацию при их реализации. </w:t>
            </w:r>
          </w:p>
          <w:p w14:paraId="4C22D347"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2.Количественная оценка рисков. </w:t>
            </w:r>
          </w:p>
          <w:p w14:paraId="59EFA5CC"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3. Имитационные модели в оценке вероятности рисков. </w:t>
            </w:r>
          </w:p>
          <w:p w14:paraId="15B7F7ED"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4.Методы прогнозирования в оценке уровня рисков. </w:t>
            </w:r>
          </w:p>
          <w:p w14:paraId="351A8BF4" w14:textId="4FCCF2D6"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5.Картирование при определении мощности рисков и определении рисков приоритетных для организации.</w:t>
            </w:r>
          </w:p>
          <w:p w14:paraId="2C1C0E14"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4B54D16F"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2D3683CA"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2FEEA077" w14:textId="39633008"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5D176713"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65DA2B3A"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30ADC298" w14:textId="7DB93C6A" w:rsidR="001E314B" w:rsidRPr="00845059" w:rsidRDefault="001E314B" w:rsidP="001E314B">
            <w:pPr>
              <w:ind w:right="-6"/>
              <w:jc w:val="both"/>
              <w:rPr>
                <w:b/>
                <w:sz w:val="24"/>
                <w:szCs w:val="24"/>
              </w:rPr>
            </w:pPr>
            <w:r w:rsidRPr="00092D60">
              <w:rPr>
                <w:rFonts w:eastAsia="Times New Roman"/>
                <w:noProof/>
                <w:sz w:val="24"/>
                <w:szCs w:val="24"/>
              </w:rPr>
              <w:t>Решение тестов</w:t>
            </w:r>
          </w:p>
        </w:tc>
      </w:tr>
      <w:tr w:rsidR="001E314B" w:rsidRPr="00593020" w14:paraId="65EDC541" w14:textId="77777777" w:rsidTr="002562C0">
        <w:trPr>
          <w:trHeight w:val="153"/>
        </w:trPr>
        <w:tc>
          <w:tcPr>
            <w:tcW w:w="1071" w:type="pct"/>
          </w:tcPr>
          <w:p w14:paraId="1DFB8AAE" w14:textId="77777777" w:rsidR="001E314B" w:rsidRPr="001E314B" w:rsidRDefault="001E314B" w:rsidP="001E314B">
            <w:pPr>
              <w:jc w:val="both"/>
              <w:rPr>
                <w:sz w:val="24"/>
                <w:szCs w:val="24"/>
                <w:shd w:val="clear" w:color="auto" w:fill="FFFFFF"/>
              </w:rPr>
            </w:pPr>
            <w:r w:rsidRPr="001E314B">
              <w:rPr>
                <w:bCs/>
                <w:sz w:val="24"/>
                <w:szCs w:val="24"/>
              </w:rPr>
              <w:t xml:space="preserve">Тема 4. </w:t>
            </w:r>
            <w:r w:rsidRPr="001E314B">
              <w:rPr>
                <w:sz w:val="24"/>
                <w:szCs w:val="24"/>
              </w:rPr>
              <w:t xml:space="preserve">Экспертные методы оценки и управления рисками организации </w:t>
            </w:r>
          </w:p>
          <w:p w14:paraId="7C5D84D9" w14:textId="6E3FBB26" w:rsidR="001E314B" w:rsidRPr="00845059" w:rsidRDefault="001E314B" w:rsidP="001E314B">
            <w:pPr>
              <w:rPr>
                <w:rFonts w:eastAsia="Times New Roman"/>
                <w:sz w:val="24"/>
                <w:szCs w:val="24"/>
              </w:rPr>
            </w:pPr>
          </w:p>
        </w:tc>
        <w:tc>
          <w:tcPr>
            <w:tcW w:w="2788" w:type="pct"/>
          </w:tcPr>
          <w:p w14:paraId="20B05116"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1.Методы слепого экспертирования. </w:t>
            </w:r>
          </w:p>
          <w:p w14:paraId="43AB331A"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2.Метод Делфи. </w:t>
            </w:r>
          </w:p>
          <w:p w14:paraId="34A26826"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3.Метод мозгового штурма. </w:t>
            </w:r>
          </w:p>
          <w:p w14:paraId="0B2E4440" w14:textId="77777777"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4.Определение схождения экспертных оценок. </w:t>
            </w:r>
          </w:p>
          <w:p w14:paraId="5C806205" w14:textId="0DC38C13" w:rsidR="001E314B" w:rsidRPr="001E314B" w:rsidRDefault="001E314B" w:rsidP="005A75D6">
            <w:pPr>
              <w:pStyle w:val="ae"/>
              <w:tabs>
                <w:tab w:val="left" w:pos="251"/>
              </w:tabs>
              <w:spacing w:line="240" w:lineRule="auto"/>
              <w:ind w:left="0"/>
              <w:jc w:val="both"/>
              <w:rPr>
                <w:szCs w:val="24"/>
                <w:shd w:val="clear" w:color="auto" w:fill="FFFFFF"/>
              </w:rPr>
            </w:pPr>
            <w:r w:rsidRPr="001E314B">
              <w:rPr>
                <w:szCs w:val="24"/>
                <w:shd w:val="clear" w:color="auto" w:fill="FFFFFF"/>
              </w:rPr>
              <w:t xml:space="preserve">5.Нечеткая логика в системе определения экспертных оценок. </w:t>
            </w:r>
          </w:p>
          <w:p w14:paraId="128FA38C"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2B81FFC9"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353E9843"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443D365A" w14:textId="3D641ECD" w:rsidR="001E314B" w:rsidRPr="00845059" w:rsidRDefault="00A801CC" w:rsidP="00A801CC">
            <w:pPr>
              <w:jc w:val="center"/>
              <w:rPr>
                <w:i/>
                <w:color w:val="000000"/>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77EEA4E2"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1938571C"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6D4407D7" w14:textId="21727AF5" w:rsidR="001E314B" w:rsidRPr="00845059" w:rsidRDefault="001E314B" w:rsidP="001E314B">
            <w:pPr>
              <w:ind w:right="-6"/>
              <w:jc w:val="both"/>
              <w:rPr>
                <w:i/>
                <w:color w:val="000000"/>
                <w:sz w:val="24"/>
                <w:szCs w:val="24"/>
              </w:rPr>
            </w:pPr>
            <w:r w:rsidRPr="00092D60">
              <w:rPr>
                <w:rFonts w:eastAsia="Times New Roman"/>
                <w:noProof/>
                <w:sz w:val="24"/>
                <w:szCs w:val="24"/>
              </w:rPr>
              <w:t>Решение тестов</w:t>
            </w:r>
          </w:p>
        </w:tc>
      </w:tr>
      <w:tr w:rsidR="001E314B" w:rsidRPr="00593020" w14:paraId="6DFC920A" w14:textId="77777777" w:rsidTr="002562C0">
        <w:trPr>
          <w:trHeight w:val="152"/>
        </w:trPr>
        <w:tc>
          <w:tcPr>
            <w:tcW w:w="1071" w:type="pct"/>
          </w:tcPr>
          <w:p w14:paraId="6DB53C15" w14:textId="232CFC1B" w:rsidR="001E314B" w:rsidRPr="001E314B" w:rsidRDefault="001E314B" w:rsidP="0070290D">
            <w:pPr>
              <w:pStyle w:val="Default"/>
              <w:spacing w:line="276" w:lineRule="auto"/>
              <w:jc w:val="both"/>
              <w:rPr>
                <w:bCs/>
                <w:color w:val="auto"/>
              </w:rPr>
            </w:pPr>
            <w:r w:rsidRPr="001E314B">
              <w:rPr>
                <w:bCs/>
                <w:color w:val="auto"/>
              </w:rPr>
              <w:t>Тема 5. Управление рисками организации: общие методические подходы и междисциплинарная связь.</w:t>
            </w:r>
          </w:p>
        </w:tc>
        <w:tc>
          <w:tcPr>
            <w:tcW w:w="2788" w:type="pct"/>
          </w:tcPr>
          <w:p w14:paraId="5CCED9ED" w14:textId="77777777" w:rsidR="001E314B" w:rsidRPr="00845059" w:rsidRDefault="001E314B" w:rsidP="001E314B">
            <w:pPr>
              <w:pStyle w:val="ae"/>
              <w:widowControl/>
              <w:numPr>
                <w:ilvl w:val="0"/>
                <w:numId w:val="5"/>
              </w:numPr>
              <w:tabs>
                <w:tab w:val="left" w:pos="251"/>
              </w:tabs>
              <w:snapToGrid/>
              <w:spacing w:line="240" w:lineRule="atLeast"/>
              <w:ind w:left="0" w:firstLine="0"/>
              <w:contextualSpacing w:val="0"/>
              <w:jc w:val="both"/>
              <w:rPr>
                <w:szCs w:val="24"/>
              </w:rPr>
            </w:pPr>
            <w:r w:rsidRPr="00845059">
              <w:rPr>
                <w:szCs w:val="24"/>
              </w:rPr>
              <w:t>Риски как объект анализа.</w:t>
            </w:r>
          </w:p>
          <w:p w14:paraId="068B534F" w14:textId="77777777" w:rsidR="001E314B" w:rsidRPr="00845059" w:rsidRDefault="001E314B" w:rsidP="001E314B">
            <w:pPr>
              <w:pStyle w:val="ae"/>
              <w:widowControl/>
              <w:numPr>
                <w:ilvl w:val="0"/>
                <w:numId w:val="5"/>
              </w:numPr>
              <w:tabs>
                <w:tab w:val="left" w:pos="251"/>
              </w:tabs>
              <w:snapToGrid/>
              <w:spacing w:line="240" w:lineRule="atLeast"/>
              <w:ind w:left="0" w:firstLine="0"/>
              <w:contextualSpacing w:val="0"/>
              <w:jc w:val="both"/>
              <w:rPr>
                <w:szCs w:val="24"/>
              </w:rPr>
            </w:pPr>
            <w:r w:rsidRPr="00845059">
              <w:rPr>
                <w:szCs w:val="24"/>
              </w:rPr>
              <w:t>Подходы к анализу рисков.</w:t>
            </w:r>
          </w:p>
          <w:p w14:paraId="2A07BAFE" w14:textId="77777777" w:rsidR="001E314B" w:rsidRPr="00845059" w:rsidRDefault="001E314B" w:rsidP="001E314B">
            <w:pPr>
              <w:pStyle w:val="ae"/>
              <w:widowControl/>
              <w:numPr>
                <w:ilvl w:val="0"/>
                <w:numId w:val="5"/>
              </w:numPr>
              <w:tabs>
                <w:tab w:val="left" w:pos="251"/>
              </w:tabs>
              <w:snapToGrid/>
              <w:spacing w:line="240" w:lineRule="atLeast"/>
              <w:ind w:left="0" w:firstLine="0"/>
              <w:contextualSpacing w:val="0"/>
              <w:jc w:val="both"/>
              <w:rPr>
                <w:szCs w:val="24"/>
              </w:rPr>
            </w:pPr>
            <w:r w:rsidRPr="00845059">
              <w:rPr>
                <w:szCs w:val="24"/>
              </w:rPr>
              <w:t>Качественный анализ рисков (описание рисков).</w:t>
            </w:r>
          </w:p>
          <w:p w14:paraId="059D6C15" w14:textId="77777777" w:rsidR="001E314B" w:rsidRPr="00845059" w:rsidRDefault="001E314B" w:rsidP="001E314B">
            <w:pPr>
              <w:pStyle w:val="ae"/>
              <w:widowControl/>
              <w:numPr>
                <w:ilvl w:val="0"/>
                <w:numId w:val="5"/>
              </w:numPr>
              <w:tabs>
                <w:tab w:val="left" w:pos="251"/>
              </w:tabs>
              <w:snapToGrid/>
              <w:spacing w:line="240" w:lineRule="atLeast"/>
              <w:ind w:left="0" w:firstLine="0"/>
              <w:contextualSpacing w:val="0"/>
              <w:jc w:val="both"/>
              <w:rPr>
                <w:szCs w:val="24"/>
              </w:rPr>
            </w:pPr>
            <w:r w:rsidRPr="00845059">
              <w:rPr>
                <w:szCs w:val="24"/>
              </w:rPr>
              <w:t>Количественные методы анализа рисков.</w:t>
            </w:r>
          </w:p>
          <w:p w14:paraId="296A5A39"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70140011"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55E28B11"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034811E3" w14:textId="7A923405"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1EA8AD86"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48159F6F"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52825B7C" w14:textId="0092302F" w:rsidR="001E314B" w:rsidRPr="00845059" w:rsidRDefault="001E314B" w:rsidP="001E314B">
            <w:pPr>
              <w:ind w:right="-6"/>
              <w:jc w:val="both"/>
              <w:rPr>
                <w:i/>
                <w:color w:val="000000"/>
                <w:sz w:val="24"/>
                <w:szCs w:val="24"/>
              </w:rPr>
            </w:pPr>
            <w:r w:rsidRPr="00092D60">
              <w:rPr>
                <w:rFonts w:eastAsia="Times New Roman"/>
                <w:noProof/>
                <w:sz w:val="24"/>
                <w:szCs w:val="24"/>
              </w:rPr>
              <w:t>Решение тестов</w:t>
            </w:r>
          </w:p>
        </w:tc>
      </w:tr>
      <w:tr w:rsidR="001E314B" w:rsidRPr="00593020" w14:paraId="242D1D54" w14:textId="77777777" w:rsidTr="002562C0">
        <w:trPr>
          <w:trHeight w:val="152"/>
        </w:trPr>
        <w:tc>
          <w:tcPr>
            <w:tcW w:w="1071" w:type="pct"/>
          </w:tcPr>
          <w:p w14:paraId="0D7B7C5A" w14:textId="0FD064B0" w:rsidR="001E314B" w:rsidRPr="001E314B" w:rsidRDefault="001E314B" w:rsidP="001E314B">
            <w:pPr>
              <w:widowControl/>
              <w:spacing w:line="240" w:lineRule="atLeast"/>
              <w:jc w:val="both"/>
              <w:rPr>
                <w:sz w:val="24"/>
                <w:szCs w:val="24"/>
              </w:rPr>
            </w:pPr>
            <w:r w:rsidRPr="001E314B">
              <w:rPr>
                <w:sz w:val="24"/>
                <w:szCs w:val="24"/>
              </w:rPr>
              <w:t>Тема 6. Стандарты управления рисками как основа построения системы управления рисками</w:t>
            </w:r>
          </w:p>
        </w:tc>
        <w:tc>
          <w:tcPr>
            <w:tcW w:w="2788" w:type="pct"/>
          </w:tcPr>
          <w:p w14:paraId="555E3FC4" w14:textId="77777777" w:rsidR="001E314B" w:rsidRPr="001E314B" w:rsidRDefault="001E314B" w:rsidP="001E314B">
            <w:pPr>
              <w:pStyle w:val="ae"/>
              <w:widowControl/>
              <w:numPr>
                <w:ilvl w:val="0"/>
                <w:numId w:val="6"/>
              </w:numPr>
              <w:tabs>
                <w:tab w:val="left" w:pos="251"/>
              </w:tabs>
              <w:snapToGrid/>
              <w:spacing w:line="240" w:lineRule="atLeast"/>
              <w:ind w:left="0" w:firstLine="0"/>
              <w:contextualSpacing w:val="0"/>
              <w:jc w:val="both"/>
              <w:rPr>
                <w:rFonts w:eastAsia="Calibri"/>
                <w:szCs w:val="24"/>
              </w:rPr>
            </w:pPr>
            <w:r w:rsidRPr="001E314B">
              <w:rPr>
                <w:rFonts w:eastAsia="Calibri"/>
                <w:szCs w:val="24"/>
              </w:rPr>
              <w:t>Качественная оценка рисков (определение качественного эффекта).</w:t>
            </w:r>
          </w:p>
          <w:p w14:paraId="1BC12F73" w14:textId="77777777" w:rsidR="001E314B" w:rsidRPr="001E314B" w:rsidRDefault="001E314B" w:rsidP="001E314B">
            <w:pPr>
              <w:pStyle w:val="ae"/>
              <w:widowControl/>
              <w:numPr>
                <w:ilvl w:val="0"/>
                <w:numId w:val="6"/>
              </w:numPr>
              <w:tabs>
                <w:tab w:val="left" w:pos="251"/>
              </w:tabs>
              <w:snapToGrid/>
              <w:spacing w:line="240" w:lineRule="atLeast"/>
              <w:ind w:left="0" w:firstLine="0"/>
              <w:contextualSpacing w:val="0"/>
              <w:jc w:val="both"/>
              <w:rPr>
                <w:rFonts w:eastAsia="Calibri"/>
                <w:szCs w:val="24"/>
              </w:rPr>
            </w:pPr>
            <w:r w:rsidRPr="001E314B">
              <w:rPr>
                <w:rFonts w:eastAsia="Calibri"/>
                <w:szCs w:val="24"/>
              </w:rPr>
              <w:t>Количественная оценка рисков: методы и подходы.</w:t>
            </w:r>
          </w:p>
          <w:p w14:paraId="5D46222C" w14:textId="77777777" w:rsidR="001E314B" w:rsidRPr="001E314B" w:rsidRDefault="001E314B" w:rsidP="001E314B">
            <w:pPr>
              <w:pStyle w:val="ae"/>
              <w:widowControl/>
              <w:numPr>
                <w:ilvl w:val="0"/>
                <w:numId w:val="6"/>
              </w:numPr>
              <w:tabs>
                <w:tab w:val="left" w:pos="251"/>
              </w:tabs>
              <w:snapToGrid/>
              <w:spacing w:line="240" w:lineRule="atLeast"/>
              <w:ind w:left="0" w:firstLine="0"/>
              <w:contextualSpacing w:val="0"/>
              <w:jc w:val="both"/>
              <w:rPr>
                <w:rFonts w:eastAsia="Calibri"/>
                <w:szCs w:val="24"/>
              </w:rPr>
            </w:pPr>
            <w:r w:rsidRPr="001E314B">
              <w:rPr>
                <w:rFonts w:eastAsia="Calibri"/>
                <w:szCs w:val="24"/>
              </w:rPr>
              <w:t>Приоритетность рисков.</w:t>
            </w:r>
          </w:p>
          <w:p w14:paraId="25E8FE2A"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766B555D"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7B35B50B"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p>
          <w:p w14:paraId="6699D231" w14:textId="24A57993"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3932AEE6"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686C7004"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79AAAFF4" w14:textId="231227B7" w:rsidR="001E314B" w:rsidRPr="00845059" w:rsidRDefault="001E314B" w:rsidP="001E314B">
            <w:pPr>
              <w:ind w:right="-6"/>
              <w:jc w:val="both"/>
              <w:rPr>
                <w:i/>
                <w:color w:val="000000"/>
                <w:sz w:val="24"/>
                <w:szCs w:val="24"/>
              </w:rPr>
            </w:pPr>
            <w:r w:rsidRPr="00092D60">
              <w:rPr>
                <w:rFonts w:eastAsia="Times New Roman"/>
                <w:noProof/>
                <w:sz w:val="24"/>
                <w:szCs w:val="24"/>
              </w:rPr>
              <w:t>Решение тестов</w:t>
            </w:r>
          </w:p>
        </w:tc>
      </w:tr>
      <w:tr w:rsidR="001E314B" w:rsidRPr="00593020" w14:paraId="70301817" w14:textId="77777777" w:rsidTr="002562C0">
        <w:trPr>
          <w:trHeight w:val="152"/>
        </w:trPr>
        <w:tc>
          <w:tcPr>
            <w:tcW w:w="1071" w:type="pct"/>
          </w:tcPr>
          <w:p w14:paraId="71CAD264" w14:textId="3AC6605C" w:rsidR="001E314B" w:rsidRPr="00845059" w:rsidRDefault="001E314B" w:rsidP="001E314B">
            <w:pPr>
              <w:widowControl/>
              <w:spacing w:line="240" w:lineRule="atLeast"/>
              <w:jc w:val="both"/>
              <w:rPr>
                <w:sz w:val="24"/>
                <w:szCs w:val="24"/>
              </w:rPr>
            </w:pPr>
            <w:r w:rsidRPr="001E314B">
              <w:rPr>
                <w:sz w:val="24"/>
                <w:szCs w:val="24"/>
              </w:rPr>
              <w:t>Тема 7. Методы управления рисками в деятельности хозяйствующих субъектов</w:t>
            </w:r>
          </w:p>
        </w:tc>
        <w:tc>
          <w:tcPr>
            <w:tcW w:w="2788" w:type="pct"/>
          </w:tcPr>
          <w:p w14:paraId="1F35FD7F" w14:textId="77777777" w:rsidR="001E314B" w:rsidRPr="001E314B" w:rsidRDefault="001E314B" w:rsidP="001E314B">
            <w:pPr>
              <w:widowControl/>
              <w:spacing w:line="240" w:lineRule="atLeast"/>
              <w:jc w:val="both"/>
              <w:rPr>
                <w:sz w:val="24"/>
                <w:szCs w:val="24"/>
              </w:rPr>
            </w:pPr>
            <w:r w:rsidRPr="001E314B">
              <w:rPr>
                <w:sz w:val="24"/>
                <w:szCs w:val="24"/>
              </w:rPr>
              <w:t xml:space="preserve">1.Диверсификация в производственной, финансовой и инвестиционной сфере. Стратегии диверсификации. </w:t>
            </w:r>
          </w:p>
          <w:p w14:paraId="18FE75EC" w14:textId="4CB3A008" w:rsidR="001E314B" w:rsidRPr="001E314B" w:rsidRDefault="001E314B" w:rsidP="001E314B">
            <w:pPr>
              <w:widowControl/>
              <w:spacing w:line="240" w:lineRule="atLeast"/>
              <w:jc w:val="both"/>
              <w:rPr>
                <w:sz w:val="24"/>
                <w:szCs w:val="24"/>
              </w:rPr>
            </w:pPr>
            <w:r w:rsidRPr="001E314B">
              <w:rPr>
                <w:sz w:val="24"/>
                <w:szCs w:val="24"/>
              </w:rPr>
              <w:t>2.Локализация рисков.</w:t>
            </w:r>
          </w:p>
          <w:p w14:paraId="74FE9282" w14:textId="3DDACE8A" w:rsidR="001E314B" w:rsidRPr="001E314B" w:rsidRDefault="001E314B" w:rsidP="001E314B">
            <w:pPr>
              <w:widowControl/>
              <w:spacing w:line="240" w:lineRule="atLeast"/>
              <w:jc w:val="both"/>
              <w:rPr>
                <w:sz w:val="24"/>
                <w:szCs w:val="24"/>
              </w:rPr>
            </w:pPr>
            <w:r w:rsidRPr="001E314B">
              <w:rPr>
                <w:sz w:val="24"/>
                <w:szCs w:val="24"/>
              </w:rPr>
              <w:t>3.Методы передачи рисков. Страхование, основные понятия и возможности его использования для предпринимателя. Хеджирование рисков. Аутсорсинг, аутстаффинг, факторинг.</w:t>
            </w:r>
          </w:p>
          <w:p w14:paraId="654772C5" w14:textId="055F3AB8" w:rsidR="001E314B" w:rsidRPr="001E314B" w:rsidRDefault="001E314B" w:rsidP="001E314B">
            <w:pPr>
              <w:widowControl/>
              <w:spacing w:line="240" w:lineRule="atLeast"/>
              <w:jc w:val="both"/>
              <w:rPr>
                <w:sz w:val="24"/>
                <w:szCs w:val="24"/>
              </w:rPr>
            </w:pPr>
            <w:r w:rsidRPr="001E314B">
              <w:rPr>
                <w:sz w:val="24"/>
                <w:szCs w:val="24"/>
              </w:rPr>
              <w:t>4.Методы удержания и компенсации рисков. Самострахование. Создание системы резервов внутри предприятия. Резервные фонды и их формы.</w:t>
            </w:r>
          </w:p>
          <w:p w14:paraId="010ADEFD" w14:textId="315C53C0" w:rsidR="001E314B" w:rsidRPr="001E314B" w:rsidRDefault="001E314B" w:rsidP="001E314B">
            <w:pPr>
              <w:widowControl/>
              <w:spacing w:line="240" w:lineRule="atLeast"/>
              <w:jc w:val="both"/>
              <w:rPr>
                <w:sz w:val="24"/>
                <w:szCs w:val="24"/>
              </w:rPr>
            </w:pPr>
            <w:r w:rsidRPr="001E314B">
              <w:rPr>
                <w:sz w:val="24"/>
                <w:szCs w:val="24"/>
              </w:rPr>
              <w:t>5.Методы уклонения, компенсации, диссипации риска. Социально-психологические методы</w:t>
            </w:r>
          </w:p>
          <w:p w14:paraId="19194736" w14:textId="3E05BB5A" w:rsidR="001E314B" w:rsidRPr="001E314B" w:rsidRDefault="001E314B" w:rsidP="001E314B">
            <w:pPr>
              <w:widowControl/>
              <w:spacing w:line="240" w:lineRule="atLeast"/>
              <w:jc w:val="both"/>
              <w:rPr>
                <w:sz w:val="24"/>
                <w:szCs w:val="24"/>
              </w:rPr>
            </w:pPr>
            <w:r w:rsidRPr="001E314B">
              <w:rPr>
                <w:sz w:val="24"/>
                <w:szCs w:val="24"/>
              </w:rPr>
              <w:t>6.Методы удержания рисков на приемлемых для организации уровнях. Остаточный риск.</w:t>
            </w:r>
          </w:p>
          <w:p w14:paraId="6A3C7063"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2BB07037"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4A4550FF"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531E5B4E" w14:textId="655007BA"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0E820008"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2C47EEC7"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2BFEFCAC" w14:textId="5EA000CA" w:rsidR="001E314B" w:rsidRPr="00845059" w:rsidRDefault="001E314B" w:rsidP="001E314B">
            <w:pPr>
              <w:ind w:right="-6"/>
              <w:jc w:val="both"/>
              <w:rPr>
                <w:i/>
                <w:color w:val="000000"/>
                <w:sz w:val="24"/>
                <w:szCs w:val="24"/>
              </w:rPr>
            </w:pPr>
            <w:r w:rsidRPr="00092D60">
              <w:rPr>
                <w:rFonts w:eastAsia="Times New Roman"/>
                <w:noProof/>
                <w:sz w:val="24"/>
                <w:szCs w:val="24"/>
              </w:rPr>
              <w:t>Решение тестов</w:t>
            </w:r>
          </w:p>
        </w:tc>
      </w:tr>
      <w:tr w:rsidR="001E314B" w:rsidRPr="00593020" w14:paraId="1BF94C3D" w14:textId="77777777" w:rsidTr="002562C0">
        <w:trPr>
          <w:trHeight w:val="152"/>
        </w:trPr>
        <w:tc>
          <w:tcPr>
            <w:tcW w:w="1071" w:type="pct"/>
          </w:tcPr>
          <w:p w14:paraId="001920BF" w14:textId="22F08F01" w:rsidR="001E314B" w:rsidRPr="001E314B" w:rsidRDefault="001E314B" w:rsidP="001E314B">
            <w:pPr>
              <w:ind w:left="10"/>
              <w:rPr>
                <w:rFonts w:eastAsia="Times New Roman"/>
                <w:sz w:val="24"/>
                <w:szCs w:val="24"/>
              </w:rPr>
            </w:pPr>
            <w:r w:rsidRPr="001E314B">
              <w:rPr>
                <w:rFonts w:eastAsia="Times New Roman"/>
                <w:sz w:val="24"/>
                <w:szCs w:val="24"/>
              </w:rPr>
              <w:t>Тема 8. Процесс управления рисками в деятельности организаций. Построение интегрированной системы управления рисками</w:t>
            </w:r>
          </w:p>
        </w:tc>
        <w:tc>
          <w:tcPr>
            <w:tcW w:w="2788" w:type="pct"/>
          </w:tcPr>
          <w:p w14:paraId="2FD0D849" w14:textId="77777777" w:rsidR="001E314B" w:rsidRPr="001E314B" w:rsidRDefault="001E314B" w:rsidP="001E314B">
            <w:pPr>
              <w:pStyle w:val="ae"/>
              <w:widowControl/>
              <w:numPr>
                <w:ilvl w:val="0"/>
                <w:numId w:val="14"/>
              </w:numPr>
              <w:tabs>
                <w:tab w:val="left" w:pos="251"/>
              </w:tabs>
              <w:snapToGrid/>
              <w:spacing w:line="240" w:lineRule="atLeast"/>
              <w:ind w:left="0" w:hanging="33"/>
              <w:contextualSpacing w:val="0"/>
              <w:jc w:val="both"/>
              <w:rPr>
                <w:szCs w:val="24"/>
              </w:rPr>
            </w:pPr>
            <w:r w:rsidRPr="00845059">
              <w:rPr>
                <w:szCs w:val="24"/>
              </w:rPr>
              <w:t>Нормативное сопровождении управление рисков организации.</w:t>
            </w:r>
          </w:p>
          <w:p w14:paraId="7A0634A5" w14:textId="77777777" w:rsidR="001E314B" w:rsidRPr="00845059" w:rsidRDefault="001E314B" w:rsidP="001E314B">
            <w:pPr>
              <w:pStyle w:val="ae"/>
              <w:widowControl/>
              <w:numPr>
                <w:ilvl w:val="0"/>
                <w:numId w:val="14"/>
              </w:numPr>
              <w:tabs>
                <w:tab w:val="left" w:pos="251"/>
              </w:tabs>
              <w:snapToGrid/>
              <w:spacing w:line="240" w:lineRule="atLeast"/>
              <w:ind w:left="0" w:hanging="33"/>
              <w:contextualSpacing w:val="0"/>
              <w:jc w:val="both"/>
              <w:rPr>
                <w:szCs w:val="24"/>
              </w:rPr>
            </w:pPr>
            <w:r w:rsidRPr="00845059">
              <w:rPr>
                <w:szCs w:val="24"/>
              </w:rPr>
              <w:t>Регламентация управления рисками.</w:t>
            </w:r>
          </w:p>
          <w:p w14:paraId="5B1E9B25" w14:textId="77777777" w:rsidR="001E314B" w:rsidRPr="00845059" w:rsidRDefault="001E314B" w:rsidP="001E314B">
            <w:pPr>
              <w:pStyle w:val="ae"/>
              <w:widowControl/>
              <w:numPr>
                <w:ilvl w:val="0"/>
                <w:numId w:val="14"/>
              </w:numPr>
              <w:tabs>
                <w:tab w:val="left" w:pos="251"/>
              </w:tabs>
              <w:snapToGrid/>
              <w:spacing w:line="240" w:lineRule="atLeast"/>
              <w:ind w:left="0" w:hanging="33"/>
              <w:contextualSpacing w:val="0"/>
              <w:jc w:val="both"/>
              <w:rPr>
                <w:szCs w:val="24"/>
              </w:rPr>
            </w:pPr>
            <w:r w:rsidRPr="00845059">
              <w:rPr>
                <w:szCs w:val="24"/>
              </w:rPr>
              <w:t>Система документооборота в управлении рисками.</w:t>
            </w:r>
          </w:p>
          <w:p w14:paraId="4032C85D" w14:textId="77777777" w:rsidR="001E314B" w:rsidRPr="00845059" w:rsidRDefault="001E314B" w:rsidP="001E314B">
            <w:pPr>
              <w:pStyle w:val="ae"/>
              <w:widowControl/>
              <w:numPr>
                <w:ilvl w:val="0"/>
                <w:numId w:val="14"/>
              </w:numPr>
              <w:tabs>
                <w:tab w:val="left" w:pos="251"/>
              </w:tabs>
              <w:snapToGrid/>
              <w:spacing w:line="240" w:lineRule="atLeast"/>
              <w:ind w:left="0" w:hanging="33"/>
              <w:contextualSpacing w:val="0"/>
              <w:jc w:val="both"/>
              <w:rPr>
                <w:szCs w:val="24"/>
              </w:rPr>
            </w:pPr>
            <w:r w:rsidRPr="00845059">
              <w:rPr>
                <w:szCs w:val="24"/>
              </w:rPr>
              <w:t>Распределение функционала и ответственности по управлению рисками организации.</w:t>
            </w:r>
          </w:p>
          <w:p w14:paraId="188FA8D5"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5A4CA9A0"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6C29097A"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741C8991" w14:textId="6CE6C539"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48570C08"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4E757B41"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0DCA10F5" w14:textId="0C06391E" w:rsidR="001E314B" w:rsidRPr="00845059" w:rsidRDefault="001E314B" w:rsidP="001E314B">
            <w:pPr>
              <w:ind w:right="-6"/>
              <w:jc w:val="both"/>
              <w:rPr>
                <w:i/>
                <w:color w:val="000000"/>
                <w:sz w:val="24"/>
                <w:szCs w:val="24"/>
              </w:rPr>
            </w:pPr>
            <w:r w:rsidRPr="00092D60">
              <w:rPr>
                <w:rFonts w:eastAsia="Times New Roman"/>
                <w:noProof/>
                <w:sz w:val="24"/>
                <w:szCs w:val="24"/>
              </w:rPr>
              <w:t>Решение тестов</w:t>
            </w:r>
          </w:p>
        </w:tc>
      </w:tr>
      <w:tr w:rsidR="001E314B" w:rsidRPr="00593020" w14:paraId="0EF47A64" w14:textId="77777777" w:rsidTr="002562C0">
        <w:trPr>
          <w:trHeight w:val="152"/>
        </w:trPr>
        <w:tc>
          <w:tcPr>
            <w:tcW w:w="1071" w:type="pct"/>
          </w:tcPr>
          <w:p w14:paraId="45EE93B5" w14:textId="1449DA33" w:rsidR="001E314B" w:rsidRPr="001E314B" w:rsidRDefault="001E314B" w:rsidP="001E314B">
            <w:pPr>
              <w:ind w:left="10"/>
              <w:rPr>
                <w:rFonts w:eastAsia="Times New Roman"/>
                <w:sz w:val="24"/>
                <w:szCs w:val="24"/>
              </w:rPr>
            </w:pPr>
            <w:r w:rsidRPr="001E314B">
              <w:rPr>
                <w:rFonts w:eastAsia="Times New Roman"/>
                <w:sz w:val="24"/>
                <w:szCs w:val="24"/>
              </w:rPr>
              <w:t>Тема 9. Методическое обеспечение, поддержание и координация процесса управления рисками</w:t>
            </w:r>
          </w:p>
        </w:tc>
        <w:tc>
          <w:tcPr>
            <w:tcW w:w="2788" w:type="pct"/>
          </w:tcPr>
          <w:p w14:paraId="3BBD8E3A" w14:textId="77777777" w:rsidR="001E314B" w:rsidRPr="001E314B" w:rsidRDefault="001E314B" w:rsidP="001E314B">
            <w:pPr>
              <w:pStyle w:val="ae"/>
              <w:widowControl/>
              <w:tabs>
                <w:tab w:val="left" w:pos="251"/>
              </w:tabs>
              <w:snapToGrid/>
              <w:spacing w:line="240" w:lineRule="atLeast"/>
              <w:ind w:left="0"/>
              <w:contextualSpacing w:val="0"/>
              <w:jc w:val="both"/>
              <w:rPr>
                <w:szCs w:val="24"/>
              </w:rPr>
            </w:pPr>
            <w:r w:rsidRPr="001E314B">
              <w:rPr>
                <w:szCs w:val="24"/>
              </w:rPr>
              <w:t xml:space="preserve">1.Формирование нормативной базы по управлению рисками. </w:t>
            </w:r>
          </w:p>
          <w:p w14:paraId="001E1F0D" w14:textId="77777777" w:rsidR="001E314B" w:rsidRDefault="001E314B" w:rsidP="001E314B">
            <w:pPr>
              <w:pStyle w:val="ae"/>
              <w:widowControl/>
              <w:tabs>
                <w:tab w:val="left" w:pos="251"/>
              </w:tabs>
              <w:snapToGrid/>
              <w:spacing w:line="240" w:lineRule="atLeast"/>
              <w:ind w:left="0"/>
              <w:contextualSpacing w:val="0"/>
              <w:jc w:val="both"/>
              <w:rPr>
                <w:szCs w:val="24"/>
              </w:rPr>
            </w:pPr>
            <w:r w:rsidRPr="001E314B">
              <w:rPr>
                <w:szCs w:val="24"/>
              </w:rPr>
              <w:t xml:space="preserve">2.Регламент по управлению рисками. </w:t>
            </w:r>
          </w:p>
          <w:p w14:paraId="2808EC06" w14:textId="1E99DB0A" w:rsidR="001E314B" w:rsidRPr="001E314B" w:rsidRDefault="001E314B" w:rsidP="001E314B">
            <w:pPr>
              <w:pStyle w:val="ae"/>
              <w:widowControl/>
              <w:tabs>
                <w:tab w:val="left" w:pos="251"/>
              </w:tabs>
              <w:snapToGrid/>
              <w:spacing w:line="240" w:lineRule="atLeast"/>
              <w:ind w:left="0"/>
              <w:contextualSpacing w:val="0"/>
              <w:jc w:val="both"/>
              <w:rPr>
                <w:szCs w:val="24"/>
              </w:rPr>
            </w:pPr>
            <w:r w:rsidRPr="001E314B">
              <w:rPr>
                <w:szCs w:val="24"/>
              </w:rPr>
              <w:t>3.Положение о сборе, обработке и документированию информации о рисках организации.</w:t>
            </w:r>
          </w:p>
          <w:p w14:paraId="52C28708" w14:textId="77777777" w:rsidR="001E314B" w:rsidRPr="001E314B" w:rsidRDefault="001E314B" w:rsidP="001E314B">
            <w:pPr>
              <w:pStyle w:val="ae"/>
              <w:widowControl/>
              <w:tabs>
                <w:tab w:val="left" w:pos="251"/>
              </w:tabs>
              <w:snapToGrid/>
              <w:spacing w:line="240" w:lineRule="atLeast"/>
              <w:ind w:left="0"/>
              <w:contextualSpacing w:val="0"/>
              <w:jc w:val="both"/>
              <w:rPr>
                <w:szCs w:val="24"/>
              </w:rPr>
            </w:pPr>
            <w:r w:rsidRPr="001E314B">
              <w:rPr>
                <w:szCs w:val="24"/>
              </w:rPr>
              <w:t>4. Разработка приказов, положений, регламентов или изменений в устав по закреплению функций управления рисками. 5.Документооборот в управлении рисками.</w:t>
            </w:r>
          </w:p>
          <w:p w14:paraId="717622BD"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5C1FA4FE"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15EAFF4F"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4B523D93" w14:textId="11E193AD"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2FE377C6"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4476BFB8"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1D84E93D" w14:textId="1AA5D90D" w:rsidR="001E314B" w:rsidRPr="00845059" w:rsidRDefault="001E314B" w:rsidP="001E314B">
            <w:pPr>
              <w:rPr>
                <w:rFonts w:eastAsia="Times New Roman"/>
                <w:sz w:val="24"/>
                <w:szCs w:val="24"/>
              </w:rPr>
            </w:pPr>
            <w:r w:rsidRPr="00092D60">
              <w:rPr>
                <w:rFonts w:eastAsia="Times New Roman"/>
                <w:noProof/>
                <w:sz w:val="24"/>
                <w:szCs w:val="24"/>
              </w:rPr>
              <w:t>Решение тестов</w:t>
            </w:r>
          </w:p>
        </w:tc>
      </w:tr>
      <w:tr w:rsidR="001E314B" w:rsidRPr="00593020" w14:paraId="39C8A726" w14:textId="77777777" w:rsidTr="002562C0">
        <w:trPr>
          <w:trHeight w:val="152"/>
        </w:trPr>
        <w:tc>
          <w:tcPr>
            <w:tcW w:w="1071" w:type="pct"/>
          </w:tcPr>
          <w:p w14:paraId="704481D6" w14:textId="77777777" w:rsidR="001E314B" w:rsidRPr="001E314B" w:rsidRDefault="001E314B" w:rsidP="001E314B">
            <w:pPr>
              <w:jc w:val="both"/>
              <w:rPr>
                <w:rFonts w:eastAsia="Times New Roman"/>
                <w:sz w:val="24"/>
                <w:szCs w:val="24"/>
              </w:rPr>
            </w:pPr>
            <w:r w:rsidRPr="001E314B">
              <w:rPr>
                <w:rFonts w:eastAsia="Times New Roman"/>
                <w:sz w:val="24"/>
                <w:szCs w:val="24"/>
              </w:rPr>
              <w:t>Тема 10. Стратегическое регулирование, контроль и аудит процесса управления рисками</w:t>
            </w:r>
          </w:p>
          <w:p w14:paraId="0A2B6EB2" w14:textId="77777777" w:rsidR="001E314B" w:rsidRPr="00845059" w:rsidRDefault="001E314B" w:rsidP="001E314B">
            <w:pPr>
              <w:ind w:left="10"/>
              <w:rPr>
                <w:bCs/>
                <w:color w:val="000000"/>
                <w:sz w:val="24"/>
                <w:szCs w:val="24"/>
              </w:rPr>
            </w:pPr>
          </w:p>
        </w:tc>
        <w:tc>
          <w:tcPr>
            <w:tcW w:w="2788" w:type="pct"/>
          </w:tcPr>
          <w:p w14:paraId="1A7BA537" w14:textId="77777777" w:rsidR="001E314B" w:rsidRPr="00845059" w:rsidRDefault="001E314B" w:rsidP="001E314B">
            <w:pPr>
              <w:pStyle w:val="ae"/>
              <w:widowControl/>
              <w:numPr>
                <w:ilvl w:val="0"/>
                <w:numId w:val="7"/>
              </w:numPr>
              <w:tabs>
                <w:tab w:val="left" w:pos="251"/>
              </w:tabs>
              <w:snapToGrid/>
              <w:spacing w:line="240" w:lineRule="atLeast"/>
              <w:ind w:left="0" w:firstLine="0"/>
              <w:contextualSpacing w:val="0"/>
              <w:jc w:val="both"/>
              <w:rPr>
                <w:color w:val="000000"/>
                <w:szCs w:val="24"/>
              </w:rPr>
            </w:pPr>
            <w:r w:rsidRPr="00845059">
              <w:rPr>
                <w:szCs w:val="24"/>
              </w:rPr>
              <w:t>Необходимость принятия мер по минимизации рисков: взвешивание риска относительно устойчивости организации.</w:t>
            </w:r>
          </w:p>
          <w:p w14:paraId="147DFA36" w14:textId="77777777" w:rsidR="001E314B" w:rsidRPr="00845059" w:rsidRDefault="001E314B" w:rsidP="001E314B">
            <w:pPr>
              <w:pStyle w:val="ae"/>
              <w:widowControl/>
              <w:numPr>
                <w:ilvl w:val="0"/>
                <w:numId w:val="7"/>
              </w:numPr>
              <w:tabs>
                <w:tab w:val="left" w:pos="251"/>
              </w:tabs>
              <w:snapToGrid/>
              <w:spacing w:line="240" w:lineRule="atLeast"/>
              <w:ind w:left="0" w:firstLine="0"/>
              <w:contextualSpacing w:val="0"/>
              <w:jc w:val="both"/>
              <w:rPr>
                <w:szCs w:val="24"/>
              </w:rPr>
            </w:pPr>
            <w:r w:rsidRPr="00845059">
              <w:rPr>
                <w:szCs w:val="24"/>
              </w:rPr>
              <w:t>Определение риск-аппетита организации.</w:t>
            </w:r>
          </w:p>
          <w:p w14:paraId="3FF4AB2E" w14:textId="77777777" w:rsidR="001E314B" w:rsidRPr="00845059" w:rsidRDefault="001E314B" w:rsidP="001E314B">
            <w:pPr>
              <w:pStyle w:val="ae"/>
              <w:widowControl/>
              <w:numPr>
                <w:ilvl w:val="0"/>
                <w:numId w:val="7"/>
              </w:numPr>
              <w:tabs>
                <w:tab w:val="left" w:pos="251"/>
              </w:tabs>
              <w:snapToGrid/>
              <w:spacing w:line="240" w:lineRule="atLeast"/>
              <w:ind w:left="0" w:firstLine="0"/>
              <w:contextualSpacing w:val="0"/>
              <w:jc w:val="both"/>
              <w:rPr>
                <w:szCs w:val="24"/>
              </w:rPr>
            </w:pPr>
            <w:r w:rsidRPr="00845059">
              <w:rPr>
                <w:szCs w:val="24"/>
              </w:rPr>
              <w:t>Финансовая балансировка мероприятий по управлению рисками.</w:t>
            </w:r>
          </w:p>
          <w:p w14:paraId="61EEA3FB" w14:textId="77777777" w:rsidR="00A801CC" w:rsidRPr="002F7C9C" w:rsidRDefault="00A801CC" w:rsidP="00A801CC">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1B15AE06" w14:textId="77777777" w:rsidR="00A801CC" w:rsidRPr="002F7C9C" w:rsidRDefault="00A801CC" w:rsidP="00A801CC">
            <w:pPr>
              <w:tabs>
                <w:tab w:val="left" w:pos="271"/>
              </w:tabs>
              <w:ind w:left="426" w:firstLine="22"/>
              <w:jc w:val="center"/>
              <w:rPr>
                <w:rFonts w:eastAsia="Times New Roman"/>
                <w:i/>
                <w:sz w:val="24"/>
                <w:szCs w:val="24"/>
              </w:rPr>
            </w:pPr>
            <w:r w:rsidRPr="002F7C9C">
              <w:rPr>
                <w:rFonts w:eastAsia="Times New Roman"/>
                <w:i/>
                <w:sz w:val="24"/>
                <w:szCs w:val="24"/>
              </w:rPr>
              <w:t>Основная 1-</w:t>
            </w:r>
            <w:r>
              <w:rPr>
                <w:rFonts w:eastAsia="Times New Roman"/>
                <w:i/>
                <w:sz w:val="24"/>
                <w:szCs w:val="24"/>
              </w:rPr>
              <w:t>4</w:t>
            </w:r>
            <w:r w:rsidRPr="002F7C9C">
              <w:rPr>
                <w:rFonts w:eastAsia="Times New Roman"/>
                <w:i/>
                <w:sz w:val="24"/>
                <w:szCs w:val="24"/>
              </w:rPr>
              <w:t>.</w:t>
            </w:r>
          </w:p>
          <w:p w14:paraId="56C25A52"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Pr="002F7C9C">
              <w:rPr>
                <w:rFonts w:eastAsia="Times New Roman"/>
                <w:i/>
                <w:sz w:val="24"/>
                <w:szCs w:val="24"/>
              </w:rPr>
              <w:t>.</w:t>
            </w:r>
          </w:p>
          <w:p w14:paraId="3F426952" w14:textId="5B1F31B2"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Pr="002F7C9C">
              <w:rPr>
                <w:rFonts w:eastAsia="Times New Roman"/>
                <w:i/>
                <w:sz w:val="24"/>
                <w:szCs w:val="24"/>
              </w:rPr>
              <w:t>.</w:t>
            </w:r>
          </w:p>
        </w:tc>
        <w:tc>
          <w:tcPr>
            <w:tcW w:w="1141" w:type="pct"/>
          </w:tcPr>
          <w:p w14:paraId="1E09E993"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7D5273BB"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71CF53A4" w14:textId="5F2ECA23" w:rsidR="001E314B" w:rsidRPr="00845059" w:rsidRDefault="001E314B" w:rsidP="001E314B">
            <w:pPr>
              <w:rPr>
                <w:sz w:val="24"/>
                <w:szCs w:val="24"/>
              </w:rPr>
            </w:pPr>
            <w:r w:rsidRPr="00092D60">
              <w:rPr>
                <w:rFonts w:eastAsia="Times New Roman"/>
                <w:noProof/>
                <w:sz w:val="24"/>
                <w:szCs w:val="24"/>
              </w:rPr>
              <w:t>Решение тестов</w:t>
            </w:r>
          </w:p>
        </w:tc>
      </w:tr>
      <w:tr w:rsidR="001E314B" w:rsidRPr="00593020" w14:paraId="1E14FE1E" w14:textId="77777777" w:rsidTr="002562C0">
        <w:trPr>
          <w:trHeight w:val="152"/>
        </w:trPr>
        <w:tc>
          <w:tcPr>
            <w:tcW w:w="1071" w:type="pct"/>
          </w:tcPr>
          <w:p w14:paraId="0F35DF23" w14:textId="77777777" w:rsidR="001E314B" w:rsidRPr="001E314B" w:rsidRDefault="001E314B" w:rsidP="001E314B">
            <w:pPr>
              <w:jc w:val="both"/>
              <w:rPr>
                <w:rFonts w:eastAsia="Times New Roman"/>
                <w:sz w:val="24"/>
                <w:szCs w:val="24"/>
              </w:rPr>
            </w:pPr>
            <w:r w:rsidRPr="001E314B">
              <w:rPr>
                <w:rFonts w:eastAsia="Times New Roman"/>
                <w:sz w:val="24"/>
                <w:szCs w:val="24"/>
              </w:rPr>
              <w:t>Тема 11. Стратегическое управление рисками организации</w:t>
            </w:r>
          </w:p>
          <w:p w14:paraId="480B2981" w14:textId="77777777" w:rsidR="001E314B" w:rsidRPr="00845059" w:rsidRDefault="001E314B" w:rsidP="001E314B">
            <w:pPr>
              <w:ind w:left="10"/>
              <w:rPr>
                <w:bCs/>
                <w:color w:val="000000"/>
                <w:sz w:val="24"/>
                <w:szCs w:val="24"/>
              </w:rPr>
            </w:pPr>
          </w:p>
        </w:tc>
        <w:tc>
          <w:tcPr>
            <w:tcW w:w="2788" w:type="pct"/>
          </w:tcPr>
          <w:p w14:paraId="233F5F53" w14:textId="77777777" w:rsidR="0070290D" w:rsidRPr="0070290D" w:rsidRDefault="0070290D" w:rsidP="0070290D">
            <w:pPr>
              <w:pStyle w:val="ae"/>
              <w:widowControl/>
              <w:tabs>
                <w:tab w:val="left" w:pos="251"/>
              </w:tabs>
              <w:snapToGrid/>
              <w:spacing w:line="240" w:lineRule="atLeast"/>
              <w:ind w:left="0"/>
              <w:contextualSpacing w:val="0"/>
              <w:jc w:val="both"/>
              <w:rPr>
                <w:szCs w:val="24"/>
              </w:rPr>
            </w:pPr>
            <w:r>
              <w:rPr>
                <w:sz w:val="28"/>
                <w:szCs w:val="28"/>
                <w:shd w:val="clear" w:color="auto" w:fill="FFFFFF"/>
              </w:rPr>
              <w:t>1</w:t>
            </w:r>
            <w:r w:rsidRPr="0070290D">
              <w:rPr>
                <w:szCs w:val="24"/>
              </w:rPr>
              <w:t xml:space="preserve">.Поиск решений по управлению рисками. </w:t>
            </w:r>
          </w:p>
          <w:p w14:paraId="3A264799" w14:textId="77777777" w:rsidR="0070290D" w:rsidRPr="0070290D" w:rsidRDefault="0070290D" w:rsidP="0070290D">
            <w:pPr>
              <w:pStyle w:val="ae"/>
              <w:widowControl/>
              <w:tabs>
                <w:tab w:val="left" w:pos="251"/>
              </w:tabs>
              <w:snapToGrid/>
              <w:spacing w:line="240" w:lineRule="atLeast"/>
              <w:ind w:left="0"/>
              <w:contextualSpacing w:val="0"/>
              <w:jc w:val="both"/>
              <w:rPr>
                <w:szCs w:val="24"/>
              </w:rPr>
            </w:pPr>
            <w:r w:rsidRPr="0070290D">
              <w:rPr>
                <w:szCs w:val="24"/>
              </w:rPr>
              <w:t xml:space="preserve">2. Разработка перечня мероприятий по митигации рисков. </w:t>
            </w:r>
          </w:p>
          <w:p w14:paraId="3A6A1C1E" w14:textId="77777777" w:rsidR="0070290D" w:rsidRPr="0070290D" w:rsidRDefault="0070290D" w:rsidP="0070290D">
            <w:pPr>
              <w:pStyle w:val="ae"/>
              <w:widowControl/>
              <w:tabs>
                <w:tab w:val="left" w:pos="251"/>
              </w:tabs>
              <w:snapToGrid/>
              <w:spacing w:line="240" w:lineRule="atLeast"/>
              <w:ind w:left="0"/>
              <w:contextualSpacing w:val="0"/>
              <w:jc w:val="both"/>
              <w:rPr>
                <w:szCs w:val="24"/>
              </w:rPr>
            </w:pPr>
            <w:r w:rsidRPr="0070290D">
              <w:rPr>
                <w:szCs w:val="24"/>
              </w:rPr>
              <w:t xml:space="preserve">3.Определение стоимости мероприятий. </w:t>
            </w:r>
          </w:p>
          <w:p w14:paraId="17E1A21B" w14:textId="77777777" w:rsidR="0070290D" w:rsidRPr="0070290D" w:rsidRDefault="0070290D" w:rsidP="0070290D">
            <w:pPr>
              <w:pStyle w:val="ae"/>
              <w:widowControl/>
              <w:tabs>
                <w:tab w:val="left" w:pos="251"/>
              </w:tabs>
              <w:snapToGrid/>
              <w:spacing w:line="240" w:lineRule="atLeast"/>
              <w:ind w:left="0"/>
              <w:contextualSpacing w:val="0"/>
              <w:jc w:val="both"/>
              <w:rPr>
                <w:szCs w:val="24"/>
              </w:rPr>
            </w:pPr>
            <w:r w:rsidRPr="0070290D">
              <w:rPr>
                <w:szCs w:val="24"/>
              </w:rPr>
              <w:t xml:space="preserve">4. Определение периодичности мероприятий. </w:t>
            </w:r>
          </w:p>
          <w:p w14:paraId="12A26C32" w14:textId="0E2DFBD1" w:rsidR="0070290D" w:rsidRPr="0070290D" w:rsidRDefault="0070290D" w:rsidP="0070290D">
            <w:pPr>
              <w:pStyle w:val="ae"/>
              <w:widowControl/>
              <w:tabs>
                <w:tab w:val="left" w:pos="251"/>
              </w:tabs>
              <w:snapToGrid/>
              <w:spacing w:line="240" w:lineRule="atLeast"/>
              <w:ind w:left="0"/>
              <w:contextualSpacing w:val="0"/>
              <w:jc w:val="both"/>
              <w:rPr>
                <w:szCs w:val="24"/>
              </w:rPr>
            </w:pPr>
            <w:r w:rsidRPr="0070290D">
              <w:rPr>
                <w:szCs w:val="24"/>
              </w:rPr>
              <w:t xml:space="preserve">5. Балансировка мероприятий по бюджету, уровню риск-аппетита, степени угрозы риска. </w:t>
            </w:r>
          </w:p>
          <w:p w14:paraId="3F8A8617" w14:textId="77777777" w:rsidR="005A75D6" w:rsidRPr="002F7C9C" w:rsidRDefault="005A75D6" w:rsidP="005A75D6">
            <w:pPr>
              <w:shd w:val="clear" w:color="auto" w:fill="FFFFFF"/>
              <w:ind w:left="360"/>
              <w:jc w:val="center"/>
              <w:rPr>
                <w:rFonts w:eastAsia="Times New Roman"/>
                <w:i/>
                <w:sz w:val="24"/>
                <w:szCs w:val="24"/>
              </w:rPr>
            </w:pPr>
            <w:r w:rsidRPr="002F7C9C">
              <w:rPr>
                <w:rFonts w:eastAsia="Times New Roman"/>
                <w:i/>
                <w:sz w:val="24"/>
                <w:szCs w:val="24"/>
              </w:rPr>
              <w:t>Рекомендуемые источники:</w:t>
            </w:r>
          </w:p>
          <w:p w14:paraId="4046F028" w14:textId="2665956D" w:rsidR="005A75D6" w:rsidRPr="002F7C9C" w:rsidRDefault="005A75D6" w:rsidP="005A75D6">
            <w:pPr>
              <w:tabs>
                <w:tab w:val="left" w:pos="271"/>
              </w:tabs>
              <w:ind w:left="426" w:firstLine="22"/>
              <w:jc w:val="center"/>
              <w:rPr>
                <w:rFonts w:eastAsia="Times New Roman"/>
                <w:i/>
                <w:sz w:val="24"/>
                <w:szCs w:val="24"/>
              </w:rPr>
            </w:pPr>
            <w:r w:rsidRPr="002F7C9C">
              <w:rPr>
                <w:rFonts w:eastAsia="Times New Roman"/>
                <w:i/>
                <w:sz w:val="24"/>
                <w:szCs w:val="24"/>
              </w:rPr>
              <w:t>Основная 1-</w:t>
            </w:r>
            <w:r w:rsidR="00A801CC">
              <w:rPr>
                <w:rFonts w:eastAsia="Times New Roman"/>
                <w:i/>
                <w:sz w:val="24"/>
                <w:szCs w:val="24"/>
              </w:rPr>
              <w:t>4</w:t>
            </w:r>
            <w:r w:rsidRPr="002F7C9C">
              <w:rPr>
                <w:rFonts w:eastAsia="Times New Roman"/>
                <w:i/>
                <w:sz w:val="24"/>
                <w:szCs w:val="24"/>
              </w:rPr>
              <w:t>.</w:t>
            </w:r>
          </w:p>
          <w:p w14:paraId="1121507D" w14:textId="77777777" w:rsidR="00A801CC" w:rsidRDefault="00A801CC" w:rsidP="00A801CC">
            <w:pPr>
              <w:ind w:left="426" w:firstLine="22"/>
              <w:jc w:val="center"/>
              <w:rPr>
                <w:rFonts w:eastAsia="Times New Roman"/>
                <w:i/>
                <w:sz w:val="24"/>
                <w:szCs w:val="24"/>
              </w:rPr>
            </w:pPr>
            <w:r>
              <w:rPr>
                <w:rFonts w:eastAsia="Times New Roman"/>
                <w:i/>
                <w:sz w:val="24"/>
                <w:szCs w:val="24"/>
              </w:rPr>
              <w:t>Дополнительная 1-5</w:t>
            </w:r>
            <w:r w:rsidR="005A75D6" w:rsidRPr="002F7C9C">
              <w:rPr>
                <w:rFonts w:eastAsia="Times New Roman"/>
                <w:i/>
                <w:sz w:val="24"/>
                <w:szCs w:val="24"/>
              </w:rPr>
              <w:t>.</w:t>
            </w:r>
          </w:p>
          <w:p w14:paraId="6F441E0A" w14:textId="0F96394F" w:rsidR="001E314B" w:rsidRPr="00A801CC" w:rsidRDefault="00A801CC" w:rsidP="00A801CC">
            <w:pPr>
              <w:ind w:left="426" w:firstLine="22"/>
              <w:jc w:val="center"/>
              <w:rPr>
                <w:rFonts w:eastAsia="Times New Roman"/>
                <w:i/>
                <w:sz w:val="24"/>
                <w:szCs w:val="24"/>
              </w:rPr>
            </w:pPr>
            <w:r>
              <w:rPr>
                <w:rFonts w:eastAsia="Times New Roman"/>
                <w:i/>
                <w:sz w:val="24"/>
                <w:szCs w:val="24"/>
              </w:rPr>
              <w:t>Интернет-ресурсы 1-15</w:t>
            </w:r>
            <w:r w:rsidR="005A75D6" w:rsidRPr="002F7C9C">
              <w:rPr>
                <w:rFonts w:eastAsia="Times New Roman"/>
                <w:i/>
                <w:sz w:val="24"/>
                <w:szCs w:val="24"/>
              </w:rPr>
              <w:t>.</w:t>
            </w:r>
          </w:p>
        </w:tc>
        <w:tc>
          <w:tcPr>
            <w:tcW w:w="1141" w:type="pct"/>
          </w:tcPr>
          <w:p w14:paraId="2025C89A"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Устные ответы</w:t>
            </w:r>
          </w:p>
          <w:p w14:paraId="648D7710" w14:textId="77777777" w:rsidR="001E314B" w:rsidRPr="00092D60" w:rsidRDefault="001E314B" w:rsidP="001E314B">
            <w:pPr>
              <w:ind w:firstLine="22"/>
              <w:rPr>
                <w:rFonts w:eastAsia="Times New Roman"/>
                <w:noProof/>
                <w:sz w:val="24"/>
                <w:szCs w:val="24"/>
              </w:rPr>
            </w:pPr>
            <w:r w:rsidRPr="00092D60">
              <w:rPr>
                <w:rFonts w:eastAsia="Times New Roman"/>
                <w:noProof/>
                <w:sz w:val="24"/>
                <w:szCs w:val="24"/>
              </w:rPr>
              <w:t>Решение задач с последующим обсуждением</w:t>
            </w:r>
          </w:p>
          <w:p w14:paraId="23416038" w14:textId="221D86B8" w:rsidR="001E314B" w:rsidRPr="00845059" w:rsidRDefault="001E314B" w:rsidP="001E314B">
            <w:pPr>
              <w:rPr>
                <w:sz w:val="24"/>
                <w:szCs w:val="24"/>
              </w:rPr>
            </w:pPr>
            <w:r w:rsidRPr="00092D60">
              <w:rPr>
                <w:rFonts w:eastAsia="Times New Roman"/>
                <w:noProof/>
                <w:sz w:val="24"/>
                <w:szCs w:val="24"/>
              </w:rPr>
              <w:t>Решение тестов</w:t>
            </w:r>
          </w:p>
        </w:tc>
      </w:tr>
    </w:tbl>
    <w:p w14:paraId="54080EC4" w14:textId="77777777" w:rsidR="001B3BDB" w:rsidRDefault="001B3BDB" w:rsidP="00593020">
      <w:pPr>
        <w:ind w:right="-6" w:firstLine="540"/>
        <w:jc w:val="both"/>
        <w:rPr>
          <w:i/>
          <w:color w:val="000000"/>
          <w:sz w:val="28"/>
          <w:szCs w:val="28"/>
        </w:rPr>
      </w:pPr>
    </w:p>
    <w:p w14:paraId="5720EC38" w14:textId="77777777" w:rsidR="0070290D" w:rsidRDefault="0070290D" w:rsidP="0070290D">
      <w:pPr>
        <w:tabs>
          <w:tab w:val="left" w:pos="180"/>
          <w:tab w:val="left" w:pos="1134"/>
        </w:tabs>
        <w:spacing w:line="276" w:lineRule="auto"/>
        <w:ind w:left="709" w:right="21"/>
        <w:jc w:val="both"/>
        <w:rPr>
          <w:b/>
          <w:sz w:val="28"/>
          <w:szCs w:val="28"/>
        </w:rPr>
      </w:pPr>
    </w:p>
    <w:p w14:paraId="5B89884A" w14:textId="77777777" w:rsidR="00BE5C57" w:rsidRPr="00593020" w:rsidRDefault="004C57F2" w:rsidP="00593020">
      <w:pPr>
        <w:pStyle w:val="1"/>
        <w:spacing w:before="0" w:after="0"/>
        <w:ind w:firstLine="709"/>
        <w:jc w:val="both"/>
        <w:rPr>
          <w:rFonts w:ascii="Times New Roman" w:hAnsi="Times New Roman" w:cs="Times New Roman"/>
          <w:sz w:val="28"/>
          <w:szCs w:val="28"/>
        </w:rPr>
      </w:pPr>
      <w:bookmarkStart w:id="15" w:name="_Toc531086118"/>
      <w:r w:rsidRPr="00593020">
        <w:rPr>
          <w:rFonts w:ascii="Times New Roman" w:hAnsi="Times New Roman" w:cs="Times New Roman"/>
          <w:sz w:val="28"/>
          <w:szCs w:val="28"/>
        </w:rPr>
        <w:t>6.</w:t>
      </w:r>
      <w:r w:rsidR="00553DAC" w:rsidRPr="00593020">
        <w:rPr>
          <w:rFonts w:ascii="Times New Roman" w:hAnsi="Times New Roman" w:cs="Times New Roman"/>
          <w:sz w:val="28"/>
          <w:szCs w:val="28"/>
        </w:rPr>
        <w:t xml:space="preserve"> </w:t>
      </w:r>
      <w:r w:rsidR="00A57AAE" w:rsidRPr="00593020">
        <w:rPr>
          <w:rFonts w:ascii="Times New Roman" w:hAnsi="Times New Roman" w:cs="Times New Roman"/>
          <w:sz w:val="28"/>
          <w:szCs w:val="28"/>
        </w:rPr>
        <w:t>Перечень у</w:t>
      </w:r>
      <w:r w:rsidR="00BE5C57" w:rsidRPr="00593020">
        <w:rPr>
          <w:rFonts w:ascii="Times New Roman" w:hAnsi="Times New Roman" w:cs="Times New Roman"/>
          <w:sz w:val="28"/>
          <w:szCs w:val="28"/>
        </w:rPr>
        <w:t>чебно-методическо</w:t>
      </w:r>
      <w:r w:rsidR="00A57AAE" w:rsidRPr="00593020">
        <w:rPr>
          <w:rFonts w:ascii="Times New Roman" w:hAnsi="Times New Roman" w:cs="Times New Roman"/>
          <w:sz w:val="28"/>
          <w:szCs w:val="28"/>
        </w:rPr>
        <w:t>го</w:t>
      </w:r>
      <w:r w:rsidR="00BE5C57" w:rsidRPr="00593020">
        <w:rPr>
          <w:rFonts w:ascii="Times New Roman" w:hAnsi="Times New Roman" w:cs="Times New Roman"/>
          <w:sz w:val="28"/>
          <w:szCs w:val="28"/>
        </w:rPr>
        <w:t xml:space="preserve"> обеспечени</w:t>
      </w:r>
      <w:r w:rsidR="00A57AAE" w:rsidRPr="00593020">
        <w:rPr>
          <w:rFonts w:ascii="Times New Roman" w:hAnsi="Times New Roman" w:cs="Times New Roman"/>
          <w:sz w:val="28"/>
          <w:szCs w:val="28"/>
        </w:rPr>
        <w:t>я</w:t>
      </w:r>
      <w:r w:rsidR="00BE5C57" w:rsidRPr="00593020">
        <w:rPr>
          <w:rFonts w:ascii="Times New Roman" w:hAnsi="Times New Roman" w:cs="Times New Roman"/>
          <w:sz w:val="28"/>
          <w:szCs w:val="28"/>
        </w:rPr>
        <w:t xml:space="preserve"> для самостоятельной работы обучающихся по дисциплине</w:t>
      </w:r>
      <w:bookmarkEnd w:id="15"/>
    </w:p>
    <w:p w14:paraId="463E58CC" w14:textId="77777777" w:rsidR="00BE5C57" w:rsidRPr="00593020" w:rsidRDefault="00BE5C57" w:rsidP="00593020">
      <w:pPr>
        <w:pStyle w:val="1"/>
        <w:ind w:firstLine="720"/>
        <w:jc w:val="both"/>
        <w:rPr>
          <w:rFonts w:ascii="Times New Roman" w:hAnsi="Times New Roman" w:cs="Times New Roman"/>
          <w:sz w:val="28"/>
          <w:szCs w:val="28"/>
        </w:rPr>
      </w:pPr>
      <w:bookmarkStart w:id="16" w:name="_Toc531086119"/>
      <w:r w:rsidRPr="00593020">
        <w:rPr>
          <w:rFonts w:ascii="Times New Roman" w:hAnsi="Times New Roman" w:cs="Times New Roman"/>
          <w:bCs w:val="0"/>
          <w:color w:val="000000"/>
          <w:sz w:val="28"/>
          <w:szCs w:val="28"/>
        </w:rPr>
        <w:t xml:space="preserve">6.1. </w:t>
      </w:r>
      <w:r w:rsidR="00A57AAE" w:rsidRPr="00593020">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593020">
        <w:rPr>
          <w:rFonts w:ascii="Times New Roman" w:hAnsi="Times New Roman" w:cs="Times New Roman"/>
          <w:bCs w:val="0"/>
          <w:color w:val="000000"/>
          <w:sz w:val="28"/>
          <w:szCs w:val="28"/>
        </w:rPr>
        <w:t>внеаудиторной самостоятельной работы</w:t>
      </w:r>
      <w:bookmarkEnd w:id="16"/>
    </w:p>
    <w:p w14:paraId="60E162BF" w14:textId="5A0A9987" w:rsidR="00BE5C57" w:rsidRPr="00593020" w:rsidRDefault="00BE5C57" w:rsidP="00593020">
      <w:pPr>
        <w:spacing w:before="206"/>
        <w:jc w:val="right"/>
        <w:rPr>
          <w:sz w:val="2"/>
          <w:szCs w:val="2"/>
        </w:rPr>
      </w:pPr>
      <w:r w:rsidRPr="00593020">
        <w:rPr>
          <w:color w:val="000000"/>
          <w:sz w:val="28"/>
          <w:szCs w:val="28"/>
        </w:rPr>
        <w:t xml:space="preserve">Таблица </w:t>
      </w:r>
      <w:r w:rsidR="005A75D6">
        <w:rPr>
          <w:color w:val="000000"/>
          <w:sz w:val="28"/>
          <w:szCs w:val="28"/>
        </w:rPr>
        <w:t>5</w:t>
      </w:r>
    </w:p>
    <w:tbl>
      <w:tblPr>
        <w:tblStyle w:val="a5"/>
        <w:tblpPr w:leftFromText="180" w:rightFromText="180" w:vertAnchor="text" w:tblpY="1"/>
        <w:tblW w:w="9493" w:type="dxa"/>
        <w:tblLayout w:type="fixed"/>
        <w:tblLook w:val="0000" w:firstRow="0" w:lastRow="0" w:firstColumn="0" w:lastColumn="0" w:noHBand="0" w:noVBand="0"/>
      </w:tblPr>
      <w:tblGrid>
        <w:gridCol w:w="1838"/>
        <w:gridCol w:w="5387"/>
        <w:gridCol w:w="2268"/>
      </w:tblGrid>
      <w:tr w:rsidR="00553DAC" w:rsidRPr="00403E4D" w14:paraId="0DCA8E93" w14:textId="77777777" w:rsidTr="005A75D6">
        <w:trPr>
          <w:trHeight w:val="20"/>
          <w:tblHeader/>
        </w:trPr>
        <w:tc>
          <w:tcPr>
            <w:tcW w:w="1838" w:type="dxa"/>
            <w:vAlign w:val="center"/>
          </w:tcPr>
          <w:p w14:paraId="41963505" w14:textId="77777777" w:rsidR="00553DAC" w:rsidRPr="00403E4D" w:rsidRDefault="00553DAC" w:rsidP="002562C0">
            <w:pPr>
              <w:jc w:val="center"/>
              <w:rPr>
                <w:b/>
                <w:sz w:val="24"/>
                <w:szCs w:val="24"/>
              </w:rPr>
            </w:pPr>
            <w:r w:rsidRPr="00403E4D">
              <w:rPr>
                <w:b/>
                <w:sz w:val="24"/>
                <w:szCs w:val="24"/>
              </w:rPr>
              <w:t>Наименование тем (разделов)</w:t>
            </w:r>
          </w:p>
          <w:p w14:paraId="3A7CCF6B" w14:textId="77777777" w:rsidR="00553DAC" w:rsidRPr="00403E4D" w:rsidRDefault="00553DAC" w:rsidP="002562C0">
            <w:pPr>
              <w:jc w:val="center"/>
              <w:rPr>
                <w:b/>
                <w:sz w:val="24"/>
                <w:szCs w:val="24"/>
              </w:rPr>
            </w:pPr>
            <w:r w:rsidRPr="00403E4D">
              <w:rPr>
                <w:b/>
                <w:sz w:val="24"/>
                <w:szCs w:val="24"/>
              </w:rPr>
              <w:t>дисциплины</w:t>
            </w:r>
          </w:p>
        </w:tc>
        <w:tc>
          <w:tcPr>
            <w:tcW w:w="5387" w:type="dxa"/>
            <w:vAlign w:val="center"/>
          </w:tcPr>
          <w:p w14:paraId="612E041A" w14:textId="728338F3" w:rsidR="00553DAC" w:rsidRPr="00403E4D" w:rsidRDefault="005A75D6" w:rsidP="002562C0">
            <w:pPr>
              <w:jc w:val="center"/>
              <w:rPr>
                <w:b/>
                <w:sz w:val="24"/>
                <w:szCs w:val="24"/>
              </w:rPr>
            </w:pPr>
            <w:r w:rsidRPr="00403E4D">
              <w:rPr>
                <w:rFonts w:eastAsia="Times New Roman"/>
                <w:b/>
                <w:sz w:val="24"/>
                <w:szCs w:val="24"/>
              </w:rPr>
              <w:t>Перечень вопросов, отводимых на самостоятельное освоение</w:t>
            </w:r>
          </w:p>
        </w:tc>
        <w:tc>
          <w:tcPr>
            <w:tcW w:w="2268" w:type="dxa"/>
            <w:vAlign w:val="center"/>
          </w:tcPr>
          <w:p w14:paraId="3D60372E" w14:textId="77777777" w:rsidR="00553DAC" w:rsidRPr="00403E4D" w:rsidRDefault="00553DAC" w:rsidP="002562C0">
            <w:pPr>
              <w:jc w:val="center"/>
              <w:rPr>
                <w:b/>
                <w:sz w:val="24"/>
                <w:szCs w:val="24"/>
              </w:rPr>
            </w:pPr>
            <w:r w:rsidRPr="00403E4D">
              <w:rPr>
                <w:b/>
                <w:sz w:val="24"/>
                <w:szCs w:val="24"/>
              </w:rPr>
              <w:t>Формы внеаудиторной</w:t>
            </w:r>
          </w:p>
          <w:p w14:paraId="2F31C278" w14:textId="77777777" w:rsidR="00553DAC" w:rsidRPr="00403E4D" w:rsidRDefault="00553DAC" w:rsidP="002562C0">
            <w:pPr>
              <w:jc w:val="center"/>
              <w:rPr>
                <w:b/>
                <w:sz w:val="24"/>
                <w:szCs w:val="24"/>
              </w:rPr>
            </w:pPr>
            <w:r w:rsidRPr="00403E4D">
              <w:rPr>
                <w:b/>
                <w:sz w:val="24"/>
                <w:szCs w:val="24"/>
              </w:rPr>
              <w:t>самостоятельной</w:t>
            </w:r>
          </w:p>
          <w:p w14:paraId="22FE3882" w14:textId="77777777" w:rsidR="00553DAC" w:rsidRPr="00403E4D" w:rsidRDefault="00553DAC" w:rsidP="002562C0">
            <w:pPr>
              <w:jc w:val="center"/>
              <w:rPr>
                <w:b/>
                <w:sz w:val="24"/>
                <w:szCs w:val="24"/>
              </w:rPr>
            </w:pPr>
            <w:r w:rsidRPr="00403E4D">
              <w:rPr>
                <w:b/>
                <w:sz w:val="24"/>
                <w:szCs w:val="24"/>
              </w:rPr>
              <w:t>работы</w:t>
            </w:r>
          </w:p>
        </w:tc>
      </w:tr>
      <w:tr w:rsidR="005A75D6" w:rsidRPr="00403E4D" w14:paraId="29C00060" w14:textId="77777777" w:rsidTr="005A75D6">
        <w:trPr>
          <w:trHeight w:val="20"/>
          <w:tblHeader/>
        </w:trPr>
        <w:tc>
          <w:tcPr>
            <w:tcW w:w="1838" w:type="dxa"/>
            <w:vAlign w:val="center"/>
          </w:tcPr>
          <w:p w14:paraId="3336D047" w14:textId="2DFB614C" w:rsidR="005A75D6" w:rsidRPr="00403E4D" w:rsidRDefault="005A75D6" w:rsidP="005A75D6">
            <w:pPr>
              <w:jc w:val="center"/>
              <w:rPr>
                <w:b/>
                <w:sz w:val="24"/>
                <w:szCs w:val="24"/>
              </w:rPr>
            </w:pPr>
            <w:r w:rsidRPr="00403E4D">
              <w:rPr>
                <w:rFonts w:eastAsia="Times New Roman"/>
                <w:sz w:val="24"/>
                <w:szCs w:val="24"/>
              </w:rPr>
              <w:t>1</w:t>
            </w:r>
          </w:p>
        </w:tc>
        <w:tc>
          <w:tcPr>
            <w:tcW w:w="5387" w:type="dxa"/>
            <w:vAlign w:val="center"/>
          </w:tcPr>
          <w:p w14:paraId="58E0F98D" w14:textId="1FD065D8" w:rsidR="005A75D6" w:rsidRPr="00403E4D" w:rsidRDefault="005A75D6" w:rsidP="005A75D6">
            <w:pPr>
              <w:jc w:val="center"/>
              <w:rPr>
                <w:rFonts w:eastAsia="Times New Roman"/>
                <w:b/>
                <w:sz w:val="24"/>
                <w:szCs w:val="24"/>
              </w:rPr>
            </w:pPr>
            <w:r w:rsidRPr="00403E4D">
              <w:rPr>
                <w:rFonts w:eastAsia="Times New Roman"/>
                <w:sz w:val="24"/>
                <w:szCs w:val="24"/>
              </w:rPr>
              <w:t>2</w:t>
            </w:r>
          </w:p>
        </w:tc>
        <w:tc>
          <w:tcPr>
            <w:tcW w:w="2268" w:type="dxa"/>
            <w:vAlign w:val="center"/>
          </w:tcPr>
          <w:p w14:paraId="49D2742F" w14:textId="18DFE304" w:rsidR="005A75D6" w:rsidRPr="00403E4D" w:rsidRDefault="005A75D6" w:rsidP="005A75D6">
            <w:pPr>
              <w:jc w:val="center"/>
              <w:rPr>
                <w:b/>
                <w:sz w:val="24"/>
                <w:szCs w:val="24"/>
              </w:rPr>
            </w:pPr>
            <w:r w:rsidRPr="00403E4D">
              <w:rPr>
                <w:rFonts w:eastAsia="Times New Roman"/>
                <w:sz w:val="24"/>
                <w:szCs w:val="24"/>
              </w:rPr>
              <w:t>3</w:t>
            </w:r>
          </w:p>
        </w:tc>
      </w:tr>
      <w:tr w:rsidR="0070290D" w:rsidRPr="00403E4D" w14:paraId="27570979" w14:textId="77777777" w:rsidTr="005A75D6">
        <w:trPr>
          <w:trHeight w:val="20"/>
        </w:trPr>
        <w:tc>
          <w:tcPr>
            <w:tcW w:w="1838" w:type="dxa"/>
          </w:tcPr>
          <w:p w14:paraId="2ECC4B7C" w14:textId="0593A8CB" w:rsidR="0070290D" w:rsidRPr="00403E4D" w:rsidRDefault="0070290D" w:rsidP="0070290D">
            <w:pPr>
              <w:rPr>
                <w:sz w:val="24"/>
                <w:szCs w:val="24"/>
              </w:rPr>
            </w:pPr>
            <w:r w:rsidRPr="00403E4D">
              <w:rPr>
                <w:sz w:val="24"/>
                <w:szCs w:val="24"/>
              </w:rPr>
              <w:t>Тема 1. Концептуальные основы управления рисками в организации. Классификация рисков и их идентификация</w:t>
            </w:r>
          </w:p>
        </w:tc>
        <w:tc>
          <w:tcPr>
            <w:tcW w:w="5387" w:type="dxa"/>
          </w:tcPr>
          <w:p w14:paraId="33F8B822" w14:textId="67BCB369" w:rsidR="0070290D" w:rsidRPr="00403E4D" w:rsidRDefault="0070290D" w:rsidP="00403E4D">
            <w:pPr>
              <w:tabs>
                <w:tab w:val="left" w:pos="319"/>
              </w:tabs>
              <w:ind w:left="36"/>
              <w:jc w:val="both"/>
              <w:rPr>
                <w:sz w:val="24"/>
                <w:szCs w:val="24"/>
              </w:rPr>
            </w:pPr>
            <w:r w:rsidRPr="00403E4D">
              <w:rPr>
                <w:sz w:val="24"/>
                <w:szCs w:val="24"/>
              </w:rPr>
              <w:t>Рассмотреть подходы к ранжированию рисков в различных организациях, в зависимости от их размера, отрасли, организационно-правовой формы, а также региона размещения.</w:t>
            </w:r>
          </w:p>
          <w:p w14:paraId="6E78A2B8" w14:textId="23334E04" w:rsidR="0070290D" w:rsidRPr="00403E4D" w:rsidRDefault="0070290D" w:rsidP="00403E4D">
            <w:pPr>
              <w:tabs>
                <w:tab w:val="left" w:pos="319"/>
              </w:tabs>
              <w:ind w:left="36"/>
              <w:jc w:val="both"/>
              <w:rPr>
                <w:sz w:val="24"/>
                <w:szCs w:val="24"/>
              </w:rPr>
            </w:pPr>
            <w:r w:rsidRPr="00403E4D">
              <w:rPr>
                <w:sz w:val="24"/>
                <w:szCs w:val="24"/>
              </w:rPr>
              <w:t>Идентификация факторов риска</w:t>
            </w:r>
            <w:r w:rsidR="005A75D6" w:rsidRPr="00403E4D">
              <w:rPr>
                <w:sz w:val="24"/>
                <w:szCs w:val="24"/>
              </w:rPr>
              <w:t>.</w:t>
            </w:r>
          </w:p>
        </w:tc>
        <w:tc>
          <w:tcPr>
            <w:tcW w:w="2268" w:type="dxa"/>
          </w:tcPr>
          <w:p w14:paraId="7E0EF729"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25076269" w14:textId="3C23683A"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216073C5" w14:textId="77777777" w:rsidTr="005A75D6">
        <w:trPr>
          <w:trHeight w:val="20"/>
        </w:trPr>
        <w:tc>
          <w:tcPr>
            <w:tcW w:w="1838" w:type="dxa"/>
          </w:tcPr>
          <w:p w14:paraId="51132AB1" w14:textId="1B3C93CC" w:rsidR="0070290D" w:rsidRPr="00403E4D" w:rsidRDefault="0070290D" w:rsidP="0070290D">
            <w:pPr>
              <w:rPr>
                <w:sz w:val="24"/>
                <w:szCs w:val="24"/>
              </w:rPr>
            </w:pPr>
            <w:r w:rsidRPr="00403E4D">
              <w:rPr>
                <w:sz w:val="24"/>
                <w:szCs w:val="24"/>
              </w:rPr>
              <w:t>Тема 2. Методы и подходы выявления рисков экономической деятельности хозяйствующих субъектов</w:t>
            </w:r>
          </w:p>
        </w:tc>
        <w:tc>
          <w:tcPr>
            <w:tcW w:w="5387" w:type="dxa"/>
          </w:tcPr>
          <w:p w14:paraId="2EFA2375" w14:textId="77777777" w:rsidR="0070290D" w:rsidRPr="00403E4D" w:rsidRDefault="0070290D" w:rsidP="00403E4D">
            <w:pPr>
              <w:tabs>
                <w:tab w:val="left" w:pos="319"/>
              </w:tabs>
              <w:ind w:left="36"/>
              <w:jc w:val="both"/>
              <w:rPr>
                <w:sz w:val="24"/>
                <w:szCs w:val="24"/>
              </w:rPr>
            </w:pPr>
            <w:r w:rsidRPr="00403E4D">
              <w:rPr>
                <w:sz w:val="24"/>
                <w:szCs w:val="24"/>
              </w:rPr>
              <w:t>Макроэкономические предпосылки возникновения нестабильности и угрозы для субъектов экономики связанные с этим.</w:t>
            </w:r>
          </w:p>
          <w:p w14:paraId="6759A9EE" w14:textId="6AE6810B" w:rsidR="0070290D" w:rsidRPr="00403E4D" w:rsidRDefault="0070290D" w:rsidP="00403E4D">
            <w:pPr>
              <w:tabs>
                <w:tab w:val="left" w:pos="319"/>
              </w:tabs>
              <w:ind w:left="36"/>
              <w:jc w:val="both"/>
              <w:rPr>
                <w:sz w:val="24"/>
                <w:szCs w:val="24"/>
              </w:rPr>
            </w:pPr>
            <w:r w:rsidRPr="00403E4D">
              <w:rPr>
                <w:sz w:val="24"/>
                <w:szCs w:val="24"/>
              </w:rPr>
              <w:t>Индикаторы их выявления</w:t>
            </w:r>
            <w:r w:rsidR="005A75D6" w:rsidRPr="00403E4D">
              <w:rPr>
                <w:sz w:val="24"/>
                <w:szCs w:val="24"/>
              </w:rPr>
              <w:t>.</w:t>
            </w:r>
          </w:p>
        </w:tc>
        <w:tc>
          <w:tcPr>
            <w:tcW w:w="2268" w:type="dxa"/>
          </w:tcPr>
          <w:p w14:paraId="5E269B39"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75D9034C" w14:textId="145C5C23"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07BF7E1B" w14:textId="77777777" w:rsidTr="005A75D6">
        <w:trPr>
          <w:trHeight w:val="20"/>
        </w:trPr>
        <w:tc>
          <w:tcPr>
            <w:tcW w:w="1838" w:type="dxa"/>
          </w:tcPr>
          <w:p w14:paraId="0C461B78" w14:textId="2FEA7440" w:rsidR="0070290D" w:rsidRPr="00403E4D" w:rsidRDefault="0070290D" w:rsidP="0070290D">
            <w:pPr>
              <w:rPr>
                <w:sz w:val="24"/>
                <w:szCs w:val="24"/>
              </w:rPr>
            </w:pPr>
            <w:r w:rsidRPr="00403E4D">
              <w:rPr>
                <w:sz w:val="24"/>
                <w:szCs w:val="24"/>
              </w:rPr>
              <w:t>Тема 3. Методы анализа и оценки рисков деятельности хозяйствующего субъекта.</w:t>
            </w:r>
          </w:p>
        </w:tc>
        <w:tc>
          <w:tcPr>
            <w:tcW w:w="5387" w:type="dxa"/>
          </w:tcPr>
          <w:p w14:paraId="78988855" w14:textId="77777777" w:rsidR="0070290D" w:rsidRPr="00403E4D" w:rsidRDefault="0070290D" w:rsidP="0070290D">
            <w:pPr>
              <w:rPr>
                <w:sz w:val="24"/>
                <w:szCs w:val="24"/>
              </w:rPr>
            </w:pPr>
            <w:r w:rsidRPr="00403E4D">
              <w:rPr>
                <w:sz w:val="24"/>
                <w:szCs w:val="24"/>
              </w:rPr>
              <w:t>Устойчивость и без рисковое развитие организации: в нормальных условиях; условиях нестабильности; в условиях кризиса.</w:t>
            </w:r>
          </w:p>
        </w:tc>
        <w:tc>
          <w:tcPr>
            <w:tcW w:w="2268" w:type="dxa"/>
          </w:tcPr>
          <w:p w14:paraId="5D3DD2D0"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0EB3187F" w14:textId="3F87FC8C"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153BA489" w14:textId="77777777" w:rsidTr="005A75D6">
        <w:trPr>
          <w:trHeight w:val="20"/>
        </w:trPr>
        <w:tc>
          <w:tcPr>
            <w:tcW w:w="1838" w:type="dxa"/>
          </w:tcPr>
          <w:p w14:paraId="068609C2" w14:textId="77777777" w:rsidR="0070290D" w:rsidRPr="00403E4D" w:rsidRDefault="0070290D" w:rsidP="0070290D">
            <w:pPr>
              <w:jc w:val="both"/>
              <w:rPr>
                <w:sz w:val="24"/>
                <w:szCs w:val="24"/>
                <w:shd w:val="clear" w:color="auto" w:fill="FFFFFF"/>
              </w:rPr>
            </w:pPr>
            <w:r w:rsidRPr="00403E4D">
              <w:rPr>
                <w:bCs/>
                <w:sz w:val="24"/>
                <w:szCs w:val="24"/>
              </w:rPr>
              <w:t xml:space="preserve">Тема 4. </w:t>
            </w:r>
            <w:r w:rsidRPr="00403E4D">
              <w:rPr>
                <w:sz w:val="24"/>
                <w:szCs w:val="24"/>
              </w:rPr>
              <w:t xml:space="preserve">Экспертные методы оценки и управления рисками организации </w:t>
            </w:r>
          </w:p>
          <w:p w14:paraId="58558D9A" w14:textId="507A7FCF" w:rsidR="0070290D" w:rsidRPr="00403E4D" w:rsidRDefault="0070290D" w:rsidP="0070290D">
            <w:pPr>
              <w:rPr>
                <w:sz w:val="24"/>
                <w:szCs w:val="24"/>
              </w:rPr>
            </w:pPr>
          </w:p>
        </w:tc>
        <w:tc>
          <w:tcPr>
            <w:tcW w:w="5387" w:type="dxa"/>
          </w:tcPr>
          <w:p w14:paraId="652624D6" w14:textId="57F4F2A5" w:rsidR="0070290D" w:rsidRPr="00403E4D" w:rsidRDefault="0070290D" w:rsidP="0070290D">
            <w:pPr>
              <w:rPr>
                <w:sz w:val="24"/>
                <w:szCs w:val="24"/>
              </w:rPr>
            </w:pPr>
            <w:r w:rsidRPr="00403E4D">
              <w:rPr>
                <w:sz w:val="24"/>
                <w:szCs w:val="24"/>
              </w:rPr>
              <w:t>Мезговой штурм, Делфи, метод сценариев</w:t>
            </w:r>
          </w:p>
        </w:tc>
        <w:tc>
          <w:tcPr>
            <w:tcW w:w="2268" w:type="dxa"/>
          </w:tcPr>
          <w:p w14:paraId="39EDBF4C"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0360020F" w14:textId="7C21592D"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5E619DDB" w14:textId="77777777" w:rsidTr="005A75D6">
        <w:trPr>
          <w:trHeight w:val="20"/>
        </w:trPr>
        <w:tc>
          <w:tcPr>
            <w:tcW w:w="1838" w:type="dxa"/>
          </w:tcPr>
          <w:p w14:paraId="2C23E041" w14:textId="7A582376" w:rsidR="0070290D" w:rsidRPr="00403E4D" w:rsidRDefault="0070290D" w:rsidP="0070290D">
            <w:pPr>
              <w:rPr>
                <w:sz w:val="24"/>
                <w:szCs w:val="24"/>
              </w:rPr>
            </w:pPr>
            <w:r w:rsidRPr="00403E4D">
              <w:rPr>
                <w:bCs/>
                <w:sz w:val="24"/>
                <w:szCs w:val="24"/>
              </w:rPr>
              <w:t>Тема 5. Управление рисками организации: общие методические подходы и междисциплинарная связь.</w:t>
            </w:r>
          </w:p>
        </w:tc>
        <w:tc>
          <w:tcPr>
            <w:tcW w:w="5387" w:type="dxa"/>
          </w:tcPr>
          <w:p w14:paraId="775EF833" w14:textId="036507E1" w:rsidR="0070290D" w:rsidRPr="00403E4D" w:rsidRDefault="0070290D" w:rsidP="0070290D">
            <w:pPr>
              <w:rPr>
                <w:sz w:val="24"/>
                <w:szCs w:val="24"/>
              </w:rPr>
            </w:pPr>
            <w:r w:rsidRPr="00403E4D">
              <w:rPr>
                <w:sz w:val="24"/>
                <w:szCs w:val="24"/>
              </w:rPr>
              <w:t>Формы и виды рисков неподдающихся анализу и управлению</w:t>
            </w:r>
          </w:p>
        </w:tc>
        <w:tc>
          <w:tcPr>
            <w:tcW w:w="2268" w:type="dxa"/>
          </w:tcPr>
          <w:p w14:paraId="6DF1653D"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1164AD86" w14:textId="3039E159"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4B3AF41E" w14:textId="77777777" w:rsidTr="005A75D6">
        <w:trPr>
          <w:trHeight w:val="20"/>
        </w:trPr>
        <w:tc>
          <w:tcPr>
            <w:tcW w:w="1838" w:type="dxa"/>
          </w:tcPr>
          <w:p w14:paraId="61F1D2E4" w14:textId="3F84A5F2" w:rsidR="0070290D" w:rsidRPr="00403E4D" w:rsidRDefault="0070290D" w:rsidP="0070290D">
            <w:pPr>
              <w:rPr>
                <w:sz w:val="24"/>
                <w:szCs w:val="24"/>
              </w:rPr>
            </w:pPr>
            <w:r w:rsidRPr="00403E4D">
              <w:rPr>
                <w:sz w:val="24"/>
                <w:szCs w:val="24"/>
              </w:rPr>
              <w:t>Тема 6. Стандарты управления рисками как основа построения системы управления рисками</w:t>
            </w:r>
          </w:p>
        </w:tc>
        <w:tc>
          <w:tcPr>
            <w:tcW w:w="5387" w:type="dxa"/>
          </w:tcPr>
          <w:p w14:paraId="629738EA" w14:textId="77777777" w:rsidR="0070290D" w:rsidRPr="00403E4D" w:rsidRDefault="0070290D" w:rsidP="0070290D">
            <w:pPr>
              <w:rPr>
                <w:sz w:val="24"/>
                <w:szCs w:val="24"/>
              </w:rPr>
            </w:pPr>
            <w:r w:rsidRPr="00403E4D">
              <w:rPr>
                <w:sz w:val="24"/>
                <w:szCs w:val="24"/>
              </w:rPr>
              <w:t>Международные стандарты управления рисками организации</w:t>
            </w:r>
          </w:p>
          <w:p w14:paraId="15346A18" w14:textId="609AF6BE" w:rsidR="0070290D" w:rsidRPr="00403E4D" w:rsidRDefault="0070290D" w:rsidP="0070290D">
            <w:pPr>
              <w:rPr>
                <w:sz w:val="24"/>
                <w:szCs w:val="24"/>
              </w:rPr>
            </w:pPr>
          </w:p>
        </w:tc>
        <w:tc>
          <w:tcPr>
            <w:tcW w:w="2268" w:type="dxa"/>
          </w:tcPr>
          <w:p w14:paraId="190D7C12"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16D6D876" w14:textId="3F113370"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585B5F7A" w14:textId="77777777" w:rsidTr="005A75D6">
        <w:trPr>
          <w:trHeight w:val="20"/>
        </w:trPr>
        <w:tc>
          <w:tcPr>
            <w:tcW w:w="1838" w:type="dxa"/>
          </w:tcPr>
          <w:p w14:paraId="2FB40727" w14:textId="2B631506" w:rsidR="0070290D" w:rsidRPr="00403E4D" w:rsidRDefault="0070290D" w:rsidP="0070290D">
            <w:pPr>
              <w:rPr>
                <w:sz w:val="24"/>
                <w:szCs w:val="24"/>
              </w:rPr>
            </w:pPr>
            <w:r w:rsidRPr="00403E4D">
              <w:rPr>
                <w:sz w:val="24"/>
                <w:szCs w:val="24"/>
              </w:rPr>
              <w:t>Тема 7. Методы управления рисками в деятельности хозяйствующих субъектов</w:t>
            </w:r>
          </w:p>
        </w:tc>
        <w:tc>
          <w:tcPr>
            <w:tcW w:w="5387" w:type="dxa"/>
          </w:tcPr>
          <w:p w14:paraId="28833E5C" w14:textId="77777777" w:rsidR="0070290D" w:rsidRPr="00403E4D" w:rsidRDefault="0070290D" w:rsidP="0070290D">
            <w:pPr>
              <w:rPr>
                <w:sz w:val="24"/>
                <w:szCs w:val="24"/>
              </w:rPr>
            </w:pPr>
            <w:r w:rsidRPr="00403E4D">
              <w:rPr>
                <w:sz w:val="24"/>
                <w:szCs w:val="24"/>
              </w:rPr>
              <w:t>Изучить перечень нормативно-правовых актов государства об управлении рисками</w:t>
            </w:r>
          </w:p>
        </w:tc>
        <w:tc>
          <w:tcPr>
            <w:tcW w:w="2268" w:type="dxa"/>
          </w:tcPr>
          <w:p w14:paraId="1561D58D"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4DFC0512" w14:textId="1F2E52C0"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33B52039" w14:textId="77777777" w:rsidTr="005A75D6">
        <w:trPr>
          <w:trHeight w:val="20"/>
        </w:trPr>
        <w:tc>
          <w:tcPr>
            <w:tcW w:w="1838" w:type="dxa"/>
          </w:tcPr>
          <w:p w14:paraId="446AA04A" w14:textId="5985C942" w:rsidR="0070290D" w:rsidRPr="00403E4D" w:rsidRDefault="0070290D" w:rsidP="0070290D">
            <w:pPr>
              <w:rPr>
                <w:sz w:val="24"/>
                <w:szCs w:val="24"/>
              </w:rPr>
            </w:pPr>
            <w:r w:rsidRPr="00403E4D">
              <w:rPr>
                <w:rFonts w:eastAsia="Times New Roman"/>
                <w:sz w:val="24"/>
                <w:szCs w:val="24"/>
              </w:rPr>
              <w:t>Тема 8. Процесс управления рисками в деятельности организаций. Построение интегрированной системы управления рисками</w:t>
            </w:r>
          </w:p>
        </w:tc>
        <w:tc>
          <w:tcPr>
            <w:tcW w:w="5387" w:type="dxa"/>
          </w:tcPr>
          <w:p w14:paraId="49940FF9" w14:textId="7DE5DCA1" w:rsidR="0070290D" w:rsidRPr="00403E4D" w:rsidRDefault="0070290D" w:rsidP="0070290D">
            <w:pPr>
              <w:rPr>
                <w:sz w:val="24"/>
                <w:szCs w:val="24"/>
              </w:rPr>
            </w:pPr>
            <w:r w:rsidRPr="00403E4D">
              <w:rPr>
                <w:rFonts w:eastAsia="Times New Roman"/>
                <w:sz w:val="24"/>
                <w:szCs w:val="24"/>
              </w:rPr>
              <w:t>Процесс построения интегрированной системы управления рисками</w:t>
            </w:r>
          </w:p>
        </w:tc>
        <w:tc>
          <w:tcPr>
            <w:tcW w:w="2268" w:type="dxa"/>
          </w:tcPr>
          <w:p w14:paraId="3BB7FBA3"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50359C2C" w14:textId="4F6C2629"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762C78C4" w14:textId="77777777" w:rsidTr="005A75D6">
        <w:trPr>
          <w:trHeight w:val="20"/>
        </w:trPr>
        <w:tc>
          <w:tcPr>
            <w:tcW w:w="1838" w:type="dxa"/>
          </w:tcPr>
          <w:p w14:paraId="46A1F530" w14:textId="5A372EB9" w:rsidR="0070290D" w:rsidRPr="00403E4D" w:rsidRDefault="0070290D" w:rsidP="0070290D">
            <w:pPr>
              <w:rPr>
                <w:sz w:val="24"/>
                <w:szCs w:val="24"/>
              </w:rPr>
            </w:pPr>
            <w:r w:rsidRPr="00403E4D">
              <w:rPr>
                <w:rFonts w:eastAsia="Times New Roman"/>
                <w:sz w:val="24"/>
                <w:szCs w:val="24"/>
              </w:rPr>
              <w:t>Тема 9. Методическое обеспечение, поддержание и координация процесса управления рисками</w:t>
            </w:r>
          </w:p>
        </w:tc>
        <w:tc>
          <w:tcPr>
            <w:tcW w:w="5387" w:type="dxa"/>
          </w:tcPr>
          <w:p w14:paraId="4E47FB0B" w14:textId="77777777" w:rsidR="0070290D" w:rsidRPr="00403E4D" w:rsidRDefault="0070290D" w:rsidP="0070290D">
            <w:pPr>
              <w:rPr>
                <w:sz w:val="24"/>
                <w:szCs w:val="24"/>
              </w:rPr>
            </w:pPr>
            <w:r w:rsidRPr="00403E4D">
              <w:rPr>
                <w:sz w:val="24"/>
                <w:szCs w:val="24"/>
              </w:rPr>
              <w:t>Формы бюджетирования мероприятий в частных организациях</w:t>
            </w:r>
          </w:p>
        </w:tc>
        <w:tc>
          <w:tcPr>
            <w:tcW w:w="2268" w:type="dxa"/>
          </w:tcPr>
          <w:p w14:paraId="6C816229"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3A76AF36" w14:textId="6EACD456"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7BA1B2F4" w14:textId="77777777" w:rsidTr="005A75D6">
        <w:trPr>
          <w:trHeight w:val="561"/>
        </w:trPr>
        <w:tc>
          <w:tcPr>
            <w:tcW w:w="1838" w:type="dxa"/>
          </w:tcPr>
          <w:p w14:paraId="5FD312EE" w14:textId="29959DD4" w:rsidR="0070290D" w:rsidRPr="00403E4D" w:rsidRDefault="0070290D" w:rsidP="0070290D">
            <w:pPr>
              <w:jc w:val="both"/>
              <w:rPr>
                <w:sz w:val="24"/>
                <w:szCs w:val="24"/>
              </w:rPr>
            </w:pPr>
            <w:r w:rsidRPr="00403E4D">
              <w:rPr>
                <w:rFonts w:eastAsia="Times New Roman"/>
                <w:sz w:val="24"/>
                <w:szCs w:val="24"/>
              </w:rPr>
              <w:t>Тема 10. Стратегическое регулирование, контроль и аудит процесса управления рисками</w:t>
            </w:r>
          </w:p>
        </w:tc>
        <w:tc>
          <w:tcPr>
            <w:tcW w:w="5387" w:type="dxa"/>
          </w:tcPr>
          <w:p w14:paraId="3F8A0C81" w14:textId="6DB489E0" w:rsidR="0070290D" w:rsidRPr="00403E4D" w:rsidRDefault="0070290D" w:rsidP="0070290D">
            <w:pPr>
              <w:rPr>
                <w:sz w:val="24"/>
                <w:szCs w:val="24"/>
              </w:rPr>
            </w:pPr>
            <w:r w:rsidRPr="00403E4D">
              <w:rPr>
                <w:sz w:val="24"/>
                <w:szCs w:val="24"/>
              </w:rPr>
              <w:t>Стратегия регулирования. Роль внутреннего контроля в процессе управления рисками в организации</w:t>
            </w:r>
          </w:p>
        </w:tc>
        <w:tc>
          <w:tcPr>
            <w:tcW w:w="2268" w:type="dxa"/>
          </w:tcPr>
          <w:p w14:paraId="25CB2EA5"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2E0E74C0" w14:textId="7FA457EF"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r w:rsidR="0070290D" w:rsidRPr="00403E4D" w14:paraId="2EDBC202" w14:textId="77777777" w:rsidTr="005A75D6">
        <w:trPr>
          <w:trHeight w:val="20"/>
        </w:trPr>
        <w:tc>
          <w:tcPr>
            <w:tcW w:w="1838" w:type="dxa"/>
          </w:tcPr>
          <w:p w14:paraId="669038DE" w14:textId="77777777" w:rsidR="0070290D" w:rsidRPr="00403E4D" w:rsidRDefault="0070290D" w:rsidP="0070290D">
            <w:pPr>
              <w:jc w:val="both"/>
              <w:rPr>
                <w:rFonts w:eastAsia="Times New Roman"/>
                <w:sz w:val="24"/>
                <w:szCs w:val="24"/>
              </w:rPr>
            </w:pPr>
            <w:r w:rsidRPr="00403E4D">
              <w:rPr>
                <w:rFonts w:eastAsia="Times New Roman"/>
                <w:sz w:val="24"/>
                <w:szCs w:val="24"/>
              </w:rPr>
              <w:t>Тема 11. Стратегическое управление рисками организации</w:t>
            </w:r>
          </w:p>
          <w:p w14:paraId="2BACC6EA" w14:textId="77777777" w:rsidR="0070290D" w:rsidRPr="00403E4D" w:rsidRDefault="0070290D" w:rsidP="0070290D">
            <w:pPr>
              <w:rPr>
                <w:sz w:val="24"/>
                <w:szCs w:val="24"/>
              </w:rPr>
            </w:pPr>
          </w:p>
        </w:tc>
        <w:tc>
          <w:tcPr>
            <w:tcW w:w="5387" w:type="dxa"/>
          </w:tcPr>
          <w:p w14:paraId="7C242038" w14:textId="77777777" w:rsidR="0070290D" w:rsidRPr="00403E4D" w:rsidRDefault="0070290D" w:rsidP="0070290D">
            <w:pPr>
              <w:rPr>
                <w:sz w:val="24"/>
                <w:szCs w:val="24"/>
              </w:rPr>
            </w:pPr>
            <w:r w:rsidRPr="00403E4D">
              <w:rPr>
                <w:sz w:val="24"/>
                <w:szCs w:val="24"/>
              </w:rPr>
              <w:t>Разработка стратегии управления рисками организации</w:t>
            </w:r>
          </w:p>
          <w:p w14:paraId="1E57C059" w14:textId="4D93CC06" w:rsidR="0070290D" w:rsidRPr="00403E4D" w:rsidRDefault="0070290D" w:rsidP="0070290D">
            <w:pPr>
              <w:rPr>
                <w:sz w:val="24"/>
                <w:szCs w:val="24"/>
              </w:rPr>
            </w:pPr>
            <w:r w:rsidRPr="00403E4D">
              <w:rPr>
                <w:sz w:val="24"/>
                <w:szCs w:val="24"/>
              </w:rPr>
              <w:t>Модели управления рисками: реактивная и превентивная</w:t>
            </w:r>
          </w:p>
        </w:tc>
        <w:tc>
          <w:tcPr>
            <w:tcW w:w="2268" w:type="dxa"/>
          </w:tcPr>
          <w:p w14:paraId="1CF389EF" w14:textId="77777777" w:rsidR="0070290D" w:rsidRPr="00403E4D" w:rsidRDefault="0070290D" w:rsidP="0070290D">
            <w:pPr>
              <w:rPr>
                <w:sz w:val="24"/>
                <w:szCs w:val="24"/>
              </w:rPr>
            </w:pPr>
            <w:r w:rsidRPr="00403E4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w:t>
            </w:r>
          </w:p>
          <w:p w14:paraId="277AD8CC" w14:textId="25BC84BF" w:rsidR="005A75D6" w:rsidRPr="00403E4D" w:rsidRDefault="005A75D6" w:rsidP="0070290D">
            <w:pPr>
              <w:rPr>
                <w:sz w:val="24"/>
                <w:szCs w:val="24"/>
              </w:rPr>
            </w:pPr>
            <w:r w:rsidRPr="00403E4D">
              <w:rPr>
                <w:rFonts w:eastAsia="Times New Roman"/>
                <w:sz w:val="24"/>
                <w:szCs w:val="24"/>
              </w:rPr>
              <w:t>Подготовка к написанию и написание контрольной работы/ домашнего творческого задания.</w:t>
            </w:r>
          </w:p>
        </w:tc>
      </w:tr>
    </w:tbl>
    <w:p w14:paraId="2321E25A" w14:textId="10F4FF28" w:rsidR="001976A9" w:rsidRDefault="001976A9" w:rsidP="00593020">
      <w:pPr>
        <w:pStyle w:val="1"/>
        <w:spacing w:before="0" w:after="0" w:line="360" w:lineRule="auto"/>
        <w:ind w:firstLine="709"/>
        <w:jc w:val="both"/>
        <w:rPr>
          <w:rFonts w:ascii="Times New Roman" w:hAnsi="Times New Roman" w:cs="Times New Roman"/>
          <w:sz w:val="28"/>
          <w:szCs w:val="28"/>
        </w:rPr>
      </w:pPr>
    </w:p>
    <w:p w14:paraId="11D75BF7" w14:textId="53072989" w:rsidR="0070290D" w:rsidRPr="00C0065B" w:rsidRDefault="0070290D" w:rsidP="0070290D">
      <w:pPr>
        <w:keepNext/>
        <w:keepLines/>
        <w:spacing w:before="120" w:after="120"/>
        <w:jc w:val="center"/>
        <w:rPr>
          <w:rFonts w:eastAsia="Times New Roman"/>
          <w:b/>
          <w:bCs/>
          <w:sz w:val="28"/>
          <w:szCs w:val="28"/>
        </w:rPr>
      </w:pPr>
      <w:bookmarkStart w:id="17" w:name="_Toc506804993"/>
      <w:bookmarkStart w:id="18" w:name="_Toc517734276"/>
      <w:r w:rsidRPr="001B1EEE">
        <w:rPr>
          <w:rFonts w:eastAsia="Times New Roman"/>
          <w:b/>
          <w:bCs/>
          <w:sz w:val="28"/>
          <w:szCs w:val="28"/>
        </w:rPr>
        <w:t xml:space="preserve">6.2. </w:t>
      </w:r>
      <w:bookmarkEnd w:id="17"/>
      <w:r w:rsidRPr="001B1EEE">
        <w:rPr>
          <w:rFonts w:eastAsia="Times New Roman"/>
          <w:b/>
          <w:bCs/>
          <w:sz w:val="28"/>
          <w:szCs w:val="28"/>
        </w:rPr>
        <w:t>Перечень</w:t>
      </w:r>
      <w:r w:rsidRPr="00C0065B">
        <w:rPr>
          <w:rFonts w:eastAsia="Times New Roman"/>
          <w:b/>
          <w:bCs/>
          <w:sz w:val="28"/>
          <w:szCs w:val="28"/>
        </w:rPr>
        <w:t xml:space="preserve"> вопросов, заданий, тем для подготовки к текущему </w:t>
      </w:r>
      <w:bookmarkEnd w:id="18"/>
      <w:r w:rsidR="002F29A5">
        <w:rPr>
          <w:rFonts w:eastAsia="Times New Roman"/>
          <w:b/>
          <w:sz w:val="28"/>
          <w:szCs w:val="28"/>
        </w:rPr>
        <w:t>контролю (согласно таблице 3</w:t>
      </w:r>
      <w:r w:rsidRPr="00353F0E">
        <w:rPr>
          <w:rFonts w:eastAsia="Times New Roman"/>
          <w:b/>
          <w:sz w:val="28"/>
          <w:szCs w:val="28"/>
        </w:rPr>
        <w:t>)</w:t>
      </w:r>
    </w:p>
    <w:p w14:paraId="0DEFC72F" w14:textId="77777777" w:rsidR="0070290D" w:rsidRPr="002E39D2" w:rsidRDefault="0070290D" w:rsidP="0070290D">
      <w:pPr>
        <w:ind w:firstLine="709"/>
        <w:jc w:val="both"/>
        <w:rPr>
          <w:rFonts w:eastAsia="Times New Roman"/>
          <w:sz w:val="28"/>
          <w:szCs w:val="28"/>
        </w:rPr>
      </w:pPr>
      <w:r w:rsidRPr="002E39D2">
        <w:rPr>
          <w:rFonts w:eastAsia="Times New Roman"/>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42B90F3F" w14:textId="0B87BFD3" w:rsidR="0070290D" w:rsidRPr="00092D60" w:rsidRDefault="0070290D" w:rsidP="0070290D">
      <w:pPr>
        <w:suppressAutoHyphens/>
        <w:ind w:right="70" w:firstLine="720"/>
        <w:jc w:val="both"/>
        <w:rPr>
          <w:rFonts w:eastAsia="Times New Roman"/>
          <w:sz w:val="28"/>
          <w:szCs w:val="28"/>
        </w:rPr>
      </w:pPr>
      <w:r w:rsidRPr="002E39D2">
        <w:rPr>
          <w:rFonts w:eastAsia="Times New Roman"/>
          <w:sz w:val="28"/>
          <w:szCs w:val="28"/>
        </w:rPr>
        <w:t xml:space="preserve">Оценка знаний студентов осуществляется в баллах с учетом оценки работы в семестре (выполнение </w:t>
      </w:r>
      <w:r w:rsidR="002F29A5">
        <w:rPr>
          <w:rFonts w:eastAsia="Times New Roman"/>
          <w:sz w:val="28"/>
          <w:szCs w:val="28"/>
        </w:rPr>
        <w:t xml:space="preserve">контрольной работы, </w:t>
      </w:r>
      <w:r w:rsidRPr="00B80502">
        <w:rPr>
          <w:rFonts w:eastAsia="Times New Roman"/>
          <w:sz w:val="28"/>
          <w:szCs w:val="28"/>
        </w:rPr>
        <w:t>домашнего творческого задания</w:t>
      </w:r>
      <w:r w:rsidRPr="00C0065B">
        <w:rPr>
          <w:rFonts w:eastAsia="Times New Roman"/>
          <w:sz w:val="28"/>
          <w:szCs w:val="28"/>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w:t>
      </w:r>
      <w:r w:rsidRPr="00092D60">
        <w:rPr>
          <w:rFonts w:eastAsia="Times New Roman"/>
          <w:sz w:val="28"/>
          <w:szCs w:val="28"/>
        </w:rPr>
        <w:t>соответствии с критериями Финансового университета реализуется следующим образом:</w:t>
      </w:r>
    </w:p>
    <w:p w14:paraId="508AAE11" w14:textId="77777777" w:rsidR="0070290D" w:rsidRPr="00092D60" w:rsidRDefault="0070290D" w:rsidP="0070290D">
      <w:pPr>
        <w:suppressAutoHyphens/>
        <w:ind w:right="70" w:firstLine="720"/>
        <w:jc w:val="both"/>
        <w:rPr>
          <w:rFonts w:eastAsia="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4374"/>
        <w:gridCol w:w="3690"/>
      </w:tblGrid>
      <w:tr w:rsidR="0070290D" w:rsidRPr="00092D60" w14:paraId="4EDF356E" w14:textId="77777777" w:rsidTr="0070290D">
        <w:tc>
          <w:tcPr>
            <w:tcW w:w="1206" w:type="dxa"/>
          </w:tcPr>
          <w:p w14:paraId="73449545" w14:textId="77777777" w:rsidR="0070290D" w:rsidRPr="00092D60" w:rsidRDefault="0070290D" w:rsidP="0070290D">
            <w:pPr>
              <w:suppressAutoHyphens/>
              <w:ind w:right="70"/>
              <w:jc w:val="center"/>
              <w:rPr>
                <w:rFonts w:eastAsia="Times New Roman"/>
                <w:b/>
                <w:sz w:val="24"/>
                <w:szCs w:val="28"/>
              </w:rPr>
            </w:pPr>
            <w:r w:rsidRPr="00092D60">
              <w:rPr>
                <w:rFonts w:eastAsia="Times New Roman"/>
                <w:b/>
                <w:sz w:val="24"/>
                <w:szCs w:val="28"/>
              </w:rPr>
              <w:t>№ п/п</w:t>
            </w:r>
          </w:p>
        </w:tc>
        <w:tc>
          <w:tcPr>
            <w:tcW w:w="4540" w:type="dxa"/>
          </w:tcPr>
          <w:p w14:paraId="291F62C4" w14:textId="77777777" w:rsidR="0070290D" w:rsidRPr="00092D60" w:rsidRDefault="0070290D" w:rsidP="0070290D">
            <w:pPr>
              <w:suppressAutoHyphens/>
              <w:ind w:right="70"/>
              <w:rPr>
                <w:rFonts w:eastAsia="Times New Roman"/>
                <w:b/>
                <w:sz w:val="24"/>
                <w:szCs w:val="28"/>
              </w:rPr>
            </w:pPr>
            <w:r w:rsidRPr="00092D60">
              <w:rPr>
                <w:rFonts w:eastAsia="Times New Roman"/>
                <w:b/>
                <w:sz w:val="24"/>
                <w:szCs w:val="28"/>
              </w:rPr>
              <w:t>Вид отчетности</w:t>
            </w:r>
          </w:p>
        </w:tc>
        <w:tc>
          <w:tcPr>
            <w:tcW w:w="3860" w:type="dxa"/>
          </w:tcPr>
          <w:p w14:paraId="341CC5DB" w14:textId="77777777" w:rsidR="0070290D" w:rsidRPr="00092D60" w:rsidRDefault="0070290D" w:rsidP="0070290D">
            <w:pPr>
              <w:suppressAutoHyphens/>
              <w:ind w:right="70"/>
              <w:jc w:val="center"/>
              <w:rPr>
                <w:rFonts w:eastAsia="Times New Roman"/>
                <w:b/>
                <w:sz w:val="24"/>
                <w:szCs w:val="28"/>
              </w:rPr>
            </w:pPr>
            <w:r w:rsidRPr="00092D60">
              <w:rPr>
                <w:rFonts w:eastAsia="Times New Roman"/>
                <w:b/>
                <w:sz w:val="24"/>
                <w:szCs w:val="28"/>
              </w:rPr>
              <w:t>Баллы</w:t>
            </w:r>
          </w:p>
        </w:tc>
      </w:tr>
      <w:tr w:rsidR="0070290D" w:rsidRPr="00092D60" w14:paraId="3D336AA8" w14:textId="77777777" w:rsidTr="0070290D">
        <w:tc>
          <w:tcPr>
            <w:tcW w:w="1206" w:type="dxa"/>
          </w:tcPr>
          <w:p w14:paraId="641192C1" w14:textId="77777777" w:rsidR="0070290D" w:rsidRPr="00092D60" w:rsidRDefault="0070290D" w:rsidP="0070290D">
            <w:pPr>
              <w:suppressAutoHyphens/>
              <w:ind w:right="70"/>
              <w:jc w:val="center"/>
              <w:rPr>
                <w:rFonts w:eastAsia="Times New Roman"/>
                <w:sz w:val="24"/>
                <w:szCs w:val="28"/>
              </w:rPr>
            </w:pPr>
            <w:r w:rsidRPr="00092D60">
              <w:rPr>
                <w:rFonts w:eastAsia="Times New Roman"/>
                <w:sz w:val="24"/>
                <w:szCs w:val="28"/>
              </w:rPr>
              <w:t>1.</w:t>
            </w:r>
          </w:p>
        </w:tc>
        <w:tc>
          <w:tcPr>
            <w:tcW w:w="4540" w:type="dxa"/>
          </w:tcPr>
          <w:p w14:paraId="1137CF22" w14:textId="77777777" w:rsidR="0070290D" w:rsidRPr="00092D60" w:rsidRDefault="0070290D" w:rsidP="0070290D">
            <w:pPr>
              <w:suppressAutoHyphens/>
              <w:ind w:right="70"/>
              <w:rPr>
                <w:rFonts w:eastAsia="Times New Roman"/>
                <w:sz w:val="24"/>
                <w:szCs w:val="28"/>
              </w:rPr>
            </w:pPr>
            <w:r w:rsidRPr="00092D60">
              <w:rPr>
                <w:rFonts w:eastAsia="Times New Roman"/>
                <w:sz w:val="24"/>
                <w:szCs w:val="28"/>
              </w:rPr>
              <w:t xml:space="preserve">Работа в </w:t>
            </w:r>
            <w:r>
              <w:rPr>
                <w:rFonts w:eastAsia="Times New Roman"/>
                <w:sz w:val="24"/>
                <w:szCs w:val="28"/>
              </w:rPr>
              <w:t>семестре</w:t>
            </w:r>
          </w:p>
        </w:tc>
        <w:tc>
          <w:tcPr>
            <w:tcW w:w="3860" w:type="dxa"/>
          </w:tcPr>
          <w:p w14:paraId="2511F6BD" w14:textId="77777777" w:rsidR="0070290D" w:rsidRPr="00092D60" w:rsidRDefault="0070290D" w:rsidP="0070290D">
            <w:pPr>
              <w:suppressAutoHyphens/>
              <w:ind w:right="70"/>
              <w:jc w:val="center"/>
              <w:rPr>
                <w:rFonts w:eastAsia="Times New Roman"/>
                <w:sz w:val="24"/>
                <w:szCs w:val="28"/>
              </w:rPr>
            </w:pPr>
            <w:r w:rsidRPr="00092D60">
              <w:rPr>
                <w:rFonts w:eastAsia="Times New Roman"/>
                <w:sz w:val="24"/>
                <w:szCs w:val="28"/>
              </w:rPr>
              <w:t>40</w:t>
            </w:r>
          </w:p>
        </w:tc>
      </w:tr>
      <w:tr w:rsidR="0070290D" w:rsidRPr="00092D60" w14:paraId="631C555F" w14:textId="77777777" w:rsidTr="0070290D">
        <w:trPr>
          <w:trHeight w:val="256"/>
        </w:trPr>
        <w:tc>
          <w:tcPr>
            <w:tcW w:w="1206" w:type="dxa"/>
          </w:tcPr>
          <w:p w14:paraId="788F7922" w14:textId="77777777" w:rsidR="0070290D" w:rsidRPr="00092D60" w:rsidRDefault="0070290D" w:rsidP="0070290D">
            <w:pPr>
              <w:suppressAutoHyphens/>
              <w:ind w:right="70"/>
              <w:jc w:val="center"/>
              <w:rPr>
                <w:rFonts w:eastAsia="Times New Roman"/>
                <w:sz w:val="24"/>
                <w:szCs w:val="28"/>
              </w:rPr>
            </w:pPr>
            <w:r w:rsidRPr="00092D60">
              <w:rPr>
                <w:rFonts w:eastAsia="Times New Roman"/>
                <w:sz w:val="24"/>
                <w:szCs w:val="28"/>
              </w:rPr>
              <w:t>2.</w:t>
            </w:r>
          </w:p>
        </w:tc>
        <w:tc>
          <w:tcPr>
            <w:tcW w:w="4540" w:type="dxa"/>
          </w:tcPr>
          <w:p w14:paraId="3326FFD8" w14:textId="5675319F" w:rsidR="0070290D" w:rsidRPr="00092D60" w:rsidRDefault="0070290D" w:rsidP="0070290D">
            <w:pPr>
              <w:suppressAutoHyphens/>
              <w:ind w:right="70"/>
              <w:rPr>
                <w:rFonts w:eastAsia="Times New Roman"/>
                <w:sz w:val="24"/>
                <w:szCs w:val="28"/>
              </w:rPr>
            </w:pPr>
            <w:r w:rsidRPr="00092D60">
              <w:rPr>
                <w:rFonts w:eastAsia="Times New Roman"/>
                <w:sz w:val="24"/>
                <w:szCs w:val="28"/>
              </w:rPr>
              <w:t>Зачет</w:t>
            </w:r>
            <w:r w:rsidR="002F29A5">
              <w:rPr>
                <w:rFonts w:eastAsia="Times New Roman"/>
                <w:sz w:val="24"/>
                <w:szCs w:val="28"/>
              </w:rPr>
              <w:t>/Экзамен</w:t>
            </w:r>
          </w:p>
        </w:tc>
        <w:tc>
          <w:tcPr>
            <w:tcW w:w="3860" w:type="dxa"/>
          </w:tcPr>
          <w:p w14:paraId="7A31C9EC" w14:textId="77777777" w:rsidR="0070290D" w:rsidRPr="00092D60" w:rsidRDefault="0070290D" w:rsidP="0070290D">
            <w:pPr>
              <w:suppressAutoHyphens/>
              <w:ind w:right="70"/>
              <w:jc w:val="center"/>
              <w:rPr>
                <w:rFonts w:eastAsia="Times New Roman"/>
                <w:sz w:val="24"/>
                <w:szCs w:val="28"/>
              </w:rPr>
            </w:pPr>
            <w:r w:rsidRPr="00092D60">
              <w:rPr>
                <w:rFonts w:eastAsia="Times New Roman"/>
                <w:sz w:val="24"/>
                <w:szCs w:val="28"/>
              </w:rPr>
              <w:t>60</w:t>
            </w:r>
          </w:p>
        </w:tc>
      </w:tr>
      <w:tr w:rsidR="0070290D" w:rsidRPr="00092D60" w14:paraId="232FFF41" w14:textId="77777777" w:rsidTr="0070290D">
        <w:tc>
          <w:tcPr>
            <w:tcW w:w="1206" w:type="dxa"/>
          </w:tcPr>
          <w:p w14:paraId="51041A6B" w14:textId="77777777" w:rsidR="0070290D" w:rsidRPr="00092D60" w:rsidRDefault="0070290D" w:rsidP="0070290D">
            <w:pPr>
              <w:suppressAutoHyphens/>
              <w:ind w:right="70"/>
              <w:jc w:val="center"/>
              <w:rPr>
                <w:rFonts w:eastAsia="Times New Roman"/>
                <w:b/>
                <w:sz w:val="24"/>
                <w:szCs w:val="28"/>
              </w:rPr>
            </w:pPr>
          </w:p>
        </w:tc>
        <w:tc>
          <w:tcPr>
            <w:tcW w:w="4540" w:type="dxa"/>
          </w:tcPr>
          <w:p w14:paraId="25764CD8" w14:textId="77777777" w:rsidR="0070290D" w:rsidRPr="00092D60" w:rsidRDefault="0070290D" w:rsidP="0070290D">
            <w:pPr>
              <w:suppressAutoHyphens/>
              <w:ind w:right="70"/>
              <w:rPr>
                <w:rFonts w:eastAsia="Times New Roman"/>
                <w:b/>
                <w:sz w:val="24"/>
                <w:szCs w:val="28"/>
              </w:rPr>
            </w:pPr>
            <w:r w:rsidRPr="00092D60">
              <w:rPr>
                <w:rFonts w:eastAsia="Times New Roman"/>
                <w:b/>
                <w:sz w:val="24"/>
                <w:szCs w:val="28"/>
              </w:rPr>
              <w:t>Итого:</w:t>
            </w:r>
          </w:p>
        </w:tc>
        <w:tc>
          <w:tcPr>
            <w:tcW w:w="3860" w:type="dxa"/>
          </w:tcPr>
          <w:p w14:paraId="466EC95E" w14:textId="77777777" w:rsidR="0070290D" w:rsidRPr="00092D60" w:rsidRDefault="0070290D" w:rsidP="0070290D">
            <w:pPr>
              <w:suppressAutoHyphens/>
              <w:ind w:right="70"/>
              <w:jc w:val="center"/>
              <w:rPr>
                <w:rFonts w:eastAsia="Times New Roman"/>
                <w:b/>
                <w:sz w:val="24"/>
                <w:szCs w:val="28"/>
              </w:rPr>
            </w:pPr>
            <w:r w:rsidRPr="00092D60">
              <w:rPr>
                <w:rFonts w:eastAsia="Times New Roman"/>
                <w:b/>
                <w:sz w:val="24"/>
                <w:szCs w:val="28"/>
              </w:rPr>
              <w:t>100</w:t>
            </w:r>
          </w:p>
        </w:tc>
      </w:tr>
    </w:tbl>
    <w:p w14:paraId="03602DDE" w14:textId="77777777" w:rsidR="0070290D" w:rsidRPr="00092D60" w:rsidRDefault="0070290D" w:rsidP="0070290D">
      <w:pPr>
        <w:suppressAutoHyphens/>
        <w:jc w:val="center"/>
        <w:rPr>
          <w:rFonts w:eastAsia="Times New Roman"/>
          <w:b/>
          <w:sz w:val="28"/>
          <w:szCs w:val="28"/>
        </w:rPr>
      </w:pPr>
    </w:p>
    <w:p w14:paraId="1BCC5B8B" w14:textId="77777777" w:rsidR="0070290D" w:rsidRPr="00092D60" w:rsidRDefault="0070290D" w:rsidP="0070290D">
      <w:pPr>
        <w:suppressAutoHyphens/>
        <w:jc w:val="center"/>
        <w:rPr>
          <w:rFonts w:eastAsia="Times New Roman"/>
          <w:b/>
          <w:sz w:val="28"/>
          <w:szCs w:val="28"/>
        </w:rPr>
      </w:pPr>
      <w:r w:rsidRPr="00092D60">
        <w:rPr>
          <w:rFonts w:eastAsia="Times New Roman"/>
          <w:b/>
          <w:sz w:val="28"/>
          <w:szCs w:val="28"/>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70290D" w:rsidRPr="00092D60" w14:paraId="285B5D69" w14:textId="77777777" w:rsidTr="0070290D">
        <w:tc>
          <w:tcPr>
            <w:tcW w:w="5529" w:type="dxa"/>
          </w:tcPr>
          <w:p w14:paraId="09E09853" w14:textId="77777777" w:rsidR="0070290D" w:rsidRPr="00092D60" w:rsidRDefault="0070290D" w:rsidP="0070290D">
            <w:pPr>
              <w:jc w:val="center"/>
              <w:rPr>
                <w:b/>
                <w:sz w:val="24"/>
              </w:rPr>
            </w:pPr>
            <w:r w:rsidRPr="00092D60">
              <w:rPr>
                <w:b/>
                <w:sz w:val="24"/>
              </w:rPr>
              <w:t>Формы текущего контроля</w:t>
            </w:r>
          </w:p>
        </w:tc>
        <w:tc>
          <w:tcPr>
            <w:tcW w:w="3856" w:type="dxa"/>
          </w:tcPr>
          <w:p w14:paraId="08405DCE" w14:textId="77777777" w:rsidR="0070290D" w:rsidRPr="00092D60" w:rsidRDefault="0070290D" w:rsidP="0070290D">
            <w:pPr>
              <w:jc w:val="center"/>
              <w:rPr>
                <w:b/>
                <w:sz w:val="24"/>
              </w:rPr>
            </w:pPr>
            <w:r w:rsidRPr="00092D60">
              <w:rPr>
                <w:b/>
                <w:sz w:val="24"/>
              </w:rPr>
              <w:t>Количество баллов</w:t>
            </w:r>
          </w:p>
        </w:tc>
      </w:tr>
      <w:tr w:rsidR="0070290D" w:rsidRPr="00092D60" w14:paraId="5E9549D7" w14:textId="77777777" w:rsidTr="0070290D">
        <w:tc>
          <w:tcPr>
            <w:tcW w:w="5529" w:type="dxa"/>
          </w:tcPr>
          <w:p w14:paraId="541B5A1D" w14:textId="77777777" w:rsidR="0070290D" w:rsidRPr="00092D60" w:rsidRDefault="0070290D" w:rsidP="0070290D">
            <w:pPr>
              <w:jc w:val="both"/>
              <w:rPr>
                <w:sz w:val="24"/>
              </w:rPr>
            </w:pPr>
            <w:r w:rsidRPr="00092D60">
              <w:rPr>
                <w:sz w:val="24"/>
              </w:rPr>
              <w:t xml:space="preserve">Активная работа на семинарском занятии (в том числе блиц-опрос по теме) </w:t>
            </w:r>
          </w:p>
        </w:tc>
        <w:tc>
          <w:tcPr>
            <w:tcW w:w="3856" w:type="dxa"/>
          </w:tcPr>
          <w:p w14:paraId="385CE3A0" w14:textId="77777777" w:rsidR="0070290D" w:rsidRPr="00092D60" w:rsidRDefault="0070290D" w:rsidP="0070290D">
            <w:pPr>
              <w:jc w:val="center"/>
              <w:rPr>
                <w:sz w:val="24"/>
              </w:rPr>
            </w:pPr>
            <w:r w:rsidRPr="00092D60">
              <w:rPr>
                <w:sz w:val="24"/>
              </w:rPr>
              <w:t>12</w:t>
            </w:r>
          </w:p>
        </w:tc>
      </w:tr>
      <w:tr w:rsidR="0070290D" w:rsidRPr="00092D60" w14:paraId="7DC4F761" w14:textId="77777777" w:rsidTr="0070290D">
        <w:tc>
          <w:tcPr>
            <w:tcW w:w="5529" w:type="dxa"/>
          </w:tcPr>
          <w:p w14:paraId="203E9958" w14:textId="77777777" w:rsidR="0070290D" w:rsidRPr="00092D60" w:rsidRDefault="0070290D" w:rsidP="0070290D">
            <w:pPr>
              <w:jc w:val="both"/>
              <w:rPr>
                <w:sz w:val="24"/>
              </w:rPr>
            </w:pPr>
            <w:r w:rsidRPr="00092D60">
              <w:rPr>
                <w:sz w:val="24"/>
              </w:rPr>
              <w:t>Посещение</w:t>
            </w:r>
          </w:p>
        </w:tc>
        <w:tc>
          <w:tcPr>
            <w:tcW w:w="3856" w:type="dxa"/>
          </w:tcPr>
          <w:p w14:paraId="1C8D8F73" w14:textId="77777777" w:rsidR="0070290D" w:rsidRPr="00092D60" w:rsidRDefault="0070290D" w:rsidP="0070290D">
            <w:pPr>
              <w:jc w:val="center"/>
              <w:rPr>
                <w:sz w:val="24"/>
              </w:rPr>
            </w:pPr>
            <w:r w:rsidRPr="00092D60">
              <w:rPr>
                <w:sz w:val="24"/>
              </w:rPr>
              <w:t>6</w:t>
            </w:r>
          </w:p>
        </w:tc>
      </w:tr>
      <w:tr w:rsidR="0070290D" w:rsidRPr="00092D60" w14:paraId="456BC80D" w14:textId="77777777" w:rsidTr="0070290D">
        <w:tc>
          <w:tcPr>
            <w:tcW w:w="5529" w:type="dxa"/>
          </w:tcPr>
          <w:p w14:paraId="085344D2" w14:textId="45F4DF58" w:rsidR="0070290D" w:rsidRPr="00092D60" w:rsidRDefault="0070290D" w:rsidP="005A75D6">
            <w:pPr>
              <w:jc w:val="both"/>
              <w:rPr>
                <w:sz w:val="24"/>
              </w:rPr>
            </w:pPr>
            <w:r w:rsidRPr="00092D60">
              <w:rPr>
                <w:sz w:val="24"/>
              </w:rPr>
              <w:t xml:space="preserve">Выполнение заранее подготовленных для выступления на </w:t>
            </w:r>
            <w:r w:rsidR="005A75D6">
              <w:rPr>
                <w:sz w:val="24"/>
              </w:rPr>
              <w:t>семинаре докладов, выступлений</w:t>
            </w:r>
            <w:r w:rsidRPr="00092D60">
              <w:rPr>
                <w:sz w:val="24"/>
              </w:rPr>
              <w:t>, ситуационных задач (по перечню, предложенному преподавателем, ведущим семинары)</w:t>
            </w:r>
          </w:p>
        </w:tc>
        <w:tc>
          <w:tcPr>
            <w:tcW w:w="3856" w:type="dxa"/>
          </w:tcPr>
          <w:p w14:paraId="7D83D413" w14:textId="77777777" w:rsidR="0070290D" w:rsidRPr="00092D60" w:rsidRDefault="0070290D" w:rsidP="0070290D">
            <w:pPr>
              <w:jc w:val="center"/>
              <w:rPr>
                <w:sz w:val="24"/>
              </w:rPr>
            </w:pPr>
            <w:r w:rsidRPr="00092D60">
              <w:rPr>
                <w:sz w:val="24"/>
              </w:rPr>
              <w:t>12</w:t>
            </w:r>
          </w:p>
        </w:tc>
      </w:tr>
      <w:tr w:rsidR="0070290D" w:rsidRPr="00092D60" w14:paraId="350F6FEF" w14:textId="77777777" w:rsidTr="0070290D">
        <w:tc>
          <w:tcPr>
            <w:tcW w:w="5529" w:type="dxa"/>
          </w:tcPr>
          <w:p w14:paraId="52E66AF8" w14:textId="48BA6D25" w:rsidR="0070290D" w:rsidRPr="00092D60" w:rsidRDefault="005A75D6" w:rsidP="0070290D">
            <w:pPr>
              <w:jc w:val="both"/>
              <w:rPr>
                <w:sz w:val="24"/>
              </w:rPr>
            </w:pPr>
            <w:r>
              <w:rPr>
                <w:sz w:val="24"/>
              </w:rPr>
              <w:t>Контрольная работа</w:t>
            </w:r>
            <w:r w:rsidR="00560939">
              <w:rPr>
                <w:sz w:val="24"/>
              </w:rPr>
              <w:t xml:space="preserve">, </w:t>
            </w:r>
            <w:r>
              <w:rPr>
                <w:sz w:val="24"/>
              </w:rPr>
              <w:t>Домашнее творческое задание</w:t>
            </w:r>
          </w:p>
        </w:tc>
        <w:tc>
          <w:tcPr>
            <w:tcW w:w="3856" w:type="dxa"/>
          </w:tcPr>
          <w:p w14:paraId="6CA29A89" w14:textId="77777777" w:rsidR="0070290D" w:rsidRPr="00092D60" w:rsidRDefault="0070290D" w:rsidP="0070290D">
            <w:pPr>
              <w:jc w:val="center"/>
              <w:rPr>
                <w:sz w:val="24"/>
              </w:rPr>
            </w:pPr>
            <w:r w:rsidRPr="00092D60">
              <w:rPr>
                <w:sz w:val="24"/>
              </w:rPr>
              <w:t>10</w:t>
            </w:r>
          </w:p>
        </w:tc>
      </w:tr>
      <w:tr w:rsidR="0070290D" w:rsidRPr="00092D60" w14:paraId="5F54942F" w14:textId="77777777" w:rsidTr="0070290D">
        <w:tc>
          <w:tcPr>
            <w:tcW w:w="5529" w:type="dxa"/>
          </w:tcPr>
          <w:p w14:paraId="2C45E889" w14:textId="77777777" w:rsidR="0070290D" w:rsidRPr="00092D60" w:rsidRDefault="0070290D" w:rsidP="0070290D">
            <w:pPr>
              <w:jc w:val="both"/>
              <w:rPr>
                <w:sz w:val="24"/>
              </w:rPr>
            </w:pPr>
            <w:r w:rsidRPr="00092D60">
              <w:rPr>
                <w:sz w:val="24"/>
              </w:rPr>
              <w:t>Итого</w:t>
            </w:r>
          </w:p>
        </w:tc>
        <w:tc>
          <w:tcPr>
            <w:tcW w:w="3856" w:type="dxa"/>
          </w:tcPr>
          <w:p w14:paraId="10F698E7" w14:textId="77777777" w:rsidR="0070290D" w:rsidRPr="00092D60" w:rsidRDefault="0070290D" w:rsidP="0070290D">
            <w:pPr>
              <w:jc w:val="center"/>
              <w:rPr>
                <w:sz w:val="24"/>
              </w:rPr>
            </w:pPr>
            <w:r w:rsidRPr="00092D60">
              <w:rPr>
                <w:sz w:val="24"/>
              </w:rPr>
              <w:t>40</w:t>
            </w:r>
          </w:p>
        </w:tc>
      </w:tr>
    </w:tbl>
    <w:p w14:paraId="4AC5A6BD" w14:textId="77777777" w:rsidR="0070290D" w:rsidRPr="00092D60" w:rsidRDefault="0070290D" w:rsidP="0070290D">
      <w:pPr>
        <w:suppressAutoHyphens/>
        <w:jc w:val="center"/>
        <w:rPr>
          <w:rFonts w:eastAsia="Times New Roman"/>
          <w:b/>
          <w:sz w:val="28"/>
          <w:szCs w:val="28"/>
        </w:rPr>
      </w:pPr>
    </w:p>
    <w:p w14:paraId="1B9A8E6F" w14:textId="77777777" w:rsidR="0070290D" w:rsidRDefault="0070290D" w:rsidP="0070290D">
      <w:pPr>
        <w:jc w:val="center"/>
        <w:rPr>
          <w:rFonts w:eastAsia="Times New Roman"/>
          <w:b/>
          <w:sz w:val="28"/>
          <w:szCs w:val="24"/>
        </w:rPr>
      </w:pPr>
      <w:r w:rsidRPr="00092D60">
        <w:rPr>
          <w:rFonts w:eastAsia="Times New Roman"/>
          <w:b/>
          <w:sz w:val="28"/>
          <w:szCs w:val="28"/>
        </w:rPr>
        <w:t xml:space="preserve">Примерные вопросы для научных дискуссий, </w:t>
      </w:r>
      <w:r w:rsidRPr="00092D60">
        <w:rPr>
          <w:rFonts w:eastAsia="Times New Roman"/>
          <w:b/>
          <w:sz w:val="28"/>
          <w:szCs w:val="24"/>
        </w:rPr>
        <w:t>докладов и презентаций</w:t>
      </w:r>
    </w:p>
    <w:p w14:paraId="6BD4493B" w14:textId="77777777" w:rsidR="00560939" w:rsidRDefault="00560939" w:rsidP="0070290D">
      <w:pPr>
        <w:jc w:val="center"/>
        <w:rPr>
          <w:rFonts w:eastAsia="Times New Roman"/>
          <w:b/>
          <w:sz w:val="28"/>
          <w:szCs w:val="24"/>
        </w:rPr>
      </w:pPr>
    </w:p>
    <w:p w14:paraId="05ED8074"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Риски устойчивости организации в условиях нестабильности.</w:t>
      </w:r>
    </w:p>
    <w:p w14:paraId="03658AC1"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Кадровые риски нестабильной экономической конъюнктуры.</w:t>
      </w:r>
    </w:p>
    <w:p w14:paraId="6988D2D2"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Диверсификация финансовых резервов в системе управлении рисками организации.</w:t>
      </w:r>
    </w:p>
    <w:p w14:paraId="410CB1C8"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Работа со стейк-холдерами в условиях нестабильности.</w:t>
      </w:r>
    </w:p>
    <w:p w14:paraId="1F0D2A4A" w14:textId="77777777" w:rsidR="00560939" w:rsidRPr="00593020" w:rsidRDefault="00560939" w:rsidP="00560939">
      <w:pPr>
        <w:pStyle w:val="ae"/>
        <w:numPr>
          <w:ilvl w:val="0"/>
          <w:numId w:val="15"/>
        </w:numPr>
        <w:spacing w:line="240" w:lineRule="auto"/>
        <w:ind w:left="0" w:firstLine="709"/>
        <w:jc w:val="both"/>
        <w:rPr>
          <w:sz w:val="28"/>
          <w:szCs w:val="28"/>
        </w:rPr>
      </w:pPr>
      <w:r w:rsidRPr="00593020">
        <w:rPr>
          <w:sz w:val="28"/>
          <w:szCs w:val="28"/>
        </w:rPr>
        <w:t xml:space="preserve">Сопряжение с системой управления хозяйствующего субъекта. </w:t>
      </w:r>
    </w:p>
    <w:p w14:paraId="571C0A2F" w14:textId="77777777" w:rsidR="00560939" w:rsidRPr="00593020" w:rsidRDefault="00560939" w:rsidP="00560939">
      <w:pPr>
        <w:pStyle w:val="ae"/>
        <w:numPr>
          <w:ilvl w:val="0"/>
          <w:numId w:val="15"/>
        </w:numPr>
        <w:spacing w:line="240" w:lineRule="auto"/>
        <w:ind w:left="0" w:firstLine="709"/>
        <w:jc w:val="both"/>
        <w:rPr>
          <w:sz w:val="28"/>
          <w:szCs w:val="28"/>
        </w:rPr>
      </w:pPr>
      <w:r w:rsidRPr="00593020">
        <w:rPr>
          <w:sz w:val="28"/>
          <w:szCs w:val="28"/>
        </w:rPr>
        <w:t>Риск как объект управления.</w:t>
      </w:r>
    </w:p>
    <w:p w14:paraId="69BF9AD8" w14:textId="77777777" w:rsidR="00560939" w:rsidRPr="00593020" w:rsidRDefault="00560939" w:rsidP="00560939">
      <w:pPr>
        <w:pStyle w:val="ae"/>
        <w:numPr>
          <w:ilvl w:val="0"/>
          <w:numId w:val="15"/>
        </w:numPr>
        <w:spacing w:line="240" w:lineRule="auto"/>
        <w:ind w:left="0" w:firstLine="709"/>
        <w:jc w:val="both"/>
        <w:rPr>
          <w:sz w:val="28"/>
          <w:szCs w:val="28"/>
        </w:rPr>
      </w:pPr>
      <w:r w:rsidRPr="00593020">
        <w:rPr>
          <w:sz w:val="28"/>
          <w:szCs w:val="28"/>
        </w:rPr>
        <w:t xml:space="preserve">Информация как мера снятия неопределенности. </w:t>
      </w:r>
    </w:p>
    <w:p w14:paraId="76A42E47" w14:textId="77777777" w:rsidR="00560939" w:rsidRPr="00593020" w:rsidRDefault="00560939" w:rsidP="00560939">
      <w:pPr>
        <w:pStyle w:val="ae"/>
        <w:numPr>
          <w:ilvl w:val="0"/>
          <w:numId w:val="15"/>
        </w:numPr>
        <w:spacing w:line="240" w:lineRule="auto"/>
        <w:ind w:left="0" w:firstLine="709"/>
        <w:jc w:val="both"/>
        <w:rPr>
          <w:sz w:val="28"/>
          <w:szCs w:val="28"/>
        </w:rPr>
      </w:pPr>
      <w:r w:rsidRPr="00593020">
        <w:rPr>
          <w:sz w:val="28"/>
          <w:szCs w:val="28"/>
        </w:rPr>
        <w:t xml:space="preserve">Система сбора и обработки информации в системе управления рисками. </w:t>
      </w:r>
    </w:p>
    <w:p w14:paraId="13904385"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Неопределенность и нестабильность: генезис понятий, общее и особенное.</w:t>
      </w:r>
    </w:p>
    <w:p w14:paraId="207B042F"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 xml:space="preserve"> Балансировка мероприятий по бюджету, уровню риск-аппетита, степени угрозы риска.</w:t>
      </w:r>
    </w:p>
    <w:p w14:paraId="2A5C41C3"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bCs/>
          <w:sz w:val="28"/>
          <w:szCs w:val="28"/>
        </w:rPr>
        <w:t>Вертикально-интегрированный подход к управлению рисками.</w:t>
      </w:r>
    </w:p>
    <w:p w14:paraId="3053A2A5"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Влияние рисков на организацию в условиях кризиса и не устойчивости.</w:t>
      </w:r>
    </w:p>
    <w:p w14:paraId="13934E63"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bCs/>
          <w:sz w:val="28"/>
          <w:szCs w:val="28"/>
        </w:rPr>
        <w:t>Возникновение и развитие условий экономической нестабильности.</w:t>
      </w:r>
    </w:p>
    <w:p w14:paraId="1532F985"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Документооборот в управлении рисками.</w:t>
      </w:r>
    </w:p>
    <w:p w14:paraId="5F9B16B7"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Имитационные модели в оценке вероятности рисков.</w:t>
      </w:r>
    </w:p>
    <w:p w14:paraId="5BC35B8C"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Картирование при определении мощности рисков и определении рисков приоритетных для организации.</w:t>
      </w:r>
    </w:p>
    <w:p w14:paraId="709BE75E"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bCs/>
          <w:sz w:val="28"/>
          <w:szCs w:val="28"/>
        </w:rPr>
        <w:t>Классификация рисков организации в условиях экономической нестабильности.</w:t>
      </w:r>
    </w:p>
    <w:p w14:paraId="2807F55D"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Количественная оценка рисков.</w:t>
      </w:r>
    </w:p>
    <w:p w14:paraId="545CC022"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Описание и качественный анализ рисков экономической нестабильности.</w:t>
      </w:r>
    </w:p>
    <w:p w14:paraId="0543BFE8"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sz w:val="28"/>
          <w:szCs w:val="28"/>
        </w:rPr>
        <w:t>Периодичность мероприятий управления рисками.</w:t>
      </w:r>
    </w:p>
    <w:p w14:paraId="1325DBCF"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rFonts w:eastAsia="MS Mincho"/>
          <w:sz w:val="28"/>
          <w:szCs w:val="28"/>
        </w:rPr>
        <w:t>Инвестиционные риски в инновационной деятельности.</w:t>
      </w:r>
    </w:p>
    <w:p w14:paraId="2E6E5457" w14:textId="77777777" w:rsidR="00560939" w:rsidRPr="00593020" w:rsidRDefault="00560939" w:rsidP="00560939">
      <w:pPr>
        <w:pStyle w:val="ae"/>
        <w:numPr>
          <w:ilvl w:val="0"/>
          <w:numId w:val="15"/>
        </w:numPr>
        <w:tabs>
          <w:tab w:val="left" w:pos="180"/>
        </w:tabs>
        <w:spacing w:line="240" w:lineRule="auto"/>
        <w:ind w:left="0" w:right="21" w:firstLine="709"/>
        <w:jc w:val="both"/>
        <w:rPr>
          <w:sz w:val="28"/>
          <w:szCs w:val="28"/>
        </w:rPr>
      </w:pPr>
      <w:r w:rsidRPr="00593020">
        <w:rPr>
          <w:rFonts w:eastAsia="MS Mincho"/>
          <w:sz w:val="28"/>
          <w:szCs w:val="28"/>
        </w:rPr>
        <w:t>Классификации рисков в условиях нестабильности.</w:t>
      </w:r>
    </w:p>
    <w:p w14:paraId="3D0702E6" w14:textId="77777777" w:rsidR="002F29A5" w:rsidRDefault="002F29A5" w:rsidP="002F29A5">
      <w:pPr>
        <w:shd w:val="clear" w:color="auto" w:fill="FFFFFF"/>
        <w:spacing w:before="120" w:after="120"/>
        <w:jc w:val="center"/>
        <w:rPr>
          <w:rFonts w:eastAsia="Times New Roman"/>
          <w:sz w:val="28"/>
          <w:szCs w:val="28"/>
        </w:rPr>
      </w:pPr>
      <w:r w:rsidRPr="00B155EA">
        <w:rPr>
          <w:rFonts w:eastAsia="Times New Roman"/>
          <w:b/>
          <w:sz w:val="28"/>
          <w:szCs w:val="28"/>
        </w:rPr>
        <w:t>Практические задания, задачи</w:t>
      </w:r>
      <w:r w:rsidRPr="00B155EA">
        <w:rPr>
          <w:rFonts w:eastAsia="Times New Roman"/>
          <w:sz w:val="28"/>
          <w:szCs w:val="28"/>
        </w:rPr>
        <w:t xml:space="preserve"> (типовые)</w:t>
      </w:r>
    </w:p>
    <w:p w14:paraId="51070925" w14:textId="77777777" w:rsidR="002F29A5" w:rsidRPr="00593020" w:rsidRDefault="002F29A5" w:rsidP="002F29A5">
      <w:pPr>
        <w:tabs>
          <w:tab w:val="left" w:pos="180"/>
          <w:tab w:val="left" w:pos="1134"/>
        </w:tabs>
        <w:spacing w:line="276" w:lineRule="auto"/>
        <w:ind w:right="21" w:firstLine="709"/>
        <w:jc w:val="both"/>
        <w:rPr>
          <w:b/>
          <w:sz w:val="28"/>
          <w:szCs w:val="28"/>
        </w:rPr>
      </w:pPr>
      <w:r w:rsidRPr="00593020">
        <w:rPr>
          <w:b/>
          <w:sz w:val="28"/>
          <w:szCs w:val="28"/>
        </w:rPr>
        <w:t>Примеры ситуационных и практических задач</w:t>
      </w:r>
    </w:p>
    <w:p w14:paraId="15F6B73F" w14:textId="77777777" w:rsidR="002F29A5" w:rsidRPr="00593020" w:rsidRDefault="002F29A5" w:rsidP="002F29A5">
      <w:pPr>
        <w:ind w:firstLine="709"/>
        <w:jc w:val="both"/>
        <w:rPr>
          <w:color w:val="000000"/>
          <w:sz w:val="28"/>
          <w:szCs w:val="28"/>
        </w:rPr>
      </w:pPr>
      <w:r w:rsidRPr="00593020">
        <w:rPr>
          <w:color w:val="000000"/>
          <w:sz w:val="28"/>
          <w:szCs w:val="28"/>
        </w:rPr>
        <w:t>Задача 1.</w:t>
      </w:r>
    </w:p>
    <w:p w14:paraId="34E0A775" w14:textId="77777777" w:rsidR="002F29A5" w:rsidRPr="00593020" w:rsidRDefault="002F29A5" w:rsidP="002F29A5">
      <w:pPr>
        <w:ind w:firstLine="709"/>
        <w:jc w:val="both"/>
        <w:rPr>
          <w:color w:val="000000"/>
          <w:sz w:val="28"/>
          <w:szCs w:val="28"/>
        </w:rPr>
      </w:pPr>
      <w:r w:rsidRPr="00593020">
        <w:rPr>
          <w:color w:val="000000"/>
          <w:sz w:val="28"/>
          <w:szCs w:val="28"/>
        </w:rPr>
        <w:t>Электромеханический завод получил разовый заказ на разработку и изготовление 1000 комплектов горно-шахтного оборудования. Один из компонентов этого оборудования – электронный блок управления может быть приобретен на рынке по цене 1500 руб. за штуку при 100% качестве. Соответственно, при составлении финансового плана была предусмотрена сумма 1,6 млн. руб. для приобретения 1000 комплектов (с учетом накладных расходов).</w:t>
      </w:r>
    </w:p>
    <w:p w14:paraId="2984F67E" w14:textId="77777777" w:rsidR="002F29A5" w:rsidRPr="00593020" w:rsidRDefault="002F29A5" w:rsidP="002F29A5">
      <w:pPr>
        <w:ind w:firstLine="709"/>
        <w:jc w:val="both"/>
        <w:rPr>
          <w:color w:val="000000"/>
          <w:sz w:val="28"/>
          <w:szCs w:val="28"/>
        </w:rPr>
      </w:pPr>
      <w:r w:rsidRPr="00593020">
        <w:rPr>
          <w:color w:val="000000"/>
          <w:sz w:val="28"/>
          <w:szCs w:val="28"/>
        </w:rPr>
        <w:t>В период разработки изделия конструкторское бюро завода известило руководство, что потребуется более мощный электронный блок, который стоит 2100 руб. за штуку. Новая цена существенно выше той, которая была заложена в финансовый план проекта. Возникла финансовая проблема.</w:t>
      </w:r>
    </w:p>
    <w:p w14:paraId="6CF10215" w14:textId="77777777" w:rsidR="002F29A5" w:rsidRPr="00593020" w:rsidRDefault="002F29A5" w:rsidP="002F29A5">
      <w:pPr>
        <w:ind w:firstLine="709"/>
        <w:jc w:val="both"/>
        <w:rPr>
          <w:color w:val="000000"/>
          <w:sz w:val="28"/>
          <w:szCs w:val="28"/>
        </w:rPr>
      </w:pPr>
      <w:r w:rsidRPr="00593020">
        <w:rPr>
          <w:color w:val="000000"/>
          <w:sz w:val="28"/>
          <w:szCs w:val="28"/>
        </w:rPr>
        <w:t>Разговор с производственно-техническим отделом завода показал, что электронный блок может быть изготовлен на самом заводе. Затраты на подготовку производства при этом составят 400000 руб., а себестоимость производства одного блока составит 900 руб. Так как завод ранее не производил этого изделия производственный отдел прогнозирует следующий уровень дефектности изделия:</w:t>
      </w:r>
    </w:p>
    <w:p w14:paraId="74E9D650" w14:textId="77777777" w:rsidR="002F29A5" w:rsidRPr="00593020" w:rsidRDefault="002F29A5" w:rsidP="002F29A5">
      <w:pPr>
        <w:ind w:firstLine="709"/>
        <w:jc w:val="both"/>
        <w:rPr>
          <w:color w:val="000000"/>
          <w:sz w:val="28"/>
          <w:szCs w:val="28"/>
        </w:rPr>
      </w:pPr>
      <w:r w:rsidRPr="00593020">
        <w:rPr>
          <w:color w:val="000000"/>
          <w:sz w:val="28"/>
          <w:szCs w:val="28"/>
        </w:rPr>
        <w:t>% отказа в период гарантии</w:t>
      </w:r>
      <w:r w:rsidRPr="00593020">
        <w:rPr>
          <w:color w:val="000000"/>
          <w:sz w:val="28"/>
          <w:szCs w:val="28"/>
        </w:rPr>
        <w:tab/>
        <w:t>0</w:t>
      </w:r>
      <w:r w:rsidRPr="00593020">
        <w:rPr>
          <w:color w:val="000000"/>
          <w:sz w:val="28"/>
          <w:szCs w:val="28"/>
        </w:rPr>
        <w:tab/>
        <w:t>5</w:t>
      </w:r>
      <w:r w:rsidRPr="00593020">
        <w:rPr>
          <w:color w:val="000000"/>
          <w:sz w:val="28"/>
          <w:szCs w:val="28"/>
        </w:rPr>
        <w:tab/>
        <w:t>10</w:t>
      </w:r>
      <w:r w:rsidRPr="00593020">
        <w:rPr>
          <w:color w:val="000000"/>
          <w:sz w:val="28"/>
          <w:szCs w:val="28"/>
        </w:rPr>
        <w:tab/>
        <w:t>15</w:t>
      </w:r>
      <w:r w:rsidRPr="00593020">
        <w:rPr>
          <w:color w:val="000000"/>
          <w:sz w:val="28"/>
          <w:szCs w:val="28"/>
        </w:rPr>
        <w:tab/>
        <w:t>20</w:t>
      </w:r>
    </w:p>
    <w:p w14:paraId="49CFB07A" w14:textId="77777777" w:rsidR="002F29A5" w:rsidRPr="00593020" w:rsidRDefault="002F29A5" w:rsidP="002F29A5">
      <w:pPr>
        <w:ind w:firstLine="709"/>
        <w:jc w:val="both"/>
        <w:rPr>
          <w:color w:val="000000"/>
          <w:sz w:val="28"/>
          <w:szCs w:val="28"/>
        </w:rPr>
      </w:pPr>
      <w:r w:rsidRPr="00593020">
        <w:rPr>
          <w:color w:val="000000"/>
          <w:sz w:val="28"/>
          <w:szCs w:val="28"/>
        </w:rPr>
        <w:t>Вероятность производства</w:t>
      </w:r>
      <w:r w:rsidRPr="00593020">
        <w:rPr>
          <w:color w:val="000000"/>
          <w:sz w:val="28"/>
          <w:szCs w:val="28"/>
        </w:rPr>
        <w:tab/>
      </w:r>
      <w:r w:rsidRPr="00593020">
        <w:rPr>
          <w:color w:val="000000"/>
          <w:sz w:val="28"/>
          <w:szCs w:val="28"/>
        </w:rPr>
        <w:tab/>
        <w:t>10</w:t>
      </w:r>
      <w:r w:rsidRPr="00593020">
        <w:rPr>
          <w:color w:val="000000"/>
          <w:sz w:val="28"/>
          <w:szCs w:val="28"/>
        </w:rPr>
        <w:tab/>
        <w:t>15</w:t>
      </w:r>
      <w:r w:rsidRPr="00593020">
        <w:rPr>
          <w:color w:val="000000"/>
          <w:sz w:val="28"/>
          <w:szCs w:val="28"/>
        </w:rPr>
        <w:tab/>
        <w:t>25</w:t>
      </w:r>
      <w:r w:rsidRPr="00593020">
        <w:rPr>
          <w:color w:val="000000"/>
          <w:sz w:val="28"/>
          <w:szCs w:val="28"/>
        </w:rPr>
        <w:tab/>
        <w:t>30</w:t>
      </w:r>
      <w:r w:rsidRPr="00593020">
        <w:rPr>
          <w:color w:val="000000"/>
          <w:sz w:val="28"/>
          <w:szCs w:val="28"/>
        </w:rPr>
        <w:tab/>
        <w:t>20</w:t>
      </w:r>
    </w:p>
    <w:p w14:paraId="3FB20413" w14:textId="77777777" w:rsidR="002F29A5" w:rsidRPr="00593020" w:rsidRDefault="002F29A5" w:rsidP="002F29A5">
      <w:pPr>
        <w:ind w:firstLine="709"/>
        <w:jc w:val="both"/>
        <w:rPr>
          <w:color w:val="000000"/>
          <w:sz w:val="28"/>
          <w:szCs w:val="28"/>
        </w:rPr>
      </w:pPr>
      <w:r w:rsidRPr="00593020">
        <w:rPr>
          <w:color w:val="000000"/>
          <w:sz w:val="28"/>
          <w:szCs w:val="28"/>
        </w:rPr>
        <w:t>дефектных изделий%</w:t>
      </w:r>
      <w:r w:rsidRPr="00593020">
        <w:rPr>
          <w:color w:val="000000"/>
          <w:sz w:val="28"/>
          <w:szCs w:val="28"/>
        </w:rPr>
        <w:tab/>
      </w:r>
    </w:p>
    <w:p w14:paraId="2B5318E2" w14:textId="77777777" w:rsidR="002F29A5" w:rsidRPr="00593020" w:rsidRDefault="002F29A5" w:rsidP="002F29A5">
      <w:pPr>
        <w:ind w:firstLine="709"/>
        <w:jc w:val="both"/>
        <w:rPr>
          <w:color w:val="000000"/>
          <w:sz w:val="28"/>
          <w:szCs w:val="28"/>
        </w:rPr>
      </w:pPr>
      <w:r w:rsidRPr="00593020">
        <w:rPr>
          <w:color w:val="000000"/>
          <w:sz w:val="28"/>
          <w:szCs w:val="28"/>
        </w:rPr>
        <w:t xml:space="preserve"> Все дефектные блоки должны быть заменены и отремонтированы с затратами 2500 руб. за штуку.</w:t>
      </w:r>
    </w:p>
    <w:p w14:paraId="2DEE509F" w14:textId="77777777" w:rsidR="002F29A5" w:rsidRPr="00593020" w:rsidRDefault="002F29A5" w:rsidP="002F29A5">
      <w:pPr>
        <w:ind w:firstLine="709"/>
        <w:jc w:val="both"/>
        <w:rPr>
          <w:color w:val="000000"/>
          <w:sz w:val="28"/>
          <w:szCs w:val="28"/>
        </w:rPr>
      </w:pPr>
      <w:r w:rsidRPr="00593020">
        <w:rPr>
          <w:color w:val="000000"/>
          <w:sz w:val="28"/>
          <w:szCs w:val="28"/>
        </w:rPr>
        <w:t>Вопросы:</w:t>
      </w:r>
    </w:p>
    <w:p w14:paraId="2A97B848" w14:textId="77777777" w:rsidR="002F29A5" w:rsidRPr="00593020" w:rsidRDefault="002F29A5" w:rsidP="002F29A5">
      <w:pPr>
        <w:ind w:firstLine="709"/>
        <w:jc w:val="both"/>
        <w:rPr>
          <w:color w:val="000000"/>
          <w:sz w:val="28"/>
          <w:szCs w:val="28"/>
        </w:rPr>
      </w:pPr>
      <w:r w:rsidRPr="00593020">
        <w:rPr>
          <w:color w:val="000000"/>
          <w:sz w:val="28"/>
          <w:szCs w:val="28"/>
        </w:rPr>
        <w:t>1. Какое решение предпочтительно – купить блоки на рынке или делать самим?</w:t>
      </w:r>
    </w:p>
    <w:p w14:paraId="198577CD" w14:textId="77777777" w:rsidR="002F29A5" w:rsidRPr="00593020" w:rsidRDefault="002F29A5" w:rsidP="002F29A5">
      <w:pPr>
        <w:ind w:firstLine="709"/>
        <w:jc w:val="both"/>
        <w:rPr>
          <w:color w:val="000000"/>
          <w:sz w:val="28"/>
          <w:szCs w:val="28"/>
        </w:rPr>
      </w:pPr>
      <w:r w:rsidRPr="00593020">
        <w:rPr>
          <w:color w:val="000000"/>
          <w:sz w:val="28"/>
          <w:szCs w:val="28"/>
        </w:rPr>
        <w:t>2. Какие стратегические соображения руководства могут определить выбор решения противоположного экономически оптимальному?</w:t>
      </w:r>
    </w:p>
    <w:p w14:paraId="3051BE8D" w14:textId="77777777" w:rsidR="002F29A5" w:rsidRPr="00593020" w:rsidRDefault="002F29A5" w:rsidP="002F29A5">
      <w:pPr>
        <w:ind w:firstLine="709"/>
        <w:jc w:val="both"/>
        <w:rPr>
          <w:color w:val="000000"/>
          <w:sz w:val="28"/>
          <w:szCs w:val="28"/>
        </w:rPr>
      </w:pPr>
      <w:r w:rsidRPr="00593020">
        <w:rPr>
          <w:color w:val="000000"/>
          <w:sz w:val="28"/>
          <w:szCs w:val="28"/>
        </w:rPr>
        <w:t>3. Изменится ли решение, если имеется надежда получить заказ еще на 1000 единиц оборудования?</w:t>
      </w:r>
    </w:p>
    <w:p w14:paraId="4B080136" w14:textId="77777777" w:rsidR="002F29A5" w:rsidRPr="00593020" w:rsidRDefault="002F29A5" w:rsidP="002F29A5">
      <w:pPr>
        <w:tabs>
          <w:tab w:val="left" w:pos="1418"/>
        </w:tabs>
        <w:ind w:firstLine="709"/>
        <w:jc w:val="both"/>
        <w:rPr>
          <w:sz w:val="28"/>
          <w:szCs w:val="28"/>
        </w:rPr>
      </w:pPr>
      <w:r w:rsidRPr="00593020">
        <w:rPr>
          <w:sz w:val="28"/>
          <w:szCs w:val="28"/>
        </w:rPr>
        <w:t>Задача 2.</w:t>
      </w:r>
    </w:p>
    <w:p w14:paraId="0D23543B" w14:textId="77777777" w:rsidR="002F29A5" w:rsidRPr="00593020" w:rsidRDefault="002F29A5" w:rsidP="002F29A5">
      <w:pPr>
        <w:tabs>
          <w:tab w:val="left" w:pos="1418"/>
        </w:tabs>
        <w:ind w:firstLine="709"/>
        <w:jc w:val="both"/>
        <w:rPr>
          <w:rFonts w:eastAsia="MS Mincho"/>
          <w:bCs/>
          <w:sz w:val="28"/>
          <w:szCs w:val="28"/>
          <w:lang w:eastAsia="ja-JP"/>
        </w:rPr>
      </w:pPr>
      <w:r w:rsidRPr="00593020">
        <w:rPr>
          <w:rFonts w:eastAsia="MS Mincho"/>
          <w:bCs/>
          <w:sz w:val="28"/>
          <w:szCs w:val="28"/>
          <w:lang w:eastAsia="ja-JP"/>
        </w:rPr>
        <w:t>Рассчитайте коэффициент ценовой эластичности спроса, если цена товара выросла на 1%, спрос на этот товар сократился на 2%. Нужно ли продавцу рисковать, повышая цену? Будет ли эластичность спроса на гречневую крупу отличаться от эластичности спроса на крупы в целом? Почему и как?</w:t>
      </w:r>
    </w:p>
    <w:p w14:paraId="1F630638" w14:textId="77777777" w:rsidR="002F29A5" w:rsidRPr="00593020" w:rsidRDefault="002F29A5" w:rsidP="002F29A5">
      <w:pPr>
        <w:tabs>
          <w:tab w:val="left" w:pos="1418"/>
        </w:tabs>
        <w:ind w:firstLine="709"/>
        <w:jc w:val="both"/>
        <w:rPr>
          <w:rFonts w:eastAsia="MS Mincho"/>
          <w:bCs/>
          <w:sz w:val="28"/>
          <w:szCs w:val="28"/>
          <w:lang w:eastAsia="ja-JP"/>
        </w:rPr>
      </w:pPr>
      <w:r w:rsidRPr="00593020">
        <w:rPr>
          <w:rFonts w:eastAsia="MS Mincho"/>
          <w:bCs/>
          <w:sz w:val="28"/>
          <w:szCs w:val="28"/>
          <w:lang w:eastAsia="ja-JP"/>
        </w:rPr>
        <w:t>Предприятие для производства товаров осуществляет такие затраты:</w:t>
      </w:r>
    </w:p>
    <w:p w14:paraId="34F26152"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сырье и материалы – 30 тыс. рублей</w:t>
      </w:r>
    </w:p>
    <w:p w14:paraId="518C4B7F"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заработная плата рабочих-сдельщиков – 90 тыс. рублей</w:t>
      </w:r>
    </w:p>
    <w:p w14:paraId="0E3936A2"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амортизация основных фондов – 10 тыс. рублей</w:t>
      </w:r>
    </w:p>
    <w:p w14:paraId="43F1A31E"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аренда помещения – 10 тыс. рублей</w:t>
      </w:r>
    </w:p>
    <w:p w14:paraId="280B8D91"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электричество на технические цели – 6 тыс. рублей</w:t>
      </w:r>
    </w:p>
    <w:p w14:paraId="5E42BB15" w14:textId="77777777" w:rsidR="002F29A5" w:rsidRPr="00593020" w:rsidRDefault="002F29A5" w:rsidP="002F29A5">
      <w:pPr>
        <w:pStyle w:val="ae"/>
        <w:numPr>
          <w:ilvl w:val="0"/>
          <w:numId w:val="18"/>
        </w:numPr>
        <w:tabs>
          <w:tab w:val="left" w:pos="1418"/>
        </w:tabs>
        <w:spacing w:line="240" w:lineRule="auto"/>
        <w:ind w:left="0" w:firstLine="709"/>
        <w:jc w:val="both"/>
        <w:rPr>
          <w:rFonts w:eastAsia="MS Mincho"/>
          <w:bCs/>
          <w:sz w:val="28"/>
          <w:szCs w:val="28"/>
          <w:lang w:eastAsia="ja-JP"/>
        </w:rPr>
      </w:pPr>
      <w:r w:rsidRPr="00593020">
        <w:rPr>
          <w:rFonts w:eastAsia="MS Mincho"/>
          <w:bCs/>
          <w:sz w:val="28"/>
          <w:szCs w:val="28"/>
          <w:lang w:eastAsia="ja-JP"/>
        </w:rPr>
        <w:t>выручка от продажи товаров – 150 тыс. рублей</w:t>
      </w:r>
    </w:p>
    <w:p w14:paraId="410FF270" w14:textId="77777777" w:rsidR="002F29A5" w:rsidRPr="00593020" w:rsidRDefault="002F29A5" w:rsidP="002F29A5">
      <w:pPr>
        <w:tabs>
          <w:tab w:val="left" w:pos="1418"/>
        </w:tabs>
        <w:ind w:firstLine="709"/>
        <w:jc w:val="both"/>
        <w:rPr>
          <w:rFonts w:eastAsia="MS Mincho"/>
          <w:bCs/>
          <w:sz w:val="28"/>
          <w:szCs w:val="28"/>
          <w:lang w:eastAsia="ja-JP"/>
        </w:rPr>
      </w:pPr>
      <w:r w:rsidRPr="00593020">
        <w:rPr>
          <w:rFonts w:eastAsia="MS Mincho"/>
          <w:bCs/>
          <w:sz w:val="28"/>
          <w:szCs w:val="28"/>
          <w:lang w:eastAsia="ja-JP"/>
        </w:rPr>
        <w:t>Рассчитайте величину постоянных, переменных издержек и прибыль</w:t>
      </w:r>
      <w:r>
        <w:rPr>
          <w:rFonts w:eastAsia="MS Mincho"/>
          <w:bCs/>
          <w:sz w:val="28"/>
          <w:szCs w:val="28"/>
          <w:lang w:eastAsia="ja-JP"/>
        </w:rPr>
        <w:t>.</w:t>
      </w:r>
    </w:p>
    <w:p w14:paraId="59A653AA" w14:textId="77777777" w:rsidR="00560939" w:rsidRPr="005A75D6" w:rsidRDefault="00560939" w:rsidP="005A75D6">
      <w:pPr>
        <w:pStyle w:val="ae"/>
        <w:ind w:left="0"/>
        <w:jc w:val="both"/>
        <w:rPr>
          <w:color w:val="000000"/>
          <w:sz w:val="28"/>
          <w:szCs w:val="28"/>
        </w:rPr>
      </w:pPr>
    </w:p>
    <w:p w14:paraId="434BBC3F" w14:textId="4B819B4C" w:rsidR="00560939" w:rsidRPr="005A75D6" w:rsidRDefault="00560939" w:rsidP="005A75D6">
      <w:pPr>
        <w:pStyle w:val="ae"/>
        <w:ind w:left="0"/>
        <w:jc w:val="center"/>
        <w:rPr>
          <w:b/>
          <w:bCs/>
          <w:sz w:val="28"/>
          <w:szCs w:val="28"/>
        </w:rPr>
      </w:pPr>
      <w:bookmarkStart w:id="19" w:name="_Toc515227234"/>
      <w:bookmarkStart w:id="20" w:name="_Toc73619800"/>
      <w:r w:rsidRPr="005A75D6">
        <w:rPr>
          <w:b/>
          <w:bCs/>
          <w:sz w:val="28"/>
          <w:szCs w:val="28"/>
        </w:rPr>
        <w:t>Примеры тестовых заданий</w:t>
      </w:r>
      <w:bookmarkEnd w:id="19"/>
      <w:bookmarkEnd w:id="20"/>
    </w:p>
    <w:p w14:paraId="3DFC8690" w14:textId="060A1F01" w:rsidR="00A35FD1" w:rsidRPr="005A75D6" w:rsidRDefault="00A35FD1" w:rsidP="005A75D6">
      <w:pPr>
        <w:jc w:val="both"/>
        <w:rPr>
          <w:rFonts w:eastAsia="Times New Roman"/>
          <w:sz w:val="28"/>
          <w:szCs w:val="28"/>
        </w:rPr>
      </w:pPr>
      <w:r w:rsidRPr="005A75D6">
        <w:rPr>
          <w:rFonts w:eastAsia="Times New Roman"/>
          <w:sz w:val="28"/>
          <w:szCs w:val="28"/>
        </w:rPr>
        <w:t xml:space="preserve">1: </w:t>
      </w:r>
      <w:r w:rsidRPr="005A75D6">
        <w:rPr>
          <w:sz w:val="28"/>
          <w:szCs w:val="28"/>
        </w:rPr>
        <w:t>Что является основным источником неопределённости?</w:t>
      </w:r>
    </w:p>
    <w:p w14:paraId="1BC30DD8" w14:textId="77777777" w:rsidR="00A35FD1" w:rsidRPr="005A75D6" w:rsidRDefault="00A35FD1" w:rsidP="005A75D6">
      <w:pPr>
        <w:jc w:val="both"/>
        <w:rPr>
          <w:sz w:val="28"/>
          <w:szCs w:val="28"/>
        </w:rPr>
      </w:pPr>
      <w:r w:rsidRPr="005A75D6">
        <w:rPr>
          <w:sz w:val="28"/>
          <w:szCs w:val="28"/>
        </w:rPr>
        <w:t>-: случайность</w:t>
      </w:r>
    </w:p>
    <w:p w14:paraId="24F6CE8B" w14:textId="313BFAC0" w:rsidR="00A35FD1" w:rsidRPr="005A75D6" w:rsidRDefault="00A35FD1" w:rsidP="005A75D6">
      <w:pPr>
        <w:jc w:val="both"/>
        <w:rPr>
          <w:sz w:val="28"/>
          <w:szCs w:val="28"/>
        </w:rPr>
      </w:pPr>
      <w:r w:rsidRPr="005A75D6">
        <w:rPr>
          <w:sz w:val="28"/>
          <w:szCs w:val="28"/>
        </w:rPr>
        <w:t>-: недостаточность наших знаний об окружающем мире</w:t>
      </w:r>
    </w:p>
    <w:p w14:paraId="2B5E7161" w14:textId="77777777" w:rsidR="00A35FD1" w:rsidRPr="005A75D6" w:rsidRDefault="00A35FD1" w:rsidP="005A75D6">
      <w:pPr>
        <w:jc w:val="both"/>
        <w:rPr>
          <w:sz w:val="28"/>
          <w:szCs w:val="28"/>
        </w:rPr>
      </w:pPr>
      <w:r w:rsidRPr="005A75D6">
        <w:rPr>
          <w:sz w:val="28"/>
          <w:szCs w:val="28"/>
        </w:rPr>
        <w:t>-: неоднозначность протекания социально-экологических процессов</w:t>
      </w:r>
    </w:p>
    <w:p w14:paraId="613069A2" w14:textId="77777777" w:rsidR="00A35FD1" w:rsidRPr="005A75D6" w:rsidRDefault="00A35FD1" w:rsidP="005A75D6">
      <w:pPr>
        <w:jc w:val="both"/>
        <w:rPr>
          <w:sz w:val="28"/>
          <w:szCs w:val="28"/>
        </w:rPr>
      </w:pPr>
    </w:p>
    <w:p w14:paraId="19514C10" w14:textId="19DC3E2E" w:rsidR="00A35FD1" w:rsidRPr="005A75D6" w:rsidRDefault="00A35FD1" w:rsidP="005A75D6">
      <w:pPr>
        <w:jc w:val="both"/>
        <w:rPr>
          <w:sz w:val="28"/>
          <w:szCs w:val="28"/>
        </w:rPr>
      </w:pPr>
      <w:r w:rsidRPr="005A75D6">
        <w:rPr>
          <w:rFonts w:eastAsia="Times New Roman"/>
          <w:sz w:val="28"/>
          <w:szCs w:val="28"/>
        </w:rPr>
        <w:t>2:</w:t>
      </w:r>
      <w:r w:rsidRPr="005A75D6">
        <w:rPr>
          <w:rFonts w:eastAsia="Times New Roman"/>
          <w:color w:val="000000"/>
          <w:sz w:val="28"/>
          <w:szCs w:val="28"/>
        </w:rPr>
        <w:t xml:space="preserve"> </w:t>
      </w:r>
      <w:r w:rsidRPr="005A75D6">
        <w:rPr>
          <w:sz w:val="28"/>
          <w:szCs w:val="28"/>
        </w:rPr>
        <w:t>Кто выдвинул следующее предположение: «Вся подлинная прибыль связана с неопределённостью»?</w:t>
      </w:r>
    </w:p>
    <w:p w14:paraId="5EDFBDFA" w14:textId="06072B7F" w:rsidR="00A35FD1" w:rsidRPr="005A75D6" w:rsidRDefault="00A35FD1" w:rsidP="005A75D6">
      <w:pPr>
        <w:jc w:val="both"/>
        <w:rPr>
          <w:sz w:val="28"/>
          <w:szCs w:val="28"/>
        </w:rPr>
      </w:pPr>
      <w:r w:rsidRPr="005A75D6">
        <w:rPr>
          <w:sz w:val="28"/>
          <w:szCs w:val="28"/>
        </w:rPr>
        <w:t>-:  Ф. Найт</w:t>
      </w:r>
    </w:p>
    <w:p w14:paraId="48881A8D" w14:textId="77777777" w:rsidR="00A35FD1" w:rsidRPr="005A75D6" w:rsidRDefault="00A35FD1" w:rsidP="005A75D6">
      <w:pPr>
        <w:jc w:val="both"/>
        <w:rPr>
          <w:sz w:val="28"/>
          <w:szCs w:val="28"/>
        </w:rPr>
      </w:pPr>
      <w:r w:rsidRPr="005A75D6">
        <w:rPr>
          <w:sz w:val="28"/>
          <w:szCs w:val="28"/>
        </w:rPr>
        <w:t>-: Дж. М. Кейнс</w:t>
      </w:r>
    </w:p>
    <w:p w14:paraId="286F814B" w14:textId="77777777" w:rsidR="00A35FD1" w:rsidRPr="005A75D6" w:rsidRDefault="00A35FD1" w:rsidP="005A75D6">
      <w:pPr>
        <w:jc w:val="both"/>
        <w:rPr>
          <w:sz w:val="28"/>
          <w:szCs w:val="28"/>
        </w:rPr>
      </w:pPr>
      <w:r w:rsidRPr="005A75D6">
        <w:rPr>
          <w:sz w:val="28"/>
          <w:szCs w:val="28"/>
        </w:rPr>
        <w:t>-: Т. Мос</w:t>
      </w:r>
    </w:p>
    <w:p w14:paraId="58BFED91" w14:textId="77777777" w:rsidR="00A35FD1" w:rsidRPr="005A75D6" w:rsidRDefault="00A35FD1" w:rsidP="005A75D6">
      <w:pPr>
        <w:jc w:val="both"/>
        <w:rPr>
          <w:sz w:val="28"/>
          <w:szCs w:val="28"/>
        </w:rPr>
      </w:pPr>
      <w:r w:rsidRPr="005A75D6">
        <w:rPr>
          <w:sz w:val="28"/>
          <w:szCs w:val="28"/>
        </w:rPr>
        <w:t>-: Р. Мер</w:t>
      </w:r>
    </w:p>
    <w:p w14:paraId="5609ACEA" w14:textId="77777777" w:rsidR="00A35FD1" w:rsidRPr="005A75D6" w:rsidRDefault="00A35FD1" w:rsidP="005A75D6">
      <w:pPr>
        <w:jc w:val="both"/>
        <w:rPr>
          <w:rFonts w:eastAsia="Times New Roman"/>
          <w:color w:val="000000"/>
          <w:sz w:val="28"/>
          <w:szCs w:val="28"/>
        </w:rPr>
      </w:pPr>
    </w:p>
    <w:p w14:paraId="4C3B73A9" w14:textId="490910F9" w:rsidR="00A35FD1" w:rsidRPr="005A75D6" w:rsidRDefault="00A35FD1" w:rsidP="005A75D6">
      <w:pPr>
        <w:jc w:val="both"/>
        <w:rPr>
          <w:rFonts w:eastAsia="Times New Roman"/>
          <w:sz w:val="28"/>
          <w:szCs w:val="28"/>
        </w:rPr>
      </w:pPr>
      <w:r w:rsidRPr="005A75D6">
        <w:rPr>
          <w:rFonts w:eastAsia="Times New Roman"/>
          <w:sz w:val="28"/>
          <w:szCs w:val="28"/>
        </w:rPr>
        <w:t>3: Формой экономического риска является</w:t>
      </w:r>
    </w:p>
    <w:p w14:paraId="1FD0EE64" w14:textId="653F0104" w:rsidR="00A35FD1" w:rsidRPr="005A75D6" w:rsidRDefault="00A35FD1" w:rsidP="005A75D6">
      <w:pPr>
        <w:jc w:val="both"/>
        <w:rPr>
          <w:rFonts w:eastAsia="Times New Roman"/>
          <w:sz w:val="28"/>
          <w:szCs w:val="28"/>
        </w:rPr>
      </w:pPr>
      <w:r w:rsidRPr="005A75D6">
        <w:rPr>
          <w:rFonts w:eastAsia="Times New Roman"/>
          <w:sz w:val="28"/>
          <w:szCs w:val="28"/>
        </w:rPr>
        <w:t>-: избыточная прибыль</w:t>
      </w:r>
    </w:p>
    <w:p w14:paraId="2D563D8F" w14:textId="77777777" w:rsidR="00A35FD1" w:rsidRPr="005A75D6" w:rsidRDefault="00A35FD1" w:rsidP="005A75D6">
      <w:pPr>
        <w:jc w:val="both"/>
        <w:rPr>
          <w:rFonts w:eastAsia="Times New Roman"/>
          <w:sz w:val="28"/>
          <w:szCs w:val="28"/>
        </w:rPr>
      </w:pPr>
      <w:r w:rsidRPr="005A75D6">
        <w:rPr>
          <w:rFonts w:eastAsia="Times New Roman"/>
          <w:sz w:val="28"/>
          <w:szCs w:val="28"/>
        </w:rPr>
        <w:t>-: валовая прибыль</w:t>
      </w:r>
    </w:p>
    <w:p w14:paraId="60845883" w14:textId="77777777" w:rsidR="00A35FD1" w:rsidRPr="005A75D6" w:rsidRDefault="00A35FD1" w:rsidP="005A75D6">
      <w:pPr>
        <w:jc w:val="both"/>
        <w:rPr>
          <w:rFonts w:eastAsia="Times New Roman"/>
          <w:sz w:val="28"/>
          <w:szCs w:val="28"/>
        </w:rPr>
      </w:pPr>
      <w:r w:rsidRPr="005A75D6">
        <w:rPr>
          <w:rFonts w:eastAsia="Times New Roman"/>
          <w:sz w:val="28"/>
          <w:szCs w:val="28"/>
        </w:rPr>
        <w:t>-: чистая прибыль</w:t>
      </w:r>
    </w:p>
    <w:p w14:paraId="504470F5" w14:textId="77777777" w:rsidR="00A35FD1" w:rsidRPr="005A75D6" w:rsidRDefault="00A35FD1" w:rsidP="005A75D6">
      <w:pPr>
        <w:jc w:val="both"/>
        <w:rPr>
          <w:rFonts w:eastAsia="Times New Roman"/>
          <w:sz w:val="28"/>
          <w:szCs w:val="28"/>
        </w:rPr>
      </w:pPr>
    </w:p>
    <w:p w14:paraId="6CAE38E6" w14:textId="315E069B" w:rsidR="00A35FD1" w:rsidRPr="005A75D6" w:rsidRDefault="00A35FD1" w:rsidP="005A75D6">
      <w:pPr>
        <w:jc w:val="both"/>
        <w:rPr>
          <w:rFonts w:eastAsia="Times New Roman"/>
          <w:sz w:val="28"/>
          <w:szCs w:val="28"/>
        </w:rPr>
      </w:pPr>
      <w:r w:rsidRPr="005A75D6">
        <w:rPr>
          <w:rFonts w:eastAsia="Times New Roman"/>
          <w:sz w:val="28"/>
          <w:szCs w:val="28"/>
        </w:rPr>
        <w:t>4: Какое определение риска даёт современный экономический словарь?</w:t>
      </w:r>
    </w:p>
    <w:p w14:paraId="72C9BDD9" w14:textId="77777777" w:rsidR="00A35FD1" w:rsidRPr="005A75D6" w:rsidRDefault="00A35FD1" w:rsidP="005A75D6">
      <w:pPr>
        <w:jc w:val="both"/>
        <w:rPr>
          <w:rFonts w:eastAsia="Times New Roman"/>
          <w:sz w:val="28"/>
          <w:szCs w:val="28"/>
        </w:rPr>
      </w:pPr>
      <w:r w:rsidRPr="005A75D6">
        <w:rPr>
          <w:rFonts w:eastAsia="Times New Roman"/>
          <w:sz w:val="28"/>
          <w:szCs w:val="28"/>
        </w:rPr>
        <w:t>-: многоаспектное сложное явление, имеющее множество несовпадающих оснований;</w:t>
      </w:r>
    </w:p>
    <w:p w14:paraId="4085160F" w14:textId="77777777" w:rsidR="00A35FD1" w:rsidRPr="005A75D6" w:rsidRDefault="00A35FD1" w:rsidP="005A75D6">
      <w:pPr>
        <w:jc w:val="both"/>
        <w:rPr>
          <w:rFonts w:eastAsia="Times New Roman"/>
          <w:sz w:val="28"/>
          <w:szCs w:val="28"/>
        </w:rPr>
      </w:pPr>
      <w:r w:rsidRPr="005A75D6">
        <w:rPr>
          <w:rFonts w:eastAsia="Times New Roman"/>
          <w:sz w:val="28"/>
          <w:szCs w:val="28"/>
        </w:rPr>
        <w:t>-: возможность потерять здоровье, репутацию, собственный имидж и потерпеть финансовые убытки;</w:t>
      </w:r>
    </w:p>
    <w:p w14:paraId="4CAC0A66" w14:textId="7835CB2F" w:rsidR="00A35FD1" w:rsidRPr="005A75D6" w:rsidRDefault="00A35FD1" w:rsidP="005A75D6">
      <w:pPr>
        <w:jc w:val="both"/>
        <w:rPr>
          <w:rFonts w:eastAsia="Times New Roman"/>
          <w:sz w:val="28"/>
          <w:szCs w:val="28"/>
        </w:rPr>
      </w:pPr>
      <w:r w:rsidRPr="005A75D6">
        <w:rPr>
          <w:rFonts w:eastAsia="Times New Roman"/>
          <w:sz w:val="28"/>
          <w:szCs w:val="28"/>
        </w:rPr>
        <w:t>-: опасность возникновения непредвиденных потерь ожидаемой прибыли, дохода или имущества, денежных средств, в связи со случайным изменением условий экономической деятельности, неблагоприятными обстоятельствами;</w:t>
      </w:r>
    </w:p>
    <w:p w14:paraId="7F17D9CC" w14:textId="77777777" w:rsidR="00A35FD1" w:rsidRPr="005A75D6" w:rsidRDefault="00A35FD1" w:rsidP="005A75D6">
      <w:pPr>
        <w:jc w:val="both"/>
        <w:rPr>
          <w:rFonts w:eastAsia="Times New Roman"/>
          <w:sz w:val="28"/>
          <w:szCs w:val="28"/>
        </w:rPr>
      </w:pPr>
      <w:r w:rsidRPr="005A75D6">
        <w:rPr>
          <w:rFonts w:eastAsia="Times New Roman"/>
          <w:sz w:val="28"/>
          <w:szCs w:val="28"/>
        </w:rPr>
        <w:t>-:  система экономических отношений, связанная со снижением неопределённости в ситуации конкретного выбора, в процессе которой имеется возможность вероятности достижения желаемого результата, неудачи и отклонения от цели, содержащиеся в выбранных альтернативах</w:t>
      </w:r>
    </w:p>
    <w:p w14:paraId="510B52C8" w14:textId="77777777" w:rsidR="00A35FD1" w:rsidRPr="005A75D6" w:rsidRDefault="00A35FD1" w:rsidP="005A75D6">
      <w:pPr>
        <w:jc w:val="both"/>
        <w:rPr>
          <w:rFonts w:eastAsia="Times New Roman"/>
          <w:sz w:val="28"/>
          <w:szCs w:val="28"/>
        </w:rPr>
      </w:pPr>
    </w:p>
    <w:p w14:paraId="3A739D3F" w14:textId="758500EC" w:rsidR="00A35FD1" w:rsidRPr="005A75D6" w:rsidRDefault="00A35FD1" w:rsidP="005A75D6">
      <w:pPr>
        <w:jc w:val="both"/>
        <w:rPr>
          <w:rFonts w:eastAsia="Times New Roman"/>
          <w:sz w:val="28"/>
          <w:szCs w:val="28"/>
        </w:rPr>
      </w:pPr>
      <w:r w:rsidRPr="005A75D6">
        <w:rPr>
          <w:rFonts w:eastAsia="Times New Roman"/>
          <w:sz w:val="28"/>
          <w:szCs w:val="28"/>
        </w:rPr>
        <w:t>5: Кому принадлежит определение экономического риска как опасности возникновения непредвиденных потерь?</w:t>
      </w:r>
    </w:p>
    <w:p w14:paraId="00644485" w14:textId="3D0C39A0" w:rsidR="00A35FD1" w:rsidRPr="005A75D6" w:rsidRDefault="00A35FD1" w:rsidP="005A75D6">
      <w:pPr>
        <w:jc w:val="both"/>
        <w:rPr>
          <w:rFonts w:eastAsia="Times New Roman"/>
          <w:sz w:val="28"/>
          <w:szCs w:val="28"/>
        </w:rPr>
      </w:pPr>
      <w:r w:rsidRPr="005A75D6">
        <w:rPr>
          <w:rFonts w:eastAsia="Times New Roman"/>
          <w:sz w:val="28"/>
          <w:szCs w:val="28"/>
        </w:rPr>
        <w:t>-: Ю. Кинев;</w:t>
      </w:r>
    </w:p>
    <w:p w14:paraId="21A5527F" w14:textId="77777777" w:rsidR="00A35FD1" w:rsidRPr="005A75D6" w:rsidRDefault="00A35FD1" w:rsidP="005A75D6">
      <w:pPr>
        <w:jc w:val="both"/>
        <w:rPr>
          <w:rFonts w:eastAsia="Times New Roman"/>
          <w:sz w:val="28"/>
          <w:szCs w:val="28"/>
        </w:rPr>
      </w:pPr>
      <w:r w:rsidRPr="005A75D6">
        <w:rPr>
          <w:rFonts w:eastAsia="Times New Roman"/>
          <w:sz w:val="28"/>
          <w:szCs w:val="28"/>
        </w:rPr>
        <w:t>-: И. Т. Балабанов;</w:t>
      </w:r>
    </w:p>
    <w:p w14:paraId="5E5AA41C" w14:textId="1D5FD025" w:rsidR="00A35FD1" w:rsidRPr="005A75D6" w:rsidRDefault="00A35FD1" w:rsidP="005A75D6">
      <w:pPr>
        <w:jc w:val="both"/>
        <w:rPr>
          <w:rFonts w:eastAsia="Times New Roman"/>
          <w:sz w:val="28"/>
          <w:szCs w:val="28"/>
        </w:rPr>
      </w:pPr>
      <w:r w:rsidRPr="005A75D6">
        <w:rPr>
          <w:rFonts w:eastAsia="Times New Roman"/>
          <w:sz w:val="28"/>
          <w:szCs w:val="28"/>
        </w:rPr>
        <w:t>-: Л. Скамай</w:t>
      </w:r>
    </w:p>
    <w:p w14:paraId="5656A375" w14:textId="77777777" w:rsidR="00A35FD1" w:rsidRPr="005A75D6" w:rsidRDefault="00A35FD1" w:rsidP="005A75D6">
      <w:pPr>
        <w:jc w:val="both"/>
        <w:rPr>
          <w:rFonts w:eastAsia="Times New Roman"/>
          <w:sz w:val="28"/>
          <w:szCs w:val="28"/>
        </w:rPr>
      </w:pPr>
      <w:r w:rsidRPr="005A75D6">
        <w:rPr>
          <w:rFonts w:eastAsia="Times New Roman"/>
          <w:sz w:val="28"/>
          <w:szCs w:val="28"/>
        </w:rPr>
        <w:t>-: Морозов Т.В.</w:t>
      </w:r>
    </w:p>
    <w:p w14:paraId="54C99ED0" w14:textId="77777777" w:rsidR="00A35FD1" w:rsidRPr="005A75D6" w:rsidRDefault="00A35FD1" w:rsidP="005A75D6">
      <w:pPr>
        <w:jc w:val="both"/>
        <w:rPr>
          <w:rFonts w:eastAsia="Times New Roman"/>
          <w:sz w:val="28"/>
          <w:szCs w:val="28"/>
        </w:rPr>
      </w:pPr>
    </w:p>
    <w:p w14:paraId="55DE6D33" w14:textId="24FF65D4" w:rsidR="00A35FD1" w:rsidRPr="005A75D6" w:rsidRDefault="00A35FD1" w:rsidP="005A75D6">
      <w:pPr>
        <w:jc w:val="both"/>
        <w:rPr>
          <w:rFonts w:eastAsia="Times New Roman"/>
          <w:sz w:val="28"/>
          <w:szCs w:val="28"/>
        </w:rPr>
      </w:pPr>
      <w:r w:rsidRPr="005A75D6">
        <w:rPr>
          <w:rFonts w:eastAsia="Times New Roman"/>
          <w:sz w:val="28"/>
          <w:szCs w:val="28"/>
        </w:rPr>
        <w:t>6: По причине возникновения риски делятся на:</w:t>
      </w:r>
    </w:p>
    <w:p w14:paraId="51101CFC" w14:textId="77777777" w:rsidR="00A35FD1" w:rsidRPr="005A75D6" w:rsidRDefault="00A35FD1" w:rsidP="005A75D6">
      <w:pPr>
        <w:jc w:val="both"/>
        <w:rPr>
          <w:rFonts w:eastAsia="Times New Roman"/>
          <w:sz w:val="28"/>
          <w:szCs w:val="28"/>
        </w:rPr>
      </w:pPr>
      <w:r w:rsidRPr="005A75D6">
        <w:rPr>
          <w:rFonts w:eastAsia="Times New Roman"/>
          <w:sz w:val="28"/>
          <w:szCs w:val="28"/>
        </w:rPr>
        <w:t>-: внутренние, внешние</w:t>
      </w:r>
    </w:p>
    <w:p w14:paraId="7234D91E" w14:textId="77777777" w:rsidR="00A35FD1" w:rsidRPr="005A75D6" w:rsidRDefault="00A35FD1" w:rsidP="005A75D6">
      <w:pPr>
        <w:jc w:val="both"/>
        <w:rPr>
          <w:rFonts w:eastAsia="Times New Roman"/>
          <w:sz w:val="28"/>
          <w:szCs w:val="28"/>
        </w:rPr>
      </w:pPr>
      <w:r w:rsidRPr="005A75D6">
        <w:rPr>
          <w:rFonts w:eastAsia="Times New Roman"/>
          <w:sz w:val="28"/>
          <w:szCs w:val="28"/>
        </w:rPr>
        <w:t>-: производственные, экономические</w:t>
      </w:r>
    </w:p>
    <w:p w14:paraId="707A517A" w14:textId="096DD59B" w:rsidR="00A35FD1" w:rsidRPr="005A75D6" w:rsidRDefault="00A35FD1" w:rsidP="005A75D6">
      <w:pPr>
        <w:jc w:val="both"/>
        <w:rPr>
          <w:rFonts w:eastAsia="Times New Roman"/>
          <w:sz w:val="28"/>
          <w:szCs w:val="28"/>
        </w:rPr>
      </w:pPr>
      <w:r w:rsidRPr="005A75D6">
        <w:rPr>
          <w:rFonts w:eastAsia="Times New Roman"/>
          <w:sz w:val="28"/>
          <w:szCs w:val="28"/>
        </w:rPr>
        <w:t>-: производственные, коммерческие, финансовые, страховые</w:t>
      </w:r>
    </w:p>
    <w:p w14:paraId="1F949FA5" w14:textId="77777777" w:rsidR="00A35FD1" w:rsidRPr="005A75D6" w:rsidRDefault="00A35FD1" w:rsidP="005A75D6">
      <w:pPr>
        <w:jc w:val="both"/>
        <w:rPr>
          <w:rFonts w:eastAsia="Times New Roman"/>
          <w:sz w:val="28"/>
          <w:szCs w:val="28"/>
        </w:rPr>
      </w:pPr>
      <w:r w:rsidRPr="005A75D6">
        <w:rPr>
          <w:rFonts w:eastAsia="Times New Roman"/>
          <w:sz w:val="28"/>
          <w:szCs w:val="28"/>
        </w:rPr>
        <w:t>-: допустимые, критические и катастрофические</w:t>
      </w:r>
    </w:p>
    <w:p w14:paraId="23BD4D31" w14:textId="77777777" w:rsidR="00A35FD1" w:rsidRPr="005A75D6" w:rsidRDefault="00A35FD1" w:rsidP="005A75D6">
      <w:pPr>
        <w:jc w:val="both"/>
        <w:rPr>
          <w:rFonts w:eastAsia="Times New Roman"/>
          <w:sz w:val="28"/>
          <w:szCs w:val="28"/>
        </w:rPr>
      </w:pPr>
    </w:p>
    <w:p w14:paraId="304718E2" w14:textId="32BB5F86" w:rsidR="00A35FD1" w:rsidRPr="005A75D6" w:rsidRDefault="00A35FD1" w:rsidP="005A75D6">
      <w:pPr>
        <w:jc w:val="both"/>
        <w:rPr>
          <w:rFonts w:eastAsia="Times New Roman"/>
          <w:sz w:val="28"/>
          <w:szCs w:val="28"/>
        </w:rPr>
      </w:pPr>
      <w:r w:rsidRPr="005A75D6">
        <w:rPr>
          <w:rFonts w:eastAsia="Times New Roman"/>
          <w:sz w:val="28"/>
          <w:szCs w:val="28"/>
        </w:rPr>
        <w:t>7: Экономический риск – это:</w:t>
      </w:r>
    </w:p>
    <w:p w14:paraId="329265E7" w14:textId="6272A698" w:rsidR="00A35FD1" w:rsidRPr="005A75D6" w:rsidRDefault="00A35FD1" w:rsidP="005A75D6">
      <w:pPr>
        <w:jc w:val="both"/>
        <w:rPr>
          <w:rFonts w:eastAsia="Times New Roman"/>
          <w:sz w:val="28"/>
          <w:szCs w:val="28"/>
        </w:rPr>
      </w:pPr>
      <w:r w:rsidRPr="005A75D6">
        <w:rPr>
          <w:rFonts w:eastAsia="Times New Roman"/>
          <w:sz w:val="28"/>
          <w:szCs w:val="28"/>
        </w:rPr>
        <w:t>-: риск, обусловленный неблагоприятными изменениями в экономике предприятия или экономике страны</w:t>
      </w:r>
    </w:p>
    <w:p w14:paraId="355C138E" w14:textId="77777777" w:rsidR="00A35FD1" w:rsidRPr="005A75D6" w:rsidRDefault="00A35FD1" w:rsidP="005A75D6">
      <w:pPr>
        <w:jc w:val="both"/>
        <w:rPr>
          <w:rFonts w:eastAsia="Times New Roman"/>
          <w:sz w:val="28"/>
          <w:szCs w:val="28"/>
        </w:rPr>
      </w:pPr>
      <w:r w:rsidRPr="005A75D6">
        <w:rPr>
          <w:rFonts w:eastAsia="Times New Roman"/>
          <w:sz w:val="28"/>
          <w:szCs w:val="28"/>
        </w:rPr>
        <w:t>-: риск, возникающий в процессе реализации товаров и услуг, производственных или закупленных предпринимателем</w:t>
      </w:r>
    </w:p>
    <w:p w14:paraId="2866F0C0" w14:textId="77777777" w:rsidR="00A35FD1" w:rsidRPr="005A75D6" w:rsidRDefault="00A35FD1" w:rsidP="005A75D6">
      <w:pPr>
        <w:jc w:val="both"/>
        <w:rPr>
          <w:rFonts w:eastAsia="Times New Roman"/>
          <w:sz w:val="28"/>
          <w:szCs w:val="28"/>
        </w:rPr>
      </w:pPr>
      <w:r w:rsidRPr="005A75D6">
        <w:rPr>
          <w:rFonts w:eastAsia="Times New Roman"/>
          <w:sz w:val="28"/>
          <w:szCs w:val="28"/>
        </w:rPr>
        <w:t>-: риск, связанный с невыполнением фирмой своих финансовых обязательств</w:t>
      </w:r>
    </w:p>
    <w:p w14:paraId="102EB824" w14:textId="77777777" w:rsidR="00A35FD1" w:rsidRPr="005A75D6" w:rsidRDefault="00A35FD1" w:rsidP="005A75D6">
      <w:pPr>
        <w:jc w:val="both"/>
        <w:rPr>
          <w:rFonts w:eastAsia="Times New Roman"/>
          <w:sz w:val="28"/>
          <w:szCs w:val="28"/>
        </w:rPr>
      </w:pPr>
      <w:r w:rsidRPr="005A75D6">
        <w:rPr>
          <w:rFonts w:eastAsia="Times New Roman"/>
          <w:sz w:val="28"/>
          <w:szCs w:val="28"/>
        </w:rPr>
        <w:t>-: риск нелояльности персонала</w:t>
      </w:r>
    </w:p>
    <w:p w14:paraId="2A2E6DFB" w14:textId="6812D229" w:rsidR="00560939" w:rsidRPr="00593020" w:rsidRDefault="00560939" w:rsidP="005A75D6">
      <w:pPr>
        <w:tabs>
          <w:tab w:val="left" w:pos="180"/>
          <w:tab w:val="left" w:pos="1134"/>
        </w:tabs>
        <w:spacing w:line="276" w:lineRule="auto"/>
        <w:ind w:right="21"/>
        <w:jc w:val="both"/>
        <w:rPr>
          <w:b/>
          <w:sz w:val="28"/>
          <w:szCs w:val="28"/>
        </w:rPr>
      </w:pPr>
    </w:p>
    <w:p w14:paraId="523E0CE0" w14:textId="77777777" w:rsidR="00560939" w:rsidRPr="00593020" w:rsidRDefault="00560939" w:rsidP="005A75D6">
      <w:pPr>
        <w:pStyle w:val="21"/>
        <w:ind w:firstLine="709"/>
        <w:jc w:val="center"/>
        <w:rPr>
          <w:b/>
          <w:szCs w:val="28"/>
        </w:rPr>
      </w:pPr>
      <w:r w:rsidRPr="00593020">
        <w:rPr>
          <w:b/>
          <w:szCs w:val="28"/>
        </w:rPr>
        <w:t xml:space="preserve">Примерный перечень тем </w:t>
      </w:r>
      <w:r>
        <w:rPr>
          <w:b/>
          <w:szCs w:val="28"/>
        </w:rPr>
        <w:t>контрольных работ</w:t>
      </w:r>
    </w:p>
    <w:p w14:paraId="3180CD49"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Основные подходы к управлению рисками.</w:t>
      </w:r>
    </w:p>
    <w:p w14:paraId="3550302E"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Модель оценки рисков: идентификация рисков, анализ рисков с точки зрения вероятности проявления.</w:t>
      </w:r>
    </w:p>
    <w:p w14:paraId="60551333"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Модель оценки рисков: опасности воздействия, способности организации/личности противостоять этим воздействиям или нейтрализовать их.</w:t>
      </w:r>
    </w:p>
    <w:p w14:paraId="3ACE7819"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Модель оценки рисков: классификация рисков и расстановка приоритетов, выработка альтернатив реакции на возможные риски, анализ остаточных рисков.</w:t>
      </w:r>
    </w:p>
    <w:p w14:paraId="1DE2387E"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Разработка шкал, реестров, паспортов и документирование рисков.</w:t>
      </w:r>
      <w:r w:rsidRPr="00593020">
        <w:rPr>
          <w:rFonts w:ascii="Calibri" w:hAnsi="Calibri"/>
          <w:b/>
          <w:color w:val="000000"/>
          <w:sz w:val="28"/>
          <w:szCs w:val="28"/>
        </w:rPr>
        <w:t xml:space="preserve"> </w:t>
      </w:r>
    </w:p>
    <w:p w14:paraId="0A9DF259"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Контроль над рисками (динамический подход).</w:t>
      </w:r>
    </w:p>
    <w:p w14:paraId="6866F920"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Виды рисков, их выявление, оценка и выбор альтернатив (принятие решений).</w:t>
      </w:r>
    </w:p>
    <w:p w14:paraId="517034B0"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Варианты классификации рисков.</w:t>
      </w:r>
    </w:p>
    <w:p w14:paraId="58A22BA3"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Технические, экономические, политические и социокультурные риски в деятельности организаций.</w:t>
      </w:r>
    </w:p>
    <w:p w14:paraId="6070F50A"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Стратегические риски, риски в оперативной деятельности, финансовые риски, информационные риски, катастрофические риски.</w:t>
      </w:r>
    </w:p>
    <w:p w14:paraId="68755EE4"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Рыночные и статические риски.</w:t>
      </w:r>
    </w:p>
    <w:p w14:paraId="79C63DFF"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Мониторинг рисков.</w:t>
      </w:r>
    </w:p>
    <w:p w14:paraId="4545526D"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Система стандартов риск-менеджмента.</w:t>
      </w:r>
    </w:p>
    <w:p w14:paraId="0F7803EE"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Критерии принятия решений в условиях риска.</w:t>
      </w:r>
    </w:p>
    <w:p w14:paraId="0A3B7D42" w14:textId="77777777" w:rsidR="00560939" w:rsidRPr="00593020" w:rsidRDefault="00560939" w:rsidP="00403E4D">
      <w:pPr>
        <w:pStyle w:val="ae"/>
        <w:numPr>
          <w:ilvl w:val="0"/>
          <w:numId w:val="19"/>
        </w:numPr>
        <w:tabs>
          <w:tab w:val="left" w:pos="1134"/>
        </w:tabs>
        <w:spacing w:line="240" w:lineRule="auto"/>
        <w:ind w:left="0" w:firstLine="709"/>
        <w:jc w:val="both"/>
        <w:rPr>
          <w:color w:val="000000"/>
          <w:sz w:val="28"/>
          <w:szCs w:val="28"/>
        </w:rPr>
      </w:pPr>
      <w:r w:rsidRPr="00593020">
        <w:rPr>
          <w:color w:val="000000"/>
          <w:sz w:val="28"/>
          <w:szCs w:val="28"/>
        </w:rPr>
        <w:t xml:space="preserve"> Проектное управление рисками организации.</w:t>
      </w:r>
    </w:p>
    <w:p w14:paraId="79A63C49" w14:textId="77777777" w:rsidR="00560939" w:rsidRDefault="00560939" w:rsidP="00560939">
      <w:pPr>
        <w:pStyle w:val="ae"/>
        <w:ind w:left="927"/>
        <w:jc w:val="both"/>
        <w:rPr>
          <w:b/>
          <w:bCs/>
          <w:sz w:val="28"/>
          <w:szCs w:val="28"/>
        </w:rPr>
      </w:pPr>
    </w:p>
    <w:p w14:paraId="5A5A3F0C" w14:textId="32BDAD1B" w:rsidR="005A75D6" w:rsidRDefault="005A75D6" w:rsidP="005A75D6">
      <w:pPr>
        <w:pStyle w:val="ae"/>
        <w:spacing w:line="240" w:lineRule="auto"/>
        <w:ind w:left="927"/>
        <w:jc w:val="center"/>
        <w:rPr>
          <w:b/>
          <w:bCs/>
          <w:sz w:val="28"/>
          <w:szCs w:val="28"/>
        </w:rPr>
      </w:pPr>
      <w:r>
        <w:rPr>
          <w:b/>
          <w:bCs/>
          <w:sz w:val="28"/>
          <w:szCs w:val="28"/>
        </w:rPr>
        <w:t>Примерная тематика</w:t>
      </w:r>
      <w:r w:rsidRPr="005A75D6">
        <w:rPr>
          <w:b/>
          <w:bCs/>
          <w:sz w:val="28"/>
          <w:szCs w:val="28"/>
        </w:rPr>
        <w:t xml:space="preserve"> </w:t>
      </w:r>
      <w:r>
        <w:rPr>
          <w:b/>
          <w:bCs/>
          <w:sz w:val="28"/>
          <w:szCs w:val="28"/>
        </w:rPr>
        <w:t>домашнего творческого задания</w:t>
      </w:r>
    </w:p>
    <w:p w14:paraId="37AD3F9F" w14:textId="77777777" w:rsidR="005A75D6" w:rsidRDefault="005A75D6" w:rsidP="005A75D6">
      <w:pPr>
        <w:pStyle w:val="ae"/>
        <w:spacing w:line="240" w:lineRule="auto"/>
        <w:ind w:left="927"/>
        <w:jc w:val="both"/>
        <w:rPr>
          <w:b/>
          <w:bCs/>
          <w:sz w:val="28"/>
          <w:szCs w:val="28"/>
        </w:rPr>
      </w:pPr>
    </w:p>
    <w:p w14:paraId="46EEE07B" w14:textId="7E9B2C4E" w:rsidR="00560939" w:rsidRPr="005A75D6" w:rsidRDefault="00560939" w:rsidP="005A75D6">
      <w:pPr>
        <w:pStyle w:val="ae"/>
        <w:numPr>
          <w:ilvl w:val="0"/>
          <w:numId w:val="32"/>
        </w:numPr>
        <w:tabs>
          <w:tab w:val="left" w:pos="851"/>
        </w:tabs>
        <w:spacing w:line="240" w:lineRule="auto"/>
        <w:ind w:left="0" w:firstLine="567"/>
        <w:jc w:val="both"/>
        <w:rPr>
          <w:color w:val="000000"/>
          <w:sz w:val="28"/>
          <w:szCs w:val="28"/>
        </w:rPr>
      </w:pPr>
      <w:r w:rsidRPr="005A75D6">
        <w:rPr>
          <w:color w:val="000000"/>
          <w:sz w:val="28"/>
          <w:szCs w:val="28"/>
        </w:rPr>
        <w:t>Идентифицируйте факторы риска конкретного предприятия или проекта</w:t>
      </w:r>
      <w:r w:rsidR="005A75D6">
        <w:rPr>
          <w:color w:val="000000"/>
          <w:sz w:val="28"/>
          <w:szCs w:val="28"/>
        </w:rPr>
        <w:t>.</w:t>
      </w:r>
    </w:p>
    <w:p w14:paraId="55269C9C" w14:textId="5F86CC30" w:rsidR="00560939" w:rsidRPr="00560939" w:rsidRDefault="00560939" w:rsidP="005A75D6">
      <w:pPr>
        <w:pStyle w:val="ae"/>
        <w:numPr>
          <w:ilvl w:val="0"/>
          <w:numId w:val="32"/>
        </w:numPr>
        <w:tabs>
          <w:tab w:val="left" w:pos="851"/>
        </w:tabs>
        <w:spacing w:line="240" w:lineRule="auto"/>
        <w:ind w:left="0" w:firstLine="567"/>
        <w:jc w:val="both"/>
        <w:rPr>
          <w:color w:val="000000"/>
          <w:sz w:val="28"/>
          <w:szCs w:val="28"/>
        </w:rPr>
      </w:pPr>
      <w:r w:rsidRPr="00560939">
        <w:rPr>
          <w:color w:val="000000"/>
          <w:sz w:val="28"/>
          <w:szCs w:val="28"/>
        </w:rPr>
        <w:t>Классифицируйте факторы риска конкретного предприятия или проекта</w:t>
      </w:r>
      <w:r w:rsidR="005A75D6">
        <w:rPr>
          <w:color w:val="000000"/>
          <w:sz w:val="28"/>
          <w:szCs w:val="28"/>
        </w:rPr>
        <w:t>.</w:t>
      </w:r>
    </w:p>
    <w:p w14:paraId="4552E2EA" w14:textId="262EAFBF" w:rsidR="00560939" w:rsidRPr="00560939" w:rsidRDefault="00560939" w:rsidP="005A75D6">
      <w:pPr>
        <w:pStyle w:val="ae"/>
        <w:numPr>
          <w:ilvl w:val="0"/>
          <w:numId w:val="32"/>
        </w:numPr>
        <w:tabs>
          <w:tab w:val="left" w:pos="851"/>
        </w:tabs>
        <w:spacing w:line="240" w:lineRule="auto"/>
        <w:ind w:left="0" w:firstLine="567"/>
        <w:jc w:val="both"/>
        <w:rPr>
          <w:color w:val="000000"/>
          <w:sz w:val="28"/>
          <w:szCs w:val="28"/>
        </w:rPr>
      </w:pPr>
      <w:r w:rsidRPr="00560939">
        <w:rPr>
          <w:color w:val="000000"/>
          <w:sz w:val="28"/>
          <w:szCs w:val="28"/>
        </w:rPr>
        <w:t>Проранжируйте факторы риска по значимости</w:t>
      </w:r>
      <w:r w:rsidR="005A75D6">
        <w:rPr>
          <w:color w:val="000000"/>
          <w:sz w:val="28"/>
          <w:szCs w:val="28"/>
        </w:rPr>
        <w:t>.</w:t>
      </w:r>
    </w:p>
    <w:p w14:paraId="17D80779" w14:textId="0A233232" w:rsidR="00560939" w:rsidRPr="00560939" w:rsidRDefault="00560939" w:rsidP="005A75D6">
      <w:pPr>
        <w:pStyle w:val="ae"/>
        <w:numPr>
          <w:ilvl w:val="0"/>
          <w:numId w:val="32"/>
        </w:numPr>
        <w:tabs>
          <w:tab w:val="left" w:pos="851"/>
        </w:tabs>
        <w:spacing w:line="240" w:lineRule="auto"/>
        <w:ind w:left="0" w:firstLine="567"/>
        <w:jc w:val="both"/>
        <w:rPr>
          <w:color w:val="000000"/>
          <w:sz w:val="28"/>
          <w:szCs w:val="28"/>
        </w:rPr>
      </w:pPr>
      <w:r w:rsidRPr="00560939">
        <w:rPr>
          <w:color w:val="000000"/>
          <w:sz w:val="28"/>
          <w:szCs w:val="28"/>
        </w:rPr>
        <w:t>Определите ключевые индикаторы факторов риска</w:t>
      </w:r>
      <w:r w:rsidR="005A75D6">
        <w:rPr>
          <w:color w:val="000000"/>
          <w:sz w:val="28"/>
          <w:szCs w:val="28"/>
        </w:rPr>
        <w:t>.</w:t>
      </w:r>
    </w:p>
    <w:p w14:paraId="55A365FA" w14:textId="5892153C" w:rsidR="00560939" w:rsidRPr="00560939" w:rsidRDefault="00560939" w:rsidP="005A75D6">
      <w:pPr>
        <w:pStyle w:val="ae"/>
        <w:numPr>
          <w:ilvl w:val="0"/>
          <w:numId w:val="32"/>
        </w:numPr>
        <w:tabs>
          <w:tab w:val="left" w:pos="851"/>
        </w:tabs>
        <w:spacing w:line="240" w:lineRule="auto"/>
        <w:ind w:left="0" w:firstLine="567"/>
        <w:jc w:val="both"/>
        <w:rPr>
          <w:color w:val="000000"/>
          <w:sz w:val="28"/>
          <w:szCs w:val="28"/>
        </w:rPr>
      </w:pPr>
      <w:r w:rsidRPr="00560939">
        <w:rPr>
          <w:color w:val="000000"/>
          <w:sz w:val="28"/>
          <w:szCs w:val="28"/>
        </w:rPr>
        <w:t>Предложите методы управления рисками следуя классификации групп методов (компенсация, диверсификация и т.п.)</w:t>
      </w:r>
      <w:r w:rsidR="005A75D6">
        <w:rPr>
          <w:color w:val="000000"/>
          <w:sz w:val="28"/>
          <w:szCs w:val="28"/>
        </w:rPr>
        <w:t>.</w:t>
      </w:r>
    </w:p>
    <w:p w14:paraId="56CABF8D" w14:textId="77777777" w:rsidR="001878F3" w:rsidRPr="00593020" w:rsidRDefault="001878F3" w:rsidP="00593020">
      <w:pPr>
        <w:spacing w:line="276" w:lineRule="auto"/>
        <w:ind w:left="709"/>
        <w:rPr>
          <w:rFonts w:ascii="Arial" w:hAnsi="Arial" w:cs="Arial"/>
          <w:vanish/>
          <w:color w:val="000000"/>
        </w:rPr>
      </w:pPr>
    </w:p>
    <w:p w14:paraId="3B235705" w14:textId="77777777" w:rsidR="001878F3" w:rsidRPr="00593020" w:rsidRDefault="001878F3" w:rsidP="00593020">
      <w:pPr>
        <w:spacing w:line="276" w:lineRule="auto"/>
        <w:ind w:left="284" w:hanging="284"/>
        <w:jc w:val="both"/>
        <w:rPr>
          <w:sz w:val="28"/>
        </w:rPr>
      </w:pPr>
    </w:p>
    <w:p w14:paraId="613D97B4" w14:textId="77777777" w:rsidR="00560939" w:rsidRPr="00A24631" w:rsidRDefault="00560939" w:rsidP="00560939">
      <w:pPr>
        <w:pStyle w:val="1"/>
        <w:spacing w:before="120"/>
        <w:jc w:val="center"/>
        <w:rPr>
          <w:rFonts w:ascii="Times New Roman" w:hAnsi="Times New Roman"/>
        </w:rPr>
      </w:pPr>
      <w:bookmarkStart w:id="21" w:name="_Toc531086121"/>
      <w:r w:rsidRPr="00A24631">
        <w:rPr>
          <w:rFonts w:ascii="Times New Roman" w:hAnsi="Times New Roman"/>
        </w:rPr>
        <w:t>7. Фонд оценочных средств для проведения промежуточной аттестации обучающихся по дисциплине</w:t>
      </w:r>
    </w:p>
    <w:p w14:paraId="12F1B9D9" w14:textId="77777777" w:rsidR="00560939" w:rsidRPr="001B1EEE" w:rsidRDefault="00560939" w:rsidP="00560939">
      <w:pPr>
        <w:keepNext/>
        <w:keepLines/>
        <w:spacing w:before="120" w:after="120"/>
        <w:jc w:val="center"/>
        <w:rPr>
          <w:rFonts w:eastAsia="Times New Roman"/>
          <w:b/>
          <w:bCs/>
          <w:sz w:val="28"/>
          <w:szCs w:val="28"/>
        </w:rPr>
      </w:pPr>
      <w:bookmarkStart w:id="22" w:name="_Toc423080111"/>
      <w:bookmarkStart w:id="23" w:name="_Toc506804995"/>
      <w:r w:rsidRPr="001B1EEE">
        <w:rPr>
          <w:rFonts w:eastAsia="Times New Roman"/>
          <w:b/>
          <w:bCs/>
          <w:sz w:val="28"/>
          <w:szCs w:val="28"/>
        </w:rPr>
        <w:t>7.1. Перечень компетенций с указанием этапов их формирования в процессе освоения образовательной программы</w:t>
      </w:r>
      <w:bookmarkEnd w:id="22"/>
      <w:bookmarkEnd w:id="23"/>
    </w:p>
    <w:p w14:paraId="5E736B0F" w14:textId="77777777" w:rsidR="00560939" w:rsidRPr="00A24631" w:rsidRDefault="00560939" w:rsidP="00560939"/>
    <w:p w14:paraId="0CDF0541" w14:textId="77777777" w:rsidR="00560939" w:rsidRDefault="00560939" w:rsidP="00560939">
      <w:pPr>
        <w:spacing w:after="200"/>
        <w:ind w:firstLine="709"/>
        <w:jc w:val="both"/>
        <w:rPr>
          <w:rFonts w:eastAsia="Times New Roman"/>
          <w:sz w:val="28"/>
          <w:szCs w:val="28"/>
        </w:rPr>
      </w:pPr>
      <w:r w:rsidRPr="00923A8E">
        <w:rPr>
          <w:rFonts w:eastAsia="Times New Roman"/>
          <w:sz w:val="28"/>
          <w:szCs w:val="28"/>
        </w:rPr>
        <w:t xml:space="preserve">Перечень компетенций, формируемых в процессе освоения дисциплины, содержится в разделе 2.  </w:t>
      </w:r>
    </w:p>
    <w:p w14:paraId="47A46367" w14:textId="0B9BD5FA" w:rsidR="00403E4D" w:rsidRPr="00403E4D" w:rsidRDefault="00560939" w:rsidP="00403E4D">
      <w:pPr>
        <w:keepNext/>
        <w:keepLines/>
        <w:spacing w:before="120" w:after="120"/>
        <w:jc w:val="center"/>
        <w:rPr>
          <w:rFonts w:eastAsia="Times New Roman"/>
          <w:b/>
          <w:bCs/>
          <w:sz w:val="28"/>
          <w:szCs w:val="28"/>
        </w:rPr>
      </w:pPr>
      <w:bookmarkStart w:id="24" w:name="_Toc517734279"/>
      <w:r w:rsidRPr="00C0065B">
        <w:rPr>
          <w:rFonts w:eastAsia="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24"/>
    </w:p>
    <w:p w14:paraId="63457337" w14:textId="15E9D14F" w:rsidR="00C964CC" w:rsidRPr="00403E4D" w:rsidRDefault="00403E4D" w:rsidP="00403E4D">
      <w:pPr>
        <w:jc w:val="right"/>
        <w:rPr>
          <w:sz w:val="28"/>
        </w:rPr>
      </w:pPr>
      <w:r w:rsidRPr="00403E4D">
        <w:rPr>
          <w:sz w:val="28"/>
        </w:rPr>
        <w:t>Таблица 6</w:t>
      </w:r>
    </w:p>
    <w:tbl>
      <w:tblPr>
        <w:tblStyle w:val="a5"/>
        <w:tblW w:w="0" w:type="auto"/>
        <w:tblLayout w:type="fixed"/>
        <w:tblLook w:val="04A0" w:firstRow="1" w:lastRow="0" w:firstColumn="1" w:lastColumn="0" w:noHBand="0" w:noVBand="1"/>
      </w:tblPr>
      <w:tblGrid>
        <w:gridCol w:w="1847"/>
        <w:gridCol w:w="1976"/>
        <w:gridCol w:w="2404"/>
        <w:gridCol w:w="3261"/>
      </w:tblGrid>
      <w:tr w:rsidR="00C964CC" w:rsidRPr="00403E4D" w14:paraId="3E0119DA" w14:textId="77777777" w:rsidTr="00473EDA">
        <w:tc>
          <w:tcPr>
            <w:tcW w:w="1847" w:type="dxa"/>
          </w:tcPr>
          <w:p w14:paraId="1840895E" w14:textId="77777777" w:rsidR="00C964CC" w:rsidRPr="00403E4D" w:rsidRDefault="00C964CC" w:rsidP="00403E4D">
            <w:pPr>
              <w:jc w:val="center"/>
              <w:rPr>
                <w:b/>
                <w:sz w:val="24"/>
                <w:szCs w:val="24"/>
              </w:rPr>
            </w:pPr>
            <w:r w:rsidRPr="00403E4D">
              <w:rPr>
                <w:b/>
                <w:sz w:val="24"/>
                <w:szCs w:val="24"/>
              </w:rPr>
              <w:t>Наименование компетенции</w:t>
            </w:r>
          </w:p>
        </w:tc>
        <w:tc>
          <w:tcPr>
            <w:tcW w:w="1976" w:type="dxa"/>
          </w:tcPr>
          <w:p w14:paraId="7EE2A240" w14:textId="77777777" w:rsidR="00C964CC" w:rsidRPr="00403E4D" w:rsidRDefault="00C964CC" w:rsidP="00403E4D">
            <w:pPr>
              <w:jc w:val="center"/>
              <w:rPr>
                <w:b/>
                <w:sz w:val="24"/>
                <w:szCs w:val="24"/>
              </w:rPr>
            </w:pPr>
            <w:r w:rsidRPr="00403E4D">
              <w:rPr>
                <w:b/>
                <w:sz w:val="24"/>
                <w:szCs w:val="24"/>
              </w:rPr>
              <w:t>Наименование индикаторов достижения компетенции</w:t>
            </w:r>
          </w:p>
        </w:tc>
        <w:tc>
          <w:tcPr>
            <w:tcW w:w="2404" w:type="dxa"/>
          </w:tcPr>
          <w:p w14:paraId="57777FEA" w14:textId="77777777" w:rsidR="00C964CC" w:rsidRPr="00403E4D" w:rsidRDefault="00C964CC" w:rsidP="00403E4D">
            <w:pPr>
              <w:jc w:val="center"/>
              <w:rPr>
                <w:b/>
                <w:sz w:val="24"/>
                <w:szCs w:val="24"/>
              </w:rPr>
            </w:pPr>
            <w:r w:rsidRPr="00403E4D">
              <w:rPr>
                <w:b/>
                <w:sz w:val="24"/>
                <w:szCs w:val="24"/>
              </w:rPr>
              <w:t>Результаты обучения (умения и знания), соотнесенные с индикаторами достижения компетенции</w:t>
            </w:r>
          </w:p>
        </w:tc>
        <w:tc>
          <w:tcPr>
            <w:tcW w:w="3261" w:type="dxa"/>
          </w:tcPr>
          <w:p w14:paraId="1E7307DB" w14:textId="77777777" w:rsidR="00C964CC" w:rsidRPr="00403E4D" w:rsidRDefault="00C964CC" w:rsidP="00403E4D">
            <w:pPr>
              <w:jc w:val="center"/>
              <w:rPr>
                <w:b/>
                <w:sz w:val="24"/>
                <w:szCs w:val="24"/>
              </w:rPr>
            </w:pPr>
            <w:r w:rsidRPr="00403E4D">
              <w:rPr>
                <w:b/>
                <w:sz w:val="24"/>
                <w:szCs w:val="24"/>
              </w:rPr>
              <w:t>Типовые контрольные задания</w:t>
            </w:r>
          </w:p>
        </w:tc>
      </w:tr>
      <w:tr w:rsidR="00C964CC" w:rsidRPr="00403E4D" w14:paraId="480B77E9" w14:textId="77777777" w:rsidTr="00473EDA">
        <w:tc>
          <w:tcPr>
            <w:tcW w:w="1847" w:type="dxa"/>
            <w:vMerge w:val="restart"/>
          </w:tcPr>
          <w:p w14:paraId="4B498A00" w14:textId="66C24A9B" w:rsidR="00C964CC" w:rsidRPr="00403E4D" w:rsidRDefault="00C964CC" w:rsidP="00403E4D">
            <w:pPr>
              <w:jc w:val="both"/>
              <w:rPr>
                <w:sz w:val="24"/>
                <w:szCs w:val="24"/>
              </w:rPr>
            </w:pPr>
            <w:r w:rsidRPr="00403E4D">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1976" w:type="dxa"/>
          </w:tcPr>
          <w:p w14:paraId="5F3FF89E" w14:textId="5AA4A8D7" w:rsidR="00C964CC" w:rsidRPr="00403E4D" w:rsidRDefault="00C964CC" w:rsidP="00403E4D">
            <w:pPr>
              <w:jc w:val="both"/>
              <w:rPr>
                <w:sz w:val="24"/>
                <w:szCs w:val="24"/>
              </w:rPr>
            </w:pPr>
            <w:r w:rsidRPr="00403E4D">
              <w:rPr>
                <w:sz w:val="24"/>
                <w:szCs w:val="24"/>
              </w:rPr>
              <w:t>Применяет нормативно-правовую базу, регламентирующую порядок расчета финансово-экономических показателей.</w:t>
            </w:r>
          </w:p>
        </w:tc>
        <w:tc>
          <w:tcPr>
            <w:tcW w:w="2404" w:type="dxa"/>
          </w:tcPr>
          <w:p w14:paraId="2BA38080" w14:textId="77777777" w:rsidR="00C964CC" w:rsidRPr="00403E4D" w:rsidRDefault="00C964CC" w:rsidP="00403E4D">
            <w:pPr>
              <w:jc w:val="both"/>
              <w:rPr>
                <w:sz w:val="24"/>
                <w:szCs w:val="24"/>
              </w:rPr>
            </w:pPr>
            <w:r w:rsidRPr="00403E4D">
              <w:rPr>
                <w:b/>
                <w:sz w:val="24"/>
                <w:szCs w:val="24"/>
              </w:rPr>
              <w:t xml:space="preserve">Знание: </w:t>
            </w:r>
            <w:r w:rsidRPr="00403E4D">
              <w:rPr>
                <w:sz w:val="24"/>
                <w:szCs w:val="24"/>
              </w:rPr>
              <w:t>Нормативно-правовой базы, регламентирующей порядок расчета финансово-экономических показателей.</w:t>
            </w:r>
          </w:p>
          <w:p w14:paraId="6E943A62" w14:textId="3A85880A" w:rsidR="00C964CC" w:rsidRPr="00403E4D" w:rsidRDefault="00C964CC" w:rsidP="00403E4D">
            <w:pPr>
              <w:jc w:val="both"/>
              <w:rPr>
                <w:b/>
                <w:color w:val="FF0000"/>
                <w:sz w:val="24"/>
                <w:szCs w:val="24"/>
              </w:rPr>
            </w:pPr>
            <w:r w:rsidRPr="00403E4D">
              <w:rPr>
                <w:b/>
                <w:sz w:val="24"/>
                <w:szCs w:val="24"/>
              </w:rPr>
              <w:t xml:space="preserve">Умение: </w:t>
            </w:r>
            <w:r w:rsidRPr="00403E4D">
              <w:rPr>
                <w:sz w:val="24"/>
                <w:szCs w:val="24"/>
              </w:rPr>
              <w:t>Применения</w:t>
            </w:r>
            <w:r w:rsidRPr="00403E4D">
              <w:rPr>
                <w:b/>
                <w:sz w:val="24"/>
                <w:szCs w:val="24"/>
              </w:rPr>
              <w:t xml:space="preserve"> </w:t>
            </w:r>
            <w:r w:rsidRPr="00403E4D">
              <w:rPr>
                <w:sz w:val="24"/>
                <w:szCs w:val="24"/>
              </w:rPr>
              <w:t>нормативно-правовой базы, регламентирующей порядок расчета финансово-экономических показателей.</w:t>
            </w:r>
          </w:p>
        </w:tc>
        <w:tc>
          <w:tcPr>
            <w:tcW w:w="3261" w:type="dxa"/>
          </w:tcPr>
          <w:p w14:paraId="0024329F" w14:textId="77777777" w:rsidR="00C964CC" w:rsidRPr="00403E4D" w:rsidRDefault="008C7BF9" w:rsidP="00403E4D">
            <w:pPr>
              <w:jc w:val="both"/>
              <w:rPr>
                <w:sz w:val="24"/>
                <w:szCs w:val="24"/>
              </w:rPr>
            </w:pPr>
            <w:r w:rsidRPr="00403E4D">
              <w:rPr>
                <w:sz w:val="24"/>
                <w:szCs w:val="24"/>
              </w:rPr>
              <w:t>Задание 1. Составьте перечень нормативно-правовых актов, регламентирующих порядок расчета финансово-экономических показателей</w:t>
            </w:r>
          </w:p>
          <w:p w14:paraId="2000CDAC" w14:textId="4B43EAC4" w:rsidR="008C7BF9" w:rsidRPr="00403E4D" w:rsidRDefault="008C7BF9" w:rsidP="00403E4D">
            <w:pPr>
              <w:jc w:val="both"/>
              <w:rPr>
                <w:sz w:val="24"/>
                <w:szCs w:val="24"/>
              </w:rPr>
            </w:pPr>
            <w:r w:rsidRPr="00403E4D">
              <w:rPr>
                <w:sz w:val="24"/>
                <w:szCs w:val="24"/>
              </w:rPr>
              <w:t>Задание 2. Определите индикаторы риска для конкретной компании с учетом отраслевой специфики</w:t>
            </w:r>
          </w:p>
          <w:p w14:paraId="7C84D603" w14:textId="6728B6FC" w:rsidR="008C7BF9" w:rsidRPr="00403E4D" w:rsidRDefault="008C7BF9" w:rsidP="00403E4D">
            <w:pPr>
              <w:jc w:val="both"/>
              <w:rPr>
                <w:sz w:val="24"/>
                <w:szCs w:val="24"/>
              </w:rPr>
            </w:pPr>
            <w:r w:rsidRPr="00403E4D">
              <w:rPr>
                <w:sz w:val="24"/>
                <w:szCs w:val="24"/>
              </w:rPr>
              <w:t>Задание 3. Определите перечень финансово-экономических показателей и соотнесите их с факторами риска</w:t>
            </w:r>
          </w:p>
          <w:p w14:paraId="41477887" w14:textId="271CF514" w:rsidR="008C7BF9" w:rsidRPr="00403E4D" w:rsidRDefault="008C7BF9" w:rsidP="00403E4D">
            <w:pPr>
              <w:jc w:val="both"/>
              <w:rPr>
                <w:sz w:val="24"/>
                <w:szCs w:val="24"/>
              </w:rPr>
            </w:pPr>
            <w:r w:rsidRPr="00403E4D">
              <w:rPr>
                <w:sz w:val="24"/>
                <w:szCs w:val="24"/>
              </w:rPr>
              <w:t>Вопрос 1. Охарактеризуйте взаимосвязь индикаторов и факторов риска</w:t>
            </w:r>
          </w:p>
          <w:p w14:paraId="02DBDF20" w14:textId="2AA484C4" w:rsidR="008C7BF9" w:rsidRPr="00403E4D" w:rsidRDefault="008C7BF9" w:rsidP="00403E4D">
            <w:pPr>
              <w:jc w:val="both"/>
              <w:rPr>
                <w:sz w:val="24"/>
                <w:szCs w:val="24"/>
              </w:rPr>
            </w:pPr>
            <w:r w:rsidRPr="00403E4D">
              <w:rPr>
                <w:sz w:val="24"/>
                <w:szCs w:val="24"/>
              </w:rPr>
              <w:t>Вопрос 2. По каким признакам можно систематизировать факторы риска</w:t>
            </w:r>
          </w:p>
        </w:tc>
      </w:tr>
      <w:tr w:rsidR="00C964CC" w:rsidRPr="00403E4D" w14:paraId="17EC4DE9" w14:textId="77777777" w:rsidTr="00473EDA">
        <w:tc>
          <w:tcPr>
            <w:tcW w:w="1847" w:type="dxa"/>
            <w:vMerge/>
          </w:tcPr>
          <w:p w14:paraId="1720CB6E" w14:textId="0F133844" w:rsidR="00C964CC" w:rsidRPr="00403E4D" w:rsidRDefault="00C964CC" w:rsidP="00403E4D">
            <w:pPr>
              <w:jc w:val="both"/>
              <w:rPr>
                <w:sz w:val="24"/>
                <w:szCs w:val="24"/>
              </w:rPr>
            </w:pPr>
          </w:p>
        </w:tc>
        <w:tc>
          <w:tcPr>
            <w:tcW w:w="1976" w:type="dxa"/>
          </w:tcPr>
          <w:p w14:paraId="79EE23C2" w14:textId="77777777" w:rsidR="00C964CC" w:rsidRPr="00403E4D" w:rsidRDefault="00C964CC" w:rsidP="00403E4D">
            <w:pPr>
              <w:widowControl/>
              <w:rPr>
                <w:sz w:val="24"/>
                <w:szCs w:val="24"/>
              </w:rPr>
            </w:pPr>
            <w:r w:rsidRPr="00403E4D">
              <w:rPr>
                <w:sz w:val="24"/>
                <w:szCs w:val="24"/>
              </w:rPr>
              <w:t>2.Производит расчет финансово-экономических показателей на макро-, мезо- и микроуровнях.</w:t>
            </w:r>
          </w:p>
          <w:p w14:paraId="6028EC43" w14:textId="77777777" w:rsidR="00C964CC" w:rsidRPr="00403E4D" w:rsidRDefault="00C964CC" w:rsidP="00403E4D">
            <w:pPr>
              <w:jc w:val="both"/>
              <w:rPr>
                <w:sz w:val="24"/>
                <w:szCs w:val="24"/>
              </w:rPr>
            </w:pPr>
          </w:p>
        </w:tc>
        <w:tc>
          <w:tcPr>
            <w:tcW w:w="2404" w:type="dxa"/>
          </w:tcPr>
          <w:p w14:paraId="2FC0C3CC" w14:textId="77777777" w:rsidR="00C964CC" w:rsidRPr="00403E4D" w:rsidRDefault="00C964CC" w:rsidP="00403E4D">
            <w:pPr>
              <w:widowControl/>
              <w:rPr>
                <w:sz w:val="24"/>
                <w:szCs w:val="24"/>
              </w:rPr>
            </w:pPr>
            <w:r w:rsidRPr="00403E4D">
              <w:rPr>
                <w:b/>
                <w:sz w:val="24"/>
                <w:szCs w:val="24"/>
              </w:rPr>
              <w:t xml:space="preserve">Знание: </w:t>
            </w:r>
            <w:r w:rsidRPr="00403E4D">
              <w:rPr>
                <w:sz w:val="24"/>
                <w:szCs w:val="24"/>
              </w:rPr>
              <w:t>Финансово-экономических показателей на макро-, мезо- и микроуровнях.</w:t>
            </w:r>
          </w:p>
          <w:p w14:paraId="1CFCB41D" w14:textId="11242C9F" w:rsidR="00C964CC" w:rsidRPr="00403E4D" w:rsidRDefault="00C964CC" w:rsidP="00403E4D">
            <w:pPr>
              <w:jc w:val="both"/>
              <w:rPr>
                <w:b/>
                <w:sz w:val="24"/>
                <w:szCs w:val="24"/>
              </w:rPr>
            </w:pPr>
            <w:r w:rsidRPr="00403E4D">
              <w:rPr>
                <w:b/>
                <w:sz w:val="24"/>
                <w:szCs w:val="24"/>
              </w:rPr>
              <w:t xml:space="preserve">Умение: </w:t>
            </w:r>
            <w:r w:rsidRPr="00403E4D">
              <w:rPr>
                <w:sz w:val="24"/>
                <w:szCs w:val="24"/>
              </w:rPr>
              <w:t>Расчет финансово-экономических показателей на макро-, мезо- и микроуровнях.</w:t>
            </w:r>
          </w:p>
        </w:tc>
        <w:tc>
          <w:tcPr>
            <w:tcW w:w="3261" w:type="dxa"/>
          </w:tcPr>
          <w:p w14:paraId="00489074" w14:textId="77777777"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Задание 1. В компании разрабатывает проект Положения о деятельности комплаенс-менеджмента. Какие разделы и условия должны войти в данный документ?</w:t>
            </w:r>
          </w:p>
          <w:p w14:paraId="7ADA6A55" w14:textId="77777777"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Задание 2. Вам необходимо разработать программу повышения квалификации персонала исследуемой в УНК компании по финансовой грамотности сотрудников. Какие направления войдут в данную программу?</w:t>
            </w:r>
          </w:p>
          <w:p w14:paraId="128A1981" w14:textId="77777777"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Вопрос 1. Как влияет уровень развития и безопасности компании на социально-экономическое развитие региона присутствия?</w:t>
            </w:r>
          </w:p>
          <w:p w14:paraId="259673FC" w14:textId="5E3B1C39" w:rsidR="00C964CC"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Вопрос 2. Кто разрабатывает стратегию развития в компании?</w:t>
            </w:r>
          </w:p>
        </w:tc>
      </w:tr>
      <w:tr w:rsidR="00C964CC" w:rsidRPr="00403E4D" w14:paraId="11CE639B" w14:textId="77777777" w:rsidTr="00473EDA">
        <w:tc>
          <w:tcPr>
            <w:tcW w:w="1847" w:type="dxa"/>
            <w:vMerge/>
          </w:tcPr>
          <w:p w14:paraId="236130BA" w14:textId="77777777" w:rsidR="00C964CC" w:rsidRPr="00403E4D" w:rsidRDefault="00C964CC" w:rsidP="00403E4D">
            <w:pPr>
              <w:jc w:val="both"/>
              <w:rPr>
                <w:sz w:val="24"/>
                <w:szCs w:val="24"/>
              </w:rPr>
            </w:pPr>
          </w:p>
        </w:tc>
        <w:tc>
          <w:tcPr>
            <w:tcW w:w="1976" w:type="dxa"/>
          </w:tcPr>
          <w:p w14:paraId="629725F2" w14:textId="3FDEB9A5" w:rsidR="00C964CC" w:rsidRPr="00403E4D" w:rsidRDefault="00C964CC" w:rsidP="00403E4D">
            <w:pPr>
              <w:jc w:val="both"/>
              <w:rPr>
                <w:sz w:val="24"/>
                <w:szCs w:val="24"/>
              </w:rPr>
            </w:pPr>
            <w:r w:rsidRPr="00403E4D">
              <w:rPr>
                <w:rFonts w:eastAsia="Times New Roman"/>
                <w:sz w:val="24"/>
                <w:szCs w:val="24"/>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04" w:type="dxa"/>
          </w:tcPr>
          <w:p w14:paraId="33D09C7D" w14:textId="77777777" w:rsidR="00C964CC" w:rsidRPr="00403E4D" w:rsidRDefault="00C964CC" w:rsidP="00403E4D">
            <w:pPr>
              <w:widowControl/>
              <w:rPr>
                <w:sz w:val="24"/>
                <w:szCs w:val="24"/>
              </w:rPr>
            </w:pPr>
            <w:r w:rsidRPr="00403E4D">
              <w:rPr>
                <w:b/>
                <w:sz w:val="24"/>
                <w:szCs w:val="24"/>
              </w:rPr>
              <w:t xml:space="preserve">Знание: </w:t>
            </w:r>
            <w:r w:rsidRPr="00403E4D">
              <w:rPr>
                <w:sz w:val="24"/>
                <w:szCs w:val="24"/>
              </w:rPr>
              <w:t>П</w:t>
            </w:r>
            <w:r w:rsidRPr="00403E4D">
              <w:rPr>
                <w:rFonts w:eastAsia="Times New Roman"/>
                <w:sz w:val="24"/>
                <w:szCs w:val="24"/>
              </w:rPr>
              <w:t>рироды экономических процессов на основе полученных финансово-экономических показателей на макро-, мезо- и микроуровнях</w:t>
            </w:r>
            <w:r w:rsidRPr="00403E4D">
              <w:rPr>
                <w:sz w:val="24"/>
                <w:szCs w:val="24"/>
              </w:rPr>
              <w:t>.</w:t>
            </w:r>
          </w:p>
          <w:p w14:paraId="5B97AEC9" w14:textId="6510413F" w:rsidR="00C964CC" w:rsidRPr="00403E4D" w:rsidRDefault="00C964CC" w:rsidP="00403E4D">
            <w:pPr>
              <w:jc w:val="both"/>
              <w:rPr>
                <w:b/>
                <w:sz w:val="24"/>
                <w:szCs w:val="24"/>
              </w:rPr>
            </w:pPr>
            <w:r w:rsidRPr="00403E4D">
              <w:rPr>
                <w:b/>
                <w:sz w:val="24"/>
                <w:szCs w:val="24"/>
              </w:rPr>
              <w:t xml:space="preserve">Умение: </w:t>
            </w:r>
            <w:r w:rsidRPr="00403E4D">
              <w:rPr>
                <w:sz w:val="24"/>
                <w:szCs w:val="24"/>
              </w:rPr>
              <w:t>Анализирует и рассчитывает финансово-экономические показатели на макро-, мезо- и микроуровнях.</w:t>
            </w:r>
          </w:p>
        </w:tc>
        <w:tc>
          <w:tcPr>
            <w:tcW w:w="3261" w:type="dxa"/>
          </w:tcPr>
          <w:p w14:paraId="2ADC8C46" w14:textId="07CD7559"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Задание 1. Ваша компания разрабатывает мероприятия по продвижению и адаптации комплаенс культуры в организации. Какие мероприятия могут оказаться наиболее эффективными: правовые, организационные плана развития и повышения квалификации персонала в области экономической безопасности должно являться обучение в процессе работы. Какое из перечисленных направлений деятельности является наиболее важным с точки зрения получения новых знаний: обучение сотрудников сторонними специалистами; принятие на работу специалиста-методолога по экономической безопасности; прикрепление штатных работников к определенному наставнику.</w:t>
            </w:r>
          </w:p>
          <w:p w14:paraId="701B80FD" w14:textId="1BDC298B"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Задание 2. Определите перечень индикаторов риска на макро-, мезо- и микроуровнях.</w:t>
            </w:r>
          </w:p>
          <w:p w14:paraId="24FEE393" w14:textId="7C4B0335" w:rsidR="008C7BF9"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Вопрос 1. Как уровень развития информационного ресурса в компании влияет на ее экономическую безопасность?</w:t>
            </w:r>
          </w:p>
          <w:p w14:paraId="65192C89" w14:textId="6AA435F7" w:rsidR="00C964CC" w:rsidRPr="00403E4D" w:rsidRDefault="008C7BF9" w:rsidP="00403E4D">
            <w:pPr>
              <w:widowControl/>
              <w:autoSpaceDE/>
              <w:autoSpaceDN/>
              <w:adjustRightInd/>
              <w:jc w:val="both"/>
              <w:rPr>
                <w:rFonts w:eastAsia="Times New Roman"/>
                <w:sz w:val="24"/>
                <w:szCs w:val="24"/>
              </w:rPr>
            </w:pPr>
            <w:r w:rsidRPr="00403E4D">
              <w:rPr>
                <w:rFonts w:eastAsia="Times New Roman"/>
                <w:sz w:val="24"/>
                <w:szCs w:val="24"/>
              </w:rPr>
              <w:t xml:space="preserve">Вопрос 2 Что такое корпоративная культура и каково ее влияние на безопасное развитие бизнеса? </w:t>
            </w:r>
          </w:p>
        </w:tc>
      </w:tr>
      <w:tr w:rsidR="00C964CC" w:rsidRPr="00403E4D" w14:paraId="4CCBCD07" w14:textId="77777777" w:rsidTr="00473EDA">
        <w:tc>
          <w:tcPr>
            <w:tcW w:w="1847" w:type="dxa"/>
            <w:vMerge w:val="restart"/>
          </w:tcPr>
          <w:p w14:paraId="25AD67A6" w14:textId="492F0203" w:rsidR="00C964CC" w:rsidRPr="00403E4D" w:rsidRDefault="00C964CC" w:rsidP="00403E4D">
            <w:pPr>
              <w:jc w:val="both"/>
              <w:rPr>
                <w:sz w:val="24"/>
                <w:szCs w:val="24"/>
              </w:rPr>
            </w:pPr>
            <w:r w:rsidRPr="00403E4D">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976" w:type="dxa"/>
          </w:tcPr>
          <w:p w14:paraId="4FEC5142" w14:textId="7E4294FC" w:rsidR="00C964CC" w:rsidRPr="00403E4D" w:rsidRDefault="00403E4D" w:rsidP="00403E4D">
            <w:pPr>
              <w:widowControl/>
              <w:ind w:left="48"/>
              <w:rPr>
                <w:sz w:val="24"/>
                <w:szCs w:val="24"/>
              </w:rPr>
            </w:pPr>
            <w:r w:rsidRPr="00403E4D">
              <w:rPr>
                <w:sz w:val="24"/>
                <w:szCs w:val="24"/>
              </w:rPr>
              <w:t xml:space="preserve">1. </w:t>
            </w:r>
            <w:r w:rsidR="00C964CC" w:rsidRPr="00403E4D">
              <w:rPr>
                <w:sz w:val="24"/>
                <w:szCs w:val="24"/>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086E077A" w14:textId="77777777" w:rsidR="00C964CC" w:rsidRPr="00403E4D" w:rsidRDefault="00C964CC" w:rsidP="00403E4D">
            <w:pPr>
              <w:jc w:val="both"/>
              <w:rPr>
                <w:rFonts w:eastAsia="Times New Roman"/>
                <w:sz w:val="24"/>
                <w:szCs w:val="24"/>
              </w:rPr>
            </w:pPr>
          </w:p>
        </w:tc>
        <w:tc>
          <w:tcPr>
            <w:tcW w:w="2404" w:type="dxa"/>
          </w:tcPr>
          <w:p w14:paraId="37F6414B" w14:textId="77777777" w:rsidR="00C964CC" w:rsidRPr="00403E4D" w:rsidRDefault="00C964CC" w:rsidP="00403E4D">
            <w:pPr>
              <w:jc w:val="both"/>
              <w:rPr>
                <w:sz w:val="24"/>
                <w:szCs w:val="24"/>
              </w:rPr>
            </w:pPr>
            <w:r w:rsidRPr="00403E4D">
              <w:rPr>
                <w:b/>
                <w:sz w:val="24"/>
                <w:szCs w:val="24"/>
              </w:rPr>
              <w:t xml:space="preserve">Знание: </w:t>
            </w:r>
            <w:r w:rsidRPr="00403E4D">
              <w:rPr>
                <w:sz w:val="24"/>
                <w:szCs w:val="24"/>
              </w:rPr>
              <w:t>Положении международных и национальных стандартов для составления и подтверждении достоверности отчетности организации</w:t>
            </w:r>
          </w:p>
          <w:p w14:paraId="00218155" w14:textId="7D33BECC" w:rsidR="00C964CC" w:rsidRPr="00403E4D" w:rsidRDefault="00C964CC" w:rsidP="00403E4D">
            <w:pPr>
              <w:widowControl/>
              <w:rPr>
                <w:b/>
                <w:sz w:val="24"/>
                <w:szCs w:val="24"/>
              </w:rPr>
            </w:pPr>
            <w:r w:rsidRPr="00403E4D">
              <w:rPr>
                <w:b/>
                <w:sz w:val="24"/>
                <w:szCs w:val="24"/>
              </w:rPr>
              <w:t xml:space="preserve">Умение: </w:t>
            </w:r>
            <w:r w:rsidRPr="00403E4D">
              <w:rPr>
                <w:sz w:val="24"/>
                <w:szCs w:val="24"/>
              </w:rPr>
              <w:t>Использования международных и национальных стандартов для составления и подтверждении достоверности отчетности организации</w:t>
            </w:r>
          </w:p>
        </w:tc>
        <w:tc>
          <w:tcPr>
            <w:tcW w:w="3261" w:type="dxa"/>
          </w:tcPr>
          <w:p w14:paraId="18080DF4" w14:textId="77777777"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 xml:space="preserve">Задание 1. Вас назначили ответственным за управление риском в компании. Вам необходимо разработать для Совета директоров план мероприятий по управлению риском. </w:t>
            </w:r>
          </w:p>
          <w:p w14:paraId="080C04EA" w14:textId="77777777"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Задание 2. Проанализируйте возможность вовлечения вашей организации в проведение финансовых операций по отмыванию денежных средств, полученных преступным путем, или финансированию терроризма, по незаконному переводу денежных средств за рубеж, действий по незаконной оптимизации налогов.</w:t>
            </w:r>
          </w:p>
          <w:p w14:paraId="3AE33246" w14:textId="77777777"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Вопрос 1. Какие основные элементы внешней среды компании влияют на уровень ее экономической безопасности?</w:t>
            </w:r>
          </w:p>
          <w:p w14:paraId="206B3B39" w14:textId="718653F6" w:rsidR="00C964CC"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Вопрос 2. Какие элементы внутренней среды компании влияют на уровень ее экономической безопасности?</w:t>
            </w:r>
          </w:p>
        </w:tc>
      </w:tr>
      <w:tr w:rsidR="00C964CC" w:rsidRPr="00403E4D" w14:paraId="353D9BDC" w14:textId="77777777" w:rsidTr="00473EDA">
        <w:tc>
          <w:tcPr>
            <w:tcW w:w="1847" w:type="dxa"/>
            <w:vMerge/>
          </w:tcPr>
          <w:p w14:paraId="5872679A" w14:textId="77777777" w:rsidR="00C964CC" w:rsidRPr="00403E4D" w:rsidRDefault="00C964CC" w:rsidP="00403E4D">
            <w:pPr>
              <w:jc w:val="both"/>
              <w:rPr>
                <w:sz w:val="24"/>
                <w:szCs w:val="24"/>
              </w:rPr>
            </w:pPr>
          </w:p>
        </w:tc>
        <w:tc>
          <w:tcPr>
            <w:tcW w:w="1976" w:type="dxa"/>
          </w:tcPr>
          <w:p w14:paraId="37FD5184" w14:textId="3D802944" w:rsidR="00C964CC" w:rsidRPr="00403E4D" w:rsidRDefault="00403E4D" w:rsidP="00403E4D">
            <w:pPr>
              <w:jc w:val="both"/>
              <w:rPr>
                <w:rFonts w:eastAsia="Times New Roman"/>
                <w:sz w:val="24"/>
                <w:szCs w:val="24"/>
              </w:rPr>
            </w:pPr>
            <w:r w:rsidRPr="00403E4D">
              <w:rPr>
                <w:color w:val="000000"/>
                <w:sz w:val="24"/>
                <w:szCs w:val="24"/>
              </w:rPr>
              <w:t xml:space="preserve">2. </w:t>
            </w:r>
            <w:r w:rsidR="00C964CC" w:rsidRPr="00403E4D">
              <w:rPr>
                <w:color w:val="000000"/>
                <w:sz w:val="24"/>
                <w:szCs w:val="24"/>
              </w:rPr>
              <w:t>Использует результаты анализа ф</w:t>
            </w:r>
            <w:r w:rsidR="00C964CC" w:rsidRPr="00403E4D">
              <w:rPr>
                <w:sz w:val="24"/>
                <w:szCs w:val="24"/>
              </w:rPr>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404" w:type="dxa"/>
          </w:tcPr>
          <w:p w14:paraId="33205697" w14:textId="77777777" w:rsidR="00C964CC" w:rsidRPr="00403E4D" w:rsidRDefault="00C964CC" w:rsidP="00403E4D">
            <w:pPr>
              <w:jc w:val="both"/>
              <w:rPr>
                <w:sz w:val="24"/>
                <w:szCs w:val="24"/>
              </w:rPr>
            </w:pPr>
            <w:r w:rsidRPr="00403E4D">
              <w:rPr>
                <w:b/>
                <w:sz w:val="24"/>
                <w:szCs w:val="24"/>
              </w:rPr>
              <w:t xml:space="preserve">Знание: </w:t>
            </w:r>
            <w:r w:rsidRPr="00403E4D">
              <w:rPr>
                <w:sz w:val="24"/>
                <w:szCs w:val="24"/>
              </w:rPr>
              <w:t xml:space="preserve">Финансовой, бухгалтерской, статистической отчетности </w:t>
            </w:r>
          </w:p>
          <w:p w14:paraId="0C2D153D" w14:textId="7AA69CE5" w:rsidR="00C964CC" w:rsidRPr="00403E4D" w:rsidRDefault="00C964CC" w:rsidP="00403E4D">
            <w:pPr>
              <w:widowControl/>
              <w:rPr>
                <w:b/>
                <w:sz w:val="24"/>
                <w:szCs w:val="24"/>
              </w:rPr>
            </w:pPr>
            <w:r w:rsidRPr="00403E4D">
              <w:rPr>
                <w:b/>
                <w:sz w:val="24"/>
                <w:szCs w:val="24"/>
              </w:rPr>
              <w:t xml:space="preserve">Умение: </w:t>
            </w:r>
            <w:r w:rsidRPr="00403E4D">
              <w:rPr>
                <w:sz w:val="24"/>
                <w:szCs w:val="24"/>
              </w:rPr>
              <w:t>Интерпретировать результаты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61" w:type="dxa"/>
          </w:tcPr>
          <w:p w14:paraId="337DBEC8" w14:textId="7E78905B"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Задание 1. Проанализируйте какие риски экономической безопасности могу возникнуть у компании в связи и изменение политического расклада сил в регионе либо сфере деловой активности компании (отставка главы района, либо областной администрации, оказывавшего официальное содействие руководству фирмы в форме налоговых и иных льгот, увольнение ведущих чиновников министерства, обеспечивавших фирме целевые государственные заказы с привлечением бюджетных ресурсов и другие).</w:t>
            </w:r>
          </w:p>
          <w:p w14:paraId="7A0CCBAE" w14:textId="2822B553"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Задание 2. Как конфликт между учредителями, способен негативно повлиять на состояние экономической безопасности конкретной компании.</w:t>
            </w:r>
          </w:p>
          <w:p w14:paraId="494FE77F" w14:textId="53423DAB"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Вопрос 1. Как необходимо выявлять состав и характер угроз экономической безопасности корпорации.</w:t>
            </w:r>
          </w:p>
          <w:p w14:paraId="3894884C" w14:textId="78AAD7D6" w:rsidR="00C964CC" w:rsidRPr="00403E4D" w:rsidRDefault="008C7BF9" w:rsidP="00403E4D">
            <w:pPr>
              <w:jc w:val="both"/>
              <w:rPr>
                <w:sz w:val="24"/>
                <w:szCs w:val="24"/>
              </w:rPr>
            </w:pPr>
            <w:r w:rsidRPr="00403E4D">
              <w:rPr>
                <w:rFonts w:eastAsia="Times New Roman"/>
                <w:iCs/>
                <w:sz w:val="24"/>
                <w:szCs w:val="24"/>
              </w:rPr>
              <w:t>Вопрос 2. Как осуществляется ранжирование угроз экономической безопасности корпорации.</w:t>
            </w:r>
          </w:p>
        </w:tc>
      </w:tr>
      <w:tr w:rsidR="00C964CC" w:rsidRPr="00403E4D" w14:paraId="23C7C273" w14:textId="77777777" w:rsidTr="00473EDA">
        <w:tc>
          <w:tcPr>
            <w:tcW w:w="1847" w:type="dxa"/>
            <w:vMerge w:val="restart"/>
          </w:tcPr>
          <w:p w14:paraId="01AA2F2E" w14:textId="4F92CB51" w:rsidR="00C964CC" w:rsidRPr="00403E4D" w:rsidRDefault="00C964CC" w:rsidP="00403E4D">
            <w:pPr>
              <w:jc w:val="both"/>
              <w:rPr>
                <w:sz w:val="24"/>
                <w:szCs w:val="24"/>
              </w:rPr>
            </w:pPr>
            <w:r w:rsidRPr="00403E4D">
              <w:rPr>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1976" w:type="dxa"/>
          </w:tcPr>
          <w:p w14:paraId="78E0B740" w14:textId="5CA44DD0" w:rsidR="00C964CC" w:rsidRPr="00403E4D" w:rsidRDefault="00403E4D" w:rsidP="00403E4D">
            <w:pPr>
              <w:jc w:val="both"/>
              <w:rPr>
                <w:rFonts w:eastAsia="Times New Roman"/>
                <w:sz w:val="24"/>
                <w:szCs w:val="24"/>
              </w:rPr>
            </w:pPr>
            <w:r w:rsidRPr="00403E4D">
              <w:rPr>
                <w:color w:val="201F1E"/>
                <w:sz w:val="24"/>
                <w:szCs w:val="24"/>
                <w:shd w:val="clear" w:color="auto" w:fill="FFFFFF"/>
              </w:rPr>
              <w:t xml:space="preserve">1. </w:t>
            </w:r>
            <w:r w:rsidR="00C964CC" w:rsidRPr="00403E4D">
              <w:rPr>
                <w:color w:val="201F1E"/>
                <w:sz w:val="24"/>
                <w:szCs w:val="24"/>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00C964CC" w:rsidRPr="00403E4D">
              <w:rPr>
                <w:sz w:val="24"/>
                <w:szCs w:val="24"/>
              </w:rPr>
              <w:t xml:space="preserve">даптирует элементы системы риск-менеджмента к условиям функционирования организации, а также новым бизнес-процессам и направлениям. </w:t>
            </w:r>
          </w:p>
        </w:tc>
        <w:tc>
          <w:tcPr>
            <w:tcW w:w="2404" w:type="dxa"/>
          </w:tcPr>
          <w:p w14:paraId="047320FC" w14:textId="77777777" w:rsidR="00C964CC" w:rsidRPr="00403E4D" w:rsidRDefault="00C964CC" w:rsidP="00403E4D">
            <w:pPr>
              <w:jc w:val="both"/>
              <w:rPr>
                <w:sz w:val="24"/>
                <w:szCs w:val="24"/>
                <w:shd w:val="clear" w:color="auto" w:fill="FFFFFF"/>
              </w:rPr>
            </w:pPr>
            <w:r w:rsidRPr="00403E4D">
              <w:rPr>
                <w:b/>
                <w:sz w:val="24"/>
                <w:szCs w:val="24"/>
              </w:rPr>
              <w:t>Знание:</w:t>
            </w:r>
            <w:r w:rsidRPr="00403E4D">
              <w:rPr>
                <w:sz w:val="24"/>
                <w:szCs w:val="24"/>
              </w:rPr>
              <w:t xml:space="preserve"> Б</w:t>
            </w:r>
            <w:r w:rsidRPr="00403E4D">
              <w:rPr>
                <w:sz w:val="24"/>
                <w:szCs w:val="24"/>
                <w:shd w:val="clear" w:color="auto" w:fill="FFFFFF"/>
              </w:rPr>
              <w:t>изнес-процессов, наиболее подверженных риску, с учетом изменяющихся условий внешней среды в условиях ресурсных ограничений</w:t>
            </w:r>
          </w:p>
          <w:p w14:paraId="5FE2FAF1" w14:textId="4FC516B9" w:rsidR="00C964CC" w:rsidRPr="00403E4D" w:rsidRDefault="00C964CC" w:rsidP="00403E4D">
            <w:pPr>
              <w:widowControl/>
              <w:rPr>
                <w:b/>
                <w:sz w:val="24"/>
                <w:szCs w:val="24"/>
              </w:rPr>
            </w:pPr>
            <w:r w:rsidRPr="00403E4D">
              <w:rPr>
                <w:b/>
                <w:sz w:val="24"/>
                <w:szCs w:val="24"/>
              </w:rPr>
              <w:t>Умение:</w:t>
            </w:r>
            <w:r w:rsidRPr="00403E4D">
              <w:rPr>
                <w:sz w:val="24"/>
                <w:szCs w:val="24"/>
              </w:rPr>
              <w:t xml:space="preserve"> </w:t>
            </w:r>
            <w:r w:rsidRPr="00403E4D">
              <w:rPr>
                <w:sz w:val="24"/>
                <w:szCs w:val="24"/>
                <w:shd w:val="clear" w:color="auto" w:fill="FFFFFF"/>
              </w:rPr>
              <w:t>Идентифицировать бизнес-процессы, наиболее подверженные риску, с учетом изменяющихся условий внешней среды в целях приоритетного финансирования мероприятий и а</w:t>
            </w:r>
            <w:r w:rsidRPr="00403E4D">
              <w:rPr>
                <w:sz w:val="24"/>
                <w:szCs w:val="24"/>
              </w:rPr>
              <w:t>даптировать элементы системы риск-менеджмента к условиям функционирования организации, а также новым бизнес-процессам</w:t>
            </w:r>
          </w:p>
        </w:tc>
        <w:tc>
          <w:tcPr>
            <w:tcW w:w="3261" w:type="dxa"/>
          </w:tcPr>
          <w:p w14:paraId="17E61493" w14:textId="77777777" w:rsidR="008C7BF9" w:rsidRPr="00403E4D" w:rsidRDefault="008C7BF9" w:rsidP="00403E4D">
            <w:pPr>
              <w:widowControl/>
              <w:jc w:val="both"/>
              <w:rPr>
                <w:sz w:val="24"/>
                <w:szCs w:val="24"/>
              </w:rPr>
            </w:pPr>
            <w:r w:rsidRPr="00403E4D">
              <w:rPr>
                <w:sz w:val="24"/>
                <w:szCs w:val="24"/>
              </w:rPr>
              <w:t>Задание 1. На примере конкретной компании определите перечень бизнес-процессов в ней</w:t>
            </w:r>
            <w:r w:rsidR="00D14929" w:rsidRPr="00403E4D">
              <w:rPr>
                <w:sz w:val="24"/>
                <w:szCs w:val="24"/>
              </w:rPr>
              <w:t>. Идентифицируйте те процессы, которые наиболее подвержены риску</w:t>
            </w:r>
          </w:p>
          <w:p w14:paraId="5C622C11" w14:textId="77777777" w:rsidR="00D14929" w:rsidRPr="00403E4D" w:rsidRDefault="00D14929" w:rsidP="00403E4D">
            <w:pPr>
              <w:widowControl/>
              <w:jc w:val="both"/>
              <w:rPr>
                <w:sz w:val="24"/>
                <w:szCs w:val="24"/>
              </w:rPr>
            </w:pPr>
            <w:r w:rsidRPr="00403E4D">
              <w:rPr>
                <w:sz w:val="24"/>
                <w:szCs w:val="24"/>
              </w:rPr>
              <w:t>Задание 2. Предложите программу минимизации факторов риска бизнес-процесса</w:t>
            </w:r>
          </w:p>
          <w:p w14:paraId="288645C1" w14:textId="77777777" w:rsidR="00D14929" w:rsidRPr="00403E4D" w:rsidRDefault="00D14929" w:rsidP="00403E4D">
            <w:pPr>
              <w:widowControl/>
              <w:jc w:val="both"/>
              <w:rPr>
                <w:sz w:val="24"/>
                <w:szCs w:val="24"/>
              </w:rPr>
            </w:pPr>
            <w:r w:rsidRPr="00403E4D">
              <w:rPr>
                <w:sz w:val="24"/>
                <w:szCs w:val="24"/>
              </w:rPr>
              <w:t>Вопрос 1. Как определить наиболее уязвимые бизнес-процессы</w:t>
            </w:r>
          </w:p>
          <w:p w14:paraId="1E432F9C" w14:textId="77777777" w:rsidR="00D14929" w:rsidRPr="00403E4D" w:rsidRDefault="00D14929" w:rsidP="00403E4D">
            <w:pPr>
              <w:widowControl/>
              <w:jc w:val="both"/>
              <w:rPr>
                <w:sz w:val="24"/>
                <w:szCs w:val="24"/>
              </w:rPr>
            </w:pPr>
            <w:r w:rsidRPr="00403E4D">
              <w:rPr>
                <w:sz w:val="24"/>
                <w:szCs w:val="24"/>
              </w:rPr>
              <w:t xml:space="preserve">Вопрос 2. Роль </w:t>
            </w:r>
            <w:r w:rsidRPr="00403E4D">
              <w:rPr>
                <w:sz w:val="24"/>
                <w:szCs w:val="24"/>
                <w:lang w:val="en-US"/>
              </w:rPr>
              <w:t>SWOT</w:t>
            </w:r>
            <w:r w:rsidRPr="00403E4D">
              <w:rPr>
                <w:sz w:val="24"/>
                <w:szCs w:val="24"/>
              </w:rPr>
              <w:t xml:space="preserve"> анализа в идентификации рисков</w:t>
            </w:r>
          </w:p>
          <w:p w14:paraId="21C1D2FC" w14:textId="1C8254E2" w:rsidR="00D14929" w:rsidRPr="00403E4D" w:rsidRDefault="00D14929" w:rsidP="00403E4D">
            <w:pPr>
              <w:widowControl/>
              <w:jc w:val="both"/>
              <w:rPr>
                <w:sz w:val="24"/>
                <w:szCs w:val="24"/>
              </w:rPr>
            </w:pPr>
            <w:r w:rsidRPr="00403E4D">
              <w:rPr>
                <w:sz w:val="24"/>
                <w:szCs w:val="24"/>
              </w:rPr>
              <w:t xml:space="preserve">Вопрос з. Роль </w:t>
            </w:r>
            <w:r w:rsidRPr="00403E4D">
              <w:rPr>
                <w:sz w:val="24"/>
                <w:szCs w:val="24"/>
                <w:lang w:val="en-US"/>
              </w:rPr>
              <w:t>PEST</w:t>
            </w:r>
            <w:r w:rsidRPr="00403E4D">
              <w:rPr>
                <w:sz w:val="24"/>
                <w:szCs w:val="24"/>
              </w:rPr>
              <w:t xml:space="preserve"> анализа в идентификации рисков</w:t>
            </w:r>
          </w:p>
        </w:tc>
      </w:tr>
      <w:tr w:rsidR="00C964CC" w:rsidRPr="00403E4D" w14:paraId="26BF28FA" w14:textId="77777777" w:rsidTr="00473EDA">
        <w:tc>
          <w:tcPr>
            <w:tcW w:w="1847" w:type="dxa"/>
            <w:vMerge/>
          </w:tcPr>
          <w:p w14:paraId="60F72072" w14:textId="422EC891" w:rsidR="00C964CC" w:rsidRPr="00403E4D" w:rsidRDefault="00C964CC" w:rsidP="00403E4D">
            <w:pPr>
              <w:jc w:val="both"/>
              <w:rPr>
                <w:sz w:val="24"/>
                <w:szCs w:val="24"/>
              </w:rPr>
            </w:pPr>
          </w:p>
        </w:tc>
        <w:tc>
          <w:tcPr>
            <w:tcW w:w="1976" w:type="dxa"/>
          </w:tcPr>
          <w:p w14:paraId="5705935E" w14:textId="77777777" w:rsidR="00C964CC" w:rsidRPr="00403E4D" w:rsidRDefault="00C964CC" w:rsidP="00403E4D">
            <w:pPr>
              <w:pStyle w:val="Default"/>
              <w:widowControl w:val="0"/>
              <w:tabs>
                <w:tab w:val="left" w:pos="289"/>
              </w:tabs>
              <w:jc w:val="both"/>
            </w:pPr>
            <w:r w:rsidRPr="00403E4D">
              <w:t xml:space="preserve">2.Анализирует и применяет методики оценки управления рисками и реагирования на них. </w:t>
            </w:r>
          </w:p>
          <w:p w14:paraId="03A48CB6" w14:textId="77777777" w:rsidR="00C964CC" w:rsidRPr="00403E4D" w:rsidRDefault="00C964CC" w:rsidP="00403E4D">
            <w:pPr>
              <w:jc w:val="both"/>
              <w:rPr>
                <w:rFonts w:eastAsia="Times New Roman"/>
                <w:sz w:val="24"/>
                <w:szCs w:val="24"/>
              </w:rPr>
            </w:pPr>
          </w:p>
        </w:tc>
        <w:tc>
          <w:tcPr>
            <w:tcW w:w="2404" w:type="dxa"/>
          </w:tcPr>
          <w:p w14:paraId="0BF36707" w14:textId="77777777" w:rsidR="00C964CC" w:rsidRPr="00403E4D" w:rsidRDefault="00C964CC" w:rsidP="00403E4D">
            <w:pPr>
              <w:jc w:val="both"/>
              <w:rPr>
                <w:sz w:val="24"/>
                <w:szCs w:val="24"/>
              </w:rPr>
            </w:pPr>
            <w:r w:rsidRPr="00403E4D">
              <w:rPr>
                <w:b/>
                <w:sz w:val="24"/>
                <w:szCs w:val="24"/>
              </w:rPr>
              <w:t>Знание:</w:t>
            </w:r>
            <w:r w:rsidRPr="00403E4D">
              <w:rPr>
                <w:sz w:val="24"/>
                <w:szCs w:val="24"/>
              </w:rPr>
              <w:t xml:space="preserve"> Методик оценки управления рисками и реагирования на них </w:t>
            </w:r>
          </w:p>
          <w:p w14:paraId="13C41DE9" w14:textId="77777777" w:rsidR="00C964CC" w:rsidRPr="00403E4D" w:rsidRDefault="00C964CC" w:rsidP="00403E4D">
            <w:pPr>
              <w:jc w:val="both"/>
              <w:rPr>
                <w:sz w:val="24"/>
                <w:szCs w:val="24"/>
              </w:rPr>
            </w:pPr>
            <w:r w:rsidRPr="00403E4D">
              <w:rPr>
                <w:sz w:val="24"/>
                <w:szCs w:val="24"/>
              </w:rPr>
              <w:t xml:space="preserve"> </w:t>
            </w:r>
          </w:p>
          <w:p w14:paraId="65BC271E" w14:textId="77777777" w:rsidR="00C964CC" w:rsidRPr="00403E4D" w:rsidRDefault="00C964CC" w:rsidP="00403E4D">
            <w:pPr>
              <w:pStyle w:val="Default"/>
              <w:widowControl w:val="0"/>
              <w:tabs>
                <w:tab w:val="left" w:pos="289"/>
              </w:tabs>
              <w:jc w:val="both"/>
              <w:rPr>
                <w:color w:val="auto"/>
              </w:rPr>
            </w:pPr>
            <w:r w:rsidRPr="00403E4D">
              <w:rPr>
                <w:b/>
                <w:color w:val="auto"/>
              </w:rPr>
              <w:t>Умение:</w:t>
            </w:r>
            <w:r w:rsidRPr="00403E4D">
              <w:rPr>
                <w:color w:val="auto"/>
              </w:rPr>
              <w:t xml:space="preserve"> Анализировать и применять методики оценки управления рисками и реагирования на них. </w:t>
            </w:r>
          </w:p>
          <w:p w14:paraId="5AB6C6AE" w14:textId="77777777" w:rsidR="00C964CC" w:rsidRPr="00403E4D" w:rsidRDefault="00C964CC" w:rsidP="00403E4D">
            <w:pPr>
              <w:widowControl/>
              <w:rPr>
                <w:b/>
                <w:sz w:val="24"/>
                <w:szCs w:val="24"/>
              </w:rPr>
            </w:pPr>
          </w:p>
        </w:tc>
        <w:tc>
          <w:tcPr>
            <w:tcW w:w="3261" w:type="dxa"/>
          </w:tcPr>
          <w:p w14:paraId="720E833E" w14:textId="77777777" w:rsidR="008C7BF9" w:rsidRPr="00403E4D" w:rsidRDefault="008C7BF9" w:rsidP="00403E4D">
            <w:pPr>
              <w:jc w:val="both"/>
              <w:rPr>
                <w:sz w:val="24"/>
                <w:szCs w:val="24"/>
              </w:rPr>
            </w:pPr>
            <w:r w:rsidRPr="00403E4D">
              <w:rPr>
                <w:sz w:val="24"/>
                <w:szCs w:val="24"/>
              </w:rPr>
              <w:t>Задание 1. Определите направления минимизации факторов риска при помощи метода мозгового штурма.</w:t>
            </w:r>
          </w:p>
          <w:p w14:paraId="31CDC734" w14:textId="77777777" w:rsidR="008C7BF9" w:rsidRPr="00403E4D" w:rsidRDefault="008C7BF9" w:rsidP="00403E4D">
            <w:pPr>
              <w:jc w:val="both"/>
              <w:rPr>
                <w:sz w:val="24"/>
                <w:szCs w:val="24"/>
              </w:rPr>
            </w:pPr>
            <w:r w:rsidRPr="00403E4D">
              <w:rPr>
                <w:sz w:val="24"/>
                <w:szCs w:val="24"/>
              </w:rPr>
              <w:t>Задание 2. Определите направления минимизации факторов риска при помощи метода сценарного анализа</w:t>
            </w:r>
          </w:p>
          <w:p w14:paraId="3E5FDC19" w14:textId="77777777" w:rsidR="008C7BF9"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Вопрос 1. Уточните преимущества и недостатки метода мозгового штурма как экспертного метода оценки факторов риска</w:t>
            </w:r>
          </w:p>
          <w:p w14:paraId="30F0F3A1" w14:textId="4EFF1C2C" w:rsidR="00C964CC" w:rsidRPr="00403E4D" w:rsidRDefault="008C7BF9" w:rsidP="00403E4D">
            <w:pPr>
              <w:widowControl/>
              <w:autoSpaceDE/>
              <w:autoSpaceDN/>
              <w:adjustRightInd/>
              <w:jc w:val="both"/>
              <w:rPr>
                <w:rFonts w:eastAsia="Times New Roman"/>
                <w:iCs/>
                <w:sz w:val="24"/>
                <w:szCs w:val="24"/>
              </w:rPr>
            </w:pPr>
            <w:r w:rsidRPr="00403E4D">
              <w:rPr>
                <w:rFonts w:eastAsia="Times New Roman"/>
                <w:iCs/>
                <w:sz w:val="24"/>
                <w:szCs w:val="24"/>
              </w:rPr>
              <w:t>Вопрос 2. Уточните преимущества и недостатки метода сценарного анализа как экспертного метода оценки факторов риска</w:t>
            </w:r>
          </w:p>
        </w:tc>
      </w:tr>
      <w:tr w:rsidR="00C964CC" w:rsidRPr="00403E4D" w14:paraId="3E138D9B" w14:textId="77777777" w:rsidTr="00473EDA">
        <w:tc>
          <w:tcPr>
            <w:tcW w:w="1847" w:type="dxa"/>
            <w:vMerge/>
          </w:tcPr>
          <w:p w14:paraId="1B8D25D2" w14:textId="77777777" w:rsidR="00C964CC" w:rsidRPr="00403E4D" w:rsidRDefault="00C964CC" w:rsidP="00403E4D">
            <w:pPr>
              <w:jc w:val="both"/>
              <w:rPr>
                <w:sz w:val="24"/>
                <w:szCs w:val="24"/>
              </w:rPr>
            </w:pPr>
          </w:p>
        </w:tc>
        <w:tc>
          <w:tcPr>
            <w:tcW w:w="1976" w:type="dxa"/>
          </w:tcPr>
          <w:p w14:paraId="10F0B532" w14:textId="7E35A1EE" w:rsidR="00C964CC" w:rsidRPr="00403E4D" w:rsidRDefault="00C964CC" w:rsidP="00403E4D">
            <w:pPr>
              <w:jc w:val="both"/>
              <w:rPr>
                <w:rFonts w:eastAsia="Times New Roman"/>
                <w:sz w:val="24"/>
                <w:szCs w:val="24"/>
              </w:rPr>
            </w:pPr>
            <w:r w:rsidRPr="00403E4D">
              <w:rPr>
                <w:color w:val="000000"/>
                <w:sz w:val="24"/>
                <w:szCs w:val="24"/>
              </w:rPr>
              <w:t>3.Организовывает процесс управления рисками в организации с учетом отраслевых стандартов и иных нормативных документов.</w:t>
            </w:r>
          </w:p>
        </w:tc>
        <w:tc>
          <w:tcPr>
            <w:tcW w:w="2404" w:type="dxa"/>
          </w:tcPr>
          <w:p w14:paraId="6A922736" w14:textId="77777777" w:rsidR="00C964CC" w:rsidRPr="00403E4D" w:rsidRDefault="00C964CC" w:rsidP="00403E4D">
            <w:pPr>
              <w:jc w:val="both"/>
              <w:rPr>
                <w:sz w:val="24"/>
                <w:szCs w:val="24"/>
              </w:rPr>
            </w:pPr>
            <w:r w:rsidRPr="00403E4D">
              <w:rPr>
                <w:b/>
                <w:sz w:val="24"/>
                <w:szCs w:val="24"/>
              </w:rPr>
              <w:t>Знание:</w:t>
            </w:r>
            <w:r w:rsidRPr="00403E4D">
              <w:rPr>
                <w:sz w:val="24"/>
                <w:szCs w:val="24"/>
              </w:rPr>
              <w:t xml:space="preserve"> П</w:t>
            </w:r>
            <w:r w:rsidRPr="00403E4D">
              <w:rPr>
                <w:color w:val="000000"/>
                <w:sz w:val="24"/>
                <w:szCs w:val="24"/>
              </w:rPr>
              <w:t>роцесса управления рисками в организации с учетом отраслевых стандартов и иных нормативных документов.</w:t>
            </w:r>
            <w:r w:rsidRPr="00403E4D">
              <w:rPr>
                <w:sz w:val="24"/>
                <w:szCs w:val="24"/>
              </w:rPr>
              <w:t xml:space="preserve"> </w:t>
            </w:r>
          </w:p>
          <w:p w14:paraId="7D63F2B6" w14:textId="03F73749" w:rsidR="00C964CC" w:rsidRPr="00403E4D" w:rsidRDefault="00C964CC" w:rsidP="00403E4D">
            <w:pPr>
              <w:widowControl/>
              <w:rPr>
                <w:b/>
                <w:sz w:val="24"/>
                <w:szCs w:val="24"/>
              </w:rPr>
            </w:pPr>
            <w:r w:rsidRPr="00403E4D">
              <w:rPr>
                <w:b/>
                <w:sz w:val="24"/>
                <w:szCs w:val="24"/>
              </w:rPr>
              <w:t>Умение:</w:t>
            </w:r>
            <w:r w:rsidRPr="00403E4D">
              <w:rPr>
                <w:sz w:val="24"/>
                <w:szCs w:val="24"/>
              </w:rPr>
              <w:t xml:space="preserve"> Организовывать </w:t>
            </w:r>
            <w:r w:rsidRPr="00403E4D">
              <w:rPr>
                <w:color w:val="000000"/>
                <w:sz w:val="24"/>
                <w:szCs w:val="24"/>
              </w:rPr>
              <w:t>процесс управления рисками в организации с учетом отраслевых стандартов и иных нормативных документов.</w:t>
            </w:r>
          </w:p>
        </w:tc>
        <w:tc>
          <w:tcPr>
            <w:tcW w:w="3261" w:type="dxa"/>
          </w:tcPr>
          <w:p w14:paraId="194A714B" w14:textId="77777777" w:rsidR="00C964CC" w:rsidRPr="00403E4D" w:rsidRDefault="00D14929" w:rsidP="00403E4D">
            <w:pPr>
              <w:jc w:val="both"/>
              <w:rPr>
                <w:sz w:val="24"/>
                <w:szCs w:val="24"/>
              </w:rPr>
            </w:pPr>
            <w:r w:rsidRPr="00403E4D">
              <w:rPr>
                <w:sz w:val="24"/>
                <w:szCs w:val="24"/>
              </w:rPr>
              <w:t>Задание 1. Разработайте алгоритм управления рисками компании с учетом отраслевой специфики</w:t>
            </w:r>
          </w:p>
          <w:p w14:paraId="534C7907" w14:textId="77777777" w:rsidR="00D14929" w:rsidRPr="00403E4D" w:rsidRDefault="00D14929" w:rsidP="00403E4D">
            <w:pPr>
              <w:jc w:val="both"/>
              <w:rPr>
                <w:sz w:val="24"/>
                <w:szCs w:val="24"/>
              </w:rPr>
            </w:pPr>
            <w:r w:rsidRPr="00403E4D">
              <w:rPr>
                <w:sz w:val="24"/>
                <w:szCs w:val="24"/>
              </w:rPr>
              <w:t>Задание 2. Оцените эффективность процесса организации управления рисками в компании</w:t>
            </w:r>
          </w:p>
          <w:p w14:paraId="576024ED" w14:textId="77777777" w:rsidR="00D14929" w:rsidRPr="00403E4D" w:rsidRDefault="00D14929" w:rsidP="00403E4D">
            <w:pPr>
              <w:jc w:val="both"/>
              <w:rPr>
                <w:sz w:val="24"/>
                <w:szCs w:val="24"/>
              </w:rPr>
            </w:pPr>
            <w:r w:rsidRPr="00403E4D">
              <w:rPr>
                <w:sz w:val="24"/>
                <w:szCs w:val="24"/>
              </w:rPr>
              <w:t>Вопрос 1. По каким критериям можно оценить эффективность процесса управление рисками в организации</w:t>
            </w:r>
          </w:p>
          <w:p w14:paraId="7E632F1E" w14:textId="2C3B25E3" w:rsidR="00D14929" w:rsidRPr="00403E4D" w:rsidRDefault="00D14929" w:rsidP="00403E4D">
            <w:pPr>
              <w:jc w:val="both"/>
              <w:rPr>
                <w:sz w:val="24"/>
                <w:szCs w:val="24"/>
              </w:rPr>
            </w:pPr>
            <w:r w:rsidRPr="00403E4D">
              <w:rPr>
                <w:sz w:val="24"/>
                <w:szCs w:val="24"/>
              </w:rPr>
              <w:t xml:space="preserve">Вопрос 2. </w:t>
            </w:r>
            <w:r w:rsidR="00A35FD1" w:rsidRPr="00403E4D">
              <w:rPr>
                <w:sz w:val="24"/>
                <w:szCs w:val="24"/>
              </w:rPr>
              <w:t>Назовите отраслевые стандарты используемые в процессе управления рисками</w:t>
            </w:r>
          </w:p>
        </w:tc>
      </w:tr>
      <w:tr w:rsidR="00C964CC" w:rsidRPr="00403E4D" w14:paraId="3559867F" w14:textId="77777777" w:rsidTr="00473EDA">
        <w:tc>
          <w:tcPr>
            <w:tcW w:w="1847" w:type="dxa"/>
            <w:vMerge w:val="restart"/>
          </w:tcPr>
          <w:p w14:paraId="4AAD058D" w14:textId="1E757396" w:rsidR="00C964CC" w:rsidRPr="00403E4D" w:rsidRDefault="00C964CC" w:rsidP="00403E4D">
            <w:pPr>
              <w:jc w:val="both"/>
              <w:rPr>
                <w:sz w:val="24"/>
                <w:szCs w:val="24"/>
              </w:rPr>
            </w:pPr>
            <w:r w:rsidRPr="00403E4D">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1976" w:type="dxa"/>
          </w:tcPr>
          <w:p w14:paraId="6ABACB89" w14:textId="60BD46DB" w:rsidR="00C964CC" w:rsidRPr="00403E4D" w:rsidRDefault="00403E4D" w:rsidP="00403E4D">
            <w:pPr>
              <w:jc w:val="both"/>
              <w:rPr>
                <w:color w:val="000000"/>
                <w:sz w:val="24"/>
                <w:szCs w:val="24"/>
              </w:rPr>
            </w:pPr>
            <w:r w:rsidRPr="00403E4D">
              <w:rPr>
                <w:sz w:val="24"/>
                <w:szCs w:val="24"/>
              </w:rPr>
              <w:t xml:space="preserve">1. </w:t>
            </w:r>
            <w:r w:rsidR="00C964CC" w:rsidRPr="00403E4D">
              <w:rPr>
                <w:sz w:val="24"/>
                <w:szCs w:val="24"/>
              </w:rPr>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2404" w:type="dxa"/>
          </w:tcPr>
          <w:p w14:paraId="399BDD25" w14:textId="77777777" w:rsidR="00C964CC" w:rsidRPr="00403E4D" w:rsidRDefault="00C964CC" w:rsidP="00403E4D">
            <w:pPr>
              <w:tabs>
                <w:tab w:val="left" w:pos="540"/>
              </w:tabs>
              <w:contextualSpacing/>
              <w:jc w:val="both"/>
              <w:rPr>
                <w:sz w:val="24"/>
                <w:szCs w:val="24"/>
              </w:rPr>
            </w:pPr>
            <w:r w:rsidRPr="00403E4D">
              <w:rPr>
                <w:b/>
                <w:sz w:val="24"/>
                <w:szCs w:val="24"/>
              </w:rPr>
              <w:t xml:space="preserve">Знать: </w:t>
            </w:r>
            <w:r w:rsidRPr="00403E4D">
              <w:rPr>
                <w:sz w:val="24"/>
                <w:szCs w:val="24"/>
              </w:rPr>
              <w:t xml:space="preserve">Основы анализа корпоративных, нормативных актов о порядке и особенностях выполнения действий по управлению рисками и эффективности выполнения этих действий. </w:t>
            </w:r>
          </w:p>
          <w:p w14:paraId="1B1F3464" w14:textId="2B7F9FE5" w:rsidR="00C964CC" w:rsidRPr="00403E4D" w:rsidRDefault="00C964CC" w:rsidP="00403E4D">
            <w:pPr>
              <w:jc w:val="both"/>
              <w:rPr>
                <w:b/>
                <w:sz w:val="24"/>
                <w:szCs w:val="24"/>
              </w:rPr>
            </w:pPr>
            <w:r w:rsidRPr="00403E4D">
              <w:rPr>
                <w:b/>
                <w:sz w:val="24"/>
                <w:szCs w:val="24"/>
              </w:rPr>
              <w:t xml:space="preserve">Уметь: </w:t>
            </w:r>
            <w:r w:rsidRPr="00403E4D">
              <w:rPr>
                <w:sz w:val="24"/>
                <w:szCs w:val="24"/>
              </w:rPr>
              <w:t xml:space="preserve">Анализировать и вносить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261" w:type="dxa"/>
          </w:tcPr>
          <w:p w14:paraId="5802CE4C" w14:textId="79845117" w:rsidR="00C964CC" w:rsidRPr="00403E4D" w:rsidRDefault="00A35FD1" w:rsidP="00403E4D">
            <w:pPr>
              <w:jc w:val="both"/>
              <w:rPr>
                <w:sz w:val="24"/>
                <w:szCs w:val="24"/>
              </w:rPr>
            </w:pPr>
            <w:r w:rsidRPr="00403E4D">
              <w:rPr>
                <w:sz w:val="24"/>
                <w:szCs w:val="24"/>
              </w:rPr>
              <w:t>Задание 1. Поясните суть концепции приемлемого риска на практическом примере</w:t>
            </w:r>
          </w:p>
          <w:p w14:paraId="6427DA76" w14:textId="51C7768E" w:rsidR="00A35FD1" w:rsidRPr="00403E4D" w:rsidRDefault="00A35FD1" w:rsidP="00403E4D">
            <w:pPr>
              <w:jc w:val="both"/>
              <w:rPr>
                <w:sz w:val="24"/>
                <w:szCs w:val="24"/>
              </w:rPr>
            </w:pPr>
            <w:r w:rsidRPr="00403E4D">
              <w:rPr>
                <w:sz w:val="24"/>
                <w:szCs w:val="24"/>
              </w:rPr>
              <w:t>Задание 2. Разработайте политику управления рисками в компании</w:t>
            </w:r>
          </w:p>
          <w:p w14:paraId="5FA6336A" w14:textId="77777777" w:rsidR="00A35FD1" w:rsidRPr="00403E4D" w:rsidRDefault="00A35FD1" w:rsidP="00403E4D">
            <w:pPr>
              <w:jc w:val="both"/>
              <w:rPr>
                <w:sz w:val="24"/>
                <w:szCs w:val="24"/>
              </w:rPr>
            </w:pPr>
          </w:p>
          <w:p w14:paraId="060F4BD1" w14:textId="28B29276" w:rsidR="00A35FD1" w:rsidRPr="00403E4D" w:rsidRDefault="00A35FD1" w:rsidP="00403E4D">
            <w:pPr>
              <w:rPr>
                <w:rFonts w:eastAsia="Times New Roman"/>
                <w:sz w:val="24"/>
                <w:szCs w:val="24"/>
              </w:rPr>
            </w:pPr>
            <w:r w:rsidRPr="00403E4D">
              <w:rPr>
                <w:rFonts w:eastAsia="Times New Roman"/>
                <w:sz w:val="24"/>
                <w:szCs w:val="24"/>
              </w:rPr>
              <w:t>Тест 1. К какой группе рисков промышленного предприятия относятся научно-технические факторы:</w:t>
            </w:r>
          </w:p>
          <w:p w14:paraId="13DC5065" w14:textId="77777777" w:rsidR="00A35FD1" w:rsidRPr="00403E4D" w:rsidRDefault="00A35FD1" w:rsidP="00403E4D">
            <w:pPr>
              <w:rPr>
                <w:rFonts w:eastAsia="Times New Roman"/>
                <w:sz w:val="24"/>
                <w:szCs w:val="24"/>
              </w:rPr>
            </w:pPr>
            <w:r w:rsidRPr="00403E4D">
              <w:rPr>
                <w:rFonts w:eastAsia="Times New Roman"/>
                <w:sz w:val="24"/>
                <w:szCs w:val="24"/>
              </w:rPr>
              <w:t>-: внутренние</w:t>
            </w:r>
          </w:p>
          <w:p w14:paraId="0604E067" w14:textId="3DCD8716" w:rsidR="00A35FD1" w:rsidRPr="00403E4D" w:rsidRDefault="00A35FD1" w:rsidP="00403E4D">
            <w:pPr>
              <w:rPr>
                <w:rFonts w:eastAsia="Times New Roman"/>
                <w:sz w:val="24"/>
                <w:szCs w:val="24"/>
              </w:rPr>
            </w:pPr>
            <w:r w:rsidRPr="00403E4D">
              <w:rPr>
                <w:rFonts w:eastAsia="Times New Roman"/>
                <w:sz w:val="24"/>
                <w:szCs w:val="24"/>
              </w:rPr>
              <w:t>: внешние</w:t>
            </w:r>
          </w:p>
          <w:p w14:paraId="04217B41" w14:textId="77777777" w:rsidR="00A35FD1" w:rsidRPr="00403E4D" w:rsidRDefault="00A35FD1" w:rsidP="00403E4D">
            <w:pPr>
              <w:rPr>
                <w:rFonts w:eastAsia="Times New Roman"/>
                <w:sz w:val="24"/>
                <w:szCs w:val="24"/>
              </w:rPr>
            </w:pPr>
            <w:r w:rsidRPr="00403E4D">
              <w:rPr>
                <w:rFonts w:eastAsia="Times New Roman"/>
                <w:sz w:val="24"/>
                <w:szCs w:val="24"/>
              </w:rPr>
              <w:t>-: объективны</w:t>
            </w:r>
          </w:p>
          <w:p w14:paraId="13822A0F" w14:textId="77777777" w:rsidR="00A35FD1" w:rsidRPr="00403E4D" w:rsidRDefault="00A35FD1" w:rsidP="00403E4D">
            <w:pPr>
              <w:rPr>
                <w:rFonts w:eastAsia="Times New Roman"/>
                <w:sz w:val="24"/>
                <w:szCs w:val="24"/>
              </w:rPr>
            </w:pPr>
            <w:r w:rsidRPr="00403E4D">
              <w:rPr>
                <w:rFonts w:eastAsia="Times New Roman"/>
                <w:sz w:val="24"/>
                <w:szCs w:val="24"/>
              </w:rPr>
              <w:t>-: коммерческие</w:t>
            </w:r>
          </w:p>
          <w:p w14:paraId="039432D5" w14:textId="77777777" w:rsidR="00A35FD1" w:rsidRPr="00403E4D" w:rsidRDefault="00A35FD1" w:rsidP="00403E4D">
            <w:pPr>
              <w:rPr>
                <w:rFonts w:eastAsia="Times New Roman"/>
                <w:sz w:val="24"/>
                <w:szCs w:val="24"/>
              </w:rPr>
            </w:pPr>
          </w:p>
          <w:p w14:paraId="676EBD63" w14:textId="22269BA9" w:rsidR="00A35FD1" w:rsidRPr="00403E4D" w:rsidRDefault="00A35FD1" w:rsidP="00403E4D">
            <w:pPr>
              <w:rPr>
                <w:rFonts w:eastAsia="Times New Roman"/>
                <w:sz w:val="24"/>
                <w:szCs w:val="24"/>
              </w:rPr>
            </w:pPr>
            <w:r w:rsidRPr="00403E4D">
              <w:rPr>
                <w:rFonts w:eastAsia="Times New Roman"/>
                <w:sz w:val="24"/>
                <w:szCs w:val="24"/>
              </w:rPr>
              <w:t>Тест 2. Какие риски несут в себе как потери, так и дополнительную прибыль:</w:t>
            </w:r>
          </w:p>
          <w:p w14:paraId="1E647F05" w14:textId="77777777" w:rsidR="00A35FD1" w:rsidRPr="00403E4D" w:rsidRDefault="00A35FD1" w:rsidP="00403E4D">
            <w:pPr>
              <w:rPr>
                <w:rFonts w:eastAsia="Times New Roman"/>
                <w:sz w:val="24"/>
                <w:szCs w:val="24"/>
              </w:rPr>
            </w:pPr>
            <w:r w:rsidRPr="00403E4D">
              <w:rPr>
                <w:rFonts w:eastAsia="Times New Roman"/>
                <w:sz w:val="24"/>
                <w:szCs w:val="24"/>
              </w:rPr>
              <w:t>-: чистые</w:t>
            </w:r>
          </w:p>
          <w:p w14:paraId="1069A68E" w14:textId="16CE6D94" w:rsidR="00A35FD1" w:rsidRPr="00403E4D" w:rsidRDefault="00A35FD1" w:rsidP="00403E4D">
            <w:pPr>
              <w:rPr>
                <w:rFonts w:eastAsia="Times New Roman"/>
                <w:sz w:val="24"/>
                <w:szCs w:val="24"/>
              </w:rPr>
            </w:pPr>
            <w:r w:rsidRPr="00403E4D">
              <w:rPr>
                <w:rFonts w:eastAsia="Times New Roman"/>
                <w:sz w:val="24"/>
                <w:szCs w:val="24"/>
              </w:rPr>
              <w:t>-: спекулятивные</w:t>
            </w:r>
          </w:p>
          <w:p w14:paraId="402750DB" w14:textId="77777777" w:rsidR="00A35FD1" w:rsidRPr="00403E4D" w:rsidRDefault="00A35FD1" w:rsidP="00403E4D">
            <w:pPr>
              <w:rPr>
                <w:rFonts w:eastAsia="Times New Roman"/>
                <w:sz w:val="24"/>
                <w:szCs w:val="24"/>
              </w:rPr>
            </w:pPr>
            <w:r w:rsidRPr="00403E4D">
              <w:rPr>
                <w:rFonts w:eastAsia="Times New Roman"/>
                <w:sz w:val="24"/>
                <w:szCs w:val="24"/>
              </w:rPr>
              <w:t>-: коммерческие</w:t>
            </w:r>
          </w:p>
          <w:p w14:paraId="3F55AF09" w14:textId="77777777" w:rsidR="00A35FD1" w:rsidRPr="00403E4D" w:rsidRDefault="00A35FD1" w:rsidP="00403E4D">
            <w:pPr>
              <w:rPr>
                <w:rFonts w:eastAsia="Times New Roman"/>
                <w:sz w:val="24"/>
                <w:szCs w:val="24"/>
              </w:rPr>
            </w:pPr>
            <w:r w:rsidRPr="00403E4D">
              <w:rPr>
                <w:rFonts w:eastAsia="Times New Roman"/>
                <w:sz w:val="24"/>
                <w:szCs w:val="24"/>
              </w:rPr>
              <w:t>-: производственные</w:t>
            </w:r>
          </w:p>
          <w:p w14:paraId="1729B034" w14:textId="77777777" w:rsidR="00A35FD1" w:rsidRPr="00403E4D" w:rsidRDefault="00A35FD1" w:rsidP="00403E4D">
            <w:pPr>
              <w:jc w:val="both"/>
              <w:rPr>
                <w:sz w:val="24"/>
                <w:szCs w:val="24"/>
              </w:rPr>
            </w:pPr>
          </w:p>
        </w:tc>
      </w:tr>
      <w:tr w:rsidR="00C964CC" w:rsidRPr="00403E4D" w14:paraId="1704AB79" w14:textId="77777777" w:rsidTr="00473EDA">
        <w:tc>
          <w:tcPr>
            <w:tcW w:w="1847" w:type="dxa"/>
            <w:vMerge/>
          </w:tcPr>
          <w:p w14:paraId="50757F1E" w14:textId="77777777" w:rsidR="00C964CC" w:rsidRPr="00403E4D" w:rsidRDefault="00C964CC" w:rsidP="00403E4D">
            <w:pPr>
              <w:jc w:val="both"/>
              <w:rPr>
                <w:sz w:val="24"/>
                <w:szCs w:val="24"/>
              </w:rPr>
            </w:pPr>
          </w:p>
        </w:tc>
        <w:tc>
          <w:tcPr>
            <w:tcW w:w="1976" w:type="dxa"/>
          </w:tcPr>
          <w:p w14:paraId="469A809C" w14:textId="433451F8" w:rsidR="00C964CC" w:rsidRPr="00403E4D" w:rsidRDefault="00403E4D" w:rsidP="00403E4D">
            <w:pPr>
              <w:jc w:val="both"/>
              <w:rPr>
                <w:color w:val="000000"/>
                <w:sz w:val="24"/>
                <w:szCs w:val="24"/>
              </w:rPr>
            </w:pPr>
            <w:r w:rsidRPr="00403E4D">
              <w:rPr>
                <w:color w:val="000000"/>
                <w:sz w:val="24"/>
                <w:szCs w:val="24"/>
              </w:rPr>
              <w:t xml:space="preserve">2. </w:t>
            </w:r>
            <w:r w:rsidR="00C964CC" w:rsidRPr="00403E4D">
              <w:rPr>
                <w:color w:val="000000"/>
                <w:sz w:val="24"/>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2404" w:type="dxa"/>
          </w:tcPr>
          <w:p w14:paraId="7BA82065" w14:textId="77777777" w:rsidR="00C964CC" w:rsidRPr="00403E4D" w:rsidRDefault="00C964CC" w:rsidP="00403E4D">
            <w:pPr>
              <w:tabs>
                <w:tab w:val="left" w:pos="540"/>
              </w:tabs>
              <w:contextualSpacing/>
              <w:jc w:val="both"/>
              <w:rPr>
                <w:color w:val="000000"/>
                <w:sz w:val="24"/>
                <w:szCs w:val="24"/>
              </w:rPr>
            </w:pPr>
            <w:r w:rsidRPr="00403E4D">
              <w:rPr>
                <w:b/>
                <w:sz w:val="24"/>
                <w:szCs w:val="24"/>
              </w:rPr>
              <w:t xml:space="preserve">Знать: </w:t>
            </w:r>
            <w:r w:rsidRPr="00403E4D">
              <w:rPr>
                <w:sz w:val="24"/>
                <w:szCs w:val="24"/>
              </w:rPr>
              <w:t>С</w:t>
            </w:r>
            <w:r w:rsidRPr="00403E4D">
              <w:rPr>
                <w:color w:val="000000"/>
                <w:sz w:val="24"/>
                <w:szCs w:val="24"/>
              </w:rPr>
              <w:t>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p w14:paraId="3044AAED" w14:textId="7BEFBC12" w:rsidR="00C964CC" w:rsidRPr="00403E4D" w:rsidRDefault="00C964CC" w:rsidP="00403E4D">
            <w:pPr>
              <w:jc w:val="both"/>
              <w:rPr>
                <w:b/>
                <w:sz w:val="24"/>
                <w:szCs w:val="24"/>
              </w:rPr>
            </w:pPr>
            <w:r w:rsidRPr="00403E4D">
              <w:rPr>
                <w:b/>
                <w:sz w:val="24"/>
                <w:szCs w:val="24"/>
              </w:rPr>
              <w:t xml:space="preserve">Уметь: </w:t>
            </w:r>
            <w:r w:rsidRPr="00403E4D">
              <w:rPr>
                <w:color w:val="000000"/>
                <w:sz w:val="24"/>
                <w:szCs w:val="24"/>
              </w:rPr>
              <w:t>Выстраивать 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3261" w:type="dxa"/>
          </w:tcPr>
          <w:p w14:paraId="00EB8208" w14:textId="77777777" w:rsidR="00C964CC" w:rsidRPr="00403E4D" w:rsidRDefault="00A35FD1" w:rsidP="00403E4D">
            <w:pPr>
              <w:jc w:val="both"/>
              <w:rPr>
                <w:sz w:val="24"/>
                <w:szCs w:val="24"/>
              </w:rPr>
            </w:pPr>
            <w:r w:rsidRPr="00403E4D">
              <w:rPr>
                <w:sz w:val="24"/>
                <w:szCs w:val="24"/>
              </w:rPr>
              <w:t>Задание 1. Разработайте структуру управления рисками в компании и интегрируйте ее в общую организационную структуру</w:t>
            </w:r>
          </w:p>
          <w:p w14:paraId="29D484B2" w14:textId="77777777" w:rsidR="00A35FD1" w:rsidRPr="00403E4D" w:rsidRDefault="00A35FD1" w:rsidP="00403E4D">
            <w:pPr>
              <w:jc w:val="both"/>
              <w:rPr>
                <w:color w:val="000000"/>
                <w:sz w:val="24"/>
                <w:szCs w:val="24"/>
              </w:rPr>
            </w:pPr>
            <w:r w:rsidRPr="00403E4D">
              <w:rPr>
                <w:sz w:val="24"/>
                <w:szCs w:val="24"/>
              </w:rPr>
              <w:t xml:space="preserve">Задание 2. Предложите и обоснуйте перечень </w:t>
            </w:r>
            <w:r w:rsidRPr="00403E4D">
              <w:rPr>
                <w:color w:val="000000"/>
                <w:sz w:val="24"/>
                <w:szCs w:val="24"/>
              </w:rPr>
              <w:t>КПЭ (KPI) для сотрудников службы экономической безопасности</w:t>
            </w:r>
          </w:p>
          <w:p w14:paraId="0B4CA96E" w14:textId="77777777" w:rsidR="00D605AE" w:rsidRPr="00403E4D" w:rsidRDefault="00D605AE" w:rsidP="00403E4D">
            <w:pPr>
              <w:jc w:val="both"/>
              <w:rPr>
                <w:color w:val="000000"/>
                <w:sz w:val="24"/>
                <w:szCs w:val="24"/>
              </w:rPr>
            </w:pPr>
          </w:p>
          <w:p w14:paraId="3B3F4C95" w14:textId="55AAB1BE" w:rsidR="00D605AE" w:rsidRPr="00403E4D" w:rsidRDefault="00D605AE" w:rsidP="00403E4D">
            <w:pPr>
              <w:jc w:val="both"/>
              <w:rPr>
                <w:rFonts w:eastAsia="Times New Roman"/>
                <w:sz w:val="24"/>
                <w:szCs w:val="24"/>
              </w:rPr>
            </w:pPr>
            <w:r w:rsidRPr="00403E4D">
              <w:rPr>
                <w:color w:val="000000"/>
                <w:sz w:val="24"/>
                <w:szCs w:val="24"/>
              </w:rPr>
              <w:t xml:space="preserve">Тест 1. </w:t>
            </w:r>
            <w:r w:rsidRPr="00403E4D">
              <w:rPr>
                <w:rFonts w:eastAsia="Times New Roman"/>
                <w:sz w:val="24"/>
                <w:szCs w:val="24"/>
              </w:rPr>
              <w:t>Решения принимаемые по отдельным мероприятиям:</w:t>
            </w:r>
          </w:p>
          <w:p w14:paraId="0669D2AA" w14:textId="77777777" w:rsidR="00D605AE" w:rsidRPr="00403E4D" w:rsidRDefault="00D605AE" w:rsidP="00403E4D">
            <w:pPr>
              <w:jc w:val="both"/>
              <w:rPr>
                <w:rFonts w:eastAsia="Times New Roman"/>
                <w:sz w:val="24"/>
                <w:szCs w:val="24"/>
              </w:rPr>
            </w:pPr>
            <w:r w:rsidRPr="00403E4D">
              <w:rPr>
                <w:rFonts w:eastAsia="Times New Roman"/>
                <w:sz w:val="24"/>
                <w:szCs w:val="24"/>
              </w:rPr>
              <w:t>-: управленческие</w:t>
            </w:r>
          </w:p>
          <w:p w14:paraId="24C371C4" w14:textId="77777777" w:rsidR="00D605AE" w:rsidRPr="00403E4D" w:rsidRDefault="00D605AE" w:rsidP="00403E4D">
            <w:pPr>
              <w:jc w:val="both"/>
              <w:rPr>
                <w:rFonts w:eastAsia="Times New Roman"/>
                <w:sz w:val="24"/>
                <w:szCs w:val="24"/>
              </w:rPr>
            </w:pPr>
            <w:r w:rsidRPr="00403E4D">
              <w:rPr>
                <w:rFonts w:eastAsia="Times New Roman"/>
                <w:sz w:val="24"/>
                <w:szCs w:val="24"/>
              </w:rPr>
              <w:t>-: оперативные</w:t>
            </w:r>
          </w:p>
          <w:p w14:paraId="78F033E8" w14:textId="77777777" w:rsidR="00D605AE" w:rsidRPr="00403E4D" w:rsidRDefault="00D605AE" w:rsidP="00403E4D">
            <w:pPr>
              <w:jc w:val="both"/>
              <w:rPr>
                <w:rFonts w:eastAsia="Times New Roman"/>
                <w:sz w:val="24"/>
                <w:szCs w:val="24"/>
              </w:rPr>
            </w:pPr>
            <w:r w:rsidRPr="00403E4D">
              <w:rPr>
                <w:rFonts w:eastAsia="Times New Roman"/>
                <w:sz w:val="24"/>
                <w:szCs w:val="24"/>
              </w:rPr>
              <w:t>-: стратегические</w:t>
            </w:r>
          </w:p>
          <w:p w14:paraId="320444F7" w14:textId="763C02D8" w:rsidR="00D605AE" w:rsidRPr="00403E4D" w:rsidRDefault="00D605AE" w:rsidP="00403E4D">
            <w:pPr>
              <w:jc w:val="both"/>
              <w:rPr>
                <w:rFonts w:eastAsia="Times New Roman"/>
                <w:sz w:val="24"/>
                <w:szCs w:val="24"/>
              </w:rPr>
            </w:pPr>
            <w:r w:rsidRPr="00403E4D">
              <w:rPr>
                <w:rFonts w:eastAsia="Times New Roman"/>
                <w:sz w:val="24"/>
                <w:szCs w:val="24"/>
              </w:rPr>
              <w:t>-: тактические</w:t>
            </w:r>
          </w:p>
          <w:p w14:paraId="68D690F8" w14:textId="77777777" w:rsidR="00D605AE" w:rsidRPr="00403E4D" w:rsidRDefault="00D605AE" w:rsidP="00403E4D">
            <w:pPr>
              <w:jc w:val="both"/>
              <w:rPr>
                <w:rFonts w:eastAsia="Times New Roman"/>
                <w:sz w:val="24"/>
                <w:szCs w:val="24"/>
              </w:rPr>
            </w:pPr>
          </w:p>
          <w:p w14:paraId="0A8460C0" w14:textId="700BC38F" w:rsidR="00D605AE" w:rsidRPr="00403E4D" w:rsidRDefault="00D605AE" w:rsidP="00403E4D">
            <w:pPr>
              <w:jc w:val="both"/>
              <w:rPr>
                <w:rFonts w:eastAsia="Times New Roman"/>
                <w:sz w:val="24"/>
                <w:szCs w:val="24"/>
              </w:rPr>
            </w:pPr>
            <w:r w:rsidRPr="00403E4D">
              <w:rPr>
                <w:rFonts w:eastAsia="Times New Roman"/>
                <w:sz w:val="24"/>
                <w:szCs w:val="24"/>
              </w:rPr>
              <w:t>Тест 2. От чего зависит уровень приемлемого риска для конкретного предприятия:</w:t>
            </w:r>
          </w:p>
          <w:p w14:paraId="13805362" w14:textId="77777777" w:rsidR="00D605AE" w:rsidRPr="00403E4D" w:rsidRDefault="00D605AE" w:rsidP="00403E4D">
            <w:pPr>
              <w:jc w:val="both"/>
              <w:rPr>
                <w:rFonts w:eastAsia="Times New Roman"/>
                <w:sz w:val="24"/>
                <w:szCs w:val="24"/>
              </w:rPr>
            </w:pPr>
            <w:r w:rsidRPr="00403E4D">
              <w:rPr>
                <w:rFonts w:eastAsia="Times New Roman"/>
                <w:sz w:val="24"/>
                <w:szCs w:val="24"/>
              </w:rPr>
              <w:t>-: уровень приемлемого риска является одинаковым для всех предприятий</w:t>
            </w:r>
          </w:p>
          <w:p w14:paraId="3D0BA1D4" w14:textId="77777777" w:rsidR="00D605AE" w:rsidRPr="00403E4D" w:rsidRDefault="00D605AE" w:rsidP="00403E4D">
            <w:pPr>
              <w:jc w:val="both"/>
              <w:rPr>
                <w:rFonts w:eastAsia="Times New Roman"/>
                <w:sz w:val="24"/>
                <w:szCs w:val="24"/>
              </w:rPr>
            </w:pPr>
            <w:r w:rsidRPr="00403E4D">
              <w:rPr>
                <w:rFonts w:eastAsia="Times New Roman"/>
                <w:sz w:val="24"/>
                <w:szCs w:val="24"/>
              </w:rPr>
              <w:t>-: от политики, проводимой конкурентами в данный момент</w:t>
            </w:r>
          </w:p>
          <w:p w14:paraId="024C29F2" w14:textId="77777777" w:rsidR="00D605AE" w:rsidRPr="00403E4D" w:rsidRDefault="00D605AE" w:rsidP="00403E4D">
            <w:pPr>
              <w:jc w:val="both"/>
              <w:rPr>
                <w:rFonts w:eastAsia="Times New Roman"/>
                <w:sz w:val="24"/>
                <w:szCs w:val="24"/>
              </w:rPr>
            </w:pPr>
            <w:r w:rsidRPr="00403E4D">
              <w:rPr>
                <w:rFonts w:eastAsia="Times New Roman"/>
                <w:sz w:val="24"/>
                <w:szCs w:val="24"/>
              </w:rPr>
              <w:t>-: от профессионализма менеджеров</w:t>
            </w:r>
          </w:p>
          <w:p w14:paraId="5CA33F40" w14:textId="77777777" w:rsidR="00A35FD1" w:rsidRPr="00403E4D" w:rsidRDefault="00D605AE" w:rsidP="00403E4D">
            <w:pPr>
              <w:jc w:val="both"/>
              <w:rPr>
                <w:rFonts w:eastAsia="Times New Roman"/>
                <w:sz w:val="24"/>
                <w:szCs w:val="24"/>
              </w:rPr>
            </w:pPr>
            <w:r w:rsidRPr="00403E4D">
              <w:rPr>
                <w:rFonts w:eastAsia="Times New Roman"/>
                <w:sz w:val="24"/>
                <w:szCs w:val="24"/>
              </w:rPr>
              <w:t>-: от состояния внешней и внутренней среды функционирования предприятия на момент принятия решения</w:t>
            </w:r>
          </w:p>
          <w:p w14:paraId="7DBE6E89" w14:textId="3529FDE2" w:rsidR="00D605AE" w:rsidRPr="00403E4D" w:rsidRDefault="00D605AE" w:rsidP="00403E4D">
            <w:pPr>
              <w:jc w:val="both"/>
              <w:rPr>
                <w:rFonts w:eastAsia="Times New Roman"/>
                <w:sz w:val="24"/>
                <w:szCs w:val="24"/>
              </w:rPr>
            </w:pPr>
            <w:r w:rsidRPr="00403E4D">
              <w:rPr>
                <w:rFonts w:eastAsia="Times New Roman"/>
                <w:sz w:val="24"/>
                <w:szCs w:val="24"/>
              </w:rPr>
              <w:t>Тест 3. В чем заключается первый этап процесса формирования системы управления рисками:</w:t>
            </w:r>
          </w:p>
          <w:p w14:paraId="0DA37A61" w14:textId="77777777" w:rsidR="00D605AE" w:rsidRPr="00403E4D" w:rsidRDefault="00D605AE" w:rsidP="00403E4D">
            <w:pPr>
              <w:jc w:val="both"/>
              <w:rPr>
                <w:rFonts w:eastAsia="Times New Roman"/>
                <w:sz w:val="24"/>
                <w:szCs w:val="24"/>
              </w:rPr>
            </w:pPr>
            <w:r w:rsidRPr="00403E4D">
              <w:rPr>
                <w:rFonts w:eastAsia="Times New Roman"/>
                <w:sz w:val="24"/>
                <w:szCs w:val="24"/>
              </w:rPr>
              <w:t>-: включение системы управления рисками в общую стратегию предприятия</w:t>
            </w:r>
          </w:p>
          <w:p w14:paraId="539A9169" w14:textId="77777777" w:rsidR="00D605AE" w:rsidRPr="00403E4D" w:rsidRDefault="00D605AE" w:rsidP="00403E4D">
            <w:pPr>
              <w:jc w:val="both"/>
              <w:rPr>
                <w:rFonts w:eastAsia="Times New Roman"/>
                <w:sz w:val="24"/>
                <w:szCs w:val="24"/>
              </w:rPr>
            </w:pPr>
            <w:r w:rsidRPr="00403E4D">
              <w:rPr>
                <w:rFonts w:eastAsia="Times New Roman"/>
                <w:sz w:val="24"/>
                <w:szCs w:val="24"/>
              </w:rPr>
              <w:t>-: формируются рабочие группы</w:t>
            </w:r>
          </w:p>
          <w:p w14:paraId="6BC94F7F" w14:textId="66BE8124" w:rsidR="00D605AE" w:rsidRPr="00403E4D" w:rsidRDefault="00D605AE" w:rsidP="00403E4D">
            <w:pPr>
              <w:jc w:val="both"/>
              <w:rPr>
                <w:rFonts w:eastAsia="Times New Roman"/>
                <w:sz w:val="24"/>
                <w:szCs w:val="24"/>
              </w:rPr>
            </w:pPr>
            <w:r w:rsidRPr="00403E4D">
              <w:rPr>
                <w:rFonts w:eastAsia="Times New Roman"/>
                <w:sz w:val="24"/>
                <w:szCs w:val="24"/>
              </w:rPr>
              <w:t>-: формируется система сбора информации</w:t>
            </w:r>
          </w:p>
          <w:p w14:paraId="555E2029" w14:textId="3DD80DEF" w:rsidR="00D605AE" w:rsidRPr="00403E4D" w:rsidRDefault="00D605AE" w:rsidP="00403E4D">
            <w:pPr>
              <w:jc w:val="both"/>
              <w:rPr>
                <w:rFonts w:eastAsia="Times New Roman"/>
                <w:sz w:val="24"/>
                <w:szCs w:val="24"/>
              </w:rPr>
            </w:pPr>
            <w:r w:rsidRPr="00403E4D">
              <w:rPr>
                <w:rFonts w:eastAsia="Times New Roman"/>
                <w:sz w:val="24"/>
                <w:szCs w:val="24"/>
              </w:rPr>
              <w:t>-: формируется система мониторинга</w:t>
            </w:r>
          </w:p>
        </w:tc>
      </w:tr>
      <w:tr w:rsidR="00C964CC" w:rsidRPr="00403E4D" w14:paraId="615239BB" w14:textId="77777777" w:rsidTr="00473EDA">
        <w:tc>
          <w:tcPr>
            <w:tcW w:w="1847" w:type="dxa"/>
            <w:vMerge/>
          </w:tcPr>
          <w:p w14:paraId="60B851E6" w14:textId="65E81E0F" w:rsidR="00C964CC" w:rsidRPr="00403E4D" w:rsidRDefault="00C964CC" w:rsidP="00403E4D">
            <w:pPr>
              <w:jc w:val="both"/>
              <w:rPr>
                <w:sz w:val="24"/>
                <w:szCs w:val="24"/>
              </w:rPr>
            </w:pPr>
          </w:p>
        </w:tc>
        <w:tc>
          <w:tcPr>
            <w:tcW w:w="1976" w:type="dxa"/>
          </w:tcPr>
          <w:p w14:paraId="1A2AE12A" w14:textId="26A5903E" w:rsidR="00C964CC" w:rsidRPr="00403E4D" w:rsidRDefault="00403E4D" w:rsidP="00403E4D">
            <w:pPr>
              <w:jc w:val="both"/>
              <w:rPr>
                <w:color w:val="000000"/>
                <w:sz w:val="24"/>
                <w:szCs w:val="24"/>
              </w:rPr>
            </w:pPr>
            <w:r w:rsidRPr="00403E4D">
              <w:rPr>
                <w:color w:val="000000"/>
                <w:sz w:val="24"/>
                <w:szCs w:val="24"/>
              </w:rPr>
              <w:t xml:space="preserve">3. </w:t>
            </w:r>
            <w:r w:rsidR="00C964CC" w:rsidRPr="00403E4D">
              <w:rPr>
                <w:color w:val="000000"/>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404" w:type="dxa"/>
          </w:tcPr>
          <w:p w14:paraId="56CAFFB3" w14:textId="77777777" w:rsidR="00C964CC" w:rsidRPr="00403E4D" w:rsidRDefault="00C964CC" w:rsidP="00403E4D">
            <w:pPr>
              <w:tabs>
                <w:tab w:val="left" w:pos="540"/>
              </w:tabs>
              <w:contextualSpacing/>
              <w:jc w:val="both"/>
              <w:rPr>
                <w:color w:val="000000"/>
                <w:sz w:val="24"/>
                <w:szCs w:val="24"/>
              </w:rPr>
            </w:pPr>
            <w:r w:rsidRPr="00403E4D">
              <w:rPr>
                <w:b/>
                <w:sz w:val="24"/>
                <w:szCs w:val="24"/>
              </w:rPr>
              <w:t xml:space="preserve">Знать: </w:t>
            </w:r>
            <w:r w:rsidRPr="00403E4D">
              <w:rPr>
                <w:color w:val="000000"/>
                <w:sz w:val="24"/>
                <w:szCs w:val="24"/>
              </w:rPr>
              <w:t>Процедуры управления рисками в целях обеспечения экономической безопасности в соответствии с лучшими практиками.</w:t>
            </w:r>
          </w:p>
          <w:p w14:paraId="7A0CBE5A" w14:textId="44C04F7E" w:rsidR="00C964CC" w:rsidRPr="00403E4D" w:rsidRDefault="00C964CC" w:rsidP="00403E4D">
            <w:pPr>
              <w:jc w:val="both"/>
              <w:rPr>
                <w:b/>
                <w:sz w:val="24"/>
                <w:szCs w:val="24"/>
              </w:rPr>
            </w:pPr>
            <w:r w:rsidRPr="00403E4D">
              <w:rPr>
                <w:b/>
                <w:sz w:val="24"/>
                <w:szCs w:val="24"/>
              </w:rPr>
              <w:t xml:space="preserve">Уметь: </w:t>
            </w:r>
            <w:r w:rsidRPr="00403E4D">
              <w:rPr>
                <w:color w:val="000000"/>
                <w:sz w:val="24"/>
                <w:szCs w:val="24"/>
              </w:rPr>
              <w:t>Разрабатывать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261" w:type="dxa"/>
          </w:tcPr>
          <w:p w14:paraId="4BB0FFA0" w14:textId="77777777" w:rsidR="00C964CC" w:rsidRPr="00403E4D" w:rsidRDefault="00A35FD1" w:rsidP="00403E4D">
            <w:pPr>
              <w:jc w:val="both"/>
              <w:rPr>
                <w:sz w:val="24"/>
                <w:szCs w:val="24"/>
              </w:rPr>
            </w:pPr>
            <w:r w:rsidRPr="00403E4D">
              <w:rPr>
                <w:sz w:val="24"/>
                <w:szCs w:val="24"/>
              </w:rPr>
              <w:t>Задание 1. Рассмотрите процедуры управления рисками в компании. Определите их «узкие места».</w:t>
            </w:r>
          </w:p>
          <w:p w14:paraId="06E20087" w14:textId="77777777" w:rsidR="00A35FD1" w:rsidRPr="00403E4D" w:rsidRDefault="00A35FD1" w:rsidP="00403E4D">
            <w:pPr>
              <w:jc w:val="both"/>
              <w:rPr>
                <w:color w:val="000000"/>
                <w:sz w:val="24"/>
                <w:szCs w:val="24"/>
              </w:rPr>
            </w:pPr>
            <w:r w:rsidRPr="00403E4D">
              <w:rPr>
                <w:sz w:val="24"/>
                <w:szCs w:val="24"/>
              </w:rPr>
              <w:t xml:space="preserve">Задание 2. </w:t>
            </w:r>
            <w:r w:rsidR="00D605AE" w:rsidRPr="00403E4D">
              <w:rPr>
                <w:sz w:val="24"/>
                <w:szCs w:val="24"/>
              </w:rPr>
              <w:t xml:space="preserve">Предложите меры по совершенствованию </w:t>
            </w:r>
            <w:r w:rsidR="00D605AE" w:rsidRPr="00403E4D">
              <w:rPr>
                <w:color w:val="000000"/>
                <w:sz w:val="24"/>
                <w:szCs w:val="24"/>
              </w:rPr>
              <w:t>процедур управления рисками. Обоснуйте их эффективность.</w:t>
            </w:r>
          </w:p>
          <w:p w14:paraId="7763EEB9" w14:textId="4716A074" w:rsidR="00D605AE" w:rsidRPr="00403E4D" w:rsidRDefault="00D605AE" w:rsidP="00403E4D">
            <w:pPr>
              <w:jc w:val="both"/>
              <w:rPr>
                <w:rFonts w:eastAsia="Times New Roman"/>
                <w:sz w:val="24"/>
                <w:szCs w:val="24"/>
              </w:rPr>
            </w:pPr>
            <w:r w:rsidRPr="00403E4D">
              <w:rPr>
                <w:sz w:val="24"/>
                <w:szCs w:val="24"/>
              </w:rPr>
              <w:t xml:space="preserve">Тест 1. </w:t>
            </w:r>
            <w:r w:rsidRPr="00403E4D">
              <w:rPr>
                <w:rFonts w:eastAsia="Times New Roman"/>
                <w:sz w:val="24"/>
                <w:szCs w:val="24"/>
              </w:rPr>
              <w:t>Каким видом рисков можно управлять при помощи страхования КАСКО:</w:t>
            </w:r>
          </w:p>
          <w:p w14:paraId="4FCA29CA" w14:textId="77777777" w:rsidR="00D605AE" w:rsidRPr="00403E4D" w:rsidRDefault="00D605AE" w:rsidP="00403E4D">
            <w:pPr>
              <w:jc w:val="both"/>
              <w:rPr>
                <w:rFonts w:eastAsia="Times New Roman"/>
                <w:sz w:val="24"/>
                <w:szCs w:val="24"/>
              </w:rPr>
            </w:pPr>
            <w:r w:rsidRPr="00403E4D">
              <w:rPr>
                <w:rFonts w:eastAsia="Times New Roman"/>
                <w:sz w:val="24"/>
                <w:szCs w:val="24"/>
              </w:rPr>
              <w:t>-: имущественному</w:t>
            </w:r>
          </w:p>
          <w:p w14:paraId="19B20A85" w14:textId="57E77170" w:rsidR="00D605AE" w:rsidRPr="00403E4D" w:rsidRDefault="00D605AE" w:rsidP="00403E4D">
            <w:pPr>
              <w:jc w:val="both"/>
              <w:rPr>
                <w:rFonts w:eastAsia="Times New Roman"/>
                <w:sz w:val="24"/>
                <w:szCs w:val="24"/>
              </w:rPr>
            </w:pPr>
            <w:r w:rsidRPr="00403E4D">
              <w:rPr>
                <w:rFonts w:eastAsia="Times New Roman"/>
                <w:sz w:val="24"/>
                <w:szCs w:val="24"/>
              </w:rPr>
              <w:t>-: транспортному</w:t>
            </w:r>
          </w:p>
          <w:p w14:paraId="5E4A4584" w14:textId="77777777" w:rsidR="00D605AE" w:rsidRPr="00403E4D" w:rsidRDefault="00D605AE" w:rsidP="00403E4D">
            <w:pPr>
              <w:jc w:val="both"/>
              <w:rPr>
                <w:rFonts w:eastAsia="Times New Roman"/>
                <w:sz w:val="24"/>
                <w:szCs w:val="24"/>
              </w:rPr>
            </w:pPr>
            <w:r w:rsidRPr="00403E4D">
              <w:rPr>
                <w:rFonts w:eastAsia="Times New Roman"/>
                <w:sz w:val="24"/>
                <w:szCs w:val="24"/>
              </w:rPr>
              <w:t>-: отраслевому</w:t>
            </w:r>
          </w:p>
          <w:p w14:paraId="6259B171" w14:textId="77777777" w:rsidR="00D605AE" w:rsidRPr="00403E4D" w:rsidRDefault="00D605AE" w:rsidP="00403E4D">
            <w:pPr>
              <w:jc w:val="both"/>
              <w:rPr>
                <w:rFonts w:eastAsia="Times New Roman"/>
                <w:sz w:val="24"/>
                <w:szCs w:val="24"/>
              </w:rPr>
            </w:pPr>
            <w:r w:rsidRPr="00403E4D">
              <w:rPr>
                <w:rFonts w:eastAsia="Times New Roman"/>
                <w:sz w:val="24"/>
                <w:szCs w:val="24"/>
              </w:rPr>
              <w:t>-: экологическому</w:t>
            </w:r>
          </w:p>
          <w:p w14:paraId="25F929BF" w14:textId="77777777" w:rsidR="00D605AE" w:rsidRPr="00403E4D" w:rsidRDefault="00D605AE" w:rsidP="00403E4D">
            <w:pPr>
              <w:jc w:val="both"/>
              <w:rPr>
                <w:rFonts w:eastAsia="Times New Roman"/>
                <w:sz w:val="24"/>
                <w:szCs w:val="24"/>
              </w:rPr>
            </w:pPr>
          </w:p>
          <w:p w14:paraId="62C35B3A" w14:textId="458E8765" w:rsidR="00D605AE" w:rsidRPr="00403E4D" w:rsidRDefault="00D605AE" w:rsidP="00403E4D">
            <w:pPr>
              <w:jc w:val="both"/>
              <w:rPr>
                <w:rFonts w:eastAsia="Times New Roman"/>
                <w:sz w:val="24"/>
                <w:szCs w:val="24"/>
              </w:rPr>
            </w:pPr>
            <w:r w:rsidRPr="00403E4D">
              <w:rPr>
                <w:rFonts w:eastAsia="Times New Roman"/>
                <w:sz w:val="24"/>
                <w:szCs w:val="24"/>
              </w:rPr>
              <w:t>Тест 2. Внешние факторы риска значительно выше для _______________ решений</w:t>
            </w:r>
          </w:p>
          <w:p w14:paraId="7B8FADE9" w14:textId="77777777" w:rsidR="00D605AE" w:rsidRPr="00403E4D" w:rsidRDefault="00D605AE" w:rsidP="00403E4D">
            <w:pPr>
              <w:jc w:val="both"/>
              <w:rPr>
                <w:rFonts w:eastAsia="Times New Roman"/>
                <w:sz w:val="24"/>
                <w:szCs w:val="24"/>
              </w:rPr>
            </w:pPr>
            <w:r w:rsidRPr="00403E4D">
              <w:rPr>
                <w:rFonts w:eastAsia="Times New Roman"/>
                <w:sz w:val="24"/>
                <w:szCs w:val="24"/>
              </w:rPr>
              <w:t>-: тактических</w:t>
            </w:r>
          </w:p>
          <w:p w14:paraId="520FCEC9" w14:textId="2A89069D" w:rsidR="00D605AE" w:rsidRPr="00403E4D" w:rsidRDefault="00D605AE" w:rsidP="00403E4D">
            <w:pPr>
              <w:jc w:val="both"/>
              <w:rPr>
                <w:rFonts w:eastAsia="Times New Roman"/>
                <w:sz w:val="24"/>
                <w:szCs w:val="24"/>
              </w:rPr>
            </w:pPr>
            <w:r w:rsidRPr="00403E4D">
              <w:rPr>
                <w:rFonts w:eastAsia="Times New Roman"/>
                <w:sz w:val="24"/>
                <w:szCs w:val="24"/>
              </w:rPr>
              <w:t>-: стратегических</w:t>
            </w:r>
          </w:p>
          <w:p w14:paraId="437CDAB3" w14:textId="77777777" w:rsidR="00D605AE" w:rsidRPr="00403E4D" w:rsidRDefault="00D605AE" w:rsidP="00403E4D">
            <w:pPr>
              <w:jc w:val="both"/>
              <w:rPr>
                <w:rFonts w:eastAsia="Times New Roman"/>
                <w:sz w:val="24"/>
                <w:szCs w:val="24"/>
              </w:rPr>
            </w:pPr>
            <w:r w:rsidRPr="00403E4D">
              <w:rPr>
                <w:rFonts w:eastAsia="Times New Roman"/>
                <w:sz w:val="24"/>
                <w:szCs w:val="24"/>
              </w:rPr>
              <w:t>-: оперативных</w:t>
            </w:r>
          </w:p>
          <w:p w14:paraId="27DECB29" w14:textId="77777777" w:rsidR="00D605AE" w:rsidRPr="00403E4D" w:rsidRDefault="00D605AE" w:rsidP="00403E4D">
            <w:pPr>
              <w:jc w:val="both"/>
              <w:rPr>
                <w:rFonts w:eastAsia="Times New Roman"/>
                <w:sz w:val="24"/>
                <w:szCs w:val="24"/>
              </w:rPr>
            </w:pPr>
            <w:r w:rsidRPr="00403E4D">
              <w:rPr>
                <w:rFonts w:eastAsia="Times New Roman"/>
                <w:sz w:val="24"/>
                <w:szCs w:val="24"/>
              </w:rPr>
              <w:t>-: административных</w:t>
            </w:r>
          </w:p>
          <w:p w14:paraId="2924BE56" w14:textId="77777777" w:rsidR="00D605AE" w:rsidRPr="00403E4D" w:rsidRDefault="00D605AE" w:rsidP="00403E4D">
            <w:pPr>
              <w:jc w:val="both"/>
              <w:rPr>
                <w:rFonts w:eastAsia="Times New Roman"/>
                <w:sz w:val="24"/>
                <w:szCs w:val="24"/>
              </w:rPr>
            </w:pPr>
          </w:p>
          <w:p w14:paraId="020E88D2" w14:textId="1CD86FF6" w:rsidR="00D605AE" w:rsidRPr="00403E4D" w:rsidRDefault="00D605AE" w:rsidP="00403E4D">
            <w:pPr>
              <w:jc w:val="both"/>
              <w:rPr>
                <w:rFonts w:eastAsia="Times New Roman"/>
                <w:sz w:val="24"/>
                <w:szCs w:val="24"/>
              </w:rPr>
            </w:pPr>
            <w:r w:rsidRPr="00403E4D">
              <w:rPr>
                <w:rFonts w:eastAsia="Times New Roman"/>
                <w:sz w:val="24"/>
                <w:szCs w:val="24"/>
              </w:rPr>
              <w:t>Тест 3. Концепция приемлемого риска основывается на:</w:t>
            </w:r>
          </w:p>
          <w:p w14:paraId="02A38888" w14:textId="77777777" w:rsidR="00D605AE" w:rsidRPr="00403E4D" w:rsidRDefault="00D605AE" w:rsidP="00403E4D">
            <w:pPr>
              <w:jc w:val="both"/>
              <w:rPr>
                <w:rFonts w:eastAsia="Times New Roman"/>
                <w:sz w:val="24"/>
                <w:szCs w:val="24"/>
              </w:rPr>
            </w:pPr>
            <w:r w:rsidRPr="00403E4D">
              <w:rPr>
                <w:rFonts w:eastAsia="Times New Roman"/>
                <w:sz w:val="24"/>
                <w:szCs w:val="24"/>
              </w:rPr>
              <w:t>-: признании возможности полного устранения факторов риска</w:t>
            </w:r>
          </w:p>
          <w:p w14:paraId="56B96B46" w14:textId="77777777" w:rsidR="00D605AE" w:rsidRPr="00403E4D" w:rsidRDefault="00D605AE" w:rsidP="00403E4D">
            <w:pPr>
              <w:jc w:val="both"/>
              <w:rPr>
                <w:rFonts w:eastAsia="Times New Roman"/>
                <w:sz w:val="24"/>
                <w:szCs w:val="24"/>
              </w:rPr>
            </w:pPr>
            <w:r w:rsidRPr="00403E4D">
              <w:rPr>
                <w:rFonts w:eastAsia="Times New Roman"/>
                <w:sz w:val="24"/>
                <w:szCs w:val="24"/>
              </w:rPr>
              <w:t>-: существовании возможности всегда найти меры снижения воздействия факторов риска на деятельность предприятия</w:t>
            </w:r>
          </w:p>
          <w:p w14:paraId="2255512A" w14:textId="1B4DA62A" w:rsidR="00D605AE" w:rsidRPr="00403E4D" w:rsidRDefault="00D605AE" w:rsidP="00403E4D">
            <w:pPr>
              <w:jc w:val="both"/>
              <w:rPr>
                <w:rFonts w:eastAsia="Times New Roman"/>
                <w:sz w:val="24"/>
                <w:szCs w:val="24"/>
              </w:rPr>
            </w:pPr>
            <w:r w:rsidRPr="00403E4D">
              <w:rPr>
                <w:rFonts w:eastAsia="Times New Roman"/>
                <w:sz w:val="24"/>
                <w:szCs w:val="24"/>
              </w:rPr>
              <w:t>-: признании невозможности полного устранения факторов риска и существовании возможности всегда найти меры снижения воздействия этих факторов на деятельность предприятия до приемлемого уровня</w:t>
            </w:r>
          </w:p>
          <w:p w14:paraId="55EF8871" w14:textId="3CAD8261" w:rsidR="00D605AE" w:rsidRPr="00403E4D" w:rsidRDefault="00D605AE" w:rsidP="00403E4D">
            <w:pPr>
              <w:jc w:val="both"/>
              <w:rPr>
                <w:rFonts w:eastAsia="Times New Roman"/>
                <w:sz w:val="24"/>
                <w:szCs w:val="24"/>
              </w:rPr>
            </w:pPr>
            <w:r w:rsidRPr="00403E4D">
              <w:rPr>
                <w:rFonts w:eastAsia="Times New Roman"/>
                <w:sz w:val="24"/>
                <w:szCs w:val="24"/>
              </w:rPr>
              <w:t>-: на индикативном подходе к управлению рисками</w:t>
            </w:r>
          </w:p>
        </w:tc>
      </w:tr>
    </w:tbl>
    <w:p w14:paraId="7A61E2A3" w14:textId="273AE0BC" w:rsidR="00C964CC" w:rsidRPr="00C964CC" w:rsidRDefault="00C964CC" w:rsidP="00C964CC"/>
    <w:p w14:paraId="1469FCD2" w14:textId="77777777" w:rsidR="00C964CC" w:rsidRDefault="00C964CC" w:rsidP="00C964CC"/>
    <w:bookmarkEnd w:id="21"/>
    <w:p w14:paraId="0F4FBB54" w14:textId="76515930" w:rsidR="004A39CE" w:rsidRPr="00593020" w:rsidRDefault="00997264" w:rsidP="00593020">
      <w:pPr>
        <w:tabs>
          <w:tab w:val="left" w:pos="180"/>
        </w:tabs>
        <w:spacing w:line="276" w:lineRule="auto"/>
        <w:ind w:right="21"/>
        <w:jc w:val="both"/>
        <w:rPr>
          <w:sz w:val="28"/>
          <w:szCs w:val="28"/>
        </w:rPr>
      </w:pPr>
      <w:r w:rsidRPr="00923A8E">
        <w:rPr>
          <w:rFonts w:eastAsia="Times New Roman"/>
          <w:b/>
          <w:sz w:val="28"/>
          <w:szCs w:val="28"/>
        </w:rPr>
        <w:t xml:space="preserve">Примерный перечень контрольных вопросов к </w:t>
      </w:r>
      <w:r w:rsidRPr="00F73DF3">
        <w:rPr>
          <w:rFonts w:eastAsia="Times New Roman"/>
          <w:b/>
          <w:sz w:val="28"/>
          <w:szCs w:val="28"/>
        </w:rPr>
        <w:t>зачету:</w:t>
      </w:r>
    </w:p>
    <w:p w14:paraId="1D96264A"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 xml:space="preserve">Использование </w:t>
      </w:r>
      <w:r w:rsidRPr="00593020">
        <w:rPr>
          <w:sz w:val="28"/>
          <w:szCs w:val="28"/>
          <w:lang w:val="en-US"/>
        </w:rPr>
        <w:t>SWOT</w:t>
      </w:r>
      <w:r w:rsidRPr="00593020">
        <w:rPr>
          <w:sz w:val="28"/>
          <w:szCs w:val="28"/>
        </w:rPr>
        <w:t xml:space="preserve"> и </w:t>
      </w:r>
      <w:r w:rsidRPr="00593020">
        <w:rPr>
          <w:sz w:val="28"/>
          <w:szCs w:val="28"/>
          <w:lang w:val="en-US"/>
        </w:rPr>
        <w:t>PESTEL</w:t>
      </w:r>
      <w:r w:rsidRPr="00593020">
        <w:rPr>
          <w:sz w:val="28"/>
          <w:szCs w:val="28"/>
        </w:rPr>
        <w:t xml:space="preserve">-анализа для обработки рисков экономической нестабильности. </w:t>
      </w:r>
    </w:p>
    <w:p w14:paraId="2447B1B0"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Межотраслевые взаимосвязи как инструментарий в выявлении рисков.</w:t>
      </w:r>
    </w:p>
    <w:p w14:paraId="6D7872E1"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shd w:val="clear" w:color="auto" w:fill="FFFFFF"/>
        </w:rPr>
        <w:t>Приоритетность рисков, риск-аппетит, ранжирования.</w:t>
      </w:r>
    </w:p>
    <w:p w14:paraId="40DC244D"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bCs/>
          <w:sz w:val="28"/>
          <w:szCs w:val="28"/>
        </w:rPr>
        <w:t>Вертикально-интегрированная система управления рисками.</w:t>
      </w:r>
    </w:p>
    <w:p w14:paraId="58697843"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shd w:val="clear" w:color="auto" w:fill="FFFFFF"/>
        </w:rPr>
        <w:t>Влияние рисков на организацию в условиях экономической нестабильности.</w:t>
      </w:r>
    </w:p>
    <w:p w14:paraId="61377775"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bCs/>
          <w:sz w:val="28"/>
          <w:szCs w:val="28"/>
        </w:rPr>
        <w:t>Возникновение и развитие условий экономической нестабильности.</w:t>
      </w:r>
    </w:p>
    <w:p w14:paraId="27EEAA88"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Оборот документации в управлении рисками.</w:t>
      </w:r>
    </w:p>
    <w:p w14:paraId="0A10F3E2"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Картирование рисков организации.</w:t>
      </w:r>
    </w:p>
    <w:p w14:paraId="4768DBB9"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bCs/>
          <w:sz w:val="28"/>
          <w:szCs w:val="28"/>
        </w:rPr>
        <w:t>Классификация рисков организации в условиях экономической нестабильности.</w:t>
      </w:r>
    </w:p>
    <w:p w14:paraId="1CC23202"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Количественная оценка рисков. Имитационные модели, прогнозирование.</w:t>
      </w:r>
    </w:p>
    <w:p w14:paraId="61053C7C"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 xml:space="preserve">Корреляционный и мульти корреляционный подход к определению рисков. </w:t>
      </w:r>
    </w:p>
    <w:p w14:paraId="20EE3F02"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Метод Делфи в оценке рисков.</w:t>
      </w:r>
    </w:p>
    <w:p w14:paraId="6EF40105"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Метод мозгового штурма.</w:t>
      </w:r>
    </w:p>
    <w:p w14:paraId="21D82018"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bCs/>
          <w:sz w:val="28"/>
          <w:szCs w:val="28"/>
        </w:rPr>
        <w:t xml:space="preserve"> Обеспечение деятельности управления рисками в организации.</w:t>
      </w:r>
    </w:p>
    <w:p w14:paraId="7B53F52F"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Прогнозирование в оценке уровня рисков.</w:t>
      </w:r>
    </w:p>
    <w:p w14:paraId="5EF1FC51"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 xml:space="preserve"> Методы агрегирования экспертных оценок рисков.</w:t>
      </w:r>
    </w:p>
    <w:p w14:paraId="04698D2A"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 xml:space="preserve"> Анализ рисков экономической нестабильности.</w:t>
      </w:r>
    </w:p>
    <w:p w14:paraId="605940A6" w14:textId="77777777" w:rsidR="00DE436F" w:rsidRPr="00593020" w:rsidRDefault="00634614" w:rsidP="002740FC">
      <w:pPr>
        <w:pStyle w:val="Default"/>
        <w:numPr>
          <w:ilvl w:val="0"/>
          <w:numId w:val="16"/>
        </w:numPr>
        <w:ind w:left="0" w:firstLine="709"/>
        <w:jc w:val="both"/>
        <w:rPr>
          <w:sz w:val="28"/>
          <w:szCs w:val="28"/>
          <w:shd w:val="clear" w:color="auto" w:fill="FFFFFF"/>
        </w:rPr>
      </w:pPr>
      <w:r w:rsidRPr="00593020">
        <w:rPr>
          <w:sz w:val="28"/>
          <w:szCs w:val="28"/>
          <w:shd w:val="clear" w:color="auto" w:fill="FFFFFF"/>
        </w:rPr>
        <w:t>Периодичность</w:t>
      </w:r>
      <w:r w:rsidR="00DE436F" w:rsidRPr="00593020">
        <w:rPr>
          <w:sz w:val="28"/>
          <w:szCs w:val="28"/>
          <w:shd w:val="clear" w:color="auto" w:fill="FFFFFF"/>
        </w:rPr>
        <w:t xml:space="preserve"> мероприятий</w:t>
      </w:r>
      <w:r w:rsidRPr="00593020">
        <w:rPr>
          <w:sz w:val="28"/>
          <w:szCs w:val="28"/>
          <w:shd w:val="clear" w:color="auto" w:fill="FFFFFF"/>
        </w:rPr>
        <w:t xml:space="preserve"> по снижению рисками</w:t>
      </w:r>
      <w:r w:rsidR="00DE436F" w:rsidRPr="00593020">
        <w:rPr>
          <w:sz w:val="28"/>
          <w:szCs w:val="28"/>
          <w:shd w:val="clear" w:color="auto" w:fill="FFFFFF"/>
        </w:rPr>
        <w:t>.</w:t>
      </w:r>
    </w:p>
    <w:p w14:paraId="5B120994" w14:textId="77777777" w:rsidR="00DE436F" w:rsidRPr="00593020" w:rsidRDefault="00634614" w:rsidP="002740FC">
      <w:pPr>
        <w:pStyle w:val="Default"/>
        <w:numPr>
          <w:ilvl w:val="0"/>
          <w:numId w:val="16"/>
        </w:numPr>
        <w:ind w:left="0" w:firstLine="709"/>
        <w:jc w:val="both"/>
        <w:rPr>
          <w:sz w:val="28"/>
          <w:szCs w:val="28"/>
          <w:shd w:val="clear" w:color="auto" w:fill="FFFFFF"/>
        </w:rPr>
      </w:pPr>
      <w:r w:rsidRPr="00593020">
        <w:rPr>
          <w:sz w:val="28"/>
          <w:szCs w:val="28"/>
        </w:rPr>
        <w:t>К</w:t>
      </w:r>
      <w:r w:rsidR="00DE436F" w:rsidRPr="00593020">
        <w:rPr>
          <w:sz w:val="28"/>
          <w:szCs w:val="28"/>
        </w:rPr>
        <w:t>оличественный анализ рисков на основе статданных.</w:t>
      </w:r>
    </w:p>
    <w:p w14:paraId="5E065478"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shd w:val="clear" w:color="auto" w:fill="FFFFFF"/>
        </w:rPr>
        <w:t>Определение стоимости мероприятий</w:t>
      </w:r>
      <w:r w:rsidR="00634614" w:rsidRPr="00593020">
        <w:rPr>
          <w:sz w:val="28"/>
          <w:szCs w:val="28"/>
          <w:shd w:val="clear" w:color="auto" w:fill="FFFFFF"/>
        </w:rPr>
        <w:t xml:space="preserve"> по минимизации рисков</w:t>
      </w:r>
      <w:r w:rsidRPr="00593020">
        <w:rPr>
          <w:sz w:val="28"/>
          <w:szCs w:val="28"/>
          <w:shd w:val="clear" w:color="auto" w:fill="FFFFFF"/>
        </w:rPr>
        <w:t>.</w:t>
      </w:r>
    </w:p>
    <w:p w14:paraId="33E37A67"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Отраслевой подход к выявлению рисков.</w:t>
      </w:r>
    </w:p>
    <w:p w14:paraId="38DB9018" w14:textId="77777777" w:rsidR="00DE436F" w:rsidRPr="00593020" w:rsidRDefault="00634614" w:rsidP="002740FC">
      <w:pPr>
        <w:pStyle w:val="Default"/>
        <w:numPr>
          <w:ilvl w:val="0"/>
          <w:numId w:val="16"/>
        </w:numPr>
        <w:ind w:left="0" w:firstLine="709"/>
        <w:jc w:val="both"/>
        <w:rPr>
          <w:sz w:val="28"/>
          <w:szCs w:val="28"/>
          <w:shd w:val="clear" w:color="auto" w:fill="FFFFFF"/>
        </w:rPr>
      </w:pPr>
      <w:r w:rsidRPr="00593020">
        <w:rPr>
          <w:sz w:val="28"/>
          <w:szCs w:val="28"/>
        </w:rPr>
        <w:t xml:space="preserve">Сбор </w:t>
      </w:r>
      <w:r w:rsidR="00DE436F" w:rsidRPr="00593020">
        <w:rPr>
          <w:sz w:val="28"/>
          <w:szCs w:val="28"/>
        </w:rPr>
        <w:t xml:space="preserve">и обработка информации </w:t>
      </w:r>
      <w:r w:rsidRPr="00593020">
        <w:rPr>
          <w:sz w:val="28"/>
          <w:szCs w:val="28"/>
        </w:rPr>
        <w:t xml:space="preserve">о </w:t>
      </w:r>
      <w:r w:rsidR="00DE436F" w:rsidRPr="00593020">
        <w:rPr>
          <w:sz w:val="28"/>
          <w:szCs w:val="28"/>
        </w:rPr>
        <w:t>риска</w:t>
      </w:r>
      <w:r w:rsidRPr="00593020">
        <w:rPr>
          <w:sz w:val="28"/>
          <w:szCs w:val="28"/>
        </w:rPr>
        <w:t>х</w:t>
      </w:r>
      <w:r w:rsidR="00DE436F" w:rsidRPr="00593020">
        <w:rPr>
          <w:sz w:val="28"/>
          <w:szCs w:val="28"/>
        </w:rPr>
        <w:t xml:space="preserve"> в условиях нестабильности.</w:t>
      </w:r>
    </w:p>
    <w:p w14:paraId="5A33B7EB"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bCs/>
          <w:sz w:val="28"/>
          <w:szCs w:val="28"/>
        </w:rPr>
        <w:t>Проектирование системы управления рисками и дальнейшее управление ими.</w:t>
      </w:r>
    </w:p>
    <w:p w14:paraId="0D238BFD"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shd w:val="clear" w:color="auto" w:fill="FFFFFF"/>
        </w:rPr>
        <w:t>Разработка перечня мероприятий по митигации рисков.</w:t>
      </w:r>
    </w:p>
    <w:p w14:paraId="27BE25AE" w14:textId="77777777" w:rsidR="00DE436F" w:rsidRPr="00593020" w:rsidRDefault="00DE436F" w:rsidP="002740FC">
      <w:pPr>
        <w:pStyle w:val="Default"/>
        <w:numPr>
          <w:ilvl w:val="0"/>
          <w:numId w:val="16"/>
        </w:numPr>
        <w:ind w:left="0" w:firstLine="709"/>
        <w:jc w:val="both"/>
        <w:rPr>
          <w:sz w:val="28"/>
          <w:szCs w:val="28"/>
          <w:shd w:val="clear" w:color="auto" w:fill="FFFFFF"/>
        </w:rPr>
      </w:pPr>
      <w:r w:rsidRPr="00593020">
        <w:rPr>
          <w:sz w:val="28"/>
          <w:szCs w:val="28"/>
        </w:rPr>
        <w:t>Регламент по управлению рисками.</w:t>
      </w:r>
    </w:p>
    <w:p w14:paraId="44B8439A" w14:textId="77777777" w:rsidR="00FA31BC" w:rsidRDefault="00FA31BC" w:rsidP="00FA31BC">
      <w:pPr>
        <w:widowControl/>
        <w:jc w:val="both"/>
        <w:rPr>
          <w:b/>
          <w:color w:val="000000" w:themeColor="text1"/>
          <w:sz w:val="28"/>
          <w:szCs w:val="28"/>
        </w:rPr>
      </w:pPr>
    </w:p>
    <w:p w14:paraId="6C06380B" w14:textId="77777777" w:rsidR="00FA31BC" w:rsidRPr="00FA31BC" w:rsidRDefault="00FA31BC" w:rsidP="00FA31BC">
      <w:pPr>
        <w:widowControl/>
        <w:ind w:firstLine="709"/>
        <w:jc w:val="both"/>
        <w:rPr>
          <w:b/>
          <w:color w:val="000000" w:themeColor="text1"/>
          <w:sz w:val="28"/>
          <w:szCs w:val="28"/>
        </w:rPr>
      </w:pPr>
      <w:r w:rsidRPr="00470350">
        <w:rPr>
          <w:b/>
          <w:color w:val="000000" w:themeColor="text1"/>
          <w:sz w:val="28"/>
          <w:szCs w:val="28"/>
        </w:rPr>
        <w:t>Практические задания для подготовки к зачету:</w:t>
      </w:r>
    </w:p>
    <w:p w14:paraId="45A0FAAD" w14:textId="77777777" w:rsidR="00751670" w:rsidRDefault="00470350" w:rsidP="00593020">
      <w:pPr>
        <w:tabs>
          <w:tab w:val="left" w:pos="180"/>
        </w:tabs>
        <w:spacing w:line="276" w:lineRule="auto"/>
        <w:ind w:right="21" w:firstLine="720"/>
        <w:jc w:val="both"/>
        <w:rPr>
          <w:sz w:val="28"/>
          <w:szCs w:val="28"/>
        </w:rPr>
      </w:pPr>
      <w:r w:rsidRPr="00470350">
        <w:rPr>
          <w:sz w:val="28"/>
          <w:szCs w:val="28"/>
        </w:rPr>
        <w:t>Проанализируйте перечень возможных внутриотраслевых рисков, связанных с деятельностью предприятия по производству молочной продукции, оцените вероятность их наступления, основываясь на личном опыте на основе предлагаемой системы оценки рисков, сформулируйте рекомендации.</w:t>
      </w:r>
    </w:p>
    <w:p w14:paraId="4BBDA247" w14:textId="77777777" w:rsidR="00470350" w:rsidRPr="00593020" w:rsidRDefault="00470350" w:rsidP="00593020">
      <w:pPr>
        <w:tabs>
          <w:tab w:val="left" w:pos="180"/>
        </w:tabs>
        <w:spacing w:line="276" w:lineRule="auto"/>
        <w:ind w:right="21" w:firstLine="720"/>
        <w:jc w:val="both"/>
        <w:rPr>
          <w:sz w:val="28"/>
          <w:szCs w:val="28"/>
        </w:rPr>
      </w:pPr>
    </w:p>
    <w:p w14:paraId="4507590E" w14:textId="77777777" w:rsidR="00C6301D" w:rsidRPr="00470350" w:rsidRDefault="00C6301D" w:rsidP="00470350">
      <w:pPr>
        <w:widowControl/>
        <w:ind w:firstLine="709"/>
        <w:jc w:val="both"/>
        <w:rPr>
          <w:b/>
          <w:color w:val="000000" w:themeColor="text1"/>
          <w:sz w:val="28"/>
          <w:szCs w:val="28"/>
        </w:rPr>
      </w:pPr>
      <w:bookmarkStart w:id="25" w:name="_Toc523919171"/>
      <w:bookmarkStart w:id="26" w:name="_Toc523919255"/>
      <w:r w:rsidRPr="00470350">
        <w:rPr>
          <w:b/>
          <w:color w:val="000000" w:themeColor="text1"/>
          <w:sz w:val="28"/>
          <w:szCs w:val="28"/>
        </w:rPr>
        <w:t xml:space="preserve">Вопросы для подготовки к </w:t>
      </w:r>
      <w:r w:rsidR="004A39CE" w:rsidRPr="00470350">
        <w:rPr>
          <w:b/>
          <w:color w:val="000000" w:themeColor="text1"/>
          <w:sz w:val="28"/>
          <w:szCs w:val="28"/>
        </w:rPr>
        <w:t>экзамену</w:t>
      </w:r>
      <w:bookmarkEnd w:id="25"/>
      <w:bookmarkEnd w:id="26"/>
      <w:r w:rsidR="00C70396" w:rsidRPr="00470350">
        <w:rPr>
          <w:b/>
          <w:color w:val="000000" w:themeColor="text1"/>
          <w:sz w:val="28"/>
          <w:szCs w:val="28"/>
        </w:rPr>
        <w:t>:</w:t>
      </w:r>
    </w:p>
    <w:p w14:paraId="45F05111" w14:textId="77777777" w:rsidR="00BE5C57" w:rsidRPr="00593020" w:rsidRDefault="00634614" w:rsidP="002740FC">
      <w:pPr>
        <w:pStyle w:val="ae"/>
        <w:numPr>
          <w:ilvl w:val="0"/>
          <w:numId w:val="17"/>
        </w:numPr>
        <w:spacing w:line="240" w:lineRule="auto"/>
        <w:ind w:left="0" w:firstLine="709"/>
        <w:rPr>
          <w:sz w:val="28"/>
          <w:szCs w:val="28"/>
        </w:rPr>
      </w:pPr>
      <w:r w:rsidRPr="00593020">
        <w:rPr>
          <w:sz w:val="28"/>
          <w:szCs w:val="28"/>
        </w:rPr>
        <w:t>Особенности управления рисками в условиях нестабильной экономики.</w:t>
      </w:r>
    </w:p>
    <w:p w14:paraId="2F62D0FE"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Оценка рисков и эффективности мер по их снижению</w:t>
      </w:r>
    </w:p>
    <w:p w14:paraId="7CF8759D"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Сбалансированное управление компанией как фактор выявления и снижения рисков.</w:t>
      </w:r>
    </w:p>
    <w:p w14:paraId="62C503F7"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Хеджирование рисков</w:t>
      </w:r>
    </w:p>
    <w:p w14:paraId="3B36055B"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Управление рисками организации в нестабильных экономических условиях</w:t>
      </w:r>
    </w:p>
    <w:p w14:paraId="227839BE"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Применение сбалансированной системы показателей для выявления и нейтрализации рисков.</w:t>
      </w:r>
    </w:p>
    <w:p w14:paraId="794C0503"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Построение системы риск-менеджмента производственных предприятий в соответствии с Международным стандартом ISO/IEC 31010:2009 «Менеджмент рисков.</w:t>
      </w:r>
    </w:p>
    <w:p w14:paraId="74693FDE"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Методы оценки рисков операционной и инвестиционной деятельности.</w:t>
      </w:r>
    </w:p>
    <w:p w14:paraId="04C42A8D"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Анализ возможностей практической оценки рисков по реально доступной информации.</w:t>
      </w:r>
    </w:p>
    <w:p w14:paraId="74A12349"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Методы построения карты рисков и её применения при управлении рисками.</w:t>
      </w:r>
    </w:p>
    <w:p w14:paraId="64D38CF8"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Основные меры снижения рисков и оценка эффективности этих мер.</w:t>
      </w:r>
    </w:p>
    <w:p w14:paraId="22D40433"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Влияние инфляционных рисков на финансовые потери предприятия.</w:t>
      </w:r>
    </w:p>
    <w:p w14:paraId="3AB1E6E7"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Анализ влияния корпоративных рисков на условия привлечения кредитных ресурсов.</w:t>
      </w:r>
    </w:p>
    <w:p w14:paraId="55F4059B" w14:textId="77777777" w:rsidR="008B6006" w:rsidRPr="00593020" w:rsidRDefault="00634614" w:rsidP="002740FC">
      <w:pPr>
        <w:pStyle w:val="ae"/>
        <w:numPr>
          <w:ilvl w:val="0"/>
          <w:numId w:val="17"/>
        </w:numPr>
        <w:spacing w:line="240" w:lineRule="auto"/>
        <w:ind w:left="0" w:firstLine="709"/>
        <w:rPr>
          <w:sz w:val="28"/>
          <w:szCs w:val="28"/>
        </w:rPr>
      </w:pPr>
      <w:r w:rsidRPr="00593020">
        <w:rPr>
          <w:sz w:val="28"/>
          <w:szCs w:val="28"/>
        </w:rPr>
        <w:t>Основн</w:t>
      </w:r>
      <w:r w:rsidR="008B6006" w:rsidRPr="00593020">
        <w:rPr>
          <w:sz w:val="28"/>
          <w:szCs w:val="28"/>
        </w:rPr>
        <w:t>ые понятия в управлении рисками.</w:t>
      </w:r>
    </w:p>
    <w:p w14:paraId="0D87F569" w14:textId="77777777" w:rsidR="008B6006" w:rsidRPr="00593020" w:rsidRDefault="008B6006" w:rsidP="002740FC">
      <w:pPr>
        <w:pStyle w:val="ae"/>
        <w:numPr>
          <w:ilvl w:val="0"/>
          <w:numId w:val="17"/>
        </w:numPr>
        <w:spacing w:line="240" w:lineRule="auto"/>
        <w:ind w:left="0" w:firstLine="709"/>
        <w:rPr>
          <w:sz w:val="28"/>
          <w:szCs w:val="28"/>
        </w:rPr>
      </w:pPr>
      <w:r w:rsidRPr="00593020">
        <w:rPr>
          <w:sz w:val="28"/>
          <w:szCs w:val="28"/>
        </w:rPr>
        <w:t>Связь рисков с целями компании.</w:t>
      </w:r>
    </w:p>
    <w:p w14:paraId="33DE786A" w14:textId="77777777" w:rsidR="008B6006" w:rsidRPr="00593020" w:rsidRDefault="00634614" w:rsidP="002740FC">
      <w:pPr>
        <w:pStyle w:val="ae"/>
        <w:numPr>
          <w:ilvl w:val="0"/>
          <w:numId w:val="17"/>
        </w:numPr>
        <w:spacing w:line="240" w:lineRule="auto"/>
        <w:ind w:left="0" w:firstLine="709"/>
        <w:rPr>
          <w:sz w:val="28"/>
          <w:szCs w:val="28"/>
        </w:rPr>
      </w:pPr>
      <w:r w:rsidRPr="00593020">
        <w:rPr>
          <w:sz w:val="28"/>
          <w:szCs w:val="28"/>
        </w:rPr>
        <w:t>Эволюция подходов</w:t>
      </w:r>
      <w:r w:rsidR="008B6006" w:rsidRPr="00593020">
        <w:rPr>
          <w:sz w:val="28"/>
          <w:szCs w:val="28"/>
        </w:rPr>
        <w:t xml:space="preserve"> к управлению рисками в России.</w:t>
      </w:r>
    </w:p>
    <w:p w14:paraId="78BE47FB" w14:textId="77777777" w:rsidR="008B6006" w:rsidRPr="00593020" w:rsidRDefault="00634614" w:rsidP="002740FC">
      <w:pPr>
        <w:pStyle w:val="ae"/>
        <w:numPr>
          <w:ilvl w:val="0"/>
          <w:numId w:val="17"/>
        </w:numPr>
        <w:spacing w:line="240" w:lineRule="auto"/>
        <w:ind w:left="0" w:firstLine="709"/>
        <w:rPr>
          <w:sz w:val="28"/>
          <w:szCs w:val="28"/>
        </w:rPr>
      </w:pPr>
      <w:r w:rsidRPr="00593020">
        <w:rPr>
          <w:sz w:val="28"/>
          <w:szCs w:val="28"/>
        </w:rPr>
        <w:t xml:space="preserve">Стандарты </w:t>
      </w:r>
      <w:r w:rsidR="008B6006" w:rsidRPr="00593020">
        <w:rPr>
          <w:sz w:val="28"/>
          <w:szCs w:val="28"/>
        </w:rPr>
        <w:t>и концепции управления рисками.</w:t>
      </w:r>
    </w:p>
    <w:p w14:paraId="36DC6158" w14:textId="77777777" w:rsidR="00634614" w:rsidRPr="00593020" w:rsidRDefault="00634614" w:rsidP="002740FC">
      <w:pPr>
        <w:pStyle w:val="ae"/>
        <w:numPr>
          <w:ilvl w:val="0"/>
          <w:numId w:val="17"/>
        </w:numPr>
        <w:spacing w:line="240" w:lineRule="auto"/>
        <w:ind w:left="0" w:firstLine="709"/>
        <w:rPr>
          <w:sz w:val="28"/>
          <w:szCs w:val="28"/>
        </w:rPr>
      </w:pPr>
      <w:r w:rsidRPr="00593020">
        <w:rPr>
          <w:sz w:val="28"/>
          <w:szCs w:val="28"/>
        </w:rPr>
        <w:t>Требования и рекомендации в области управления рисками для отдельных категорий компаний</w:t>
      </w:r>
    </w:p>
    <w:p w14:paraId="3F8F3BDE" w14:textId="77777777" w:rsidR="008B6006" w:rsidRPr="00593020" w:rsidRDefault="008B6006" w:rsidP="002740FC">
      <w:pPr>
        <w:pStyle w:val="ae"/>
        <w:numPr>
          <w:ilvl w:val="0"/>
          <w:numId w:val="17"/>
        </w:numPr>
        <w:spacing w:line="240" w:lineRule="auto"/>
        <w:ind w:left="0" w:firstLine="709"/>
        <w:rPr>
          <w:sz w:val="28"/>
          <w:szCs w:val="28"/>
        </w:rPr>
      </w:pPr>
      <w:r w:rsidRPr="00593020">
        <w:rPr>
          <w:sz w:val="28"/>
          <w:szCs w:val="28"/>
        </w:rPr>
        <w:t>Система управления рисками и ее элементы.</w:t>
      </w:r>
    </w:p>
    <w:p w14:paraId="74F897C0" w14:textId="77777777" w:rsidR="008B6006" w:rsidRPr="00593020" w:rsidRDefault="008B6006" w:rsidP="002740FC">
      <w:pPr>
        <w:pStyle w:val="ae"/>
        <w:numPr>
          <w:ilvl w:val="0"/>
          <w:numId w:val="17"/>
        </w:numPr>
        <w:spacing w:line="240" w:lineRule="auto"/>
        <w:ind w:left="0" w:firstLine="709"/>
        <w:rPr>
          <w:sz w:val="28"/>
          <w:szCs w:val="28"/>
        </w:rPr>
      </w:pPr>
      <w:r w:rsidRPr="00593020">
        <w:rPr>
          <w:sz w:val="28"/>
          <w:szCs w:val="28"/>
        </w:rPr>
        <w:t>Роли сотрудников организации в процессе управления рисками.</w:t>
      </w:r>
    </w:p>
    <w:p w14:paraId="7FE2945C" w14:textId="77777777" w:rsidR="008B6006" w:rsidRPr="00593020" w:rsidRDefault="008B6006" w:rsidP="002740FC">
      <w:pPr>
        <w:pStyle w:val="ae"/>
        <w:numPr>
          <w:ilvl w:val="0"/>
          <w:numId w:val="17"/>
        </w:numPr>
        <w:spacing w:line="240" w:lineRule="auto"/>
        <w:ind w:left="0" w:firstLine="709"/>
        <w:rPr>
          <w:sz w:val="28"/>
          <w:szCs w:val="28"/>
        </w:rPr>
      </w:pPr>
      <w:r w:rsidRPr="00593020">
        <w:rPr>
          <w:sz w:val="28"/>
          <w:szCs w:val="28"/>
        </w:rPr>
        <w:t>Бизнес-риски – внутренние и внешние, взаимосвязанные, растущие и непрерывно видоизменяющиеся.</w:t>
      </w:r>
    </w:p>
    <w:p w14:paraId="3262981E" w14:textId="77777777" w:rsidR="008B6006" w:rsidRPr="00593020" w:rsidRDefault="008B6006" w:rsidP="002740FC">
      <w:pPr>
        <w:pStyle w:val="ae"/>
        <w:numPr>
          <w:ilvl w:val="0"/>
          <w:numId w:val="17"/>
        </w:numPr>
        <w:spacing w:line="240" w:lineRule="auto"/>
        <w:ind w:left="0" w:firstLine="709"/>
        <w:rPr>
          <w:sz w:val="28"/>
          <w:szCs w:val="28"/>
        </w:rPr>
      </w:pPr>
      <w:r w:rsidRPr="00593020">
        <w:rPr>
          <w:sz w:val="28"/>
          <w:szCs w:val="28"/>
        </w:rPr>
        <w:t>Комплексн</w:t>
      </w:r>
      <w:r w:rsidR="009C6BBA" w:rsidRPr="00593020">
        <w:rPr>
          <w:sz w:val="28"/>
          <w:szCs w:val="28"/>
        </w:rPr>
        <w:t>ая</w:t>
      </w:r>
      <w:r w:rsidRPr="00593020">
        <w:rPr>
          <w:sz w:val="28"/>
          <w:szCs w:val="28"/>
        </w:rPr>
        <w:t xml:space="preserve"> карт</w:t>
      </w:r>
      <w:r w:rsidR="009C6BBA" w:rsidRPr="00593020">
        <w:rPr>
          <w:sz w:val="28"/>
          <w:szCs w:val="28"/>
        </w:rPr>
        <w:t>а рисков.</w:t>
      </w:r>
    </w:p>
    <w:p w14:paraId="0B7272C5" w14:textId="77777777" w:rsidR="009C6BBA" w:rsidRPr="00593020" w:rsidRDefault="009C6BBA" w:rsidP="002740FC">
      <w:pPr>
        <w:pStyle w:val="ae"/>
        <w:numPr>
          <w:ilvl w:val="0"/>
          <w:numId w:val="17"/>
        </w:numPr>
        <w:spacing w:line="240" w:lineRule="auto"/>
        <w:ind w:left="0" w:firstLine="709"/>
        <w:rPr>
          <w:sz w:val="28"/>
          <w:szCs w:val="28"/>
        </w:rPr>
      </w:pPr>
      <w:r w:rsidRPr="00593020">
        <w:rPr>
          <w:sz w:val="28"/>
          <w:szCs w:val="28"/>
        </w:rPr>
        <w:t>Управление рисками организации и формирование управленческих решений.</w:t>
      </w:r>
    </w:p>
    <w:p w14:paraId="40A9A810" w14:textId="77777777" w:rsidR="009C6BBA" w:rsidRPr="00593020" w:rsidRDefault="009C6BBA" w:rsidP="002740FC">
      <w:pPr>
        <w:pStyle w:val="Default"/>
        <w:numPr>
          <w:ilvl w:val="0"/>
          <w:numId w:val="17"/>
        </w:numPr>
        <w:ind w:left="0" w:firstLine="709"/>
        <w:jc w:val="both"/>
        <w:rPr>
          <w:sz w:val="28"/>
          <w:szCs w:val="28"/>
          <w:shd w:val="clear" w:color="auto" w:fill="FFFFFF"/>
        </w:rPr>
      </w:pPr>
      <w:r w:rsidRPr="00593020">
        <w:rPr>
          <w:bCs/>
          <w:sz w:val="28"/>
          <w:szCs w:val="28"/>
        </w:rPr>
        <w:t>Реестрирование и паспортизация рисков организации.</w:t>
      </w:r>
    </w:p>
    <w:p w14:paraId="47A14601" w14:textId="77777777" w:rsidR="009C6BBA" w:rsidRPr="00FA31BC" w:rsidRDefault="009C6BBA" w:rsidP="002740FC">
      <w:pPr>
        <w:pStyle w:val="Default"/>
        <w:numPr>
          <w:ilvl w:val="0"/>
          <w:numId w:val="17"/>
        </w:numPr>
        <w:ind w:left="0" w:firstLine="709"/>
        <w:jc w:val="both"/>
        <w:rPr>
          <w:sz w:val="28"/>
          <w:szCs w:val="28"/>
          <w:shd w:val="clear" w:color="auto" w:fill="FFFFFF"/>
        </w:rPr>
      </w:pPr>
      <w:r w:rsidRPr="00593020">
        <w:rPr>
          <w:sz w:val="28"/>
          <w:szCs w:val="28"/>
        </w:rPr>
        <w:t>Формирование нормативной базы по управлению рисками.</w:t>
      </w:r>
    </w:p>
    <w:p w14:paraId="11076630" w14:textId="77777777" w:rsidR="00FA31BC" w:rsidRDefault="00FA31BC" w:rsidP="00FA31BC">
      <w:pPr>
        <w:pStyle w:val="Default"/>
        <w:jc w:val="both"/>
        <w:rPr>
          <w:sz w:val="28"/>
          <w:szCs w:val="28"/>
        </w:rPr>
      </w:pPr>
    </w:p>
    <w:p w14:paraId="63E80066" w14:textId="77777777" w:rsidR="00FA31BC" w:rsidRDefault="00FA31BC" w:rsidP="00FA31BC">
      <w:pPr>
        <w:widowControl/>
        <w:autoSpaceDE/>
        <w:autoSpaceDN/>
        <w:adjustRightInd/>
        <w:ind w:firstLine="709"/>
        <w:contextualSpacing/>
        <w:jc w:val="both"/>
        <w:rPr>
          <w:b/>
          <w:color w:val="000000" w:themeColor="text1"/>
          <w:sz w:val="28"/>
          <w:szCs w:val="28"/>
        </w:rPr>
      </w:pPr>
      <w:r w:rsidRPr="00470350">
        <w:rPr>
          <w:b/>
          <w:color w:val="000000" w:themeColor="text1"/>
          <w:sz w:val="28"/>
          <w:szCs w:val="28"/>
        </w:rPr>
        <w:t>Практические задания для подготовки к экзамену:</w:t>
      </w:r>
    </w:p>
    <w:p w14:paraId="56643566" w14:textId="77777777" w:rsidR="00470350" w:rsidRPr="00470350" w:rsidRDefault="00470350" w:rsidP="00470350">
      <w:pPr>
        <w:widowControl/>
        <w:ind w:firstLine="709"/>
        <w:jc w:val="both"/>
        <w:rPr>
          <w:rFonts w:eastAsiaTheme="minorHAnsi"/>
          <w:sz w:val="28"/>
          <w:szCs w:val="28"/>
        </w:rPr>
      </w:pPr>
      <w:r w:rsidRPr="00470350">
        <w:rPr>
          <w:sz w:val="28"/>
          <w:szCs w:val="28"/>
        </w:rPr>
        <w:t>Компания «Крокус» занимается производством оборудования для химической промышленности.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14:paraId="5D617CEB" w14:textId="77777777" w:rsidR="00470350" w:rsidRDefault="00470350" w:rsidP="00470350">
      <w:pPr>
        <w:pStyle w:val="ae"/>
        <w:spacing w:line="240" w:lineRule="auto"/>
        <w:ind w:left="0" w:firstLine="709"/>
        <w:jc w:val="both"/>
        <w:rPr>
          <w:sz w:val="28"/>
          <w:szCs w:val="28"/>
        </w:rPr>
      </w:pPr>
      <w:r w:rsidRPr="00470350">
        <w:rPr>
          <w:sz w:val="28"/>
          <w:szCs w:val="28"/>
        </w:rPr>
        <w:t>Провести оценку риска двух новых видов товара. Первый с вероятностью 0,7 обеспечивает прибыль 150 тыс. руб., однако с вероятностью 0,3 можно потерять 16,7 тыс. руб. Для второго вида продукции с вероятностью 0,6 можно получить прибыль 180 тыс. руб. и с вероятностью 0,4 потерять 20,0 тыс. руб. Какой продукт выбрать?</w:t>
      </w:r>
    </w:p>
    <w:p w14:paraId="0925D5D7" w14:textId="77777777" w:rsidR="00640DC1" w:rsidRDefault="00640DC1" w:rsidP="00470350">
      <w:pPr>
        <w:pStyle w:val="ae"/>
        <w:spacing w:line="240" w:lineRule="auto"/>
        <w:ind w:left="0" w:firstLine="709"/>
        <w:jc w:val="both"/>
        <w:rPr>
          <w:sz w:val="28"/>
          <w:szCs w:val="28"/>
        </w:rPr>
      </w:pPr>
    </w:p>
    <w:p w14:paraId="4EC4704C" w14:textId="77777777" w:rsidR="00640DC1" w:rsidRPr="007F373F" w:rsidRDefault="00640DC1" w:rsidP="00640DC1">
      <w:pPr>
        <w:jc w:val="center"/>
        <w:rPr>
          <w:rFonts w:eastAsia="Times New Roman"/>
          <w:b/>
          <w:sz w:val="28"/>
          <w:szCs w:val="28"/>
        </w:rPr>
      </w:pPr>
      <w:r w:rsidRPr="007F373F">
        <w:rPr>
          <w:rFonts w:eastAsia="Times New Roman"/>
          <w:b/>
          <w:sz w:val="28"/>
          <w:szCs w:val="28"/>
        </w:rPr>
        <w:t>Федеральное государственное образовательное бюджетное учреждение</w:t>
      </w:r>
    </w:p>
    <w:p w14:paraId="6114FC6F" w14:textId="77777777" w:rsidR="00640DC1" w:rsidRPr="007F373F" w:rsidRDefault="00640DC1" w:rsidP="00640DC1">
      <w:pPr>
        <w:jc w:val="center"/>
        <w:rPr>
          <w:rFonts w:eastAsia="Times New Roman"/>
          <w:sz w:val="28"/>
          <w:szCs w:val="28"/>
        </w:rPr>
      </w:pPr>
      <w:r w:rsidRPr="007F373F">
        <w:rPr>
          <w:rFonts w:eastAsia="Times New Roman"/>
          <w:b/>
          <w:sz w:val="28"/>
          <w:szCs w:val="28"/>
        </w:rPr>
        <w:t>высшего образования</w:t>
      </w:r>
    </w:p>
    <w:p w14:paraId="7D250C95" w14:textId="77777777" w:rsidR="00640DC1" w:rsidRPr="007F373F" w:rsidRDefault="00640DC1" w:rsidP="00640DC1">
      <w:pPr>
        <w:jc w:val="center"/>
        <w:rPr>
          <w:rFonts w:eastAsia="Times New Roman"/>
          <w:b/>
          <w:sz w:val="28"/>
          <w:szCs w:val="28"/>
        </w:rPr>
      </w:pPr>
      <w:r w:rsidRPr="007F373F">
        <w:rPr>
          <w:rFonts w:eastAsia="Times New Roman"/>
          <w:b/>
          <w:sz w:val="28"/>
          <w:szCs w:val="28"/>
        </w:rPr>
        <w:t>«ФИНАНСОВЫЙ УНИВЕРСИТЕТ ПРИ ПРАВИТЕЛЬСТВЕ</w:t>
      </w:r>
    </w:p>
    <w:p w14:paraId="11609D4D" w14:textId="77777777" w:rsidR="00640DC1" w:rsidRPr="007F373F" w:rsidRDefault="00640DC1" w:rsidP="00640DC1">
      <w:pPr>
        <w:jc w:val="center"/>
        <w:rPr>
          <w:rFonts w:eastAsia="Times New Roman"/>
          <w:b/>
          <w:sz w:val="28"/>
          <w:szCs w:val="28"/>
        </w:rPr>
      </w:pPr>
      <w:r w:rsidRPr="007F373F">
        <w:rPr>
          <w:rFonts w:eastAsia="Times New Roman"/>
          <w:b/>
          <w:sz w:val="28"/>
          <w:szCs w:val="28"/>
        </w:rPr>
        <w:t>РОССИЙСКОЙ ФЕДЕРАЦИИ»</w:t>
      </w:r>
    </w:p>
    <w:p w14:paraId="427F5F7A" w14:textId="77777777" w:rsidR="00640DC1" w:rsidRPr="007F373F" w:rsidRDefault="00640DC1" w:rsidP="00640DC1">
      <w:pPr>
        <w:jc w:val="center"/>
        <w:rPr>
          <w:rFonts w:eastAsia="Times New Roman"/>
          <w:b/>
          <w:sz w:val="28"/>
          <w:szCs w:val="28"/>
        </w:rPr>
      </w:pPr>
      <w:r w:rsidRPr="007F373F">
        <w:rPr>
          <w:rFonts w:eastAsia="Times New Roman"/>
          <w:b/>
          <w:sz w:val="28"/>
          <w:szCs w:val="28"/>
        </w:rPr>
        <w:t>(Финансовый университет)</w:t>
      </w:r>
    </w:p>
    <w:p w14:paraId="2B7E9042" w14:textId="77777777" w:rsidR="00640DC1" w:rsidRPr="007F373F" w:rsidRDefault="00640DC1" w:rsidP="00640DC1">
      <w:pPr>
        <w:jc w:val="both"/>
        <w:rPr>
          <w:rFonts w:eastAsia="Times New Roman"/>
          <w:b/>
          <w:sz w:val="28"/>
          <w:szCs w:val="28"/>
        </w:rPr>
      </w:pPr>
    </w:p>
    <w:p w14:paraId="3170EBA6" w14:textId="77777777" w:rsidR="00640DC1" w:rsidRPr="007F373F" w:rsidRDefault="00640DC1" w:rsidP="00640DC1">
      <w:pPr>
        <w:jc w:val="both"/>
        <w:rPr>
          <w:rFonts w:eastAsia="Times New Roman"/>
          <w:sz w:val="28"/>
          <w:szCs w:val="28"/>
        </w:rPr>
      </w:pPr>
      <w:r w:rsidRPr="007F373F">
        <w:rPr>
          <w:rFonts w:eastAsia="Times New Roman"/>
          <w:sz w:val="28"/>
          <w:szCs w:val="28"/>
        </w:rPr>
        <w:t>Департамент экономической безопасности и управления рисками</w:t>
      </w:r>
    </w:p>
    <w:p w14:paraId="540D1792" w14:textId="77777777" w:rsidR="00640DC1" w:rsidRPr="007F373F" w:rsidRDefault="00640DC1" w:rsidP="00640DC1">
      <w:pPr>
        <w:jc w:val="both"/>
        <w:rPr>
          <w:rFonts w:eastAsia="Times New Roman"/>
          <w:bCs/>
          <w:sz w:val="28"/>
          <w:szCs w:val="28"/>
        </w:rPr>
      </w:pPr>
      <w:r w:rsidRPr="007F373F">
        <w:rPr>
          <w:rFonts w:eastAsia="Times New Roman"/>
          <w:sz w:val="28"/>
          <w:szCs w:val="28"/>
        </w:rPr>
        <w:t>Дисциплина «Экономическая безопасность и риски</w:t>
      </w:r>
      <w:r w:rsidRPr="007F373F">
        <w:rPr>
          <w:rFonts w:eastAsia="Times New Roman"/>
          <w:bCs/>
          <w:sz w:val="28"/>
          <w:szCs w:val="28"/>
        </w:rPr>
        <w:t>»</w:t>
      </w:r>
    </w:p>
    <w:p w14:paraId="154E14D5" w14:textId="77777777" w:rsidR="00640DC1" w:rsidRPr="007F373F" w:rsidRDefault="00640DC1" w:rsidP="00640DC1">
      <w:pPr>
        <w:jc w:val="both"/>
        <w:rPr>
          <w:rFonts w:eastAsia="Times New Roman"/>
          <w:bCs/>
          <w:sz w:val="28"/>
          <w:szCs w:val="28"/>
        </w:rPr>
      </w:pPr>
      <w:r w:rsidRPr="007F373F">
        <w:rPr>
          <w:rFonts w:eastAsia="Times New Roman"/>
          <w:bCs/>
          <w:sz w:val="28"/>
          <w:szCs w:val="28"/>
        </w:rPr>
        <w:t>Факультет экономики и бизнеса</w:t>
      </w:r>
    </w:p>
    <w:p w14:paraId="6F81EC38" w14:textId="77777777" w:rsidR="00640DC1" w:rsidRPr="007F373F" w:rsidRDefault="00640DC1" w:rsidP="00640DC1">
      <w:pPr>
        <w:jc w:val="both"/>
        <w:rPr>
          <w:rFonts w:eastAsia="Times New Roman"/>
          <w:bCs/>
          <w:sz w:val="28"/>
          <w:szCs w:val="28"/>
        </w:rPr>
      </w:pPr>
      <w:r w:rsidRPr="007F373F">
        <w:rPr>
          <w:rFonts w:eastAsia="Times New Roman"/>
          <w:bCs/>
          <w:sz w:val="28"/>
          <w:szCs w:val="28"/>
        </w:rPr>
        <w:t>Очная форма обучения</w:t>
      </w:r>
    </w:p>
    <w:p w14:paraId="66500D10" w14:textId="77777777" w:rsidR="00640DC1" w:rsidRPr="007F373F" w:rsidRDefault="00640DC1" w:rsidP="00640DC1">
      <w:pPr>
        <w:jc w:val="both"/>
        <w:rPr>
          <w:rFonts w:eastAsia="Times New Roman"/>
          <w:bCs/>
          <w:sz w:val="28"/>
          <w:szCs w:val="28"/>
        </w:rPr>
      </w:pPr>
      <w:r w:rsidRPr="007F373F">
        <w:rPr>
          <w:rFonts w:eastAsia="Times New Roman"/>
          <w:bCs/>
          <w:sz w:val="28"/>
          <w:szCs w:val="28"/>
        </w:rPr>
        <w:t>5 семестр</w:t>
      </w:r>
    </w:p>
    <w:p w14:paraId="28120E3C" w14:textId="77777777" w:rsidR="00640DC1" w:rsidRPr="007F373F" w:rsidRDefault="00640DC1" w:rsidP="00640DC1">
      <w:pPr>
        <w:jc w:val="both"/>
        <w:rPr>
          <w:rFonts w:eastAsia="Times New Roman"/>
          <w:bCs/>
          <w:sz w:val="28"/>
          <w:szCs w:val="28"/>
        </w:rPr>
      </w:pPr>
      <w:r w:rsidRPr="007F373F">
        <w:rPr>
          <w:rFonts w:eastAsia="Times New Roman"/>
          <w:sz w:val="28"/>
          <w:szCs w:val="28"/>
        </w:rPr>
        <w:t>Направление подготовки 38.03.01«Экономика»</w:t>
      </w:r>
    </w:p>
    <w:p w14:paraId="57B8CB18" w14:textId="77777777" w:rsidR="00640DC1" w:rsidRPr="003E0BF2" w:rsidRDefault="00640DC1" w:rsidP="00640DC1">
      <w:pPr>
        <w:jc w:val="both"/>
        <w:rPr>
          <w:rFonts w:eastAsia="Times New Roman"/>
          <w:sz w:val="28"/>
          <w:szCs w:val="28"/>
        </w:rPr>
      </w:pPr>
      <w:r>
        <w:rPr>
          <w:rFonts w:eastAsia="Times New Roman"/>
          <w:sz w:val="28"/>
          <w:szCs w:val="28"/>
        </w:rPr>
        <w:t>П</w:t>
      </w:r>
      <w:r w:rsidRPr="003E0BF2">
        <w:rPr>
          <w:rFonts w:eastAsia="Times New Roman"/>
          <w:sz w:val="28"/>
          <w:szCs w:val="28"/>
        </w:rPr>
        <w:t xml:space="preserve">рофиль "Анализ рисков и экономическая безопасность", "Корпоративные финансы", </w:t>
      </w:r>
      <w:r w:rsidRPr="00F9304F">
        <w:rPr>
          <w:rFonts w:eastAsia="Times New Roman"/>
          <w:sz w:val="28"/>
          <w:szCs w:val="28"/>
        </w:rPr>
        <w:t>"Корпоративные финансы и бизнес-аналитика (с частичной реализацией на английском языке)", "Оценка бизнеса в цифровой экономике", "Финансовая разведка", "Экономика и финансы топливно-энергетического комплекса"</w:t>
      </w:r>
      <w:r>
        <w:rPr>
          <w:rFonts w:eastAsia="Times New Roman"/>
          <w:sz w:val="28"/>
          <w:szCs w:val="28"/>
        </w:rPr>
        <w:t>.</w:t>
      </w:r>
    </w:p>
    <w:p w14:paraId="67543381" w14:textId="77777777" w:rsidR="00640DC1" w:rsidRPr="007F373F" w:rsidRDefault="00640DC1" w:rsidP="00640DC1">
      <w:pPr>
        <w:jc w:val="both"/>
        <w:rPr>
          <w:rFonts w:eastAsia="Times New Roman"/>
          <w:sz w:val="28"/>
          <w:szCs w:val="28"/>
        </w:rPr>
      </w:pPr>
    </w:p>
    <w:p w14:paraId="2448C943" w14:textId="77777777" w:rsidR="00640DC1" w:rsidRPr="007F373F" w:rsidRDefault="00640DC1" w:rsidP="00640DC1">
      <w:pPr>
        <w:jc w:val="center"/>
        <w:rPr>
          <w:rFonts w:eastAsia="Times New Roman"/>
          <w:sz w:val="28"/>
          <w:szCs w:val="28"/>
        </w:rPr>
      </w:pPr>
      <w:r w:rsidRPr="007F373F">
        <w:rPr>
          <w:rFonts w:eastAsia="Times New Roman"/>
          <w:sz w:val="28"/>
          <w:szCs w:val="28"/>
        </w:rPr>
        <w:t>Экзаменационный билет №1</w:t>
      </w:r>
    </w:p>
    <w:p w14:paraId="175DCA50" w14:textId="77777777" w:rsidR="00640DC1" w:rsidRPr="007F373F" w:rsidRDefault="00640DC1" w:rsidP="00640DC1">
      <w:pPr>
        <w:jc w:val="both"/>
        <w:rPr>
          <w:rFonts w:eastAsia="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753"/>
        <w:gridCol w:w="999"/>
      </w:tblGrid>
      <w:tr w:rsidR="00640DC1" w:rsidRPr="00A801CC" w14:paraId="5EB6933A" w14:textId="77777777" w:rsidTr="00473EDA">
        <w:tc>
          <w:tcPr>
            <w:tcW w:w="445" w:type="dxa"/>
            <w:shd w:val="clear" w:color="auto" w:fill="auto"/>
          </w:tcPr>
          <w:p w14:paraId="042710AB" w14:textId="77777777" w:rsidR="00640DC1" w:rsidRPr="00A801CC" w:rsidRDefault="00640DC1" w:rsidP="00473EDA">
            <w:pPr>
              <w:jc w:val="both"/>
              <w:rPr>
                <w:rFonts w:eastAsia="Times New Roman"/>
                <w:sz w:val="28"/>
                <w:szCs w:val="24"/>
              </w:rPr>
            </w:pPr>
            <w:r w:rsidRPr="00A801CC">
              <w:rPr>
                <w:rFonts w:eastAsia="Times New Roman"/>
                <w:sz w:val="28"/>
                <w:szCs w:val="24"/>
              </w:rPr>
              <w:t>№</w:t>
            </w:r>
          </w:p>
        </w:tc>
        <w:tc>
          <w:tcPr>
            <w:tcW w:w="7919" w:type="dxa"/>
            <w:shd w:val="clear" w:color="auto" w:fill="auto"/>
          </w:tcPr>
          <w:p w14:paraId="69B72D09" w14:textId="77777777" w:rsidR="00640DC1" w:rsidRPr="00A801CC" w:rsidRDefault="00640DC1" w:rsidP="00473EDA">
            <w:pPr>
              <w:jc w:val="both"/>
              <w:rPr>
                <w:rFonts w:eastAsia="Times New Roman"/>
                <w:sz w:val="28"/>
                <w:szCs w:val="24"/>
              </w:rPr>
            </w:pPr>
            <w:r w:rsidRPr="00A801CC">
              <w:rPr>
                <w:rFonts w:eastAsia="Times New Roman"/>
                <w:sz w:val="28"/>
                <w:szCs w:val="24"/>
              </w:rPr>
              <w:t>Вопросы</w:t>
            </w:r>
          </w:p>
        </w:tc>
        <w:tc>
          <w:tcPr>
            <w:tcW w:w="1000" w:type="dxa"/>
            <w:shd w:val="clear" w:color="auto" w:fill="auto"/>
          </w:tcPr>
          <w:p w14:paraId="3347A5F6" w14:textId="77777777" w:rsidR="00640DC1" w:rsidRPr="00A801CC" w:rsidRDefault="00640DC1" w:rsidP="00473EDA">
            <w:pPr>
              <w:jc w:val="both"/>
              <w:rPr>
                <w:rFonts w:eastAsia="Times New Roman"/>
                <w:sz w:val="28"/>
                <w:szCs w:val="24"/>
              </w:rPr>
            </w:pPr>
            <w:r w:rsidRPr="00A801CC">
              <w:rPr>
                <w:rFonts w:eastAsia="Times New Roman"/>
                <w:sz w:val="28"/>
                <w:szCs w:val="24"/>
              </w:rPr>
              <w:t>Баллы</w:t>
            </w:r>
          </w:p>
        </w:tc>
      </w:tr>
      <w:tr w:rsidR="00640DC1" w:rsidRPr="00A801CC" w14:paraId="4A5565A6" w14:textId="77777777" w:rsidTr="00473EDA">
        <w:tc>
          <w:tcPr>
            <w:tcW w:w="445" w:type="dxa"/>
            <w:shd w:val="clear" w:color="auto" w:fill="auto"/>
          </w:tcPr>
          <w:p w14:paraId="1D3AEF24" w14:textId="77777777" w:rsidR="00640DC1" w:rsidRPr="00A801CC" w:rsidRDefault="00640DC1" w:rsidP="00473EDA">
            <w:pPr>
              <w:jc w:val="both"/>
              <w:rPr>
                <w:rFonts w:eastAsia="Times New Roman"/>
                <w:sz w:val="28"/>
                <w:szCs w:val="24"/>
                <w:highlight w:val="green"/>
              </w:rPr>
            </w:pPr>
            <w:r w:rsidRPr="00A801CC">
              <w:rPr>
                <w:rFonts w:eastAsia="Times New Roman"/>
                <w:sz w:val="28"/>
                <w:szCs w:val="24"/>
              </w:rPr>
              <w:t>1.</w:t>
            </w:r>
          </w:p>
        </w:tc>
        <w:tc>
          <w:tcPr>
            <w:tcW w:w="7919" w:type="dxa"/>
            <w:shd w:val="clear" w:color="auto" w:fill="auto"/>
          </w:tcPr>
          <w:p w14:paraId="78F4EE19" w14:textId="77777777" w:rsidR="00640DC1" w:rsidRPr="00A801CC" w:rsidRDefault="00640DC1" w:rsidP="00473EDA">
            <w:pPr>
              <w:pStyle w:val="af2"/>
              <w:shd w:val="clear" w:color="auto" w:fill="FFFFFF"/>
              <w:tabs>
                <w:tab w:val="left" w:pos="1134"/>
              </w:tabs>
              <w:rPr>
                <w:sz w:val="28"/>
              </w:rPr>
            </w:pPr>
            <w:r w:rsidRPr="00A801CC">
              <w:rPr>
                <w:sz w:val="28"/>
              </w:rPr>
              <w:t>Нормативно-правовая база деятельности хозяйствующего субъекта.</w:t>
            </w:r>
          </w:p>
        </w:tc>
        <w:tc>
          <w:tcPr>
            <w:tcW w:w="1000" w:type="dxa"/>
            <w:shd w:val="clear" w:color="auto" w:fill="auto"/>
          </w:tcPr>
          <w:p w14:paraId="675F33DC" w14:textId="77777777" w:rsidR="00640DC1" w:rsidRPr="00A801CC" w:rsidRDefault="00640DC1" w:rsidP="00473EDA">
            <w:pPr>
              <w:jc w:val="center"/>
              <w:rPr>
                <w:rFonts w:eastAsia="Times New Roman"/>
                <w:sz w:val="28"/>
                <w:szCs w:val="24"/>
              </w:rPr>
            </w:pPr>
            <w:r w:rsidRPr="00A801CC">
              <w:rPr>
                <w:rFonts w:eastAsia="Times New Roman"/>
                <w:sz w:val="28"/>
                <w:szCs w:val="24"/>
              </w:rPr>
              <w:t>20</w:t>
            </w:r>
          </w:p>
        </w:tc>
      </w:tr>
      <w:tr w:rsidR="00640DC1" w:rsidRPr="00A801CC" w14:paraId="5CA8EE5D" w14:textId="77777777" w:rsidTr="00473EDA">
        <w:tc>
          <w:tcPr>
            <w:tcW w:w="445" w:type="dxa"/>
            <w:shd w:val="clear" w:color="auto" w:fill="auto"/>
          </w:tcPr>
          <w:p w14:paraId="49296C44" w14:textId="77777777" w:rsidR="00640DC1" w:rsidRPr="00A801CC" w:rsidRDefault="00640DC1" w:rsidP="00473EDA">
            <w:pPr>
              <w:jc w:val="both"/>
              <w:rPr>
                <w:rFonts w:eastAsia="Times New Roman"/>
                <w:sz w:val="28"/>
                <w:szCs w:val="24"/>
              </w:rPr>
            </w:pPr>
            <w:r w:rsidRPr="00A801CC">
              <w:rPr>
                <w:rFonts w:eastAsia="Times New Roman"/>
                <w:sz w:val="28"/>
                <w:szCs w:val="24"/>
              </w:rPr>
              <w:t>2.</w:t>
            </w:r>
          </w:p>
        </w:tc>
        <w:tc>
          <w:tcPr>
            <w:tcW w:w="7919" w:type="dxa"/>
            <w:shd w:val="clear" w:color="auto" w:fill="auto"/>
          </w:tcPr>
          <w:p w14:paraId="552B5A2C" w14:textId="77777777" w:rsidR="00640DC1" w:rsidRPr="00A801CC" w:rsidRDefault="00640DC1" w:rsidP="00473EDA">
            <w:pPr>
              <w:jc w:val="both"/>
              <w:rPr>
                <w:rFonts w:eastAsia="Times New Roman"/>
                <w:sz w:val="28"/>
                <w:szCs w:val="24"/>
              </w:rPr>
            </w:pPr>
            <w:r w:rsidRPr="00A801CC">
              <w:rPr>
                <w:sz w:val="28"/>
                <w:szCs w:val="24"/>
              </w:rPr>
              <w:t>Российские и международные стандарты внутреннего контроля и аудита</w:t>
            </w:r>
          </w:p>
        </w:tc>
        <w:tc>
          <w:tcPr>
            <w:tcW w:w="1000" w:type="dxa"/>
            <w:shd w:val="clear" w:color="auto" w:fill="auto"/>
          </w:tcPr>
          <w:p w14:paraId="7B2F3248" w14:textId="77777777" w:rsidR="00640DC1" w:rsidRPr="00A801CC" w:rsidRDefault="00640DC1" w:rsidP="00473EDA">
            <w:pPr>
              <w:jc w:val="center"/>
              <w:rPr>
                <w:rFonts w:eastAsia="Times New Roman"/>
                <w:sz w:val="28"/>
                <w:szCs w:val="24"/>
              </w:rPr>
            </w:pPr>
            <w:r w:rsidRPr="00A801CC">
              <w:rPr>
                <w:rFonts w:eastAsia="Times New Roman"/>
                <w:sz w:val="28"/>
                <w:szCs w:val="24"/>
              </w:rPr>
              <w:t>20</w:t>
            </w:r>
          </w:p>
        </w:tc>
      </w:tr>
      <w:tr w:rsidR="00640DC1" w:rsidRPr="00A801CC" w14:paraId="0AAFA377" w14:textId="77777777" w:rsidTr="00473EDA">
        <w:tc>
          <w:tcPr>
            <w:tcW w:w="445" w:type="dxa"/>
            <w:shd w:val="clear" w:color="auto" w:fill="auto"/>
          </w:tcPr>
          <w:p w14:paraId="57CD4983" w14:textId="77777777" w:rsidR="00640DC1" w:rsidRPr="00A801CC" w:rsidRDefault="00640DC1" w:rsidP="00473EDA">
            <w:pPr>
              <w:jc w:val="both"/>
              <w:rPr>
                <w:rFonts w:eastAsia="Times New Roman"/>
                <w:sz w:val="28"/>
                <w:szCs w:val="24"/>
              </w:rPr>
            </w:pPr>
            <w:r w:rsidRPr="00A801CC">
              <w:rPr>
                <w:rFonts w:eastAsia="Times New Roman"/>
                <w:sz w:val="28"/>
                <w:szCs w:val="24"/>
              </w:rPr>
              <w:t>3.</w:t>
            </w:r>
          </w:p>
        </w:tc>
        <w:tc>
          <w:tcPr>
            <w:tcW w:w="7919" w:type="dxa"/>
            <w:shd w:val="clear" w:color="auto" w:fill="auto"/>
          </w:tcPr>
          <w:p w14:paraId="798A1DB9" w14:textId="77777777" w:rsidR="00640DC1" w:rsidRPr="00A801CC" w:rsidRDefault="00640DC1" w:rsidP="00473EDA">
            <w:pPr>
              <w:jc w:val="both"/>
              <w:rPr>
                <w:sz w:val="28"/>
                <w:szCs w:val="24"/>
              </w:rPr>
            </w:pPr>
            <w:r w:rsidRPr="00A801CC">
              <w:rPr>
                <w:sz w:val="28"/>
                <w:szCs w:val="24"/>
              </w:rPr>
              <w:t>Задача:</w:t>
            </w:r>
          </w:p>
          <w:p w14:paraId="42A33B11" w14:textId="77777777" w:rsidR="00640DC1" w:rsidRPr="00A801CC" w:rsidRDefault="00640DC1" w:rsidP="00473EDA">
            <w:pPr>
              <w:jc w:val="both"/>
              <w:rPr>
                <w:sz w:val="28"/>
                <w:szCs w:val="24"/>
              </w:rPr>
            </w:pPr>
            <w:r w:rsidRPr="00A801CC">
              <w:rPr>
                <w:sz w:val="28"/>
                <w:szCs w:val="24"/>
              </w:rPr>
              <w:t xml:space="preserve">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w:t>
            </w:r>
          </w:p>
          <w:p w14:paraId="12708CE7" w14:textId="4D5CB87B" w:rsidR="00640DC1" w:rsidRPr="00A801CC" w:rsidRDefault="00640DC1" w:rsidP="00473EDA">
            <w:pPr>
              <w:jc w:val="both"/>
              <w:rPr>
                <w:sz w:val="28"/>
                <w:szCs w:val="24"/>
              </w:rPr>
            </w:pPr>
            <w:r w:rsidRPr="00A801CC">
              <w:rPr>
                <w:sz w:val="28"/>
                <w:szCs w:val="24"/>
              </w:rPr>
              <w:t xml:space="preserve">Какой проект выбрать? </w:t>
            </w:r>
          </w:p>
        </w:tc>
        <w:tc>
          <w:tcPr>
            <w:tcW w:w="1000" w:type="dxa"/>
            <w:shd w:val="clear" w:color="auto" w:fill="auto"/>
          </w:tcPr>
          <w:p w14:paraId="02DA45AD" w14:textId="77777777" w:rsidR="00640DC1" w:rsidRPr="00A801CC" w:rsidRDefault="00640DC1" w:rsidP="00473EDA">
            <w:pPr>
              <w:jc w:val="center"/>
              <w:rPr>
                <w:rFonts w:eastAsia="Times New Roman"/>
                <w:sz w:val="28"/>
                <w:szCs w:val="24"/>
              </w:rPr>
            </w:pPr>
            <w:r w:rsidRPr="00A801CC">
              <w:rPr>
                <w:rFonts w:eastAsia="Times New Roman"/>
                <w:sz w:val="28"/>
                <w:szCs w:val="24"/>
              </w:rPr>
              <w:t>20</w:t>
            </w:r>
          </w:p>
        </w:tc>
      </w:tr>
    </w:tbl>
    <w:p w14:paraId="190ACF6E" w14:textId="77777777" w:rsidR="00640DC1" w:rsidRPr="00470350" w:rsidRDefault="00640DC1" w:rsidP="00470350">
      <w:pPr>
        <w:pStyle w:val="ae"/>
        <w:spacing w:line="240" w:lineRule="auto"/>
        <w:ind w:left="0" w:firstLine="709"/>
        <w:jc w:val="both"/>
        <w:rPr>
          <w:sz w:val="28"/>
          <w:szCs w:val="28"/>
        </w:rPr>
      </w:pPr>
    </w:p>
    <w:p w14:paraId="1071BFFC" w14:textId="77777777" w:rsidR="00997264" w:rsidRPr="00C0065B" w:rsidRDefault="00997264" w:rsidP="00997264">
      <w:pPr>
        <w:keepNext/>
        <w:keepLines/>
        <w:spacing w:before="120" w:after="120"/>
        <w:jc w:val="center"/>
        <w:rPr>
          <w:rFonts w:eastAsia="Times New Roman"/>
          <w:b/>
          <w:bCs/>
          <w:sz w:val="28"/>
          <w:szCs w:val="28"/>
        </w:rPr>
      </w:pPr>
      <w:bookmarkStart w:id="27" w:name="_Toc517734280"/>
      <w:bookmarkStart w:id="28" w:name="_Toc506804999"/>
      <w:r w:rsidRPr="00C0065B">
        <w:rPr>
          <w:rFonts w:eastAsia="Times New Roman"/>
          <w:b/>
          <w:sz w:val="28"/>
          <w:szCs w:val="28"/>
        </w:rPr>
        <w:t>7.3. Соответствующие приказы, распоряжения ректората о контроле уровня освоения дисциплин и сформированности компетенций студентов</w:t>
      </w:r>
      <w:bookmarkEnd w:id="27"/>
    </w:p>
    <w:p w14:paraId="76DEE136" w14:textId="77777777" w:rsidR="00997264" w:rsidRPr="00F73DF3" w:rsidRDefault="00997264" w:rsidP="00997264">
      <w:pPr>
        <w:ind w:firstLine="709"/>
        <w:jc w:val="both"/>
        <w:rPr>
          <w:sz w:val="28"/>
          <w:szCs w:val="28"/>
        </w:rPr>
      </w:pPr>
      <w:r w:rsidRPr="00C0065B">
        <w:rPr>
          <w:rFonts w:eastAsia="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eastAsia="Times New Roman"/>
          <w:sz w:val="28"/>
          <w:szCs w:val="28"/>
        </w:rPr>
        <w:t>университете»</w:t>
      </w:r>
      <w:r w:rsidRPr="0088761B">
        <w:rPr>
          <w:sz w:val="28"/>
          <w:szCs w:val="28"/>
        </w:rPr>
        <w:t xml:space="preserve"> </w:t>
      </w:r>
      <w:r w:rsidRPr="00F73DF3">
        <w:rPr>
          <w:sz w:val="28"/>
          <w:szCs w:val="28"/>
        </w:rPr>
        <w:t>и приказы филиалов по данному вопросу.</w:t>
      </w:r>
    </w:p>
    <w:p w14:paraId="5F72DD6F" w14:textId="77777777" w:rsidR="00997264" w:rsidRPr="00640DC1" w:rsidRDefault="00997264" w:rsidP="00997264">
      <w:pPr>
        <w:pStyle w:val="1"/>
        <w:spacing w:before="120"/>
        <w:jc w:val="center"/>
        <w:rPr>
          <w:rFonts w:ascii="Times New Roman" w:eastAsia="Times New Roman" w:hAnsi="Times New Roman" w:cs="Times New Roman"/>
          <w:bCs w:val="0"/>
          <w:kern w:val="0"/>
          <w:sz w:val="28"/>
          <w:szCs w:val="28"/>
        </w:rPr>
      </w:pPr>
      <w:bookmarkStart w:id="29" w:name="_Toc73619802"/>
      <w:r w:rsidRPr="00640DC1">
        <w:rPr>
          <w:rFonts w:ascii="Times New Roman" w:eastAsia="Times New Roman" w:hAnsi="Times New Roman" w:cs="Times New Roman"/>
          <w:bCs w:val="0"/>
          <w:kern w:val="0"/>
          <w:sz w:val="28"/>
          <w:szCs w:val="28"/>
        </w:rPr>
        <w:t xml:space="preserve">8. </w:t>
      </w:r>
      <w:bookmarkStart w:id="30" w:name="_Toc423080114"/>
      <w:r w:rsidRPr="00640DC1">
        <w:rPr>
          <w:rFonts w:ascii="Times New Roman" w:eastAsia="Times New Roman" w:hAnsi="Times New Roman" w:cs="Times New Roman"/>
          <w:bCs w:val="0"/>
          <w:kern w:val="0"/>
          <w:sz w:val="28"/>
          <w:szCs w:val="28"/>
        </w:rPr>
        <w:t>Перечень основной и дополнительной учебной литературы, необходимой для освоения дисциплины</w:t>
      </w:r>
      <w:bookmarkEnd w:id="28"/>
      <w:bookmarkEnd w:id="29"/>
      <w:bookmarkEnd w:id="30"/>
    </w:p>
    <w:p w14:paraId="54A5DF3D" w14:textId="77777777" w:rsidR="00997264" w:rsidRPr="00F73DF3" w:rsidRDefault="00997264" w:rsidP="00997264">
      <w:pPr>
        <w:jc w:val="center"/>
        <w:rPr>
          <w:rFonts w:eastAsia="Times New Roman"/>
          <w:b/>
          <w:sz w:val="28"/>
          <w:szCs w:val="28"/>
        </w:rPr>
      </w:pPr>
      <w:r w:rsidRPr="00F73DF3">
        <w:rPr>
          <w:rFonts w:eastAsia="Times New Roman"/>
          <w:b/>
          <w:sz w:val="28"/>
          <w:szCs w:val="28"/>
        </w:rPr>
        <w:t>Нормативные правовые акты:</w:t>
      </w:r>
    </w:p>
    <w:p w14:paraId="7A7200EC"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ГОСТ Р ИСО 31000-2010 Менеджмент риска. Принципы и руководство - М.: Стандартинформ, 2012.</w:t>
      </w:r>
    </w:p>
    <w:p w14:paraId="029A4ECE"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МСА 400 «Оценка рисков и внутренний контроль»</w:t>
      </w:r>
    </w:p>
    <w:p w14:paraId="74CDEC0E" w14:textId="77777777" w:rsidR="00997264" w:rsidRPr="00997264" w:rsidRDefault="00872BFB" w:rsidP="00997264">
      <w:pPr>
        <w:pStyle w:val="ae"/>
        <w:widowControl/>
        <w:numPr>
          <w:ilvl w:val="0"/>
          <w:numId w:val="36"/>
        </w:numPr>
        <w:tabs>
          <w:tab w:val="clear" w:pos="2346"/>
          <w:tab w:val="num" w:pos="1276"/>
        </w:tabs>
        <w:ind w:left="0" w:firstLine="709"/>
        <w:jc w:val="both"/>
        <w:rPr>
          <w:sz w:val="28"/>
          <w:szCs w:val="28"/>
        </w:rPr>
      </w:pPr>
      <w:hyperlink r:id="rId8" w:history="1">
        <w:r w:rsidR="00997264" w:rsidRPr="00997264">
          <w:rPr>
            <w:rStyle w:val="ab"/>
            <w:bCs/>
            <w:sz w:val="28"/>
            <w:szCs w:val="28"/>
            <w:shd w:val="clear" w:color="auto" w:fill="FFFFFF"/>
          </w:rPr>
          <w:t>Федеральный закон от 25.12.2008 N 273-ФЗ (ред. от 26.05.2021) "О противодействии коррупции"</w:t>
        </w:r>
      </w:hyperlink>
      <w:r w:rsidR="00997264" w:rsidRPr="00997264">
        <w:rPr>
          <w:sz w:val="28"/>
          <w:szCs w:val="28"/>
        </w:rPr>
        <w:t xml:space="preserve"> [Электронный ресурс]: федеральн. закон от 25.12.2008 N 273-ФЗ (с изм. и доп.) // Справочно-правовая система «Консультант-Плюс».</w:t>
      </w:r>
    </w:p>
    <w:p w14:paraId="1AE5D046" w14:textId="77777777" w:rsidR="00997264" w:rsidRPr="00997264" w:rsidRDefault="00997264" w:rsidP="00997264">
      <w:pPr>
        <w:pStyle w:val="ae"/>
        <w:widowControl/>
        <w:numPr>
          <w:ilvl w:val="0"/>
          <w:numId w:val="36"/>
        </w:numPr>
        <w:shd w:val="clear" w:color="auto" w:fill="FFFFFF"/>
        <w:tabs>
          <w:tab w:val="clear" w:pos="2346"/>
          <w:tab w:val="num" w:pos="1276"/>
        </w:tabs>
        <w:ind w:left="0" w:firstLine="709"/>
        <w:jc w:val="both"/>
        <w:rPr>
          <w:sz w:val="28"/>
          <w:szCs w:val="28"/>
        </w:rPr>
      </w:pPr>
      <w:r w:rsidRPr="00997264">
        <w:rPr>
          <w:sz w:val="28"/>
          <w:szCs w:val="28"/>
        </w:rPr>
        <w:t>Федеральный закон "О противодействии легализации (отмыванию) доходов, полученных преступным путем, и финансированию терроризма" [Электронный ресурс]: федеральн. закон от 07.08.2001 N 115-ФЗ (с изм. и доп.) // Справочно-правовая система «Консультант-Плюс».</w:t>
      </w:r>
    </w:p>
    <w:p w14:paraId="7D73C94B" w14:textId="77777777" w:rsidR="00997264" w:rsidRPr="00997264" w:rsidRDefault="00997264" w:rsidP="00997264">
      <w:pPr>
        <w:pStyle w:val="ae"/>
        <w:widowControl/>
        <w:numPr>
          <w:ilvl w:val="0"/>
          <w:numId w:val="36"/>
        </w:numPr>
        <w:shd w:val="clear" w:color="auto" w:fill="FFFFFF"/>
        <w:tabs>
          <w:tab w:val="clear" w:pos="2346"/>
          <w:tab w:val="num" w:pos="1276"/>
        </w:tabs>
        <w:ind w:left="0" w:firstLine="709"/>
        <w:jc w:val="both"/>
        <w:rPr>
          <w:sz w:val="28"/>
          <w:szCs w:val="28"/>
        </w:rPr>
      </w:pPr>
      <w:r w:rsidRPr="00997264">
        <w:rPr>
          <w:sz w:val="28"/>
          <w:szCs w:val="28"/>
        </w:rPr>
        <w:t>Федеральный закон "О внесении изменений в Федеральный закон "О защите конкуренции" [Электронный ресурс]: федеральн. закон от 01.03.2020 N 33-ФЗ (с изм. и доп.) // Справочно-правовая система «Консультант-Плюс».</w:t>
      </w:r>
    </w:p>
    <w:p w14:paraId="5DFE4778" w14:textId="77777777" w:rsidR="00997264" w:rsidRPr="00997264" w:rsidRDefault="00997264" w:rsidP="00997264">
      <w:pPr>
        <w:pStyle w:val="ae"/>
        <w:widowControl/>
        <w:numPr>
          <w:ilvl w:val="0"/>
          <w:numId w:val="36"/>
        </w:numPr>
        <w:shd w:val="clear" w:color="auto" w:fill="FFFFFF"/>
        <w:tabs>
          <w:tab w:val="clear" w:pos="2346"/>
          <w:tab w:val="num" w:pos="1276"/>
        </w:tabs>
        <w:ind w:left="0" w:firstLine="709"/>
        <w:jc w:val="both"/>
        <w:rPr>
          <w:rFonts w:eastAsia="Calibri"/>
          <w:sz w:val="28"/>
          <w:szCs w:val="28"/>
        </w:rPr>
      </w:pPr>
      <w:r w:rsidRPr="00997264">
        <w:rPr>
          <w:sz w:val="28"/>
          <w:szCs w:val="28"/>
        </w:rPr>
        <w:t>Федеральный закон "О защите конкуренции" [Электронный ресурс]: федеральн. закон от 26.07.2006 N 135-ФЗ (с изм. и доп.) // Справочно-правовая система «Консультант-Плюс».</w:t>
      </w:r>
    </w:p>
    <w:p w14:paraId="2EA43BE0"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Федеральный закон «О бухгалтерском учете» [Электронный ресурс]: федеральн. закон от 6 декабря 2011 г. № 402-ФЗ (с изм. и доп.) // Справочная система «Гарант»</w:t>
      </w:r>
    </w:p>
    <w:p w14:paraId="6D99C5AE"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Федеральный закон «Об аудиторской деятельности» [Электронный ресурс]: федеральный закон от 30.12.2008 № 307-ФЗ (с изм. и доп.) // Справочная система «Гарант»</w:t>
      </w:r>
    </w:p>
    <w:p w14:paraId="3F41A517"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 xml:space="preserve">Положение по бухгалтерскому учету «Учетная политика организации» (ПБУ1/2008) [Электронный ресурс]: приказ Минфина России от 06.10. 2008 </w:t>
      </w:r>
    </w:p>
    <w:p w14:paraId="54672704"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Положение по бухгалтерскому учету «Учет активов и обязательств, стоимость которых выражена в иностранной валюте» (ПБУ 3/2006) [Электронный ресурс]: приказ Минфина России от 27 ноября 2006 № 154н (с изм. и доп.) // Справочно-правовая система «Консультант-Плюс».</w:t>
      </w:r>
    </w:p>
    <w:p w14:paraId="14509F1F"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Положение по бухгалтерскому учету «События после отчетной даты» (ПБУ 7/98) [Электронный ресурс]: приказ Минфина России от 25.11.1998 № 56н (с изм. и доп.) // Справочно-правовая система «Консультант-Плюс».</w:t>
      </w:r>
    </w:p>
    <w:p w14:paraId="73F5137E"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Положение по бухгалтерскому учету «Оценочные обязательства, условные обязательства и условные активы» (ПБУ 8/2010) [Электронный ресурс]: приказ Минфина России от 13.12.2010 № 167н (с изм. и доп.) // Справочно-правовая система «Консультант-Плюс».</w:t>
      </w:r>
    </w:p>
    <w:p w14:paraId="1BF9C18F"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Положение по бухгалтерскому учету «Информация о связанных сторонах» (ПБУ 11/2008) [Электронный ресурс]: приказ Минфина России от 29.04.2008 № 48н// Справочно-правовая система «Консультант-Плюс».</w:t>
      </w:r>
    </w:p>
    <w:p w14:paraId="57835D4B" w14:textId="77777777" w:rsidR="00997264" w:rsidRPr="00997264" w:rsidRDefault="00997264" w:rsidP="00997264">
      <w:pPr>
        <w:pStyle w:val="ae"/>
        <w:widowControl/>
        <w:numPr>
          <w:ilvl w:val="0"/>
          <w:numId w:val="36"/>
        </w:numPr>
        <w:tabs>
          <w:tab w:val="clear" w:pos="2346"/>
          <w:tab w:val="num" w:pos="1276"/>
        </w:tabs>
        <w:ind w:left="0" w:firstLine="709"/>
        <w:jc w:val="both"/>
        <w:rPr>
          <w:sz w:val="28"/>
          <w:szCs w:val="28"/>
        </w:rPr>
      </w:pPr>
      <w:r w:rsidRPr="00997264">
        <w:rPr>
          <w:sz w:val="28"/>
          <w:szCs w:val="28"/>
        </w:rPr>
        <w:t>Положение по бухгалтерскому учету «Учет расходов по займам и кредитам» (ПБУ 15/2008) [Электронный ресурс]: приказ Минфина России от 06.10.2008 № 107н (с изм. и доп.) // Справочно-правовая система «Консультант-Плюс».</w:t>
      </w:r>
    </w:p>
    <w:p w14:paraId="026D7417" w14:textId="77777777" w:rsidR="006D1A7F" w:rsidRDefault="006D1A7F" w:rsidP="00FA31BC">
      <w:pPr>
        <w:widowControl/>
        <w:autoSpaceDE/>
        <w:autoSpaceDN/>
        <w:adjustRightInd/>
        <w:contextualSpacing/>
        <w:jc w:val="both"/>
        <w:rPr>
          <w:color w:val="000000" w:themeColor="text1"/>
          <w:sz w:val="28"/>
          <w:szCs w:val="28"/>
        </w:rPr>
      </w:pPr>
    </w:p>
    <w:p w14:paraId="0DCE8B6B" w14:textId="77777777" w:rsidR="008203E6" w:rsidRPr="00593020" w:rsidRDefault="008203E6" w:rsidP="00593020">
      <w:pPr>
        <w:spacing w:line="276" w:lineRule="auto"/>
        <w:ind w:left="14" w:firstLine="706"/>
        <w:jc w:val="both"/>
        <w:rPr>
          <w:b/>
          <w:color w:val="000000"/>
          <w:sz w:val="28"/>
          <w:szCs w:val="28"/>
        </w:rPr>
      </w:pPr>
      <w:r w:rsidRPr="00593020">
        <w:rPr>
          <w:b/>
          <w:color w:val="000000"/>
          <w:sz w:val="28"/>
          <w:szCs w:val="28"/>
        </w:rPr>
        <w:t>Основная литература</w:t>
      </w:r>
    </w:p>
    <w:p w14:paraId="6911A2D6" w14:textId="246C2DC2" w:rsidR="00F657F2" w:rsidRDefault="008203E6" w:rsidP="00F657F2">
      <w:pPr>
        <w:tabs>
          <w:tab w:val="left" w:pos="993"/>
        </w:tabs>
        <w:jc w:val="both"/>
        <w:rPr>
          <w:sz w:val="28"/>
          <w:szCs w:val="28"/>
        </w:rPr>
      </w:pPr>
      <w:r w:rsidRPr="00A044B6">
        <w:rPr>
          <w:sz w:val="28"/>
          <w:szCs w:val="28"/>
        </w:rPr>
        <w:t xml:space="preserve">1. </w:t>
      </w:r>
      <w:r w:rsidR="00F657F2" w:rsidRPr="00F657F2">
        <w:rPr>
          <w:sz w:val="28"/>
          <w:szCs w:val="28"/>
        </w:rPr>
        <w:t xml:space="preserve">Авдийский, В. И. Теория и практика управления рисками организации : учебник / В. И. Авдийский, В. М. Безденежных. - Москва: КноРус, 2021. - 275 с. – (Бакалавриат и магистратура). - ЭБС BOOK.ru. - URL: https://book.ru/book/940503 (дата обращения: </w:t>
      </w:r>
      <w:r w:rsidR="00F657F2">
        <w:rPr>
          <w:sz w:val="28"/>
          <w:szCs w:val="28"/>
        </w:rPr>
        <w:t>30</w:t>
      </w:r>
      <w:r w:rsidR="00F657F2" w:rsidRPr="00F657F2">
        <w:rPr>
          <w:sz w:val="28"/>
          <w:szCs w:val="28"/>
        </w:rPr>
        <w:t>.0</w:t>
      </w:r>
      <w:r w:rsidR="00F657F2">
        <w:rPr>
          <w:sz w:val="28"/>
          <w:szCs w:val="28"/>
        </w:rPr>
        <w:t>5</w:t>
      </w:r>
      <w:r w:rsidR="00F657F2" w:rsidRPr="00F657F2">
        <w:rPr>
          <w:sz w:val="28"/>
          <w:szCs w:val="28"/>
        </w:rPr>
        <w:t xml:space="preserve">.2023). — Текст : электронный. </w:t>
      </w:r>
    </w:p>
    <w:p w14:paraId="539CCF46" w14:textId="77777777" w:rsidR="00F657F2" w:rsidRDefault="008203E6" w:rsidP="00F657F2">
      <w:pPr>
        <w:tabs>
          <w:tab w:val="left" w:pos="993"/>
        </w:tabs>
        <w:jc w:val="both"/>
        <w:rPr>
          <w:color w:val="000000"/>
          <w:sz w:val="28"/>
          <w:szCs w:val="28"/>
          <w:shd w:val="clear" w:color="auto" w:fill="FFFFFF"/>
        </w:rPr>
      </w:pPr>
      <w:r w:rsidRPr="00A044B6">
        <w:rPr>
          <w:rFonts w:eastAsia="Times New Roman"/>
          <w:sz w:val="28"/>
          <w:szCs w:val="28"/>
        </w:rPr>
        <w:t xml:space="preserve">2.  </w:t>
      </w:r>
      <w:r w:rsidR="00F657F2" w:rsidRPr="00F657F2">
        <w:rPr>
          <w:color w:val="000000"/>
          <w:sz w:val="28"/>
          <w:szCs w:val="28"/>
          <w:shd w:val="clear" w:color="auto" w:fill="FFFFFF"/>
        </w:rPr>
        <w:t xml:space="preserve">Основы риск-менеджмента / М. Круи, Д. Гэлаи, В. Б. Минасян, Р. Марк. — Москва : Издательство Юрайт, 2021. — 390 с. — (Высшее образование). — ISBN 978-5-534-02578-1.  — Образовательная платформа Юрайт [сайт]. — URL: https://www.urait.ru/bcode/468418 (дата обращения: 30.05.2023). - Текст : электронный. </w:t>
      </w:r>
    </w:p>
    <w:p w14:paraId="3078D1A9" w14:textId="13B26A22" w:rsidR="00206B8E" w:rsidRDefault="00A044B6" w:rsidP="00A044B6">
      <w:pPr>
        <w:tabs>
          <w:tab w:val="left" w:pos="993"/>
        </w:tabs>
        <w:jc w:val="both"/>
        <w:rPr>
          <w:iCs/>
          <w:color w:val="000000"/>
          <w:sz w:val="28"/>
          <w:szCs w:val="28"/>
          <w:shd w:val="clear" w:color="auto" w:fill="FFFFFF"/>
        </w:rPr>
      </w:pPr>
      <w:r w:rsidRPr="00A044B6">
        <w:rPr>
          <w:color w:val="000000"/>
          <w:sz w:val="28"/>
          <w:szCs w:val="28"/>
          <w:shd w:val="clear" w:color="auto" w:fill="FFFFFF"/>
        </w:rPr>
        <w:t xml:space="preserve">3. </w:t>
      </w:r>
      <w:r w:rsidR="00206B8E" w:rsidRPr="00206B8E">
        <w:rPr>
          <w:iCs/>
          <w:color w:val="000000"/>
          <w:sz w:val="28"/>
          <w:szCs w:val="28"/>
          <w:shd w:val="clear" w:color="auto" w:fill="FFFFFF"/>
        </w:rPr>
        <w:t xml:space="preserve">Касьяненко, Т. Г.  Анализ и оценка рисков в бизнесе : учебник и практикум для вузов / Т. Г. Касьяненко, Г. А. Маховикова. — 2-е изд., перераб. и доп. — Москва : Издательство Юрайт, 2023. — 381 с. — (Высшее образование). —  Образовательная платформа Юрайт [сайт]. — URL: https://urait.ru/bcode/510969 (дата обращения: </w:t>
      </w:r>
      <w:r w:rsidR="00206B8E" w:rsidRPr="00F657F2">
        <w:rPr>
          <w:color w:val="000000"/>
          <w:sz w:val="28"/>
          <w:szCs w:val="28"/>
          <w:shd w:val="clear" w:color="auto" w:fill="FFFFFF"/>
        </w:rPr>
        <w:t>30.05.2023</w:t>
      </w:r>
      <w:r w:rsidR="00206B8E" w:rsidRPr="00206B8E">
        <w:rPr>
          <w:iCs/>
          <w:color w:val="000000"/>
          <w:sz w:val="28"/>
          <w:szCs w:val="28"/>
          <w:shd w:val="clear" w:color="auto" w:fill="FFFFFF"/>
        </w:rPr>
        <w:t xml:space="preserve">). — Текст : электронный. </w:t>
      </w:r>
    </w:p>
    <w:p w14:paraId="1AD53196" w14:textId="306FA577" w:rsidR="00A044B6" w:rsidRPr="00A044B6" w:rsidRDefault="00A044B6" w:rsidP="00206B8E">
      <w:pPr>
        <w:tabs>
          <w:tab w:val="left" w:pos="993"/>
        </w:tabs>
        <w:jc w:val="both"/>
        <w:rPr>
          <w:color w:val="000000"/>
          <w:sz w:val="28"/>
          <w:szCs w:val="28"/>
          <w:shd w:val="clear" w:color="auto" w:fill="FFFFFF"/>
        </w:rPr>
      </w:pPr>
      <w:r w:rsidRPr="00A044B6">
        <w:rPr>
          <w:color w:val="000000"/>
          <w:sz w:val="28"/>
          <w:szCs w:val="28"/>
          <w:shd w:val="clear" w:color="auto" w:fill="FFFFFF"/>
        </w:rPr>
        <w:t xml:space="preserve">4. </w:t>
      </w:r>
      <w:r w:rsidR="00206B8E" w:rsidRPr="00206B8E">
        <w:rPr>
          <w:sz w:val="28"/>
          <w:szCs w:val="28"/>
        </w:rPr>
        <w:t xml:space="preserve">Внутренний контроль в управлении рисками хозяйствующих субъектов: учебное пособие / В. В. Земсков, В. И. Прасолов, К. С. Саркисян [и др.]; Финуниверситет ; под общ. ред. В. В. Земскова, В. И. Прасолова - Москва: Прометей, 2021. - 378 с. - Текст : непосредственный. - То же. — ЭБС Лань. — URL: https://e.lanbook.com/book/166791 (дата обращения: </w:t>
      </w:r>
      <w:r w:rsidR="00206B8E" w:rsidRPr="00F657F2">
        <w:rPr>
          <w:color w:val="000000"/>
          <w:sz w:val="28"/>
          <w:szCs w:val="28"/>
          <w:shd w:val="clear" w:color="auto" w:fill="FFFFFF"/>
        </w:rPr>
        <w:t>30.05.2023</w:t>
      </w:r>
      <w:r w:rsidR="00206B8E" w:rsidRPr="00206B8E">
        <w:rPr>
          <w:sz w:val="28"/>
          <w:szCs w:val="28"/>
        </w:rPr>
        <w:t>).  — Текст : электронный.</w:t>
      </w:r>
    </w:p>
    <w:p w14:paraId="75637F8B" w14:textId="77777777" w:rsidR="008203E6" w:rsidRPr="00A044B6" w:rsidRDefault="008203E6" w:rsidP="00593020">
      <w:pPr>
        <w:tabs>
          <w:tab w:val="left" w:pos="567"/>
          <w:tab w:val="left" w:pos="1134"/>
        </w:tabs>
        <w:spacing w:line="276" w:lineRule="auto"/>
        <w:ind w:firstLine="709"/>
        <w:rPr>
          <w:b/>
          <w:bCs/>
          <w:sz w:val="28"/>
          <w:szCs w:val="28"/>
        </w:rPr>
      </w:pPr>
    </w:p>
    <w:p w14:paraId="0520ED70" w14:textId="77777777" w:rsidR="008203E6" w:rsidRPr="00593020" w:rsidRDefault="008203E6" w:rsidP="00593020">
      <w:pPr>
        <w:tabs>
          <w:tab w:val="left" w:pos="567"/>
          <w:tab w:val="left" w:pos="1134"/>
        </w:tabs>
        <w:spacing w:line="276" w:lineRule="auto"/>
        <w:ind w:firstLine="709"/>
        <w:rPr>
          <w:b/>
          <w:bCs/>
          <w:sz w:val="28"/>
          <w:szCs w:val="28"/>
        </w:rPr>
      </w:pPr>
      <w:r w:rsidRPr="00593020">
        <w:rPr>
          <w:b/>
          <w:bCs/>
          <w:sz w:val="28"/>
          <w:szCs w:val="28"/>
        </w:rPr>
        <w:t>Дополнительная литература:</w:t>
      </w:r>
    </w:p>
    <w:p w14:paraId="197E809F" w14:textId="45A74096" w:rsidR="00206B8E" w:rsidRPr="00206B8E" w:rsidRDefault="00206B8E" w:rsidP="00206B8E">
      <w:pPr>
        <w:pStyle w:val="ae"/>
        <w:numPr>
          <w:ilvl w:val="0"/>
          <w:numId w:val="37"/>
        </w:numPr>
        <w:spacing w:line="276" w:lineRule="auto"/>
        <w:ind w:left="0" w:firstLine="0"/>
        <w:jc w:val="both"/>
        <w:rPr>
          <w:sz w:val="28"/>
          <w:szCs w:val="28"/>
          <w:u w:val="single"/>
        </w:rPr>
      </w:pPr>
      <w:r w:rsidRPr="00206B8E">
        <w:rPr>
          <w:sz w:val="28"/>
          <w:szCs w:val="28"/>
        </w:rPr>
        <w:t xml:space="preserve">Проектирование систем управления рисками хозяйствующих субъектов: учебное пособие / В. 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w:t>
      </w:r>
      <w:r w:rsidRPr="00F657F2">
        <w:rPr>
          <w:color w:val="000000"/>
          <w:sz w:val="28"/>
          <w:szCs w:val="28"/>
          <w:shd w:val="clear" w:color="auto" w:fill="FFFFFF"/>
        </w:rPr>
        <w:t>30.05.2023</w:t>
      </w:r>
      <w:r w:rsidRPr="00206B8E">
        <w:rPr>
          <w:sz w:val="28"/>
          <w:szCs w:val="28"/>
        </w:rPr>
        <w:t xml:space="preserve">). - Текст : электронный. </w:t>
      </w:r>
    </w:p>
    <w:p w14:paraId="39C7C528" w14:textId="27AEE55F" w:rsidR="00206B8E" w:rsidRPr="00206B8E" w:rsidRDefault="00206B8E" w:rsidP="00206B8E">
      <w:pPr>
        <w:pStyle w:val="ae"/>
        <w:numPr>
          <w:ilvl w:val="0"/>
          <w:numId w:val="37"/>
        </w:numPr>
        <w:spacing w:line="276" w:lineRule="auto"/>
        <w:ind w:left="0" w:firstLine="0"/>
        <w:jc w:val="both"/>
        <w:rPr>
          <w:sz w:val="28"/>
          <w:szCs w:val="28"/>
          <w:u w:val="single"/>
        </w:rPr>
      </w:pPr>
      <w:r w:rsidRPr="00206B8E">
        <w:rPr>
          <w:sz w:val="28"/>
          <w:szCs w:val="28"/>
        </w:rPr>
        <w:t xml:space="preserve">Авдийский, В. И. Риски хозяйствующих субъектов: теоретические основы, методология анализа, прогнозирования и управления : учебное пособие / В. И. Авдийский, В. М. Безденежных. - Москва : Альфа-М : ИНФРА-М, 2018. - 368 с. - (Магистратура). – ЭБС ZNANIUM.com. - URL: https://znanium.com/catalog/product/967710 (дата обращения: </w:t>
      </w:r>
      <w:r w:rsidRPr="00F657F2">
        <w:rPr>
          <w:color w:val="000000"/>
          <w:sz w:val="28"/>
          <w:szCs w:val="28"/>
          <w:shd w:val="clear" w:color="auto" w:fill="FFFFFF"/>
        </w:rPr>
        <w:t>30.05.2023</w:t>
      </w:r>
      <w:r w:rsidRPr="00206B8E">
        <w:rPr>
          <w:sz w:val="28"/>
          <w:szCs w:val="28"/>
        </w:rPr>
        <w:t xml:space="preserve">). - Текст : электронный. </w:t>
      </w:r>
    </w:p>
    <w:p w14:paraId="08392756" w14:textId="5388C902" w:rsidR="00206B8E" w:rsidRPr="00206B8E" w:rsidRDefault="00206B8E" w:rsidP="00206B8E">
      <w:pPr>
        <w:pStyle w:val="ae"/>
        <w:numPr>
          <w:ilvl w:val="0"/>
          <w:numId w:val="37"/>
        </w:numPr>
        <w:spacing w:line="276" w:lineRule="auto"/>
        <w:ind w:left="0" w:firstLine="0"/>
        <w:jc w:val="both"/>
        <w:rPr>
          <w:sz w:val="28"/>
          <w:szCs w:val="28"/>
          <w:u w:val="single"/>
        </w:rPr>
      </w:pPr>
      <w:r w:rsidRPr="00206B8E">
        <w:rPr>
          <w:sz w:val="28"/>
          <w:szCs w:val="28"/>
        </w:rPr>
        <w:t xml:space="preserve">Антонов, Г. Д.  Управление рисками организации : учебник / Г. Д. Антонов, О. П. Иванова, В. М. Тумин. — Москвуа : ИНФРА-М, 2023. — 153 с. — (Высшее образование: Бакалавриат). —  ЭБС ZNANIUM.com. - URL: https://znanium.com/catalog/product/1897324 (дата обращения: </w:t>
      </w:r>
      <w:r w:rsidRPr="00F657F2">
        <w:rPr>
          <w:color w:val="000000"/>
          <w:sz w:val="28"/>
          <w:szCs w:val="28"/>
          <w:shd w:val="clear" w:color="auto" w:fill="FFFFFF"/>
        </w:rPr>
        <w:t>30.05.2023</w:t>
      </w:r>
      <w:r w:rsidRPr="00206B8E">
        <w:rPr>
          <w:sz w:val="28"/>
          <w:szCs w:val="28"/>
        </w:rPr>
        <w:t xml:space="preserve">). – Текст : электронный. </w:t>
      </w:r>
    </w:p>
    <w:p w14:paraId="7D7A4422" w14:textId="797BD615" w:rsidR="008203E6" w:rsidRPr="00593020" w:rsidRDefault="00206B8E" w:rsidP="00206B8E">
      <w:pPr>
        <w:spacing w:line="276" w:lineRule="auto"/>
        <w:jc w:val="both"/>
        <w:rPr>
          <w:rFonts w:eastAsia="Times New Roman"/>
          <w:sz w:val="28"/>
          <w:szCs w:val="28"/>
          <w:u w:val="single"/>
        </w:rPr>
      </w:pPr>
      <w:r>
        <w:rPr>
          <w:rFonts w:eastAsia="Times New Roman"/>
          <w:sz w:val="28"/>
          <w:szCs w:val="28"/>
        </w:rPr>
        <w:t>4</w:t>
      </w:r>
      <w:r w:rsidR="008203E6" w:rsidRPr="00E20D26">
        <w:rPr>
          <w:rFonts w:eastAsia="Times New Roman"/>
          <w:sz w:val="28"/>
          <w:szCs w:val="28"/>
        </w:rPr>
        <w:t>.</w:t>
      </w:r>
      <w:r w:rsidR="008203E6" w:rsidRPr="00593020">
        <w:rPr>
          <w:rFonts w:eastAsia="Times New Roman"/>
          <w:sz w:val="28"/>
          <w:szCs w:val="28"/>
        </w:rPr>
        <w:t xml:space="preserve"> </w:t>
      </w:r>
      <w:r w:rsidRPr="00206B8E">
        <w:rPr>
          <w:rFonts w:eastAsia="Times New Roman"/>
          <w:sz w:val="28"/>
          <w:szCs w:val="28"/>
        </w:rPr>
        <w:t>Шевелев, А.Е. Риски в бухгалтерском учете : учебное пособие / А. Е. Шевелев, Е. В. Шевелева. — Москва : КноРус, 2017. — 303 с. — 2-е из. перераб. и дополн. - (Бакалавриат). - ЭБС BOOK.ru. — URL: https://book.ru/book/154855 (дата обращения:</w:t>
      </w:r>
      <w:r w:rsidRPr="00206B8E">
        <w:rPr>
          <w:color w:val="000000"/>
          <w:sz w:val="28"/>
          <w:szCs w:val="28"/>
          <w:shd w:val="clear" w:color="auto" w:fill="FFFFFF"/>
        </w:rPr>
        <w:t xml:space="preserve"> </w:t>
      </w:r>
      <w:r w:rsidRPr="00F657F2">
        <w:rPr>
          <w:color w:val="000000"/>
          <w:sz w:val="28"/>
          <w:szCs w:val="28"/>
          <w:shd w:val="clear" w:color="auto" w:fill="FFFFFF"/>
        </w:rPr>
        <w:t>30.05.2023</w:t>
      </w:r>
      <w:r w:rsidRPr="00206B8E">
        <w:rPr>
          <w:rFonts w:eastAsia="Times New Roman"/>
          <w:sz w:val="28"/>
          <w:szCs w:val="28"/>
        </w:rPr>
        <w:t xml:space="preserve">). — Текст : электронный.  </w:t>
      </w:r>
    </w:p>
    <w:p w14:paraId="2EBEB20E" w14:textId="1162E9A0" w:rsidR="00206B8E" w:rsidRDefault="00206B8E" w:rsidP="00206B8E">
      <w:pPr>
        <w:spacing w:line="276" w:lineRule="auto"/>
        <w:jc w:val="both"/>
        <w:rPr>
          <w:rFonts w:eastAsia="Times New Roman"/>
          <w:sz w:val="28"/>
          <w:szCs w:val="28"/>
        </w:rPr>
      </w:pPr>
      <w:r>
        <w:rPr>
          <w:rFonts w:eastAsia="Times New Roman"/>
          <w:sz w:val="28"/>
          <w:szCs w:val="28"/>
        </w:rPr>
        <w:t xml:space="preserve">5. </w:t>
      </w:r>
      <w:r w:rsidR="008203E6" w:rsidRPr="00593020">
        <w:rPr>
          <w:rFonts w:eastAsia="Times New Roman"/>
          <w:sz w:val="28"/>
          <w:szCs w:val="28"/>
        </w:rPr>
        <w:t xml:space="preserve"> </w:t>
      </w:r>
      <w:r w:rsidRPr="00206B8E">
        <w:rPr>
          <w:rFonts w:eastAsia="Times New Roman"/>
          <w:sz w:val="28"/>
          <w:szCs w:val="28"/>
        </w:rPr>
        <w:t>Воробьев, С. Н. Управление рисками в предпринимательстве: Практическое пособие / С. Н.Воробьев, К. В.Балдин - Москва: "Дашков и К", 2010. - 482 с. - 4-е изд.испр. - То же. - 2013. - ЭБС ZNANIUM.com. - URL: https://znanium.com/catalog/product/430664 (дата обращения:</w:t>
      </w:r>
      <w:r>
        <w:rPr>
          <w:rFonts w:eastAsia="Times New Roman"/>
          <w:sz w:val="28"/>
          <w:szCs w:val="28"/>
        </w:rPr>
        <w:t xml:space="preserve"> </w:t>
      </w:r>
      <w:r w:rsidRPr="00206B8E">
        <w:rPr>
          <w:rFonts w:eastAsia="Times New Roman"/>
          <w:sz w:val="28"/>
          <w:szCs w:val="28"/>
        </w:rPr>
        <w:t xml:space="preserve">30.05.2023).  - Текст : электронный. </w:t>
      </w:r>
    </w:p>
    <w:p w14:paraId="284FEF98" w14:textId="12E6790D" w:rsidR="00997264" w:rsidRPr="005070F1" w:rsidRDefault="00997264" w:rsidP="00206B8E">
      <w:pPr>
        <w:spacing w:line="360" w:lineRule="auto"/>
        <w:ind w:firstLine="709"/>
        <w:jc w:val="both"/>
        <w:rPr>
          <w:rFonts w:eastAsia="Times New Roman"/>
          <w:b/>
          <w:bCs/>
          <w:sz w:val="28"/>
          <w:szCs w:val="28"/>
        </w:rPr>
      </w:pPr>
      <w:r>
        <w:rPr>
          <w:rFonts w:eastAsia="Times New Roman"/>
          <w:b/>
          <w:bCs/>
          <w:sz w:val="28"/>
          <w:szCs w:val="28"/>
        </w:rPr>
        <w:t xml:space="preserve">9. </w:t>
      </w:r>
      <w:r w:rsidRPr="005070F1">
        <w:rPr>
          <w:rFonts w:eastAsia="Times New Roman"/>
          <w:b/>
          <w:bCs/>
          <w:sz w:val="28"/>
          <w:szCs w:val="28"/>
        </w:rPr>
        <w:t xml:space="preserve">Перечень ресурсов информационно-телекоммуникационной сети «Интернет», необходимых для освоения дисциплины </w:t>
      </w:r>
    </w:p>
    <w:p w14:paraId="1AAA20CA"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bookmarkStart w:id="31" w:name="_Toc14345147"/>
      <w:bookmarkStart w:id="32" w:name="_Toc31210962"/>
      <w:r w:rsidRPr="00A801CC">
        <w:rPr>
          <w:sz w:val="28"/>
          <w:szCs w:val="28"/>
        </w:rPr>
        <w:t xml:space="preserve">Электронная библиотека Финансового университета (ЭБ) </w:t>
      </w:r>
      <w:hyperlink r:id="rId9" w:history="1">
        <w:r w:rsidRPr="00A801CC">
          <w:rPr>
            <w:rStyle w:val="ab"/>
            <w:sz w:val="28"/>
            <w:szCs w:val="28"/>
          </w:rPr>
          <w:t>http://elib.fa.ru/</w:t>
        </w:r>
      </w:hyperlink>
    </w:p>
    <w:p w14:paraId="0BB8AF31"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Электронно-библиотечная система BOOK.RU http://www.book.ru</w:t>
      </w:r>
    </w:p>
    <w:p w14:paraId="47259B0E"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Электронно-библиотечная система «Университетская библиотека ОНЛАЙН» http://biblioclub.ru/</w:t>
      </w:r>
    </w:p>
    <w:p w14:paraId="08BA4108"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Электронно-библиотечная система Znanium http://www.znanium.com</w:t>
      </w:r>
    </w:p>
    <w:p w14:paraId="6C5D7452"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Электронно-библиотечная система издательства «ЮРАЙТ» https://urait.ru/</w:t>
      </w:r>
    </w:p>
    <w:p w14:paraId="58445244"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 xml:space="preserve">Электронно-библиотечная система издательства Проспект </w:t>
      </w:r>
      <w:hyperlink r:id="rId10" w:history="1">
        <w:r w:rsidRPr="00A801CC">
          <w:rPr>
            <w:rStyle w:val="ab"/>
            <w:sz w:val="28"/>
            <w:szCs w:val="28"/>
          </w:rPr>
          <w:t>http://ebs.prospekt.org/books</w:t>
        </w:r>
      </w:hyperlink>
    </w:p>
    <w:p w14:paraId="5014EADF"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shd w:val="clear" w:color="auto" w:fill="FFFFFF"/>
        </w:rPr>
        <w:t>Справочно-образовательная система</w:t>
      </w:r>
      <w:r w:rsidRPr="00A801CC">
        <w:rPr>
          <w:sz w:val="28"/>
          <w:szCs w:val="28"/>
        </w:rPr>
        <w:t xml:space="preserve"> Актион 360 https://action360.ru/</w:t>
      </w:r>
    </w:p>
    <w:p w14:paraId="4D8343A1"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 xml:space="preserve">Деловая онлайн-библиотека Alpina Digital </w:t>
      </w:r>
      <w:hyperlink r:id="rId11" w:history="1">
        <w:r w:rsidRPr="00A801CC">
          <w:rPr>
            <w:rStyle w:val="ab"/>
            <w:sz w:val="28"/>
            <w:szCs w:val="28"/>
          </w:rPr>
          <w:t>http://lib.alpinadigital.ru/</w:t>
        </w:r>
      </w:hyperlink>
    </w:p>
    <w:p w14:paraId="3FC6506E" w14:textId="77777777" w:rsidR="00A801CC" w:rsidRPr="00A801CC" w:rsidRDefault="00A801CC" w:rsidP="00A801CC">
      <w:pPr>
        <w:pStyle w:val="af2"/>
        <w:numPr>
          <w:ilvl w:val="0"/>
          <w:numId w:val="44"/>
        </w:numPr>
        <w:tabs>
          <w:tab w:val="clear" w:pos="720"/>
          <w:tab w:val="num" w:pos="360"/>
          <w:tab w:val="left" w:pos="1134"/>
        </w:tabs>
        <w:spacing w:before="0" w:beforeAutospacing="0" w:after="160"/>
        <w:ind w:left="0" w:firstLine="709"/>
        <w:rPr>
          <w:sz w:val="28"/>
          <w:szCs w:val="28"/>
        </w:rPr>
      </w:pPr>
      <w:r w:rsidRPr="00A801CC">
        <w:rPr>
          <w:sz w:val="28"/>
          <w:szCs w:val="28"/>
        </w:rPr>
        <w:t>Электронная библиотека издательства «МИФ» («Манн, Иванов и Фербер») https://fa.miflib.ru/auth/#/registration</w:t>
      </w:r>
    </w:p>
    <w:p w14:paraId="360856BE"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Электронная библиотека Издательского дома «Гребенников» https://grebennikon.ru/</w:t>
      </w:r>
    </w:p>
    <w:p w14:paraId="78F47523"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 xml:space="preserve">Научная электронная библиотека eLibrary.ru http://elibrary.ru  </w:t>
      </w:r>
    </w:p>
    <w:p w14:paraId="553EAFCE"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Национальная электронная библиотека http://нэб.рф/</w:t>
      </w:r>
    </w:p>
    <w:p w14:paraId="60EB67D9"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Финансовая справочная система «Финансовый директор» http://www.1fd.ru/</w:t>
      </w:r>
    </w:p>
    <w:p w14:paraId="41FBCCE5" w14:textId="77777777" w:rsidR="00A801CC" w:rsidRPr="00A801CC" w:rsidRDefault="00A801CC" w:rsidP="00A801CC">
      <w:pPr>
        <w:pStyle w:val="af2"/>
        <w:numPr>
          <w:ilvl w:val="0"/>
          <w:numId w:val="44"/>
        </w:numPr>
        <w:tabs>
          <w:tab w:val="clear" w:pos="720"/>
          <w:tab w:val="num" w:pos="360"/>
          <w:tab w:val="left" w:pos="1134"/>
        </w:tabs>
        <w:spacing w:before="0" w:beforeAutospacing="0"/>
        <w:ind w:left="0" w:firstLine="709"/>
        <w:jc w:val="both"/>
        <w:rPr>
          <w:sz w:val="28"/>
          <w:szCs w:val="28"/>
        </w:rPr>
      </w:pPr>
      <w:r w:rsidRPr="00A801CC">
        <w:rPr>
          <w:sz w:val="28"/>
          <w:szCs w:val="28"/>
        </w:rPr>
        <w:t>Ресурсы информационно-аналитического агентства по финансовым рынкам Cbonds.ru https://cbonds.ru/</w:t>
      </w:r>
    </w:p>
    <w:p w14:paraId="73F03798" w14:textId="77777777" w:rsidR="00A801CC" w:rsidRDefault="00A801CC" w:rsidP="00A801CC">
      <w:pPr>
        <w:pStyle w:val="af2"/>
        <w:numPr>
          <w:ilvl w:val="0"/>
          <w:numId w:val="44"/>
        </w:numPr>
        <w:tabs>
          <w:tab w:val="clear" w:pos="720"/>
          <w:tab w:val="num" w:pos="360"/>
          <w:tab w:val="left" w:pos="1134"/>
        </w:tabs>
        <w:spacing w:before="0" w:beforeAutospacing="0"/>
        <w:ind w:left="0" w:firstLine="709"/>
        <w:jc w:val="both"/>
        <w:rPr>
          <w:rFonts w:ascii="Arial" w:hAnsi="Arial" w:cs="Arial"/>
          <w:sz w:val="20"/>
          <w:szCs w:val="20"/>
        </w:rPr>
      </w:pPr>
      <w:r w:rsidRPr="00A801CC">
        <w:rPr>
          <w:sz w:val="28"/>
          <w:szCs w:val="28"/>
        </w:rPr>
        <w:t xml:space="preserve">СПАРК </w:t>
      </w:r>
      <w:hyperlink r:id="rId12" w:history="1">
        <w:r w:rsidRPr="00A801CC">
          <w:rPr>
            <w:rStyle w:val="ab"/>
            <w:sz w:val="28"/>
            <w:szCs w:val="28"/>
          </w:rPr>
          <w:t>https://spark-interfax.ru/</w:t>
        </w:r>
      </w:hyperlink>
    </w:p>
    <w:p w14:paraId="2F3131E9" w14:textId="77777777" w:rsidR="00997264" w:rsidRPr="00997264" w:rsidRDefault="00997264" w:rsidP="00997264">
      <w:pPr>
        <w:pStyle w:val="1"/>
        <w:rPr>
          <w:rFonts w:ascii="Times New Roman" w:eastAsia="Times New Roman" w:hAnsi="Times New Roman"/>
          <w:sz w:val="28"/>
        </w:rPr>
      </w:pPr>
      <w:r w:rsidRPr="00997264">
        <w:rPr>
          <w:rFonts w:ascii="Times New Roman" w:eastAsia="Times New Roman" w:hAnsi="Times New Roman"/>
          <w:sz w:val="28"/>
        </w:rPr>
        <w:t>10. Методические указания для обучающихся по освоению дисциплины</w:t>
      </w:r>
      <w:bookmarkEnd w:id="31"/>
      <w:bookmarkEnd w:id="32"/>
    </w:p>
    <w:p w14:paraId="2AA4DEEA" w14:textId="77777777" w:rsidR="00997264" w:rsidRPr="001B1EEE" w:rsidRDefault="00997264" w:rsidP="00997264">
      <w:pPr>
        <w:shd w:val="clear" w:color="auto" w:fill="FFFFFF"/>
        <w:ind w:firstLine="709"/>
        <w:jc w:val="both"/>
        <w:rPr>
          <w:sz w:val="28"/>
          <w:szCs w:val="28"/>
        </w:rPr>
      </w:pPr>
      <w:r w:rsidRPr="001B1EEE">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2088E9A" w14:textId="77777777" w:rsidR="00997264" w:rsidRPr="001B1EEE" w:rsidRDefault="00997264" w:rsidP="00997264">
      <w:pPr>
        <w:rPr>
          <w:rFonts w:eastAsia="Times New Roman"/>
          <w:sz w:val="24"/>
          <w:szCs w:val="24"/>
        </w:rPr>
      </w:pPr>
    </w:p>
    <w:p w14:paraId="6D536A62" w14:textId="77777777" w:rsidR="00997264" w:rsidRPr="001B1EEE" w:rsidRDefault="00997264" w:rsidP="00997264">
      <w:pPr>
        <w:keepNext/>
        <w:tabs>
          <w:tab w:val="left" w:pos="1134"/>
        </w:tabs>
        <w:spacing w:before="120" w:after="120"/>
        <w:jc w:val="center"/>
        <w:outlineLvl w:val="0"/>
        <w:rPr>
          <w:rFonts w:eastAsia="Times New Roman" w:cs="Arial"/>
          <w:b/>
          <w:bCs/>
          <w:kern w:val="32"/>
          <w:sz w:val="28"/>
          <w:szCs w:val="32"/>
        </w:rPr>
      </w:pPr>
      <w:bookmarkStart w:id="33" w:name="_Toc73619805"/>
      <w:bookmarkStart w:id="34" w:name="_Toc423080119"/>
      <w:bookmarkStart w:id="35" w:name="_Toc506805002"/>
      <w:r>
        <w:rPr>
          <w:rFonts w:eastAsia="Times New Roman" w:cs="Arial"/>
          <w:b/>
          <w:bCs/>
          <w:kern w:val="32"/>
          <w:sz w:val="28"/>
          <w:szCs w:val="32"/>
        </w:rPr>
        <w:t xml:space="preserve">11. </w:t>
      </w:r>
      <w:r w:rsidRPr="001B1EEE">
        <w:rPr>
          <w:rFonts w:eastAsia="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34251389" w14:textId="77777777" w:rsidR="00997264" w:rsidRPr="001B1EEE" w:rsidRDefault="00997264" w:rsidP="00997264">
      <w:pPr>
        <w:tabs>
          <w:tab w:val="left" w:pos="1134"/>
        </w:tabs>
        <w:spacing w:line="360" w:lineRule="auto"/>
        <w:ind w:firstLine="709"/>
        <w:rPr>
          <w:rFonts w:eastAsia="Times New Roman"/>
          <w:b/>
          <w:sz w:val="28"/>
          <w:szCs w:val="24"/>
        </w:rPr>
      </w:pPr>
      <w:r w:rsidRPr="001B1EEE">
        <w:rPr>
          <w:rFonts w:eastAsia="Times New Roman"/>
          <w:b/>
          <w:sz w:val="28"/>
          <w:szCs w:val="24"/>
        </w:rPr>
        <w:t>11.1. Комплект лицензионного программного обеспечения:</w:t>
      </w:r>
    </w:p>
    <w:p w14:paraId="0D6B31D5" w14:textId="77777777" w:rsidR="00997264" w:rsidRPr="001B1EEE" w:rsidRDefault="00997264" w:rsidP="00997264">
      <w:pPr>
        <w:tabs>
          <w:tab w:val="left" w:pos="1134"/>
        </w:tabs>
        <w:spacing w:line="360" w:lineRule="auto"/>
        <w:ind w:firstLine="709"/>
        <w:jc w:val="both"/>
        <w:rPr>
          <w:rFonts w:eastAsia="Times New Roman"/>
          <w:sz w:val="28"/>
          <w:szCs w:val="28"/>
        </w:rPr>
      </w:pPr>
      <w:r w:rsidRPr="001B1EEE">
        <w:rPr>
          <w:rFonts w:eastAsia="Times New Roman"/>
          <w:sz w:val="28"/>
          <w:szCs w:val="24"/>
        </w:rPr>
        <w:t xml:space="preserve">1. </w:t>
      </w:r>
      <w:r w:rsidRPr="001B1EEE">
        <w:rPr>
          <w:rFonts w:eastAsia="Times New Roman"/>
          <w:sz w:val="28"/>
          <w:szCs w:val="28"/>
        </w:rPr>
        <w:t xml:space="preserve">Компьютерные программы общего назначения </w:t>
      </w:r>
      <w:r w:rsidRPr="001B1EEE">
        <w:rPr>
          <w:rFonts w:eastAsia="Times New Roman"/>
          <w:sz w:val="28"/>
          <w:szCs w:val="28"/>
          <w:lang w:val="en-US"/>
        </w:rPr>
        <w:t>Windows</w:t>
      </w:r>
      <w:r w:rsidRPr="001B1EEE">
        <w:rPr>
          <w:rFonts w:eastAsia="Times New Roman"/>
          <w:sz w:val="28"/>
          <w:szCs w:val="28"/>
        </w:rPr>
        <w:t xml:space="preserve">, Microsoft </w:t>
      </w:r>
      <w:r w:rsidRPr="001B1EEE">
        <w:rPr>
          <w:rFonts w:eastAsia="Times New Roman"/>
          <w:sz w:val="28"/>
          <w:szCs w:val="28"/>
          <w:lang w:val="en-US"/>
        </w:rPr>
        <w:t>Office</w:t>
      </w:r>
    </w:p>
    <w:p w14:paraId="0781EE47" w14:textId="77777777" w:rsidR="001479AF" w:rsidRDefault="00997264" w:rsidP="001479AF">
      <w:pPr>
        <w:tabs>
          <w:tab w:val="left" w:pos="1134"/>
        </w:tabs>
        <w:spacing w:line="360" w:lineRule="auto"/>
        <w:ind w:firstLine="709"/>
        <w:jc w:val="both"/>
        <w:rPr>
          <w:rFonts w:eastAsia="Times New Roman"/>
          <w:sz w:val="28"/>
          <w:szCs w:val="28"/>
        </w:rPr>
      </w:pPr>
      <w:r w:rsidRPr="001B1EEE">
        <w:rPr>
          <w:rFonts w:eastAsia="Times New Roman"/>
          <w:sz w:val="28"/>
          <w:szCs w:val="28"/>
        </w:rPr>
        <w:t>2</w:t>
      </w:r>
      <w:r w:rsidRPr="006F2AE7">
        <w:rPr>
          <w:rFonts w:eastAsia="Times New Roman"/>
          <w:sz w:val="28"/>
          <w:szCs w:val="28"/>
        </w:rPr>
        <w:t>.</w:t>
      </w:r>
      <w:r w:rsidR="001479AF" w:rsidRPr="006F2AE7">
        <w:t xml:space="preserve"> </w:t>
      </w:r>
      <w:r w:rsidR="001479AF" w:rsidRPr="006F2AE7">
        <w:rPr>
          <w:rFonts w:eastAsia="Times New Roman"/>
          <w:sz w:val="28"/>
          <w:szCs w:val="28"/>
        </w:rPr>
        <w:t>Антивирус Kaspersky</w:t>
      </w:r>
    </w:p>
    <w:p w14:paraId="5871FC98" w14:textId="3D8A8E4D" w:rsidR="00997264" w:rsidRPr="001B1EEE" w:rsidRDefault="00997264" w:rsidP="001479AF">
      <w:pPr>
        <w:tabs>
          <w:tab w:val="left" w:pos="1134"/>
        </w:tabs>
        <w:spacing w:line="360" w:lineRule="auto"/>
        <w:ind w:firstLine="709"/>
        <w:jc w:val="both"/>
        <w:rPr>
          <w:rFonts w:eastAsia="Times New Roman"/>
          <w:b/>
          <w:sz w:val="28"/>
          <w:szCs w:val="24"/>
        </w:rPr>
      </w:pPr>
      <w:r w:rsidRPr="001B1EEE">
        <w:rPr>
          <w:rFonts w:eastAsia="Times New Roman"/>
          <w:b/>
          <w:sz w:val="28"/>
          <w:szCs w:val="28"/>
        </w:rPr>
        <w:t>11.2. Современные профессиональные базы данных и информационные справочные системы:</w:t>
      </w:r>
    </w:p>
    <w:p w14:paraId="27F44902" w14:textId="77777777" w:rsidR="00997264" w:rsidRPr="001B1EEE" w:rsidRDefault="00997264" w:rsidP="00997264">
      <w:pPr>
        <w:ind w:right="284" w:firstLine="709"/>
        <w:jc w:val="right"/>
        <w:rPr>
          <w:rFonts w:eastAsia="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32"/>
        <w:gridCol w:w="3801"/>
      </w:tblGrid>
      <w:tr w:rsidR="00997264" w:rsidRPr="001B1EEE" w14:paraId="3687ED95" w14:textId="77777777" w:rsidTr="00473EDA">
        <w:tc>
          <w:tcPr>
            <w:tcW w:w="861" w:type="dxa"/>
            <w:vAlign w:val="center"/>
          </w:tcPr>
          <w:p w14:paraId="61A199E1" w14:textId="77777777" w:rsidR="00997264" w:rsidRPr="001B1EEE" w:rsidRDefault="00997264" w:rsidP="00473EDA">
            <w:pPr>
              <w:shd w:val="clear" w:color="auto" w:fill="FFFFFF"/>
              <w:jc w:val="center"/>
              <w:rPr>
                <w:rFonts w:eastAsia="Times New Roman"/>
                <w:color w:val="000000"/>
                <w:sz w:val="28"/>
                <w:szCs w:val="28"/>
              </w:rPr>
            </w:pPr>
            <w:r w:rsidRPr="001B1EEE">
              <w:rPr>
                <w:rFonts w:eastAsia="Times New Roman"/>
                <w:color w:val="000000"/>
                <w:sz w:val="28"/>
                <w:szCs w:val="28"/>
              </w:rPr>
              <w:t>№п/п</w:t>
            </w:r>
          </w:p>
        </w:tc>
        <w:tc>
          <w:tcPr>
            <w:tcW w:w="4511" w:type="dxa"/>
            <w:vAlign w:val="center"/>
          </w:tcPr>
          <w:p w14:paraId="0F9949DF" w14:textId="77777777" w:rsidR="00997264" w:rsidRPr="001B1EEE" w:rsidRDefault="00997264" w:rsidP="00473EDA">
            <w:pPr>
              <w:shd w:val="clear" w:color="auto" w:fill="FFFFFF"/>
              <w:jc w:val="center"/>
              <w:rPr>
                <w:rFonts w:eastAsia="Times New Roman"/>
                <w:color w:val="000000"/>
                <w:sz w:val="28"/>
                <w:szCs w:val="28"/>
              </w:rPr>
            </w:pPr>
            <w:r w:rsidRPr="001B1EEE">
              <w:rPr>
                <w:rFonts w:eastAsia="Times New Roman"/>
                <w:color w:val="000000"/>
                <w:sz w:val="28"/>
                <w:szCs w:val="28"/>
              </w:rPr>
              <w:t>Название рекомендуемых технических и компьютерных средств обучения</w:t>
            </w:r>
          </w:p>
        </w:tc>
        <w:tc>
          <w:tcPr>
            <w:tcW w:w="3866" w:type="dxa"/>
            <w:vAlign w:val="center"/>
          </w:tcPr>
          <w:p w14:paraId="06B3B087" w14:textId="77777777" w:rsidR="00997264" w:rsidRPr="001B1EEE" w:rsidRDefault="00997264" w:rsidP="00473EDA">
            <w:pPr>
              <w:shd w:val="clear" w:color="auto" w:fill="FFFFFF"/>
              <w:jc w:val="center"/>
              <w:rPr>
                <w:rFonts w:eastAsia="Times New Roman"/>
                <w:color w:val="000000"/>
                <w:sz w:val="28"/>
                <w:szCs w:val="28"/>
              </w:rPr>
            </w:pPr>
            <w:r w:rsidRPr="001B1EEE">
              <w:rPr>
                <w:rFonts w:eastAsia="Times New Roman"/>
                <w:color w:val="000000"/>
                <w:sz w:val="28"/>
                <w:szCs w:val="28"/>
              </w:rPr>
              <w:t>Наименование разделов и тем</w:t>
            </w:r>
          </w:p>
        </w:tc>
      </w:tr>
      <w:tr w:rsidR="00997264" w:rsidRPr="001B1EEE" w14:paraId="0F319574" w14:textId="77777777" w:rsidTr="00473EDA">
        <w:tc>
          <w:tcPr>
            <w:tcW w:w="861" w:type="dxa"/>
          </w:tcPr>
          <w:p w14:paraId="17B22BFF" w14:textId="77777777" w:rsidR="00997264" w:rsidRPr="001B1EEE" w:rsidRDefault="00997264" w:rsidP="00473EDA">
            <w:pPr>
              <w:shd w:val="clear" w:color="auto" w:fill="FFFFFF"/>
              <w:jc w:val="both"/>
              <w:rPr>
                <w:rFonts w:eastAsia="Times New Roman"/>
                <w:color w:val="000000"/>
                <w:sz w:val="28"/>
                <w:szCs w:val="28"/>
              </w:rPr>
            </w:pPr>
            <w:r w:rsidRPr="001B1EEE">
              <w:rPr>
                <w:rFonts w:eastAsia="Times New Roman"/>
                <w:color w:val="000000"/>
                <w:sz w:val="28"/>
                <w:szCs w:val="28"/>
              </w:rPr>
              <w:t>1</w:t>
            </w:r>
          </w:p>
        </w:tc>
        <w:tc>
          <w:tcPr>
            <w:tcW w:w="4511" w:type="dxa"/>
          </w:tcPr>
          <w:p w14:paraId="294E9853" w14:textId="77777777" w:rsidR="00997264" w:rsidRPr="00F73DF3" w:rsidRDefault="00997264" w:rsidP="00473EDA">
            <w:pPr>
              <w:shd w:val="clear" w:color="auto" w:fill="FFFFFF"/>
              <w:jc w:val="both"/>
              <w:rPr>
                <w:rFonts w:eastAsia="Times New Roman"/>
                <w:color w:val="000000"/>
                <w:sz w:val="28"/>
                <w:szCs w:val="28"/>
              </w:rPr>
            </w:pPr>
            <w:r w:rsidRPr="00F73DF3">
              <w:rPr>
                <w:rFonts w:eastAsia="Times New Roman"/>
                <w:color w:val="000000"/>
                <w:sz w:val="28"/>
                <w:szCs w:val="28"/>
              </w:rPr>
              <w:t>Правовая база данных «КонсультантПлюс»</w:t>
            </w:r>
          </w:p>
        </w:tc>
        <w:tc>
          <w:tcPr>
            <w:tcW w:w="3866" w:type="dxa"/>
          </w:tcPr>
          <w:p w14:paraId="473674F4" w14:textId="16D6D762" w:rsidR="00997264" w:rsidRPr="00F73DF3" w:rsidRDefault="00997264" w:rsidP="00473EDA">
            <w:pPr>
              <w:shd w:val="clear" w:color="auto" w:fill="FFFFFF"/>
              <w:jc w:val="center"/>
              <w:rPr>
                <w:rFonts w:eastAsia="Times New Roman"/>
                <w:sz w:val="28"/>
                <w:szCs w:val="28"/>
              </w:rPr>
            </w:pPr>
            <w:r w:rsidRPr="00F73DF3">
              <w:rPr>
                <w:rFonts w:eastAsia="Times New Roman"/>
                <w:sz w:val="28"/>
                <w:szCs w:val="28"/>
              </w:rPr>
              <w:t>Темы 1-</w:t>
            </w:r>
            <w:r>
              <w:rPr>
                <w:rFonts w:eastAsia="Times New Roman"/>
                <w:sz w:val="28"/>
                <w:szCs w:val="28"/>
              </w:rPr>
              <w:t>11</w:t>
            </w:r>
          </w:p>
        </w:tc>
      </w:tr>
      <w:tr w:rsidR="00997264" w:rsidRPr="001B1EEE" w14:paraId="75711B2C" w14:textId="77777777" w:rsidTr="00473EDA">
        <w:tc>
          <w:tcPr>
            <w:tcW w:w="861" w:type="dxa"/>
          </w:tcPr>
          <w:p w14:paraId="7C3F2A53" w14:textId="77777777" w:rsidR="00997264" w:rsidRPr="001B1EEE" w:rsidRDefault="00997264" w:rsidP="00473EDA">
            <w:pPr>
              <w:shd w:val="clear" w:color="auto" w:fill="FFFFFF"/>
              <w:jc w:val="both"/>
              <w:rPr>
                <w:rFonts w:eastAsia="Times New Roman"/>
                <w:color w:val="000000"/>
                <w:sz w:val="28"/>
                <w:szCs w:val="28"/>
              </w:rPr>
            </w:pPr>
            <w:r w:rsidRPr="001B1EEE">
              <w:rPr>
                <w:rFonts w:eastAsia="Times New Roman"/>
                <w:color w:val="000000"/>
                <w:sz w:val="28"/>
                <w:szCs w:val="28"/>
              </w:rPr>
              <w:t>2</w:t>
            </w:r>
          </w:p>
        </w:tc>
        <w:tc>
          <w:tcPr>
            <w:tcW w:w="4511" w:type="dxa"/>
          </w:tcPr>
          <w:p w14:paraId="1E47B248" w14:textId="77777777" w:rsidR="00997264" w:rsidRPr="00F73DF3" w:rsidRDefault="00997264" w:rsidP="00473EDA">
            <w:pPr>
              <w:shd w:val="clear" w:color="auto" w:fill="FFFFFF"/>
              <w:jc w:val="both"/>
              <w:rPr>
                <w:rFonts w:eastAsia="Times New Roman"/>
                <w:color w:val="000000"/>
                <w:sz w:val="28"/>
                <w:szCs w:val="28"/>
              </w:rPr>
            </w:pPr>
            <w:r w:rsidRPr="00F73DF3">
              <w:rPr>
                <w:rFonts w:eastAsia="Times New Roman"/>
                <w:color w:val="000000"/>
                <w:sz w:val="28"/>
                <w:szCs w:val="28"/>
              </w:rPr>
              <w:t>Справочно-правовая система «Гарант»</w:t>
            </w:r>
          </w:p>
        </w:tc>
        <w:tc>
          <w:tcPr>
            <w:tcW w:w="3866" w:type="dxa"/>
          </w:tcPr>
          <w:p w14:paraId="3F8F3F03" w14:textId="7B661CAE" w:rsidR="00997264" w:rsidRPr="00F73DF3" w:rsidRDefault="00997264" w:rsidP="00473EDA">
            <w:pPr>
              <w:jc w:val="center"/>
              <w:rPr>
                <w:rFonts w:ascii="Letter Gothic" w:eastAsia="Times New Roman" w:hAnsi="Letter Gothic" w:cs="Arial Unicode MS"/>
                <w:sz w:val="28"/>
                <w:szCs w:val="24"/>
              </w:rPr>
            </w:pPr>
            <w:r w:rsidRPr="00F73DF3">
              <w:rPr>
                <w:rFonts w:eastAsia="Times New Roman"/>
                <w:sz w:val="28"/>
                <w:szCs w:val="28"/>
              </w:rPr>
              <w:t>Темы 1-</w:t>
            </w:r>
            <w:r>
              <w:rPr>
                <w:rFonts w:eastAsia="Times New Roman"/>
                <w:sz w:val="28"/>
                <w:szCs w:val="28"/>
              </w:rPr>
              <w:t>11</w:t>
            </w:r>
          </w:p>
        </w:tc>
      </w:tr>
    </w:tbl>
    <w:p w14:paraId="0F2C52F6" w14:textId="77777777" w:rsidR="00997264" w:rsidRPr="001B1EEE" w:rsidRDefault="00997264" w:rsidP="00997264">
      <w:pPr>
        <w:rPr>
          <w:rFonts w:eastAsia="Times New Roman"/>
          <w:b/>
          <w:sz w:val="28"/>
          <w:szCs w:val="24"/>
        </w:rPr>
      </w:pPr>
    </w:p>
    <w:p w14:paraId="3277511A" w14:textId="77777777" w:rsidR="00997264" w:rsidRPr="004C74C4" w:rsidRDefault="00997264" w:rsidP="00997264">
      <w:pPr>
        <w:suppressAutoHyphens/>
        <w:spacing w:line="360" w:lineRule="auto"/>
        <w:ind w:firstLine="709"/>
        <w:jc w:val="both"/>
        <w:rPr>
          <w:rFonts w:eastAsia="Times New Roman"/>
          <w:b/>
          <w:sz w:val="28"/>
          <w:szCs w:val="24"/>
        </w:rPr>
      </w:pPr>
      <w:r w:rsidRPr="001B1EEE">
        <w:rPr>
          <w:rFonts w:eastAsia="Times New Roman"/>
          <w:b/>
          <w:sz w:val="28"/>
          <w:szCs w:val="24"/>
        </w:rPr>
        <w:t>11.3. Сертифицированные программные и аппаратные средства защиты информации: не предусмотрены.</w:t>
      </w:r>
    </w:p>
    <w:bookmarkEnd w:id="34"/>
    <w:bookmarkEnd w:id="35"/>
    <w:p w14:paraId="266F32F4" w14:textId="77777777" w:rsidR="00997264" w:rsidRPr="0088761B" w:rsidRDefault="00997264" w:rsidP="00997264">
      <w:pPr>
        <w:suppressAutoHyphens/>
        <w:jc w:val="both"/>
        <w:rPr>
          <w:rFonts w:eastAsia="Times New Roman"/>
          <w:sz w:val="28"/>
          <w:szCs w:val="28"/>
        </w:rPr>
      </w:pPr>
    </w:p>
    <w:p w14:paraId="130292AF" w14:textId="77777777" w:rsidR="00997264" w:rsidRPr="00F73DF3" w:rsidRDefault="00997264" w:rsidP="00997264">
      <w:pPr>
        <w:suppressAutoHyphens/>
        <w:jc w:val="center"/>
        <w:rPr>
          <w:rFonts w:eastAsia="Times New Roman"/>
          <w:b/>
          <w:sz w:val="28"/>
          <w:szCs w:val="28"/>
        </w:rPr>
      </w:pPr>
      <w:r w:rsidRPr="00F73DF3">
        <w:rPr>
          <w:rFonts w:eastAsia="Times New Roman"/>
          <w:b/>
          <w:sz w:val="28"/>
          <w:szCs w:val="28"/>
        </w:rPr>
        <w:t>Специализированные сайты и сервера</w:t>
      </w:r>
    </w:p>
    <w:p w14:paraId="64C20775" w14:textId="77777777" w:rsidR="00997264" w:rsidRPr="00F73DF3" w:rsidRDefault="00997264" w:rsidP="00997264">
      <w:pPr>
        <w:shd w:val="clear" w:color="auto" w:fill="FFFFFF"/>
        <w:rPr>
          <w:rFonts w:eastAsia="Times New Roman"/>
          <w:i/>
          <w:sz w:val="28"/>
          <w:szCs w:val="28"/>
        </w:rPr>
      </w:pPr>
    </w:p>
    <w:p w14:paraId="02A50314" w14:textId="77777777" w:rsidR="00997264" w:rsidRPr="00F73DF3" w:rsidRDefault="00997264" w:rsidP="00997264">
      <w:pPr>
        <w:shd w:val="clear" w:color="auto" w:fill="FFFFFF"/>
        <w:ind w:firstLine="426"/>
        <w:jc w:val="both"/>
        <w:rPr>
          <w:rFonts w:eastAsia="Times New Roman"/>
          <w:sz w:val="28"/>
          <w:szCs w:val="28"/>
        </w:rPr>
      </w:pPr>
      <w:r w:rsidRPr="00F73DF3">
        <w:rPr>
          <w:rFonts w:eastAsia="Times New Roman"/>
          <w:sz w:val="28"/>
          <w:szCs w:val="28"/>
        </w:rPr>
        <w:t xml:space="preserve">Сайт Министерства экономического развития РФ </w:t>
      </w:r>
      <w:hyperlink r:id="rId13" w:history="1">
        <w:r w:rsidRPr="00F73DF3">
          <w:rPr>
            <w:rStyle w:val="ab"/>
            <w:rFonts w:eastAsia="Times New Roman"/>
            <w:sz w:val="28"/>
            <w:szCs w:val="28"/>
          </w:rPr>
          <w:t>http://economy.gov.ru/minec/main</w:t>
        </w:r>
      </w:hyperlink>
    </w:p>
    <w:p w14:paraId="0F73B524" w14:textId="77777777" w:rsidR="00997264" w:rsidRPr="00F73DF3" w:rsidRDefault="00997264" w:rsidP="00997264">
      <w:pPr>
        <w:shd w:val="clear" w:color="auto" w:fill="FFFFFF"/>
        <w:ind w:firstLine="426"/>
        <w:jc w:val="both"/>
        <w:rPr>
          <w:rFonts w:eastAsia="Times New Roman"/>
          <w:sz w:val="28"/>
          <w:szCs w:val="28"/>
        </w:rPr>
      </w:pPr>
      <w:r w:rsidRPr="00F73DF3">
        <w:rPr>
          <w:rFonts w:eastAsia="Times New Roman"/>
          <w:sz w:val="28"/>
          <w:szCs w:val="28"/>
        </w:rPr>
        <w:t>Сайт Центрального банка Российской Федерации https://cbr.ru</w:t>
      </w:r>
    </w:p>
    <w:p w14:paraId="64F8D343" w14:textId="77777777" w:rsidR="00997264" w:rsidRPr="00F73DF3" w:rsidRDefault="00997264" w:rsidP="00997264">
      <w:pPr>
        <w:shd w:val="clear" w:color="auto" w:fill="FFFFFF"/>
        <w:ind w:firstLine="426"/>
        <w:jc w:val="both"/>
        <w:rPr>
          <w:rFonts w:eastAsia="Times New Roman"/>
          <w:sz w:val="28"/>
          <w:szCs w:val="28"/>
        </w:rPr>
      </w:pPr>
      <w:r w:rsidRPr="00F73DF3">
        <w:rPr>
          <w:rFonts w:eastAsia="Times New Roman"/>
          <w:sz w:val="28"/>
          <w:szCs w:val="28"/>
        </w:rPr>
        <w:t>Сайт Министерства финансов РФ Минфин.ру</w:t>
      </w:r>
    </w:p>
    <w:p w14:paraId="38CD9020" w14:textId="77777777" w:rsidR="00997264" w:rsidRPr="00F73DF3" w:rsidRDefault="00997264" w:rsidP="00997264">
      <w:pPr>
        <w:shd w:val="clear" w:color="auto" w:fill="FFFFFF"/>
        <w:ind w:firstLine="426"/>
        <w:jc w:val="both"/>
        <w:rPr>
          <w:rFonts w:eastAsia="Times New Roman"/>
          <w:sz w:val="28"/>
          <w:szCs w:val="28"/>
        </w:rPr>
      </w:pPr>
      <w:r w:rsidRPr="00F73DF3">
        <w:rPr>
          <w:rFonts w:eastAsia="Times New Roman"/>
          <w:sz w:val="28"/>
          <w:szCs w:val="28"/>
        </w:rPr>
        <w:t xml:space="preserve">Федеральная налоговая служба </w:t>
      </w:r>
      <w:hyperlink r:id="rId14" w:history="1">
        <w:r w:rsidRPr="00F73DF3">
          <w:rPr>
            <w:rFonts w:eastAsia="Times New Roman"/>
            <w:color w:val="0000FF"/>
            <w:sz w:val="28"/>
            <w:szCs w:val="28"/>
            <w:u w:val="single"/>
          </w:rPr>
          <w:t>https://www.nalog.ru</w:t>
        </w:r>
      </w:hyperlink>
    </w:p>
    <w:p w14:paraId="411EECD9" w14:textId="77777777" w:rsidR="00997264" w:rsidRPr="00F73DF3" w:rsidRDefault="00997264" w:rsidP="00997264">
      <w:pPr>
        <w:shd w:val="clear" w:color="auto" w:fill="FFFFFF"/>
        <w:ind w:firstLine="426"/>
        <w:jc w:val="both"/>
        <w:rPr>
          <w:rFonts w:eastAsia="Times New Roman"/>
          <w:sz w:val="28"/>
          <w:szCs w:val="28"/>
        </w:rPr>
      </w:pPr>
      <w:r w:rsidRPr="00F73DF3">
        <w:rPr>
          <w:rFonts w:eastAsia="Times New Roman"/>
          <w:sz w:val="28"/>
          <w:szCs w:val="28"/>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F73DF3">
        <w:rPr>
          <w:rFonts w:eastAsia="Times New Roman"/>
          <w:sz w:val="28"/>
          <w:szCs w:val="28"/>
          <w:lang w:val="en-US"/>
        </w:rPr>
        <w:t>URL</w:t>
      </w:r>
      <w:r w:rsidRPr="00F73DF3">
        <w:rPr>
          <w:rFonts w:eastAsia="Times New Roman"/>
          <w:sz w:val="28"/>
          <w:szCs w:val="28"/>
        </w:rPr>
        <w:t xml:space="preserve">: </w:t>
      </w:r>
      <w:hyperlink r:id="rId15" w:history="1">
        <w:r w:rsidRPr="00F73DF3">
          <w:rPr>
            <w:rFonts w:eastAsia="Times New Roman"/>
            <w:color w:val="0000FF"/>
            <w:sz w:val="28"/>
            <w:szCs w:val="28"/>
            <w:u w:val="single"/>
            <w:lang w:val="en-US"/>
          </w:rPr>
          <w:t>http</w:t>
        </w:r>
        <w:r w:rsidRPr="00F73DF3">
          <w:rPr>
            <w:rFonts w:eastAsia="Times New Roman"/>
            <w:color w:val="0000FF"/>
            <w:sz w:val="28"/>
            <w:szCs w:val="28"/>
            <w:u w:val="single"/>
          </w:rPr>
          <w:t>://</w:t>
        </w:r>
        <w:r w:rsidRPr="00F73DF3">
          <w:rPr>
            <w:rFonts w:eastAsia="Times New Roman"/>
            <w:color w:val="0000FF"/>
            <w:sz w:val="28"/>
            <w:szCs w:val="28"/>
            <w:u w:val="single"/>
            <w:lang w:val="en-US"/>
          </w:rPr>
          <w:t>www</w:t>
        </w:r>
        <w:r w:rsidRPr="00F73DF3">
          <w:rPr>
            <w:rFonts w:eastAsia="Times New Roman"/>
            <w:color w:val="0000FF"/>
            <w:sz w:val="28"/>
            <w:szCs w:val="28"/>
            <w:u w:val="single"/>
          </w:rPr>
          <w:t>.</w:t>
        </w:r>
        <w:r w:rsidRPr="00F73DF3">
          <w:rPr>
            <w:rFonts w:eastAsia="Times New Roman"/>
            <w:color w:val="0000FF"/>
            <w:sz w:val="28"/>
            <w:szCs w:val="28"/>
            <w:u w:val="single"/>
            <w:lang w:val="en-US"/>
          </w:rPr>
          <w:t>probpalata</w:t>
        </w:r>
        <w:r w:rsidRPr="00F73DF3">
          <w:rPr>
            <w:rFonts w:eastAsia="Times New Roman"/>
            <w:color w:val="0000FF"/>
            <w:sz w:val="28"/>
            <w:szCs w:val="28"/>
            <w:u w:val="single"/>
          </w:rPr>
          <w:t>.</w:t>
        </w:r>
        <w:r w:rsidRPr="00F73DF3">
          <w:rPr>
            <w:rFonts w:eastAsia="Times New Roman"/>
            <w:color w:val="0000FF"/>
            <w:sz w:val="28"/>
            <w:szCs w:val="28"/>
            <w:u w:val="single"/>
            <w:lang w:val="en-US"/>
          </w:rPr>
          <w:t>ru</w:t>
        </w:r>
      </w:hyperlink>
    </w:p>
    <w:p w14:paraId="5A7116C6" w14:textId="77777777" w:rsidR="00997264" w:rsidRPr="00F73DF3" w:rsidRDefault="00997264" w:rsidP="00997264">
      <w:pPr>
        <w:suppressAutoHyphens/>
        <w:ind w:firstLine="426"/>
        <w:jc w:val="both"/>
        <w:rPr>
          <w:rFonts w:eastAsia="Times New Roman"/>
          <w:sz w:val="28"/>
          <w:szCs w:val="28"/>
        </w:rPr>
      </w:pPr>
      <w:r w:rsidRPr="00F73DF3">
        <w:rPr>
          <w:rFonts w:eastAsia="Times New Roman"/>
          <w:sz w:val="28"/>
          <w:szCs w:val="28"/>
        </w:rPr>
        <w:t xml:space="preserve">Центральный банк Российской Федерации: </w:t>
      </w:r>
      <w:r w:rsidRPr="00F73DF3">
        <w:rPr>
          <w:rFonts w:eastAsia="Times New Roman"/>
          <w:sz w:val="28"/>
          <w:szCs w:val="28"/>
          <w:lang w:val="en-US"/>
        </w:rPr>
        <w:t>URL</w:t>
      </w:r>
      <w:r w:rsidRPr="00F73DF3">
        <w:rPr>
          <w:rFonts w:eastAsia="Times New Roman"/>
          <w:sz w:val="28"/>
          <w:szCs w:val="28"/>
        </w:rPr>
        <w:t xml:space="preserve">: </w:t>
      </w:r>
      <w:hyperlink r:id="rId16" w:history="1">
        <w:r w:rsidRPr="00F73DF3">
          <w:rPr>
            <w:rFonts w:eastAsia="Times New Roman"/>
            <w:color w:val="0000FF"/>
            <w:sz w:val="28"/>
            <w:szCs w:val="28"/>
            <w:u w:val="single"/>
            <w:lang w:val="en-US"/>
          </w:rPr>
          <w:t>http</w:t>
        </w:r>
        <w:r w:rsidRPr="00F73DF3">
          <w:rPr>
            <w:rFonts w:eastAsia="Times New Roman"/>
            <w:color w:val="0000FF"/>
            <w:sz w:val="28"/>
            <w:szCs w:val="28"/>
            <w:u w:val="single"/>
          </w:rPr>
          <w:t>://</w:t>
        </w:r>
        <w:r w:rsidRPr="00F73DF3">
          <w:rPr>
            <w:rFonts w:eastAsia="Times New Roman"/>
            <w:color w:val="0000FF"/>
            <w:sz w:val="28"/>
            <w:szCs w:val="28"/>
            <w:u w:val="single"/>
            <w:lang w:val="en-US"/>
          </w:rPr>
          <w:t>www</w:t>
        </w:r>
        <w:r w:rsidRPr="00F73DF3">
          <w:rPr>
            <w:rFonts w:eastAsia="Times New Roman"/>
            <w:color w:val="0000FF"/>
            <w:sz w:val="28"/>
            <w:szCs w:val="28"/>
            <w:u w:val="single"/>
          </w:rPr>
          <w:t>.</w:t>
        </w:r>
        <w:r w:rsidRPr="00F73DF3">
          <w:rPr>
            <w:rFonts w:eastAsia="Times New Roman"/>
            <w:color w:val="0000FF"/>
            <w:sz w:val="28"/>
            <w:szCs w:val="28"/>
            <w:u w:val="single"/>
            <w:lang w:val="en-US"/>
          </w:rPr>
          <w:t>cbr</w:t>
        </w:r>
        <w:r w:rsidRPr="00F73DF3">
          <w:rPr>
            <w:rFonts w:eastAsia="Times New Roman"/>
            <w:color w:val="0000FF"/>
            <w:sz w:val="28"/>
            <w:szCs w:val="28"/>
            <w:u w:val="single"/>
          </w:rPr>
          <w:t>.</w:t>
        </w:r>
        <w:r w:rsidRPr="00F73DF3">
          <w:rPr>
            <w:rFonts w:eastAsia="Times New Roman"/>
            <w:color w:val="0000FF"/>
            <w:sz w:val="28"/>
            <w:szCs w:val="28"/>
            <w:u w:val="single"/>
            <w:lang w:val="en-US"/>
          </w:rPr>
          <w:t>ru</w:t>
        </w:r>
        <w:r w:rsidRPr="00F73DF3">
          <w:rPr>
            <w:rFonts w:eastAsia="Times New Roman"/>
            <w:color w:val="0000FF"/>
            <w:sz w:val="28"/>
            <w:szCs w:val="28"/>
            <w:u w:val="single"/>
          </w:rPr>
          <w:t>/</w:t>
        </w:r>
        <w:r w:rsidRPr="00F73DF3">
          <w:rPr>
            <w:rFonts w:eastAsia="Times New Roman"/>
            <w:color w:val="0000FF"/>
            <w:sz w:val="28"/>
            <w:szCs w:val="28"/>
            <w:u w:val="single"/>
            <w:lang w:val="en-US"/>
          </w:rPr>
          <w:t>today</w:t>
        </w:r>
      </w:hyperlink>
    </w:p>
    <w:p w14:paraId="3F8390E2" w14:textId="77777777" w:rsidR="00997264" w:rsidRPr="00F73DF3" w:rsidRDefault="00997264" w:rsidP="00997264">
      <w:pPr>
        <w:suppressAutoHyphens/>
        <w:ind w:firstLine="426"/>
        <w:jc w:val="both"/>
        <w:rPr>
          <w:rFonts w:eastAsia="Times New Roman"/>
          <w:sz w:val="28"/>
          <w:szCs w:val="28"/>
        </w:rPr>
      </w:pPr>
      <w:r w:rsidRPr="00F73DF3">
        <w:rPr>
          <w:rFonts w:eastAsia="Times New Roman"/>
          <w:sz w:val="28"/>
          <w:szCs w:val="28"/>
        </w:rPr>
        <w:t>Агентство федеральных расследований (</w:t>
      </w:r>
      <w:r w:rsidRPr="00F73DF3">
        <w:rPr>
          <w:rFonts w:eastAsia="Times New Roman"/>
          <w:sz w:val="28"/>
          <w:szCs w:val="28"/>
          <w:lang w:val="en-US"/>
        </w:rPr>
        <w:t>FreeLanceBureau</w:t>
      </w:r>
      <w:r w:rsidRPr="00F73DF3">
        <w:rPr>
          <w:rFonts w:eastAsia="Times New Roman"/>
          <w:sz w:val="28"/>
          <w:szCs w:val="28"/>
        </w:rPr>
        <w:t xml:space="preserve">)– </w:t>
      </w:r>
      <w:hyperlink r:id="rId17" w:history="1">
        <w:r w:rsidRPr="00F73DF3">
          <w:rPr>
            <w:rFonts w:eastAsia="Times New Roman"/>
            <w:color w:val="0000FF"/>
            <w:sz w:val="28"/>
            <w:szCs w:val="28"/>
            <w:u w:val="single"/>
            <w:lang w:val="en-US"/>
          </w:rPr>
          <w:t>http</w:t>
        </w:r>
        <w:r w:rsidRPr="00F73DF3">
          <w:rPr>
            <w:rFonts w:eastAsia="Times New Roman"/>
            <w:color w:val="0000FF"/>
            <w:sz w:val="28"/>
            <w:szCs w:val="28"/>
            <w:u w:val="single"/>
          </w:rPr>
          <w:t>://</w:t>
        </w:r>
        <w:r w:rsidRPr="00F73DF3">
          <w:rPr>
            <w:rFonts w:eastAsia="Times New Roman"/>
            <w:color w:val="0000FF"/>
            <w:sz w:val="28"/>
            <w:szCs w:val="28"/>
            <w:u w:val="single"/>
            <w:lang w:val="en-US"/>
          </w:rPr>
          <w:t>www</w:t>
        </w:r>
        <w:r w:rsidRPr="00F73DF3">
          <w:rPr>
            <w:rFonts w:eastAsia="Times New Roman"/>
            <w:color w:val="0000FF"/>
            <w:sz w:val="28"/>
            <w:szCs w:val="28"/>
            <w:u w:val="single"/>
          </w:rPr>
          <w:t>.</w:t>
        </w:r>
        <w:r w:rsidRPr="00F73DF3">
          <w:rPr>
            <w:rFonts w:eastAsia="Times New Roman"/>
            <w:color w:val="0000FF"/>
            <w:sz w:val="28"/>
            <w:szCs w:val="28"/>
            <w:u w:val="single"/>
            <w:lang w:val="en-US"/>
          </w:rPr>
          <w:t>flb</w:t>
        </w:r>
        <w:r w:rsidRPr="00F73DF3">
          <w:rPr>
            <w:rFonts w:eastAsia="Times New Roman"/>
            <w:color w:val="0000FF"/>
            <w:sz w:val="28"/>
            <w:szCs w:val="28"/>
            <w:u w:val="single"/>
          </w:rPr>
          <w:t>.</w:t>
        </w:r>
        <w:r w:rsidRPr="00F73DF3">
          <w:rPr>
            <w:rFonts w:eastAsia="Times New Roman"/>
            <w:color w:val="0000FF"/>
            <w:sz w:val="28"/>
            <w:szCs w:val="28"/>
            <w:u w:val="single"/>
            <w:lang w:val="en-US"/>
          </w:rPr>
          <w:t>ru</w:t>
        </w:r>
      </w:hyperlink>
    </w:p>
    <w:p w14:paraId="3559F79B" w14:textId="77777777" w:rsidR="00997264" w:rsidRPr="00F73DF3" w:rsidRDefault="00997264" w:rsidP="00997264">
      <w:pPr>
        <w:tabs>
          <w:tab w:val="left" w:pos="0"/>
        </w:tabs>
        <w:ind w:firstLine="426"/>
        <w:jc w:val="both"/>
        <w:rPr>
          <w:rFonts w:eastAsia="Times New Roman"/>
          <w:sz w:val="28"/>
          <w:szCs w:val="28"/>
        </w:rPr>
      </w:pPr>
      <w:r w:rsidRPr="00F73DF3">
        <w:rPr>
          <w:rFonts w:eastAsia="Times New Roman"/>
          <w:sz w:val="28"/>
          <w:szCs w:val="28"/>
        </w:rPr>
        <w:t xml:space="preserve">Ассоциация Российских банков [Электронный ресурс]- </w:t>
      </w:r>
      <w:r w:rsidRPr="00F73DF3">
        <w:rPr>
          <w:rFonts w:eastAsia="Times New Roman"/>
          <w:sz w:val="28"/>
          <w:szCs w:val="28"/>
          <w:lang w:val="en-US"/>
        </w:rPr>
        <w:t>URL</w:t>
      </w:r>
      <w:r w:rsidRPr="00F73DF3">
        <w:rPr>
          <w:rFonts w:eastAsia="Times New Roman"/>
          <w:sz w:val="28"/>
          <w:szCs w:val="28"/>
        </w:rPr>
        <w:t xml:space="preserve">: https://arb.ru/ </w:t>
      </w:r>
    </w:p>
    <w:p w14:paraId="577CD66A" w14:textId="77777777" w:rsidR="00997264" w:rsidRPr="00F73DF3" w:rsidRDefault="00997264" w:rsidP="00997264">
      <w:pPr>
        <w:tabs>
          <w:tab w:val="left" w:pos="0"/>
        </w:tabs>
        <w:ind w:firstLine="426"/>
        <w:jc w:val="both"/>
        <w:rPr>
          <w:rFonts w:eastAsia="Times New Roman"/>
          <w:sz w:val="28"/>
          <w:szCs w:val="28"/>
        </w:rPr>
      </w:pPr>
      <w:r w:rsidRPr="00F73DF3">
        <w:rPr>
          <w:rFonts w:eastAsia="Times New Roman"/>
          <w:sz w:val="28"/>
          <w:szCs w:val="28"/>
        </w:rPr>
        <w:t xml:space="preserve">Бизнес портал [Электронный ресурс]- </w:t>
      </w:r>
      <w:r w:rsidRPr="00F73DF3">
        <w:rPr>
          <w:rFonts w:eastAsia="Times New Roman"/>
          <w:sz w:val="28"/>
          <w:szCs w:val="28"/>
          <w:lang w:val="en-US"/>
        </w:rPr>
        <w:t>URL</w:t>
      </w:r>
      <w:r w:rsidRPr="00F73DF3">
        <w:rPr>
          <w:rFonts w:eastAsia="Times New Roman"/>
          <w:sz w:val="28"/>
          <w:szCs w:val="28"/>
        </w:rPr>
        <w:t xml:space="preserve">: http://businessportal.pro/ </w:t>
      </w:r>
    </w:p>
    <w:p w14:paraId="6B3A89EE" w14:textId="77777777" w:rsidR="00997264" w:rsidRPr="00F73DF3" w:rsidRDefault="00997264" w:rsidP="00997264">
      <w:pPr>
        <w:suppressAutoHyphens/>
        <w:jc w:val="both"/>
        <w:rPr>
          <w:rFonts w:eastAsia="Times New Roman"/>
          <w:sz w:val="28"/>
          <w:szCs w:val="28"/>
        </w:rPr>
      </w:pPr>
    </w:p>
    <w:p w14:paraId="3FCA5F1B" w14:textId="77777777" w:rsidR="00997264" w:rsidRPr="00F73DF3" w:rsidRDefault="00997264" w:rsidP="00997264">
      <w:pPr>
        <w:pStyle w:val="1"/>
        <w:spacing w:before="120"/>
        <w:jc w:val="center"/>
        <w:rPr>
          <w:rFonts w:ascii="Times New Roman" w:hAnsi="Times New Roman"/>
        </w:rPr>
      </w:pPr>
      <w:bookmarkStart w:id="36" w:name="_Toc467843153"/>
      <w:bookmarkStart w:id="37" w:name="_Toc487313763"/>
      <w:bookmarkStart w:id="38" w:name="_Toc73619806"/>
      <w:r w:rsidRPr="00F73DF3">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6"/>
      <w:bookmarkEnd w:id="37"/>
      <w:bookmarkEnd w:id="38"/>
    </w:p>
    <w:p w14:paraId="51AF5B29" w14:textId="77777777" w:rsidR="00997264" w:rsidRPr="00F73DF3" w:rsidRDefault="00997264" w:rsidP="00997264">
      <w:pPr>
        <w:shd w:val="clear" w:color="auto" w:fill="FFFFFF"/>
        <w:ind w:firstLine="851"/>
        <w:jc w:val="both"/>
        <w:rPr>
          <w:rFonts w:eastAsia="Times New Roman"/>
          <w:color w:val="000000"/>
          <w:sz w:val="28"/>
          <w:szCs w:val="28"/>
        </w:rPr>
      </w:pPr>
    </w:p>
    <w:p w14:paraId="4F491141" w14:textId="77777777" w:rsidR="00997264" w:rsidRPr="00F73DF3" w:rsidRDefault="00997264" w:rsidP="00997264">
      <w:pPr>
        <w:shd w:val="clear" w:color="auto" w:fill="FFFFFF"/>
        <w:ind w:firstLine="851"/>
        <w:jc w:val="both"/>
        <w:rPr>
          <w:rFonts w:eastAsia="Times New Roman"/>
          <w:color w:val="000000"/>
          <w:sz w:val="28"/>
          <w:szCs w:val="28"/>
        </w:rPr>
      </w:pPr>
      <w:r w:rsidRPr="00F73DF3">
        <w:rPr>
          <w:rFonts w:eastAsia="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73DF3">
        <w:rPr>
          <w:rFonts w:eastAsia="Times New Roman"/>
          <w:color w:val="000000"/>
          <w:sz w:val="28"/>
          <w:szCs w:val="28"/>
          <w:lang w:val="en-US"/>
        </w:rPr>
        <w:t>Internet</w:t>
      </w:r>
      <w:r w:rsidRPr="00F73DF3">
        <w:rPr>
          <w:rFonts w:eastAsia="Times New Roman"/>
          <w:color w:val="000000"/>
          <w:sz w:val="28"/>
          <w:szCs w:val="28"/>
        </w:rPr>
        <w:t>;</w:t>
      </w:r>
    </w:p>
    <w:p w14:paraId="1A6033D2" w14:textId="79982B9A" w:rsidR="00997264" w:rsidRDefault="00997264" w:rsidP="00403E4D">
      <w:pPr>
        <w:shd w:val="clear" w:color="auto" w:fill="FFFFFF"/>
        <w:ind w:firstLine="851"/>
        <w:jc w:val="both"/>
        <w:rPr>
          <w:rFonts w:eastAsia="Times New Roman"/>
          <w:color w:val="000000"/>
          <w:sz w:val="28"/>
          <w:szCs w:val="28"/>
        </w:rPr>
      </w:pPr>
      <w:r w:rsidRPr="00F73DF3">
        <w:rPr>
          <w:rFonts w:eastAsia="Times New Roman"/>
          <w:color w:val="000000"/>
          <w:sz w:val="28"/>
          <w:szCs w:val="28"/>
        </w:rPr>
        <w:t>2. Лекции с применением мультимедийных материалов, мультимедийная аудитория.</w:t>
      </w:r>
    </w:p>
    <w:p w14:paraId="5DCDBA1D" w14:textId="77777777" w:rsidR="00403E4D" w:rsidRPr="00403E4D" w:rsidRDefault="00403E4D" w:rsidP="00403E4D">
      <w:pPr>
        <w:shd w:val="clear" w:color="auto" w:fill="FFFFFF"/>
        <w:ind w:firstLine="851"/>
        <w:jc w:val="both"/>
        <w:rPr>
          <w:rFonts w:eastAsia="Times New Roman"/>
          <w:color w:val="000000"/>
          <w:sz w:val="28"/>
          <w:szCs w:val="28"/>
        </w:rPr>
      </w:pPr>
    </w:p>
    <w:p w14:paraId="77B0B84E" w14:textId="77777777" w:rsidR="00997264" w:rsidRPr="00F73DF3" w:rsidRDefault="00997264" w:rsidP="00997264">
      <w:pPr>
        <w:jc w:val="center"/>
        <w:rPr>
          <w:rFonts w:eastAsia="Times New Roman"/>
          <w:b/>
          <w:sz w:val="28"/>
          <w:szCs w:val="28"/>
        </w:rPr>
      </w:pPr>
      <w:r w:rsidRPr="00F73DF3">
        <w:rPr>
          <w:rFonts w:eastAsia="Times New Roman"/>
          <w:b/>
          <w:sz w:val="28"/>
          <w:szCs w:val="28"/>
        </w:rPr>
        <w:t>Методические рекомендации по обучению лиц с ограниченными возможностями здоровья</w:t>
      </w:r>
    </w:p>
    <w:p w14:paraId="519B914E" w14:textId="77777777" w:rsidR="00997264" w:rsidRPr="00F73DF3" w:rsidRDefault="00997264" w:rsidP="00997264">
      <w:pPr>
        <w:ind w:firstLine="720"/>
        <w:jc w:val="both"/>
        <w:rPr>
          <w:rFonts w:eastAsia="Times New Roman"/>
          <w:sz w:val="28"/>
          <w:szCs w:val="28"/>
        </w:rPr>
      </w:pPr>
      <w:r w:rsidRPr="00F73DF3">
        <w:rPr>
          <w:rFonts w:eastAsia="Times New Roman"/>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582238AC" w14:textId="77777777" w:rsidR="00997264" w:rsidRPr="00F73DF3" w:rsidRDefault="00997264" w:rsidP="00997264">
      <w:pPr>
        <w:ind w:firstLine="720"/>
        <w:jc w:val="both"/>
        <w:rPr>
          <w:rFonts w:eastAsia="Times New Roman"/>
          <w:sz w:val="28"/>
          <w:szCs w:val="28"/>
        </w:rPr>
      </w:pPr>
      <w:r w:rsidRPr="00F73DF3">
        <w:rPr>
          <w:rFonts w:eastAsia="Times New Roman"/>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3E5086F" w14:textId="77777777" w:rsidR="00997264" w:rsidRPr="00C0065B" w:rsidRDefault="00997264" w:rsidP="00997264">
      <w:pPr>
        <w:ind w:firstLine="720"/>
        <w:jc w:val="both"/>
        <w:rPr>
          <w:rFonts w:eastAsia="Times New Roman"/>
          <w:sz w:val="28"/>
          <w:szCs w:val="28"/>
        </w:rPr>
      </w:pPr>
      <w:r w:rsidRPr="00F73DF3">
        <w:rPr>
          <w:rFonts w:eastAsia="Times New Roman"/>
          <w:sz w:val="28"/>
          <w:szCs w:val="28"/>
        </w:rPr>
        <w:t>Форма проведения аттестации для студентов-инвалидов устанавливается с учетом индивидуальных</w:t>
      </w:r>
      <w:r w:rsidRPr="00C0065B">
        <w:rPr>
          <w:rFonts w:eastAsia="Times New Roman"/>
          <w:sz w:val="28"/>
          <w:szCs w:val="28"/>
        </w:rPr>
        <w:t xml:space="preserve"> психофизических особенностей. Для студентов с ОВЗ предусматривается доступная форма предоставления заданий оценочных средств, а именно: </w:t>
      </w:r>
    </w:p>
    <w:p w14:paraId="74815E04"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в печатной или электронной форме (для лиц с нарушениями опорно-двигательного аппарата);</w:t>
      </w:r>
    </w:p>
    <w:p w14:paraId="2200BB89"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в печатной форме или электронной форме с увеличенным шрифтом и контрастностью (для лиц с нарушениями слуха, речи, зрения);</w:t>
      </w:r>
    </w:p>
    <w:p w14:paraId="112748D2"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методом чтения ассистентом задания вслух (для лиц с нарушениями зрения).</w:t>
      </w:r>
    </w:p>
    <w:p w14:paraId="2B214FCC" w14:textId="77777777" w:rsidR="00997264" w:rsidRPr="00C0065B" w:rsidRDefault="00997264" w:rsidP="00997264">
      <w:pPr>
        <w:ind w:firstLine="720"/>
        <w:jc w:val="both"/>
        <w:rPr>
          <w:rFonts w:eastAsia="Times New Roman"/>
          <w:sz w:val="28"/>
          <w:szCs w:val="28"/>
        </w:rPr>
      </w:pPr>
      <w:r w:rsidRPr="00C0065B">
        <w:rPr>
          <w:rFonts w:eastAsia="Times New Roman"/>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7FEFEBB"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письменно на бумаге или набором ответов на компьютере (для лиц с нарушениями слуха, речи);</w:t>
      </w:r>
    </w:p>
    <w:p w14:paraId="4C7F198F"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выбором ответа из возможных вариантов с использованием услуг ассистента (для лиц с нарушениями опорно-двигательного аппарата);</w:t>
      </w:r>
    </w:p>
    <w:p w14:paraId="430463AF" w14:textId="77777777" w:rsidR="00997264" w:rsidRPr="00C0065B" w:rsidRDefault="00997264" w:rsidP="00997264">
      <w:pPr>
        <w:widowControl/>
        <w:numPr>
          <w:ilvl w:val="0"/>
          <w:numId w:val="23"/>
        </w:numPr>
        <w:tabs>
          <w:tab w:val="clear" w:pos="720"/>
          <w:tab w:val="num" w:pos="360"/>
        </w:tabs>
        <w:autoSpaceDE/>
        <w:autoSpaceDN/>
        <w:adjustRightInd/>
        <w:ind w:left="0" w:firstLine="426"/>
        <w:jc w:val="both"/>
        <w:rPr>
          <w:rFonts w:eastAsia="Times New Roman"/>
          <w:sz w:val="28"/>
          <w:szCs w:val="28"/>
        </w:rPr>
      </w:pPr>
      <w:r w:rsidRPr="00C0065B">
        <w:rPr>
          <w:rFonts w:eastAsia="Times New Roman"/>
          <w:sz w:val="28"/>
          <w:szCs w:val="28"/>
        </w:rPr>
        <w:t>устно (для лиц с нарушениями зрения, опорно-двигательного аппарата).</w:t>
      </w:r>
    </w:p>
    <w:p w14:paraId="1A70F729" w14:textId="77777777" w:rsidR="00997264" w:rsidRDefault="00997264" w:rsidP="00997264">
      <w:pPr>
        <w:ind w:firstLine="720"/>
        <w:jc w:val="both"/>
        <w:rPr>
          <w:rFonts w:eastAsia="Times New Roman"/>
          <w:sz w:val="28"/>
          <w:szCs w:val="28"/>
        </w:rPr>
      </w:pPr>
      <w:r w:rsidRPr="00C0065B">
        <w:rPr>
          <w:rFonts w:eastAsia="Times New Roman"/>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7AC6976A" w14:textId="77777777" w:rsidR="00997264" w:rsidRDefault="00997264" w:rsidP="00997264">
      <w:pPr>
        <w:ind w:firstLine="720"/>
        <w:jc w:val="both"/>
        <w:rPr>
          <w:rFonts w:eastAsia="Times New Roman"/>
          <w:sz w:val="28"/>
          <w:szCs w:val="28"/>
        </w:rPr>
      </w:pPr>
    </w:p>
    <w:p w14:paraId="2FABAE34" w14:textId="77777777" w:rsidR="00997264" w:rsidRDefault="00997264" w:rsidP="00997264">
      <w:pPr>
        <w:ind w:firstLine="720"/>
        <w:jc w:val="both"/>
        <w:rPr>
          <w:rFonts w:eastAsia="Times New Roman"/>
          <w:sz w:val="28"/>
          <w:szCs w:val="28"/>
        </w:rPr>
      </w:pPr>
    </w:p>
    <w:p w14:paraId="6846BB8F" w14:textId="77777777" w:rsidR="00997264" w:rsidRDefault="00997264" w:rsidP="00997264">
      <w:pPr>
        <w:ind w:firstLine="720"/>
        <w:jc w:val="both"/>
        <w:rPr>
          <w:rFonts w:eastAsia="Times New Roman"/>
          <w:sz w:val="28"/>
          <w:szCs w:val="28"/>
        </w:rPr>
      </w:pPr>
    </w:p>
    <w:p w14:paraId="7C963F67" w14:textId="77777777" w:rsidR="00997264" w:rsidRDefault="00997264" w:rsidP="00997264">
      <w:pPr>
        <w:ind w:firstLine="720"/>
        <w:jc w:val="both"/>
        <w:rPr>
          <w:rFonts w:eastAsia="Times New Roman"/>
          <w:sz w:val="28"/>
          <w:szCs w:val="28"/>
        </w:rPr>
      </w:pPr>
    </w:p>
    <w:p w14:paraId="2B0B462F" w14:textId="77777777" w:rsidR="00997264" w:rsidRDefault="00997264" w:rsidP="00997264">
      <w:pPr>
        <w:ind w:firstLine="720"/>
        <w:jc w:val="both"/>
        <w:rPr>
          <w:rFonts w:eastAsia="Times New Roman"/>
          <w:sz w:val="28"/>
          <w:szCs w:val="28"/>
        </w:rPr>
      </w:pPr>
    </w:p>
    <w:p w14:paraId="6A9044F9" w14:textId="77777777" w:rsidR="00997264" w:rsidRDefault="00997264" w:rsidP="00997264">
      <w:pPr>
        <w:ind w:firstLine="720"/>
        <w:jc w:val="both"/>
        <w:rPr>
          <w:rFonts w:eastAsia="Times New Roman"/>
          <w:sz w:val="28"/>
          <w:szCs w:val="28"/>
        </w:rPr>
      </w:pPr>
    </w:p>
    <w:sectPr w:rsidR="00997264" w:rsidSect="00A801CC">
      <w:footerReference w:type="even" r:id="rId18"/>
      <w:footerReference w:type="default" r:id="rId19"/>
      <w:footerReference w:type="first" r:id="rId20"/>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33950" w14:textId="77777777" w:rsidR="00872BFB" w:rsidRDefault="00872BFB">
      <w:r>
        <w:separator/>
      </w:r>
    </w:p>
  </w:endnote>
  <w:endnote w:type="continuationSeparator" w:id="0">
    <w:p w14:paraId="6214FBFB" w14:textId="77777777" w:rsidR="00872BFB" w:rsidRDefault="0087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60A3" w14:textId="77777777" w:rsidR="00F657F2" w:rsidRDefault="00F657F2"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A860BDC" w14:textId="77777777" w:rsidR="00F657F2" w:rsidRDefault="00F657F2"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668E" w14:textId="340D3059" w:rsidR="00F657F2" w:rsidRDefault="00F657F2"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177FE">
      <w:rPr>
        <w:rStyle w:val="a8"/>
        <w:noProof/>
      </w:rPr>
      <w:t>2</w:t>
    </w:r>
    <w:r>
      <w:rPr>
        <w:rStyle w:val="a8"/>
      </w:rPr>
      <w:fldChar w:fldCharType="end"/>
    </w:r>
  </w:p>
  <w:p w14:paraId="04A33546" w14:textId="77777777" w:rsidR="00F657F2" w:rsidRDefault="00F657F2" w:rsidP="008B5113">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888734"/>
      <w:docPartObj>
        <w:docPartGallery w:val="Page Numbers (Bottom of Page)"/>
        <w:docPartUnique/>
      </w:docPartObj>
    </w:sdtPr>
    <w:sdtEndPr/>
    <w:sdtContent>
      <w:p w14:paraId="17305025" w14:textId="6D1BC993" w:rsidR="00A801CC" w:rsidRDefault="00872BFB">
        <w:pPr>
          <w:pStyle w:val="a6"/>
          <w:jc w:val="right"/>
        </w:pPr>
      </w:p>
    </w:sdtContent>
  </w:sdt>
  <w:p w14:paraId="55164B02" w14:textId="77777777" w:rsidR="00A801CC" w:rsidRDefault="00A801C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F90CA" w14:textId="77777777" w:rsidR="00872BFB" w:rsidRDefault="00872BFB">
      <w:r>
        <w:separator/>
      </w:r>
    </w:p>
  </w:footnote>
  <w:footnote w:type="continuationSeparator" w:id="0">
    <w:p w14:paraId="3B9E726A" w14:textId="77777777" w:rsidR="00872BFB" w:rsidRDefault="00872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B51572"/>
    <w:multiLevelType w:val="hybridMultilevel"/>
    <w:tmpl w:val="284C626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22CD9"/>
    <w:multiLevelType w:val="hybridMultilevel"/>
    <w:tmpl w:val="941ECA2A"/>
    <w:lvl w:ilvl="0" w:tplc="24508D1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4DD2883"/>
    <w:multiLevelType w:val="hybridMultilevel"/>
    <w:tmpl w:val="17C6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AC2B0F"/>
    <w:multiLevelType w:val="hybridMultilevel"/>
    <w:tmpl w:val="4C3E7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10077"/>
    <w:multiLevelType w:val="hybridMultilevel"/>
    <w:tmpl w:val="209C54F4"/>
    <w:lvl w:ilvl="0" w:tplc="5BEA7B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73D2EC0"/>
    <w:multiLevelType w:val="hybridMultilevel"/>
    <w:tmpl w:val="56EADD5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B36BFD"/>
    <w:multiLevelType w:val="hybridMultilevel"/>
    <w:tmpl w:val="4DA2B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B26FBB"/>
    <w:multiLevelType w:val="hybridMultilevel"/>
    <w:tmpl w:val="409CEFA2"/>
    <w:lvl w:ilvl="0" w:tplc="89F02106">
      <w:start w:val="1"/>
      <w:numFmt w:val="decimal"/>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10"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A37F2"/>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6D56300"/>
    <w:multiLevelType w:val="hybridMultilevel"/>
    <w:tmpl w:val="8B280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7A5EB6"/>
    <w:multiLevelType w:val="multilevel"/>
    <w:tmpl w:val="1646D7E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C9088C"/>
    <w:multiLevelType w:val="hybridMultilevel"/>
    <w:tmpl w:val="89FCF8DC"/>
    <w:lvl w:ilvl="0" w:tplc="95A2DB8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CC0D81"/>
    <w:multiLevelType w:val="hybridMultilevel"/>
    <w:tmpl w:val="4C3E7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745EC1"/>
    <w:multiLevelType w:val="hybridMultilevel"/>
    <w:tmpl w:val="A6BC2466"/>
    <w:lvl w:ilvl="0" w:tplc="0CE85A8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15:restartNumberingAfterBreak="0">
    <w:nsid w:val="3A6151F1"/>
    <w:multiLevelType w:val="hybridMultilevel"/>
    <w:tmpl w:val="EF285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163FC"/>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B0A306E"/>
    <w:multiLevelType w:val="hybridMultilevel"/>
    <w:tmpl w:val="5EBA5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E271AC"/>
    <w:multiLevelType w:val="hybridMultilevel"/>
    <w:tmpl w:val="C71035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63744BF"/>
    <w:multiLevelType w:val="hybridMultilevel"/>
    <w:tmpl w:val="21AC3C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6317D7"/>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F6E39E0"/>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35D3A65"/>
    <w:multiLevelType w:val="hybridMultilevel"/>
    <w:tmpl w:val="DDEEA7E6"/>
    <w:lvl w:ilvl="0" w:tplc="DC287B4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9E1E9C"/>
    <w:multiLevelType w:val="hybridMultilevel"/>
    <w:tmpl w:val="C0CCF260"/>
    <w:lvl w:ilvl="0" w:tplc="DC287B42">
      <w:start w:val="1"/>
      <w:numFmt w:val="decimal"/>
      <w:lvlText w:val="%1."/>
      <w:lvlJc w:val="left"/>
      <w:pPr>
        <w:tabs>
          <w:tab w:val="num" w:pos="1353"/>
        </w:tabs>
        <w:ind w:left="1353"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abstractNum w:abstractNumId="31" w15:restartNumberingAfterBreak="0">
    <w:nsid w:val="666A3019"/>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5D2CFF"/>
    <w:multiLevelType w:val="hybridMultilevel"/>
    <w:tmpl w:val="4888E980"/>
    <w:lvl w:ilvl="0" w:tplc="BF9E8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526C55"/>
    <w:multiLevelType w:val="hybridMultilevel"/>
    <w:tmpl w:val="8CD41570"/>
    <w:lvl w:ilvl="0" w:tplc="CF382B60">
      <w:start w:val="1"/>
      <w:numFmt w:val="decimal"/>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35" w15:restartNumberingAfterBreak="0">
    <w:nsid w:val="693027A6"/>
    <w:multiLevelType w:val="hybridMultilevel"/>
    <w:tmpl w:val="76CE5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F2444"/>
    <w:multiLevelType w:val="hybridMultilevel"/>
    <w:tmpl w:val="892864CC"/>
    <w:lvl w:ilvl="0" w:tplc="D2DE105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15:restartNumberingAfterBreak="0">
    <w:nsid w:val="6D302675"/>
    <w:multiLevelType w:val="hybridMultilevel"/>
    <w:tmpl w:val="7784A4AC"/>
    <w:lvl w:ilvl="0" w:tplc="43EAC3DC">
      <w:start w:val="1"/>
      <w:numFmt w:val="decimal"/>
      <w:lvlText w:val="%1."/>
      <w:lvlJc w:val="left"/>
      <w:pPr>
        <w:ind w:left="1249" w:hanging="54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D1053E"/>
    <w:multiLevelType w:val="hybridMultilevel"/>
    <w:tmpl w:val="7FF2DD8E"/>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40" w15:restartNumberingAfterBreak="0">
    <w:nsid w:val="72D93AC7"/>
    <w:multiLevelType w:val="hybridMultilevel"/>
    <w:tmpl w:val="3154B1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2" w15:restartNumberingAfterBreak="0">
    <w:nsid w:val="78440948"/>
    <w:multiLevelType w:val="hybridMultilevel"/>
    <w:tmpl w:val="9D5ECED6"/>
    <w:lvl w:ilvl="0" w:tplc="DC287B42">
      <w:start w:val="1"/>
      <w:numFmt w:val="decimal"/>
      <w:lvlText w:val="%1."/>
      <w:lvlJc w:val="left"/>
      <w:pPr>
        <w:tabs>
          <w:tab w:val="num" w:pos="2346"/>
        </w:tabs>
        <w:ind w:left="2346"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3" w15:restartNumberingAfterBreak="0">
    <w:nsid w:val="7FED028B"/>
    <w:multiLevelType w:val="hybridMultilevel"/>
    <w:tmpl w:val="C0CCF260"/>
    <w:lvl w:ilvl="0" w:tplc="DC287B42">
      <w:start w:val="1"/>
      <w:numFmt w:val="decimal"/>
      <w:lvlText w:val="%1."/>
      <w:lvlJc w:val="left"/>
      <w:pPr>
        <w:tabs>
          <w:tab w:val="num" w:pos="1353"/>
        </w:tabs>
        <w:ind w:left="1353"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8"/>
  </w:num>
  <w:num w:numId="2">
    <w:abstractNumId w:val="21"/>
  </w:num>
  <w:num w:numId="3">
    <w:abstractNumId w:val="24"/>
  </w:num>
  <w:num w:numId="4">
    <w:abstractNumId w:val="19"/>
  </w:num>
  <w:num w:numId="5">
    <w:abstractNumId w:val="27"/>
  </w:num>
  <w:num w:numId="6">
    <w:abstractNumId w:val="28"/>
  </w:num>
  <w:num w:numId="7">
    <w:abstractNumId w:val="11"/>
  </w:num>
  <w:num w:numId="8">
    <w:abstractNumId w:val="22"/>
  </w:num>
  <w:num w:numId="9">
    <w:abstractNumId w:val="43"/>
  </w:num>
  <w:num w:numId="10">
    <w:abstractNumId w:val="12"/>
  </w:num>
  <w:num w:numId="11">
    <w:abstractNumId w:val="9"/>
  </w:num>
  <w:num w:numId="12">
    <w:abstractNumId w:val="34"/>
  </w:num>
  <w:num w:numId="13">
    <w:abstractNumId w:val="36"/>
  </w:num>
  <w:num w:numId="14">
    <w:abstractNumId w:val="17"/>
  </w:num>
  <w:num w:numId="15">
    <w:abstractNumId w:val="33"/>
  </w:num>
  <w:num w:numId="16">
    <w:abstractNumId w:val="40"/>
  </w:num>
  <w:num w:numId="17">
    <w:abstractNumId w:val="5"/>
  </w:num>
  <w:num w:numId="18">
    <w:abstractNumId w:val="13"/>
  </w:num>
  <w:num w:numId="19">
    <w:abstractNumId w:val="6"/>
  </w:num>
  <w:num w:numId="20">
    <w:abstractNumId w:val="16"/>
  </w:num>
  <w:num w:numId="21">
    <w:abstractNumId w:val="26"/>
  </w:num>
  <w:num w:numId="22">
    <w:abstractNumId w:val="20"/>
  </w:num>
  <w:num w:numId="23">
    <w:abstractNumId w:val="0"/>
  </w:num>
  <w:num w:numId="24">
    <w:abstractNumId w:val="15"/>
  </w:num>
  <w:num w:numId="25">
    <w:abstractNumId w:val="2"/>
  </w:num>
  <w:num w:numId="26">
    <w:abstractNumId w:val="31"/>
  </w:num>
  <w:num w:numId="27">
    <w:abstractNumId w:val="41"/>
  </w:num>
  <w:num w:numId="28">
    <w:abstractNumId w:val="10"/>
  </w:num>
  <w:num w:numId="29">
    <w:abstractNumId w:val="25"/>
  </w:num>
  <w:num w:numId="30">
    <w:abstractNumId w:val="23"/>
  </w:num>
  <w:num w:numId="31">
    <w:abstractNumId w:val="4"/>
  </w:num>
  <w:num w:numId="32">
    <w:abstractNumId w:val="3"/>
  </w:num>
  <w:num w:numId="33">
    <w:abstractNumId w:val="18"/>
  </w:num>
  <w:num w:numId="34">
    <w:abstractNumId w:val="30"/>
  </w:num>
  <w:num w:numId="35">
    <w:abstractNumId w:val="29"/>
  </w:num>
  <w:num w:numId="36">
    <w:abstractNumId w:val="42"/>
  </w:num>
  <w:num w:numId="37">
    <w:abstractNumId w:val="37"/>
  </w:num>
  <w:num w:numId="38">
    <w:abstractNumId w:val="1"/>
  </w:num>
  <w:num w:numId="39">
    <w:abstractNumId w:val="35"/>
  </w:num>
  <w:num w:numId="40">
    <w:abstractNumId w:val="7"/>
  </w:num>
  <w:num w:numId="41">
    <w:abstractNumId w:val="8"/>
  </w:num>
  <w:num w:numId="42">
    <w:abstractNumId w:val="39"/>
  </w:num>
  <w:num w:numId="43">
    <w:abstractNumId w:val="32"/>
  </w:num>
  <w:num w:numId="4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7"/>
    <w:rsid w:val="0000123D"/>
    <w:rsid w:val="0000380A"/>
    <w:rsid w:val="00004589"/>
    <w:rsid w:val="00007785"/>
    <w:rsid w:val="00010AA9"/>
    <w:rsid w:val="00010BDF"/>
    <w:rsid w:val="0001287A"/>
    <w:rsid w:val="00013FEA"/>
    <w:rsid w:val="00014AD4"/>
    <w:rsid w:val="0001727D"/>
    <w:rsid w:val="000177FE"/>
    <w:rsid w:val="00020296"/>
    <w:rsid w:val="000220F4"/>
    <w:rsid w:val="00023DF0"/>
    <w:rsid w:val="000251AE"/>
    <w:rsid w:val="0003335F"/>
    <w:rsid w:val="00034F04"/>
    <w:rsid w:val="00035582"/>
    <w:rsid w:val="00041C73"/>
    <w:rsid w:val="000427E6"/>
    <w:rsid w:val="000434C0"/>
    <w:rsid w:val="00043827"/>
    <w:rsid w:val="00044A0A"/>
    <w:rsid w:val="000516D7"/>
    <w:rsid w:val="00051727"/>
    <w:rsid w:val="00055EC2"/>
    <w:rsid w:val="00057AAC"/>
    <w:rsid w:val="00057B94"/>
    <w:rsid w:val="00076035"/>
    <w:rsid w:val="0007632E"/>
    <w:rsid w:val="0008277B"/>
    <w:rsid w:val="00084F77"/>
    <w:rsid w:val="000855B7"/>
    <w:rsid w:val="00093F9C"/>
    <w:rsid w:val="0009434F"/>
    <w:rsid w:val="000952C6"/>
    <w:rsid w:val="000A1D14"/>
    <w:rsid w:val="000B0BAE"/>
    <w:rsid w:val="000B12AE"/>
    <w:rsid w:val="000B2B4E"/>
    <w:rsid w:val="000B5B85"/>
    <w:rsid w:val="000B64E0"/>
    <w:rsid w:val="000B65D7"/>
    <w:rsid w:val="000B6AB0"/>
    <w:rsid w:val="000B6B0A"/>
    <w:rsid w:val="000C3036"/>
    <w:rsid w:val="000C6D3E"/>
    <w:rsid w:val="000C715D"/>
    <w:rsid w:val="000D1F2E"/>
    <w:rsid w:val="000D5FD8"/>
    <w:rsid w:val="000D6324"/>
    <w:rsid w:val="000D67DA"/>
    <w:rsid w:val="000D6C43"/>
    <w:rsid w:val="000D7848"/>
    <w:rsid w:val="000E0B3B"/>
    <w:rsid w:val="000E335D"/>
    <w:rsid w:val="000E6A7A"/>
    <w:rsid w:val="000E7B43"/>
    <w:rsid w:val="000F18F1"/>
    <w:rsid w:val="000F2CE8"/>
    <w:rsid w:val="000F6C66"/>
    <w:rsid w:val="00107C59"/>
    <w:rsid w:val="00121A9F"/>
    <w:rsid w:val="00122572"/>
    <w:rsid w:val="00124889"/>
    <w:rsid w:val="00125905"/>
    <w:rsid w:val="00126A5A"/>
    <w:rsid w:val="0012706B"/>
    <w:rsid w:val="00132859"/>
    <w:rsid w:val="00133BBA"/>
    <w:rsid w:val="001479AF"/>
    <w:rsid w:val="0015070F"/>
    <w:rsid w:val="00151805"/>
    <w:rsid w:val="00152BB9"/>
    <w:rsid w:val="00153839"/>
    <w:rsid w:val="00160223"/>
    <w:rsid w:val="0016090B"/>
    <w:rsid w:val="00160D42"/>
    <w:rsid w:val="001656BA"/>
    <w:rsid w:val="00171488"/>
    <w:rsid w:val="0017753E"/>
    <w:rsid w:val="00180CE9"/>
    <w:rsid w:val="00185265"/>
    <w:rsid w:val="001878F3"/>
    <w:rsid w:val="00191610"/>
    <w:rsid w:val="001976A9"/>
    <w:rsid w:val="001A017B"/>
    <w:rsid w:val="001A40A8"/>
    <w:rsid w:val="001A671A"/>
    <w:rsid w:val="001B3BDB"/>
    <w:rsid w:val="001B780F"/>
    <w:rsid w:val="001C1472"/>
    <w:rsid w:val="001C45AA"/>
    <w:rsid w:val="001C512D"/>
    <w:rsid w:val="001C5A70"/>
    <w:rsid w:val="001C5E6C"/>
    <w:rsid w:val="001D2842"/>
    <w:rsid w:val="001E05B8"/>
    <w:rsid w:val="001E314B"/>
    <w:rsid w:val="001E672C"/>
    <w:rsid w:val="00204C4F"/>
    <w:rsid w:val="0020511A"/>
    <w:rsid w:val="00206B8E"/>
    <w:rsid w:val="00207F21"/>
    <w:rsid w:val="0021439D"/>
    <w:rsid w:val="00222BF7"/>
    <w:rsid w:val="0023270A"/>
    <w:rsid w:val="00234F0D"/>
    <w:rsid w:val="002442BE"/>
    <w:rsid w:val="002473D3"/>
    <w:rsid w:val="002475B5"/>
    <w:rsid w:val="00251C9A"/>
    <w:rsid w:val="0025404A"/>
    <w:rsid w:val="0025557D"/>
    <w:rsid w:val="002562C0"/>
    <w:rsid w:val="00266D64"/>
    <w:rsid w:val="002676E9"/>
    <w:rsid w:val="00267AD4"/>
    <w:rsid w:val="002740FC"/>
    <w:rsid w:val="00276C2F"/>
    <w:rsid w:val="00284C77"/>
    <w:rsid w:val="002852C0"/>
    <w:rsid w:val="00286934"/>
    <w:rsid w:val="00292290"/>
    <w:rsid w:val="00296539"/>
    <w:rsid w:val="002B06D5"/>
    <w:rsid w:val="002C017A"/>
    <w:rsid w:val="002D2B7C"/>
    <w:rsid w:val="002E1EC8"/>
    <w:rsid w:val="002E488E"/>
    <w:rsid w:val="002E58F2"/>
    <w:rsid w:val="002E66C3"/>
    <w:rsid w:val="002F29A5"/>
    <w:rsid w:val="002F51CA"/>
    <w:rsid w:val="002F778B"/>
    <w:rsid w:val="00300C2E"/>
    <w:rsid w:val="003041A6"/>
    <w:rsid w:val="00304482"/>
    <w:rsid w:val="00311BED"/>
    <w:rsid w:val="003172D9"/>
    <w:rsid w:val="00317A16"/>
    <w:rsid w:val="00317B28"/>
    <w:rsid w:val="00327389"/>
    <w:rsid w:val="0032763A"/>
    <w:rsid w:val="00331B74"/>
    <w:rsid w:val="003324FF"/>
    <w:rsid w:val="00334D7E"/>
    <w:rsid w:val="0034098F"/>
    <w:rsid w:val="00341F6C"/>
    <w:rsid w:val="003464AB"/>
    <w:rsid w:val="00354711"/>
    <w:rsid w:val="00354E96"/>
    <w:rsid w:val="0036062F"/>
    <w:rsid w:val="00367F95"/>
    <w:rsid w:val="00370DCD"/>
    <w:rsid w:val="0037150A"/>
    <w:rsid w:val="00386E84"/>
    <w:rsid w:val="003A68D2"/>
    <w:rsid w:val="003A6D1B"/>
    <w:rsid w:val="003B04A7"/>
    <w:rsid w:val="003B05EA"/>
    <w:rsid w:val="003B2E24"/>
    <w:rsid w:val="003B398F"/>
    <w:rsid w:val="003C1C97"/>
    <w:rsid w:val="003C4B85"/>
    <w:rsid w:val="003D16A3"/>
    <w:rsid w:val="003D2444"/>
    <w:rsid w:val="003D72B3"/>
    <w:rsid w:val="003E13F6"/>
    <w:rsid w:val="003E1913"/>
    <w:rsid w:val="003E2B76"/>
    <w:rsid w:val="003F36F3"/>
    <w:rsid w:val="003F5411"/>
    <w:rsid w:val="003F7030"/>
    <w:rsid w:val="00402B17"/>
    <w:rsid w:val="00403636"/>
    <w:rsid w:val="00403E4D"/>
    <w:rsid w:val="00405FB0"/>
    <w:rsid w:val="00412922"/>
    <w:rsid w:val="004156A9"/>
    <w:rsid w:val="00421922"/>
    <w:rsid w:val="00430839"/>
    <w:rsid w:val="004317D6"/>
    <w:rsid w:val="00432DDB"/>
    <w:rsid w:val="00434061"/>
    <w:rsid w:val="00437575"/>
    <w:rsid w:val="00437EE4"/>
    <w:rsid w:val="00440741"/>
    <w:rsid w:val="004413D3"/>
    <w:rsid w:val="004433A3"/>
    <w:rsid w:val="00445909"/>
    <w:rsid w:val="00447E7F"/>
    <w:rsid w:val="0045148F"/>
    <w:rsid w:val="00455335"/>
    <w:rsid w:val="00463DFC"/>
    <w:rsid w:val="00467A5D"/>
    <w:rsid w:val="00470350"/>
    <w:rsid w:val="00470AE6"/>
    <w:rsid w:val="00472281"/>
    <w:rsid w:val="00472BEE"/>
    <w:rsid w:val="00473EDA"/>
    <w:rsid w:val="0047430C"/>
    <w:rsid w:val="004849BB"/>
    <w:rsid w:val="004866A9"/>
    <w:rsid w:val="004907EB"/>
    <w:rsid w:val="0049325A"/>
    <w:rsid w:val="0049633E"/>
    <w:rsid w:val="004971FC"/>
    <w:rsid w:val="004A23D9"/>
    <w:rsid w:val="004A39CE"/>
    <w:rsid w:val="004A496C"/>
    <w:rsid w:val="004B09DA"/>
    <w:rsid w:val="004B6655"/>
    <w:rsid w:val="004B6AA5"/>
    <w:rsid w:val="004C3BE3"/>
    <w:rsid w:val="004C57F2"/>
    <w:rsid w:val="004C657E"/>
    <w:rsid w:val="004C7271"/>
    <w:rsid w:val="004D3B30"/>
    <w:rsid w:val="004D53E6"/>
    <w:rsid w:val="004D69D6"/>
    <w:rsid w:val="004D7FC6"/>
    <w:rsid w:val="004E612F"/>
    <w:rsid w:val="004F3712"/>
    <w:rsid w:val="004F52F4"/>
    <w:rsid w:val="00501D5A"/>
    <w:rsid w:val="00505786"/>
    <w:rsid w:val="00505865"/>
    <w:rsid w:val="00513EBF"/>
    <w:rsid w:val="005141EE"/>
    <w:rsid w:val="005208FF"/>
    <w:rsid w:val="00520D25"/>
    <w:rsid w:val="00527B8A"/>
    <w:rsid w:val="00530185"/>
    <w:rsid w:val="0053182F"/>
    <w:rsid w:val="005325F3"/>
    <w:rsid w:val="00536564"/>
    <w:rsid w:val="00540219"/>
    <w:rsid w:val="00542096"/>
    <w:rsid w:val="005446B5"/>
    <w:rsid w:val="0054612C"/>
    <w:rsid w:val="00546D8E"/>
    <w:rsid w:val="005506C2"/>
    <w:rsid w:val="00552494"/>
    <w:rsid w:val="00553DAC"/>
    <w:rsid w:val="00560939"/>
    <w:rsid w:val="00565AED"/>
    <w:rsid w:val="0056621E"/>
    <w:rsid w:val="00570AFD"/>
    <w:rsid w:val="00570E87"/>
    <w:rsid w:val="00574E80"/>
    <w:rsid w:val="00575429"/>
    <w:rsid w:val="00581A69"/>
    <w:rsid w:val="00582906"/>
    <w:rsid w:val="005904CE"/>
    <w:rsid w:val="00590912"/>
    <w:rsid w:val="005910DA"/>
    <w:rsid w:val="0059169E"/>
    <w:rsid w:val="00593020"/>
    <w:rsid w:val="00596758"/>
    <w:rsid w:val="005A2814"/>
    <w:rsid w:val="005A75D6"/>
    <w:rsid w:val="005A761F"/>
    <w:rsid w:val="005B4D80"/>
    <w:rsid w:val="005B69E8"/>
    <w:rsid w:val="005C0CDC"/>
    <w:rsid w:val="005C164D"/>
    <w:rsid w:val="005C4715"/>
    <w:rsid w:val="005C6B3E"/>
    <w:rsid w:val="005D35B1"/>
    <w:rsid w:val="005D5BC4"/>
    <w:rsid w:val="005E3643"/>
    <w:rsid w:val="005E3BF1"/>
    <w:rsid w:val="005E4981"/>
    <w:rsid w:val="005E6025"/>
    <w:rsid w:val="005E78B0"/>
    <w:rsid w:val="005F0772"/>
    <w:rsid w:val="005F5132"/>
    <w:rsid w:val="00600C7D"/>
    <w:rsid w:val="00602470"/>
    <w:rsid w:val="0060285D"/>
    <w:rsid w:val="00603273"/>
    <w:rsid w:val="00603B59"/>
    <w:rsid w:val="00603EC4"/>
    <w:rsid w:val="00610027"/>
    <w:rsid w:val="00610E72"/>
    <w:rsid w:val="00612DB7"/>
    <w:rsid w:val="00615966"/>
    <w:rsid w:val="00617045"/>
    <w:rsid w:val="00617AD8"/>
    <w:rsid w:val="00621206"/>
    <w:rsid w:val="00623387"/>
    <w:rsid w:val="006265CD"/>
    <w:rsid w:val="00633E48"/>
    <w:rsid w:val="00633F1F"/>
    <w:rsid w:val="00634614"/>
    <w:rsid w:val="00634AFC"/>
    <w:rsid w:val="006405CF"/>
    <w:rsid w:val="00640DC1"/>
    <w:rsid w:val="00653E31"/>
    <w:rsid w:val="0065786F"/>
    <w:rsid w:val="006640C4"/>
    <w:rsid w:val="006707FF"/>
    <w:rsid w:val="0067163E"/>
    <w:rsid w:val="00673ADE"/>
    <w:rsid w:val="00674C6F"/>
    <w:rsid w:val="00677F4A"/>
    <w:rsid w:val="006810F1"/>
    <w:rsid w:val="00682C9C"/>
    <w:rsid w:val="00682CD9"/>
    <w:rsid w:val="0068372A"/>
    <w:rsid w:val="006838ED"/>
    <w:rsid w:val="00691532"/>
    <w:rsid w:val="00695727"/>
    <w:rsid w:val="006969DD"/>
    <w:rsid w:val="00697134"/>
    <w:rsid w:val="006A0299"/>
    <w:rsid w:val="006A1D7B"/>
    <w:rsid w:val="006B6A86"/>
    <w:rsid w:val="006B7485"/>
    <w:rsid w:val="006C0FCF"/>
    <w:rsid w:val="006C11C5"/>
    <w:rsid w:val="006D1A7F"/>
    <w:rsid w:val="006D1D88"/>
    <w:rsid w:val="006D2120"/>
    <w:rsid w:val="006D3C18"/>
    <w:rsid w:val="006D6E84"/>
    <w:rsid w:val="006E5E8C"/>
    <w:rsid w:val="006E6405"/>
    <w:rsid w:val="006F14D8"/>
    <w:rsid w:val="006F18B2"/>
    <w:rsid w:val="006F2AE7"/>
    <w:rsid w:val="006F423A"/>
    <w:rsid w:val="006F4251"/>
    <w:rsid w:val="006F44B7"/>
    <w:rsid w:val="00700BF5"/>
    <w:rsid w:val="00700E37"/>
    <w:rsid w:val="0070290D"/>
    <w:rsid w:val="0070474D"/>
    <w:rsid w:val="00705DFD"/>
    <w:rsid w:val="00705F51"/>
    <w:rsid w:val="007119DA"/>
    <w:rsid w:val="00716831"/>
    <w:rsid w:val="00716DE3"/>
    <w:rsid w:val="00720144"/>
    <w:rsid w:val="00724A0E"/>
    <w:rsid w:val="00732DB9"/>
    <w:rsid w:val="00735B52"/>
    <w:rsid w:val="00735D7A"/>
    <w:rsid w:val="0073714D"/>
    <w:rsid w:val="00740E29"/>
    <w:rsid w:val="007447CC"/>
    <w:rsid w:val="00751670"/>
    <w:rsid w:val="00751B18"/>
    <w:rsid w:val="00754DF9"/>
    <w:rsid w:val="00755B97"/>
    <w:rsid w:val="007652C3"/>
    <w:rsid w:val="007656DB"/>
    <w:rsid w:val="00767767"/>
    <w:rsid w:val="00775748"/>
    <w:rsid w:val="00776D07"/>
    <w:rsid w:val="00781A62"/>
    <w:rsid w:val="00783B32"/>
    <w:rsid w:val="00787F2C"/>
    <w:rsid w:val="00795EF6"/>
    <w:rsid w:val="00797D3A"/>
    <w:rsid w:val="007A1243"/>
    <w:rsid w:val="007A1C1A"/>
    <w:rsid w:val="007A4341"/>
    <w:rsid w:val="007B6465"/>
    <w:rsid w:val="007B6FE9"/>
    <w:rsid w:val="007C10E0"/>
    <w:rsid w:val="007C3D74"/>
    <w:rsid w:val="007C42E4"/>
    <w:rsid w:val="007D3770"/>
    <w:rsid w:val="007D757C"/>
    <w:rsid w:val="007D77B4"/>
    <w:rsid w:val="007E20C4"/>
    <w:rsid w:val="007E6917"/>
    <w:rsid w:val="007F24FA"/>
    <w:rsid w:val="007F3AE3"/>
    <w:rsid w:val="007F6047"/>
    <w:rsid w:val="007F699B"/>
    <w:rsid w:val="008007DB"/>
    <w:rsid w:val="0080101D"/>
    <w:rsid w:val="00804B61"/>
    <w:rsid w:val="00805346"/>
    <w:rsid w:val="008142C5"/>
    <w:rsid w:val="00815375"/>
    <w:rsid w:val="008175CD"/>
    <w:rsid w:val="008203E6"/>
    <w:rsid w:val="00823F1E"/>
    <w:rsid w:val="00832ADF"/>
    <w:rsid w:val="00833035"/>
    <w:rsid w:val="00835C2A"/>
    <w:rsid w:val="0083656A"/>
    <w:rsid w:val="00836E95"/>
    <w:rsid w:val="0084108D"/>
    <w:rsid w:val="00845059"/>
    <w:rsid w:val="0085069E"/>
    <w:rsid w:val="00850918"/>
    <w:rsid w:val="00855690"/>
    <w:rsid w:val="00866117"/>
    <w:rsid w:val="00867FA0"/>
    <w:rsid w:val="00871084"/>
    <w:rsid w:val="008720C0"/>
    <w:rsid w:val="00872BFB"/>
    <w:rsid w:val="00873FB9"/>
    <w:rsid w:val="008750EB"/>
    <w:rsid w:val="00881EF6"/>
    <w:rsid w:val="00884E64"/>
    <w:rsid w:val="00885064"/>
    <w:rsid w:val="00887AA3"/>
    <w:rsid w:val="008926C6"/>
    <w:rsid w:val="00893B3E"/>
    <w:rsid w:val="00896184"/>
    <w:rsid w:val="008A19D0"/>
    <w:rsid w:val="008A1E11"/>
    <w:rsid w:val="008A4A05"/>
    <w:rsid w:val="008A6475"/>
    <w:rsid w:val="008B33F0"/>
    <w:rsid w:val="008B5113"/>
    <w:rsid w:val="008B6006"/>
    <w:rsid w:val="008C29F3"/>
    <w:rsid w:val="008C424A"/>
    <w:rsid w:val="008C7BF9"/>
    <w:rsid w:val="008D08F4"/>
    <w:rsid w:val="008D606D"/>
    <w:rsid w:val="008E36D2"/>
    <w:rsid w:val="008E3AE0"/>
    <w:rsid w:val="008F18A0"/>
    <w:rsid w:val="008F4D77"/>
    <w:rsid w:val="008F6AFC"/>
    <w:rsid w:val="009017B9"/>
    <w:rsid w:val="00903481"/>
    <w:rsid w:val="00905094"/>
    <w:rsid w:val="00906FEC"/>
    <w:rsid w:val="00914AB7"/>
    <w:rsid w:val="00921AF9"/>
    <w:rsid w:val="00922C0E"/>
    <w:rsid w:val="009255CB"/>
    <w:rsid w:val="00926009"/>
    <w:rsid w:val="00930B90"/>
    <w:rsid w:val="009332E5"/>
    <w:rsid w:val="00933EE5"/>
    <w:rsid w:val="009433F7"/>
    <w:rsid w:val="00947CBE"/>
    <w:rsid w:val="00962224"/>
    <w:rsid w:val="0096670A"/>
    <w:rsid w:val="00976146"/>
    <w:rsid w:val="00976783"/>
    <w:rsid w:val="00982A8E"/>
    <w:rsid w:val="00984A23"/>
    <w:rsid w:val="00987A97"/>
    <w:rsid w:val="00987B87"/>
    <w:rsid w:val="00997264"/>
    <w:rsid w:val="009A4799"/>
    <w:rsid w:val="009B3A7E"/>
    <w:rsid w:val="009C6BBA"/>
    <w:rsid w:val="009C784A"/>
    <w:rsid w:val="009C7D9E"/>
    <w:rsid w:val="009D2E4E"/>
    <w:rsid w:val="009D5B88"/>
    <w:rsid w:val="009D647B"/>
    <w:rsid w:val="009E0547"/>
    <w:rsid w:val="009E72A6"/>
    <w:rsid w:val="009F183B"/>
    <w:rsid w:val="00A044B6"/>
    <w:rsid w:val="00A04E49"/>
    <w:rsid w:val="00A109BF"/>
    <w:rsid w:val="00A14CBD"/>
    <w:rsid w:val="00A155CA"/>
    <w:rsid w:val="00A20AB5"/>
    <w:rsid w:val="00A21348"/>
    <w:rsid w:val="00A2505F"/>
    <w:rsid w:val="00A27286"/>
    <w:rsid w:val="00A3022B"/>
    <w:rsid w:val="00A35FD1"/>
    <w:rsid w:val="00A37B39"/>
    <w:rsid w:val="00A43C25"/>
    <w:rsid w:val="00A44BD5"/>
    <w:rsid w:val="00A45448"/>
    <w:rsid w:val="00A4595B"/>
    <w:rsid w:val="00A46A71"/>
    <w:rsid w:val="00A51592"/>
    <w:rsid w:val="00A538A8"/>
    <w:rsid w:val="00A54D54"/>
    <w:rsid w:val="00A57AAE"/>
    <w:rsid w:val="00A61F59"/>
    <w:rsid w:val="00A801CC"/>
    <w:rsid w:val="00A858A3"/>
    <w:rsid w:val="00A91185"/>
    <w:rsid w:val="00A96618"/>
    <w:rsid w:val="00AA0909"/>
    <w:rsid w:val="00AA61D7"/>
    <w:rsid w:val="00AA6981"/>
    <w:rsid w:val="00AA6D27"/>
    <w:rsid w:val="00AA758F"/>
    <w:rsid w:val="00AB0EE1"/>
    <w:rsid w:val="00AB2F0D"/>
    <w:rsid w:val="00AB4434"/>
    <w:rsid w:val="00AB4F8F"/>
    <w:rsid w:val="00AC53AA"/>
    <w:rsid w:val="00AC5E79"/>
    <w:rsid w:val="00AC6467"/>
    <w:rsid w:val="00AD2E42"/>
    <w:rsid w:val="00AD6E48"/>
    <w:rsid w:val="00AE2769"/>
    <w:rsid w:val="00AE311C"/>
    <w:rsid w:val="00AE60F1"/>
    <w:rsid w:val="00AE61D3"/>
    <w:rsid w:val="00AF1AB0"/>
    <w:rsid w:val="00AF3624"/>
    <w:rsid w:val="00AF3FE2"/>
    <w:rsid w:val="00AF71E2"/>
    <w:rsid w:val="00B00A0A"/>
    <w:rsid w:val="00B018CC"/>
    <w:rsid w:val="00B01A8C"/>
    <w:rsid w:val="00B052A9"/>
    <w:rsid w:val="00B05A0A"/>
    <w:rsid w:val="00B06C28"/>
    <w:rsid w:val="00B07EE1"/>
    <w:rsid w:val="00B103AA"/>
    <w:rsid w:val="00B11620"/>
    <w:rsid w:val="00B1583B"/>
    <w:rsid w:val="00B16240"/>
    <w:rsid w:val="00B21FF1"/>
    <w:rsid w:val="00B22BB1"/>
    <w:rsid w:val="00B23B7A"/>
    <w:rsid w:val="00B278EC"/>
    <w:rsid w:val="00B31EFE"/>
    <w:rsid w:val="00B34891"/>
    <w:rsid w:val="00B34BE7"/>
    <w:rsid w:val="00B37259"/>
    <w:rsid w:val="00B404FC"/>
    <w:rsid w:val="00B4122D"/>
    <w:rsid w:val="00B41904"/>
    <w:rsid w:val="00B42D0E"/>
    <w:rsid w:val="00B42DC9"/>
    <w:rsid w:val="00B4595A"/>
    <w:rsid w:val="00B45A20"/>
    <w:rsid w:val="00B46C4B"/>
    <w:rsid w:val="00B50820"/>
    <w:rsid w:val="00B53E0C"/>
    <w:rsid w:val="00B55A5B"/>
    <w:rsid w:val="00B57F61"/>
    <w:rsid w:val="00B62CFB"/>
    <w:rsid w:val="00B64013"/>
    <w:rsid w:val="00B71250"/>
    <w:rsid w:val="00B71A97"/>
    <w:rsid w:val="00B80EB2"/>
    <w:rsid w:val="00B8174E"/>
    <w:rsid w:val="00B83EB2"/>
    <w:rsid w:val="00B85FBA"/>
    <w:rsid w:val="00B90173"/>
    <w:rsid w:val="00B93845"/>
    <w:rsid w:val="00BA13C5"/>
    <w:rsid w:val="00BA3AF3"/>
    <w:rsid w:val="00BB4F06"/>
    <w:rsid w:val="00BB5129"/>
    <w:rsid w:val="00BC0F89"/>
    <w:rsid w:val="00BC3F0E"/>
    <w:rsid w:val="00BD01B1"/>
    <w:rsid w:val="00BD625B"/>
    <w:rsid w:val="00BD6542"/>
    <w:rsid w:val="00BD73F3"/>
    <w:rsid w:val="00BE1C1D"/>
    <w:rsid w:val="00BE212E"/>
    <w:rsid w:val="00BE2505"/>
    <w:rsid w:val="00BE2E56"/>
    <w:rsid w:val="00BE5C57"/>
    <w:rsid w:val="00BE5E5A"/>
    <w:rsid w:val="00BF28D8"/>
    <w:rsid w:val="00BF3912"/>
    <w:rsid w:val="00BF582F"/>
    <w:rsid w:val="00BF7CC2"/>
    <w:rsid w:val="00C02AB3"/>
    <w:rsid w:val="00C05D3A"/>
    <w:rsid w:val="00C14445"/>
    <w:rsid w:val="00C21A83"/>
    <w:rsid w:val="00C250E6"/>
    <w:rsid w:val="00C2628E"/>
    <w:rsid w:val="00C30907"/>
    <w:rsid w:val="00C31469"/>
    <w:rsid w:val="00C346A1"/>
    <w:rsid w:val="00C3503A"/>
    <w:rsid w:val="00C35E2A"/>
    <w:rsid w:val="00C51132"/>
    <w:rsid w:val="00C52AD4"/>
    <w:rsid w:val="00C52BCE"/>
    <w:rsid w:val="00C530FE"/>
    <w:rsid w:val="00C6301D"/>
    <w:rsid w:val="00C65019"/>
    <w:rsid w:val="00C70396"/>
    <w:rsid w:val="00C70E51"/>
    <w:rsid w:val="00C72881"/>
    <w:rsid w:val="00C729E2"/>
    <w:rsid w:val="00C73A75"/>
    <w:rsid w:val="00C805B3"/>
    <w:rsid w:val="00C8191A"/>
    <w:rsid w:val="00C87406"/>
    <w:rsid w:val="00C90B7D"/>
    <w:rsid w:val="00C9444E"/>
    <w:rsid w:val="00C964CC"/>
    <w:rsid w:val="00CA3112"/>
    <w:rsid w:val="00CB012C"/>
    <w:rsid w:val="00CB2A40"/>
    <w:rsid w:val="00CB3087"/>
    <w:rsid w:val="00CB467C"/>
    <w:rsid w:val="00CB4D11"/>
    <w:rsid w:val="00CB54EE"/>
    <w:rsid w:val="00CB5EB3"/>
    <w:rsid w:val="00CB6716"/>
    <w:rsid w:val="00CB6A5F"/>
    <w:rsid w:val="00CB7757"/>
    <w:rsid w:val="00CC3004"/>
    <w:rsid w:val="00CC46C2"/>
    <w:rsid w:val="00CC5A96"/>
    <w:rsid w:val="00CD12CF"/>
    <w:rsid w:val="00CD3621"/>
    <w:rsid w:val="00CD604A"/>
    <w:rsid w:val="00CE2F5A"/>
    <w:rsid w:val="00CE3160"/>
    <w:rsid w:val="00CE7A9E"/>
    <w:rsid w:val="00D02132"/>
    <w:rsid w:val="00D02F2E"/>
    <w:rsid w:val="00D05A9E"/>
    <w:rsid w:val="00D07854"/>
    <w:rsid w:val="00D11383"/>
    <w:rsid w:val="00D14929"/>
    <w:rsid w:val="00D1650E"/>
    <w:rsid w:val="00D21062"/>
    <w:rsid w:val="00D22B36"/>
    <w:rsid w:val="00D24975"/>
    <w:rsid w:val="00D33BB8"/>
    <w:rsid w:val="00D42D56"/>
    <w:rsid w:val="00D4396A"/>
    <w:rsid w:val="00D463F6"/>
    <w:rsid w:val="00D464FB"/>
    <w:rsid w:val="00D52866"/>
    <w:rsid w:val="00D53683"/>
    <w:rsid w:val="00D605AE"/>
    <w:rsid w:val="00D633B2"/>
    <w:rsid w:val="00D64AFC"/>
    <w:rsid w:val="00D66A40"/>
    <w:rsid w:val="00D71306"/>
    <w:rsid w:val="00D76912"/>
    <w:rsid w:val="00D84A50"/>
    <w:rsid w:val="00D85694"/>
    <w:rsid w:val="00D8602F"/>
    <w:rsid w:val="00D87306"/>
    <w:rsid w:val="00D941CC"/>
    <w:rsid w:val="00D945F3"/>
    <w:rsid w:val="00D96CEF"/>
    <w:rsid w:val="00D97B9A"/>
    <w:rsid w:val="00D97F01"/>
    <w:rsid w:val="00DA65A8"/>
    <w:rsid w:val="00DA7E7C"/>
    <w:rsid w:val="00DA7F9C"/>
    <w:rsid w:val="00DB4751"/>
    <w:rsid w:val="00DB6298"/>
    <w:rsid w:val="00DB79EB"/>
    <w:rsid w:val="00DC12F6"/>
    <w:rsid w:val="00DD05D7"/>
    <w:rsid w:val="00DD3FF2"/>
    <w:rsid w:val="00DE1554"/>
    <w:rsid w:val="00DE3580"/>
    <w:rsid w:val="00DE3C5B"/>
    <w:rsid w:val="00DE3CCF"/>
    <w:rsid w:val="00DE436F"/>
    <w:rsid w:val="00DE5591"/>
    <w:rsid w:val="00DE6920"/>
    <w:rsid w:val="00DF3A4F"/>
    <w:rsid w:val="00DF3AC8"/>
    <w:rsid w:val="00E100E1"/>
    <w:rsid w:val="00E166CC"/>
    <w:rsid w:val="00E17513"/>
    <w:rsid w:val="00E20D26"/>
    <w:rsid w:val="00E26B73"/>
    <w:rsid w:val="00E303E2"/>
    <w:rsid w:val="00E36AF6"/>
    <w:rsid w:val="00E36CB8"/>
    <w:rsid w:val="00E37597"/>
    <w:rsid w:val="00E43884"/>
    <w:rsid w:val="00E452C3"/>
    <w:rsid w:val="00E45DEF"/>
    <w:rsid w:val="00E465E0"/>
    <w:rsid w:val="00E46CA8"/>
    <w:rsid w:val="00E5276C"/>
    <w:rsid w:val="00E61C47"/>
    <w:rsid w:val="00E6299C"/>
    <w:rsid w:val="00E63ADA"/>
    <w:rsid w:val="00E64DFC"/>
    <w:rsid w:val="00E66561"/>
    <w:rsid w:val="00E7192F"/>
    <w:rsid w:val="00E72098"/>
    <w:rsid w:val="00E82F65"/>
    <w:rsid w:val="00E91685"/>
    <w:rsid w:val="00E92EE4"/>
    <w:rsid w:val="00E95B75"/>
    <w:rsid w:val="00EA3A85"/>
    <w:rsid w:val="00EA46E3"/>
    <w:rsid w:val="00EA55C1"/>
    <w:rsid w:val="00EB0E2A"/>
    <w:rsid w:val="00EB335F"/>
    <w:rsid w:val="00EB3912"/>
    <w:rsid w:val="00EB68B9"/>
    <w:rsid w:val="00EC21E7"/>
    <w:rsid w:val="00EC5D30"/>
    <w:rsid w:val="00EC6464"/>
    <w:rsid w:val="00EC7E6C"/>
    <w:rsid w:val="00ED298E"/>
    <w:rsid w:val="00ED3B01"/>
    <w:rsid w:val="00EE0A7C"/>
    <w:rsid w:val="00EE27FC"/>
    <w:rsid w:val="00EF1ED7"/>
    <w:rsid w:val="00EF7EE5"/>
    <w:rsid w:val="00F11F09"/>
    <w:rsid w:val="00F3329D"/>
    <w:rsid w:val="00F35D4E"/>
    <w:rsid w:val="00F4015C"/>
    <w:rsid w:val="00F42C38"/>
    <w:rsid w:val="00F55595"/>
    <w:rsid w:val="00F5734F"/>
    <w:rsid w:val="00F64C29"/>
    <w:rsid w:val="00F65250"/>
    <w:rsid w:val="00F657F2"/>
    <w:rsid w:val="00F70B1B"/>
    <w:rsid w:val="00F75D29"/>
    <w:rsid w:val="00F76825"/>
    <w:rsid w:val="00F7741B"/>
    <w:rsid w:val="00F804CA"/>
    <w:rsid w:val="00F81461"/>
    <w:rsid w:val="00F83F7E"/>
    <w:rsid w:val="00F84AAF"/>
    <w:rsid w:val="00F86599"/>
    <w:rsid w:val="00F910AA"/>
    <w:rsid w:val="00F93104"/>
    <w:rsid w:val="00F93BB7"/>
    <w:rsid w:val="00F94DFE"/>
    <w:rsid w:val="00F97BF9"/>
    <w:rsid w:val="00FA240F"/>
    <w:rsid w:val="00FA31BC"/>
    <w:rsid w:val="00FA4B5C"/>
    <w:rsid w:val="00FA508E"/>
    <w:rsid w:val="00FA696D"/>
    <w:rsid w:val="00FB0E4C"/>
    <w:rsid w:val="00FB48AC"/>
    <w:rsid w:val="00FC3D5D"/>
    <w:rsid w:val="00FC61E1"/>
    <w:rsid w:val="00FC6EAD"/>
    <w:rsid w:val="00FD21C5"/>
    <w:rsid w:val="00FD2FE6"/>
    <w:rsid w:val="00FD5190"/>
    <w:rsid w:val="00FE1C0A"/>
    <w:rsid w:val="00FE2411"/>
    <w:rsid w:val="00FE416D"/>
    <w:rsid w:val="00FE787B"/>
    <w:rsid w:val="00FF0E8E"/>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EC5F0"/>
  <w15:docId w15:val="{109B7548-5D9D-44FC-A675-F2E9193C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uiPriority w:val="99"/>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uiPriority w:val="99"/>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aliases w:val="2 Спс точк"/>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aliases w:val="2 Спс точк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table" w:styleId="af9">
    <w:name w:val="Grid Table Light"/>
    <w:basedOn w:val="a1"/>
    <w:uiPriority w:val="40"/>
    <w:rsid w:val="002562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tmllist">
    <w:name w:val="html_list"/>
    <w:basedOn w:val="a"/>
    <w:rsid w:val="00470350"/>
    <w:pPr>
      <w:widowControl/>
      <w:autoSpaceDE/>
      <w:autoSpaceDN/>
      <w:adjustRightInd/>
      <w:ind w:left="360" w:hanging="360"/>
      <w:jc w:val="both"/>
    </w:pPr>
    <w:rPr>
      <w:rFonts w:eastAsia="Times New Roman"/>
      <w:sz w:val="24"/>
      <w:szCs w:val="24"/>
    </w:rPr>
  </w:style>
  <w:style w:type="paragraph" w:customStyle="1" w:styleId="htmlparagraph">
    <w:name w:val="html_paragraph"/>
    <w:basedOn w:val="a"/>
    <w:rsid w:val="00470350"/>
    <w:pPr>
      <w:widowControl/>
      <w:autoSpaceDE/>
      <w:autoSpaceDN/>
      <w:adjustRightInd/>
      <w:ind w:firstLine="720"/>
      <w:jc w:val="both"/>
    </w:pPr>
    <w:rPr>
      <w:rFonts w:eastAsia="Times New Roman"/>
      <w:sz w:val="24"/>
      <w:szCs w:val="24"/>
    </w:rPr>
  </w:style>
  <w:style w:type="table" w:customStyle="1" w:styleId="12">
    <w:name w:val="Сетка таблицы1"/>
    <w:basedOn w:val="a1"/>
    <w:next w:val="a5"/>
    <w:rsid w:val="00850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unhideWhenUsed/>
    <w:rsid w:val="00976783"/>
    <w:rPr>
      <w:sz w:val="16"/>
      <w:szCs w:val="16"/>
    </w:rPr>
  </w:style>
  <w:style w:type="paragraph" w:styleId="afb">
    <w:name w:val="annotation text"/>
    <w:basedOn w:val="a"/>
    <w:link w:val="afc"/>
    <w:uiPriority w:val="99"/>
    <w:unhideWhenUsed/>
    <w:rsid w:val="00976783"/>
    <w:pPr>
      <w:widowControl/>
      <w:autoSpaceDE/>
      <w:autoSpaceDN/>
      <w:adjustRightInd/>
      <w:spacing w:after="160"/>
    </w:pPr>
    <w:rPr>
      <w:rFonts w:ascii="Calibri" w:hAnsi="Calibri"/>
      <w:lang w:eastAsia="en-US"/>
    </w:rPr>
  </w:style>
  <w:style w:type="character" w:customStyle="1" w:styleId="afc">
    <w:name w:val="Текст примечания Знак"/>
    <w:basedOn w:val="a0"/>
    <w:link w:val="afb"/>
    <w:uiPriority w:val="99"/>
    <w:rsid w:val="00976783"/>
    <w:rPr>
      <w:rFonts w:ascii="Calibri" w:eastAsia="Calibri" w:hAnsi="Calibri"/>
      <w:lang w:eastAsia="en-US"/>
    </w:rPr>
  </w:style>
  <w:style w:type="character" w:styleId="afd">
    <w:name w:val="FollowedHyperlink"/>
    <w:basedOn w:val="a0"/>
    <w:semiHidden/>
    <w:unhideWhenUsed/>
    <w:rsid w:val="00F657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539436982">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 w:id="212900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82959/" TargetMode="External"/><Relationship Id="rId13" Type="http://schemas.openxmlformats.org/officeDocument/2006/relationships/hyperlink" Target="http://economy.gov.ru/minec/ma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www.flb.ru" TargetMode="External"/><Relationship Id="rId2" Type="http://schemas.openxmlformats.org/officeDocument/2006/relationships/numbering" Target="numbering.xml"/><Relationship Id="rId16" Type="http://schemas.openxmlformats.org/officeDocument/2006/relationships/hyperlink" Target="http://www.cbr.ru/toda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www.probpalata.ru" TargetMode="External"/><Relationship Id="rId10" Type="http://schemas.openxmlformats.org/officeDocument/2006/relationships/hyperlink" Target="http://ebs.prospekt.org/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nalo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C25D4-7429-442C-828D-F2DA36F7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10735</Words>
  <Characters>61190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71782</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Граждан Оксана Николаевна</cp:lastModifiedBy>
  <cp:revision>3</cp:revision>
  <cp:lastPrinted>2018-09-06T11:45:00Z</cp:lastPrinted>
  <dcterms:created xsi:type="dcterms:W3CDTF">2023-06-26T06:42:00Z</dcterms:created>
  <dcterms:modified xsi:type="dcterms:W3CDTF">2023-06-30T07:36:00Z</dcterms:modified>
</cp:coreProperties>
</file>