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A94" w:rsidRDefault="00946A94" w:rsidP="00483F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3F29">
        <w:rPr>
          <w:rFonts w:ascii="Times New Roman" w:hAnsi="Times New Roman" w:cs="Times New Roman"/>
          <w:b/>
          <w:sz w:val="28"/>
          <w:szCs w:val="28"/>
        </w:rPr>
        <w:t>Критерии оценки качества выполнения и защиты 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F2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утверждены на заседании Кафедры отраслевых рынков Факультета экономики и бизнеса </w:t>
      </w:r>
      <w:r w:rsidR="00483F29">
        <w:rPr>
          <w:rFonts w:ascii="Times New Roman" w:hAnsi="Times New Roman" w:cs="Times New Roman"/>
          <w:sz w:val="28"/>
          <w:szCs w:val="28"/>
        </w:rPr>
        <w:t xml:space="preserve">31.01.2025, протокол №6) </w:t>
      </w:r>
    </w:p>
    <w:p w:rsidR="00946A94" w:rsidRDefault="00946A94" w:rsidP="00946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3F29" w:rsidRPr="00946A94" w:rsidRDefault="00754B2C" w:rsidP="00B85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83F29">
        <w:rPr>
          <w:rFonts w:ascii="Times New Roman" w:hAnsi="Times New Roman" w:cs="Times New Roman"/>
          <w:sz w:val="28"/>
          <w:szCs w:val="28"/>
        </w:rPr>
        <w:t>К</w:t>
      </w:r>
      <w:r w:rsidR="00483F29" w:rsidRPr="00946A94">
        <w:rPr>
          <w:rFonts w:ascii="Times New Roman" w:hAnsi="Times New Roman" w:cs="Times New Roman"/>
          <w:sz w:val="28"/>
          <w:szCs w:val="28"/>
        </w:rPr>
        <w:t xml:space="preserve">ритерии разработаны в соответствии </w:t>
      </w:r>
      <w:proofErr w:type="gramStart"/>
      <w:r w:rsidR="00483F29" w:rsidRPr="00946A9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83F29" w:rsidRPr="00946A94">
        <w:rPr>
          <w:rFonts w:ascii="Times New Roman" w:hAnsi="Times New Roman" w:cs="Times New Roman"/>
          <w:sz w:val="28"/>
          <w:szCs w:val="28"/>
        </w:rPr>
        <w:t>:</w:t>
      </w:r>
    </w:p>
    <w:p w:rsidR="00483F29" w:rsidRPr="00946A94" w:rsidRDefault="00483F29" w:rsidP="00B85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4">
        <w:rPr>
          <w:rFonts w:ascii="Times New Roman" w:hAnsi="Times New Roman" w:cs="Times New Roman"/>
          <w:sz w:val="28"/>
          <w:szCs w:val="28"/>
        </w:rPr>
        <w:t xml:space="preserve">- Положением о практической подготовке </w:t>
      </w:r>
      <w:proofErr w:type="gramStart"/>
      <w:r w:rsidRPr="00946A9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46A94">
        <w:rPr>
          <w:rFonts w:ascii="Times New Roman" w:hAnsi="Times New Roman" w:cs="Times New Roman"/>
          <w:sz w:val="28"/>
          <w:szCs w:val="28"/>
        </w:rPr>
        <w:t xml:space="preserve"> (приказ от 20.10.2022 № 2423/о);</w:t>
      </w:r>
    </w:p>
    <w:p w:rsidR="00483F29" w:rsidRPr="00946A94" w:rsidRDefault="00483F29" w:rsidP="00B85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4">
        <w:rPr>
          <w:rFonts w:ascii="Times New Roman" w:hAnsi="Times New Roman" w:cs="Times New Roman"/>
          <w:sz w:val="28"/>
          <w:szCs w:val="28"/>
        </w:rPr>
        <w:t>- Регламентом организации и проведения практической подготовки (приказ от 23.12.2024 № 3215/о);</w:t>
      </w:r>
    </w:p>
    <w:p w:rsidR="00483F29" w:rsidRPr="00946A94" w:rsidRDefault="00483F29" w:rsidP="00B85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4">
        <w:rPr>
          <w:rFonts w:ascii="Times New Roman" w:hAnsi="Times New Roman" w:cs="Times New Roman"/>
          <w:sz w:val="28"/>
          <w:szCs w:val="28"/>
        </w:rPr>
        <w:t>- Положением о проведении текущего контроля успеваемости и промежуточной аттестации (приказ от 01.10.2024 № 2187/о);</w:t>
      </w:r>
    </w:p>
    <w:p w:rsidR="00483F29" w:rsidRPr="00946A94" w:rsidRDefault="00483F29" w:rsidP="00B85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4">
        <w:rPr>
          <w:rFonts w:ascii="Times New Roman" w:hAnsi="Times New Roman" w:cs="Times New Roman"/>
          <w:sz w:val="28"/>
          <w:szCs w:val="28"/>
        </w:rPr>
        <w:t>- Программами практик по направлениям подготовки.</w:t>
      </w:r>
    </w:p>
    <w:p w:rsidR="00B85883" w:rsidRPr="00B85883" w:rsidRDefault="00754B2C" w:rsidP="00B858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85883">
        <w:rPr>
          <w:rFonts w:ascii="Times New Roman" w:hAnsi="Times New Roman" w:cs="Times New Roman"/>
          <w:sz w:val="28"/>
          <w:szCs w:val="28"/>
        </w:rPr>
        <w:t xml:space="preserve">Оценивание результатов практики относится к промежуточной аттестации студентов. </w:t>
      </w:r>
      <w:r w:rsidR="00B85883" w:rsidRPr="00B85883">
        <w:rPr>
          <w:rFonts w:ascii="Times New Roman" w:eastAsia="Times New Roman" w:hAnsi="Times New Roman" w:cs="Times New Roman"/>
          <w:sz w:val="28"/>
          <w:szCs w:val="28"/>
        </w:rPr>
        <w:t>Вид промежуточной аттестации – зачет с оценкой.</w:t>
      </w:r>
    </w:p>
    <w:p w:rsidR="00483F29" w:rsidRDefault="00754B2C" w:rsidP="00A05F0B">
      <w:pPr>
        <w:spacing w:after="0" w:line="240" w:lineRule="auto"/>
        <w:ind w:right="2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85883" w:rsidRPr="00B85883">
        <w:rPr>
          <w:rFonts w:ascii="Times New Roman" w:hAnsi="Times New Roman" w:cs="Times New Roman"/>
          <w:sz w:val="28"/>
          <w:szCs w:val="28"/>
        </w:rPr>
        <w:t xml:space="preserve">Оценка уровня </w:t>
      </w:r>
      <w:proofErr w:type="spellStart"/>
      <w:r w:rsidR="00B85883" w:rsidRPr="00B85883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B85883" w:rsidRPr="00B85883">
        <w:rPr>
          <w:rFonts w:ascii="Times New Roman" w:hAnsi="Times New Roman" w:cs="Times New Roman"/>
          <w:sz w:val="28"/>
          <w:szCs w:val="28"/>
        </w:rPr>
        <w:t xml:space="preserve"> компетенций осуществляется на основании материалов, собранных в процессе прохождения практики, качества выполнения и оформления отчета о прохождении практики, содержания доклада на его защите и ответов на вопросы.</w:t>
      </w:r>
    </w:p>
    <w:p w:rsidR="00A05F0B" w:rsidRPr="00A05F0B" w:rsidRDefault="00A05F0B" w:rsidP="00A05F0B">
      <w:pPr>
        <w:spacing w:after="0" w:line="240" w:lineRule="auto"/>
        <w:ind w:right="2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05F0B">
        <w:rPr>
          <w:rFonts w:ascii="Times New Roman" w:hAnsi="Times New Roman" w:cs="Times New Roman"/>
          <w:sz w:val="28"/>
          <w:szCs w:val="28"/>
        </w:rPr>
        <w:t>Критерии оценки качества выполнения и защиты Отчета по практике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4"/>
        <w:gridCol w:w="4635"/>
        <w:gridCol w:w="2092"/>
      </w:tblGrid>
      <w:tr w:rsidR="00754B2C" w:rsidTr="00A05F0B">
        <w:tc>
          <w:tcPr>
            <w:tcW w:w="2844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критерия</w:t>
            </w:r>
          </w:p>
        </w:tc>
        <w:tc>
          <w:tcPr>
            <w:tcW w:w="4635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критерия, позволяющий оценить его в максимальный балл</w:t>
            </w:r>
          </w:p>
        </w:tc>
        <w:tc>
          <w:tcPr>
            <w:tcW w:w="2092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Максимальный балл</w:t>
            </w:r>
          </w:p>
        </w:tc>
      </w:tr>
      <w:tr w:rsidR="00A05F0B" w:rsidTr="00A05F0B">
        <w:tc>
          <w:tcPr>
            <w:tcW w:w="7479" w:type="dxa"/>
            <w:gridSpan w:val="2"/>
          </w:tcPr>
          <w:p w:rsidR="00A05F0B" w:rsidRPr="00A05F0B" w:rsidRDefault="00A05F0B" w:rsidP="00946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F0B">
              <w:rPr>
                <w:rFonts w:ascii="Times New Roman" w:hAnsi="Times New Roman" w:cs="Times New Roman"/>
                <w:b/>
                <w:sz w:val="28"/>
                <w:szCs w:val="28"/>
              </w:rPr>
              <w:t>1. Общая характеристика материалов, собранных в процессе прохождения практики</w:t>
            </w:r>
          </w:p>
        </w:tc>
        <w:tc>
          <w:tcPr>
            <w:tcW w:w="2092" w:type="dxa"/>
          </w:tcPr>
          <w:p w:rsidR="00A05F0B" w:rsidRPr="00A05F0B" w:rsidRDefault="0083150E" w:rsidP="00946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</w:tr>
      <w:tr w:rsidR="00754B2C" w:rsidTr="00A05F0B">
        <w:tc>
          <w:tcPr>
            <w:tcW w:w="2844" w:type="dxa"/>
          </w:tcPr>
          <w:p w:rsidR="00754B2C" w:rsidRDefault="00754B2C" w:rsidP="00754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Полнота выполнения индивидуального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рабочего графика</w:t>
            </w:r>
          </w:p>
        </w:tc>
        <w:tc>
          <w:tcPr>
            <w:tcW w:w="4635" w:type="dxa"/>
          </w:tcPr>
          <w:p w:rsidR="00754B2C" w:rsidRDefault="00754B2C" w:rsidP="00F13E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 xml:space="preserve">Все виды работ, предусмотренные индивидуальным заданием, выполнены в полном объеме </w:t>
            </w:r>
            <w:bookmarkStart w:id="0" w:name="_GoBack"/>
            <w:bookmarkEnd w:id="0"/>
          </w:p>
        </w:tc>
        <w:tc>
          <w:tcPr>
            <w:tcW w:w="2092" w:type="dxa"/>
          </w:tcPr>
          <w:p w:rsidR="00754B2C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54B2C" w:rsidTr="00A05F0B">
        <w:tc>
          <w:tcPr>
            <w:tcW w:w="2844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Глубина анализа организационно-экономической деятельности организации</w:t>
            </w:r>
            <w:r w:rsidR="0083150E">
              <w:rPr>
                <w:rFonts w:ascii="Times New Roman" w:hAnsi="Times New Roman" w:cs="Times New Roman"/>
                <w:sz w:val="28"/>
                <w:szCs w:val="28"/>
              </w:rPr>
              <w:t xml:space="preserve"> (учебная практика)</w:t>
            </w:r>
          </w:p>
        </w:tc>
        <w:tc>
          <w:tcPr>
            <w:tcW w:w="4635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Проведен детальный анализ структуры организации, финансово-экономических показателей, бизнес-процессов; выявлены тенденции и закономерности</w:t>
            </w:r>
          </w:p>
        </w:tc>
        <w:tc>
          <w:tcPr>
            <w:tcW w:w="2092" w:type="dxa"/>
            <w:vMerge w:val="restart"/>
          </w:tcPr>
          <w:p w:rsidR="00754B2C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54B2C" w:rsidTr="00A05F0B">
        <w:tc>
          <w:tcPr>
            <w:tcW w:w="2844" w:type="dxa"/>
          </w:tcPr>
          <w:p w:rsidR="00754B2C" w:rsidRPr="00946A94" w:rsidRDefault="00754B2C" w:rsidP="00774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Соответствие содержания отчета теме выпускной квалификационной работы</w:t>
            </w:r>
            <w:r w:rsidR="0083150E">
              <w:rPr>
                <w:rFonts w:ascii="Times New Roman" w:hAnsi="Times New Roman" w:cs="Times New Roman"/>
                <w:sz w:val="28"/>
                <w:szCs w:val="28"/>
              </w:rPr>
              <w:t xml:space="preserve"> (производственная практика)</w:t>
            </w:r>
          </w:p>
        </w:tc>
        <w:tc>
          <w:tcPr>
            <w:tcW w:w="4635" w:type="dxa"/>
          </w:tcPr>
          <w:p w:rsidR="00754B2C" w:rsidRDefault="00754B2C" w:rsidP="00774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Материалы отчета соответствуют теме ВКР, собраны необходимые данные для ее выполнения</w:t>
            </w:r>
          </w:p>
        </w:tc>
        <w:tc>
          <w:tcPr>
            <w:tcW w:w="2092" w:type="dxa"/>
            <w:vMerge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4B2C" w:rsidTr="00A05F0B">
        <w:tc>
          <w:tcPr>
            <w:tcW w:w="2844" w:type="dxa"/>
          </w:tcPr>
          <w:p w:rsidR="00754B2C" w:rsidRPr="00946A94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Обоснованность выводов и предложений</w:t>
            </w:r>
          </w:p>
        </w:tc>
        <w:tc>
          <w:tcPr>
            <w:tcW w:w="4635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Выводы аргументированы, предложения по совершенствованию деятельности организации обоснованы расчетами</w:t>
            </w:r>
          </w:p>
        </w:tc>
        <w:tc>
          <w:tcPr>
            <w:tcW w:w="2092" w:type="dxa"/>
          </w:tcPr>
          <w:p w:rsidR="00754B2C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05F0B" w:rsidTr="00A05F0B">
        <w:tc>
          <w:tcPr>
            <w:tcW w:w="7479" w:type="dxa"/>
            <w:gridSpan w:val="2"/>
          </w:tcPr>
          <w:p w:rsidR="00A05F0B" w:rsidRPr="00A05F0B" w:rsidRDefault="00A05F0B" w:rsidP="00946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F0B">
              <w:rPr>
                <w:rFonts w:ascii="Times New Roman" w:hAnsi="Times New Roman" w:cs="Times New Roman"/>
                <w:b/>
                <w:sz w:val="28"/>
                <w:szCs w:val="28"/>
              </w:rPr>
              <w:t>2. Оформление отчета по практике</w:t>
            </w:r>
          </w:p>
        </w:tc>
        <w:tc>
          <w:tcPr>
            <w:tcW w:w="2092" w:type="dxa"/>
          </w:tcPr>
          <w:p w:rsidR="00A05F0B" w:rsidRPr="00A05F0B" w:rsidRDefault="0083150E" w:rsidP="00946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754B2C" w:rsidTr="00A05F0B">
        <w:tc>
          <w:tcPr>
            <w:tcW w:w="2844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Структура отчета</w:t>
            </w:r>
          </w:p>
        </w:tc>
        <w:tc>
          <w:tcPr>
            <w:tcW w:w="4635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Наличие всех обязательных элементов: титульный лист, содержание, введение, основная часть, заключение, список источников, приложения</w:t>
            </w:r>
            <w:proofErr w:type="gramEnd"/>
          </w:p>
        </w:tc>
        <w:tc>
          <w:tcPr>
            <w:tcW w:w="2092" w:type="dxa"/>
          </w:tcPr>
          <w:p w:rsidR="00754B2C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54B2C" w:rsidTr="00A05F0B">
        <w:tc>
          <w:tcPr>
            <w:tcW w:w="2844" w:type="dxa"/>
          </w:tcPr>
          <w:p w:rsidR="00754B2C" w:rsidRDefault="00754B2C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Соответствие требованиям к оформлению</w:t>
            </w:r>
          </w:p>
        </w:tc>
        <w:tc>
          <w:tcPr>
            <w:tcW w:w="4635" w:type="dxa"/>
          </w:tcPr>
          <w:p w:rsidR="00754B2C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Соблюдение ГОСТов, правил оформления таблиц, рисунков, ссылок, списка литературы</w:t>
            </w:r>
          </w:p>
        </w:tc>
        <w:tc>
          <w:tcPr>
            <w:tcW w:w="2092" w:type="dxa"/>
          </w:tcPr>
          <w:p w:rsidR="00754B2C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54B2C" w:rsidTr="00A05F0B">
        <w:tc>
          <w:tcPr>
            <w:tcW w:w="2844" w:type="dxa"/>
          </w:tcPr>
          <w:p w:rsidR="00754B2C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Объем и стиль изложения</w:t>
            </w:r>
          </w:p>
        </w:tc>
        <w:tc>
          <w:tcPr>
            <w:tcW w:w="4635" w:type="dxa"/>
          </w:tcPr>
          <w:p w:rsidR="00754B2C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Объем соответствует установленным требованиям, стиль изложения научно-деловой, логичный, грамотный</w:t>
            </w:r>
          </w:p>
        </w:tc>
        <w:tc>
          <w:tcPr>
            <w:tcW w:w="2092" w:type="dxa"/>
          </w:tcPr>
          <w:p w:rsidR="00754B2C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05F0B" w:rsidTr="00A05F0B">
        <w:tc>
          <w:tcPr>
            <w:tcW w:w="7479" w:type="dxa"/>
            <w:gridSpan w:val="2"/>
          </w:tcPr>
          <w:p w:rsidR="00A05F0B" w:rsidRPr="00A05F0B" w:rsidRDefault="00A05F0B" w:rsidP="00946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F0B">
              <w:rPr>
                <w:rFonts w:ascii="Times New Roman" w:hAnsi="Times New Roman" w:cs="Times New Roman"/>
                <w:b/>
                <w:sz w:val="28"/>
                <w:szCs w:val="28"/>
              </w:rPr>
              <w:t>3. Комплектность отчетных документов</w:t>
            </w:r>
          </w:p>
        </w:tc>
        <w:tc>
          <w:tcPr>
            <w:tcW w:w="2092" w:type="dxa"/>
          </w:tcPr>
          <w:p w:rsidR="00A05F0B" w:rsidRPr="00A05F0B" w:rsidRDefault="0083150E" w:rsidP="00946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A05F0B" w:rsidTr="00A05F0B">
        <w:tc>
          <w:tcPr>
            <w:tcW w:w="2844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Наличие полного комплекта документов</w:t>
            </w:r>
          </w:p>
        </w:tc>
        <w:tc>
          <w:tcPr>
            <w:tcW w:w="4635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Представлены: титульный лист, отзыв руководителя от организации, рабочий график (план), индивидуальное задание, дневник практики, текстовая часть отчета</w:t>
            </w:r>
          </w:p>
        </w:tc>
        <w:tc>
          <w:tcPr>
            <w:tcW w:w="2092" w:type="dxa"/>
          </w:tcPr>
          <w:p w:rsidR="00A05F0B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05F0B" w:rsidTr="00A05F0B">
        <w:tc>
          <w:tcPr>
            <w:tcW w:w="2844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Правильность заполнения и оформления документов</w:t>
            </w:r>
          </w:p>
        </w:tc>
        <w:tc>
          <w:tcPr>
            <w:tcW w:w="4635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Все документы заполнены корректно, имеют необходимые подписи и печати (при наличии)</w:t>
            </w:r>
          </w:p>
        </w:tc>
        <w:tc>
          <w:tcPr>
            <w:tcW w:w="2092" w:type="dxa"/>
          </w:tcPr>
          <w:p w:rsidR="00A05F0B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05F0B" w:rsidTr="00A05F0B">
        <w:tc>
          <w:tcPr>
            <w:tcW w:w="2844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Своевременность предоставления отчета</w:t>
            </w:r>
          </w:p>
        </w:tc>
        <w:tc>
          <w:tcPr>
            <w:tcW w:w="4635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 xml:space="preserve">Отчет предоставлен в установленные сроки (не </w:t>
            </w:r>
            <w:proofErr w:type="gramStart"/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позднее</w:t>
            </w:r>
            <w:proofErr w:type="gramEnd"/>
            <w:r w:rsidRPr="00946A94">
              <w:rPr>
                <w:rFonts w:ascii="Times New Roman" w:hAnsi="Times New Roman" w:cs="Times New Roman"/>
                <w:sz w:val="28"/>
                <w:szCs w:val="28"/>
              </w:rPr>
              <w:t xml:space="preserve"> чем за 3 рабочих дня до защиты)</w:t>
            </w:r>
          </w:p>
        </w:tc>
        <w:tc>
          <w:tcPr>
            <w:tcW w:w="2092" w:type="dxa"/>
          </w:tcPr>
          <w:p w:rsidR="00A05F0B" w:rsidRDefault="0083150E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05F0B" w:rsidTr="00A05F0B">
        <w:tc>
          <w:tcPr>
            <w:tcW w:w="7479" w:type="dxa"/>
            <w:gridSpan w:val="2"/>
          </w:tcPr>
          <w:p w:rsidR="00A05F0B" w:rsidRPr="00A05F0B" w:rsidRDefault="00A05F0B" w:rsidP="00946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F0B">
              <w:rPr>
                <w:rFonts w:ascii="Times New Roman" w:hAnsi="Times New Roman" w:cs="Times New Roman"/>
                <w:b/>
                <w:sz w:val="28"/>
                <w:szCs w:val="28"/>
              </w:rPr>
              <w:t>4. Защита отчета по практике</w:t>
            </w:r>
          </w:p>
        </w:tc>
        <w:tc>
          <w:tcPr>
            <w:tcW w:w="2092" w:type="dxa"/>
          </w:tcPr>
          <w:p w:rsidR="00A05F0B" w:rsidRPr="00A05F0B" w:rsidRDefault="0062209F" w:rsidP="00946A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</w:tr>
      <w:tr w:rsidR="00754B2C" w:rsidTr="00A05F0B">
        <w:tc>
          <w:tcPr>
            <w:tcW w:w="2844" w:type="dxa"/>
          </w:tcPr>
          <w:p w:rsidR="00754B2C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Структурированность и логика доклада</w:t>
            </w:r>
          </w:p>
        </w:tc>
        <w:tc>
          <w:tcPr>
            <w:tcW w:w="4635" w:type="dxa"/>
          </w:tcPr>
          <w:p w:rsidR="00754B2C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Доклад имеет четкую структуру: цели и задачи практики, характеристика организации, результаты выполненной работы, выводы и предложения</w:t>
            </w:r>
          </w:p>
        </w:tc>
        <w:tc>
          <w:tcPr>
            <w:tcW w:w="2092" w:type="dxa"/>
          </w:tcPr>
          <w:p w:rsidR="00754B2C" w:rsidRDefault="003A7102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54B2C" w:rsidTr="00A05F0B">
        <w:tc>
          <w:tcPr>
            <w:tcW w:w="2844" w:type="dxa"/>
          </w:tcPr>
          <w:p w:rsidR="00754B2C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Полнота представления результатов</w:t>
            </w:r>
          </w:p>
        </w:tc>
        <w:tc>
          <w:tcPr>
            <w:tcW w:w="4635" w:type="dxa"/>
          </w:tcPr>
          <w:p w:rsidR="00754B2C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Представлены все основные результаты практики, включая анализ показателей, выявленные проблемы и предложения по их решению</w:t>
            </w:r>
          </w:p>
        </w:tc>
        <w:tc>
          <w:tcPr>
            <w:tcW w:w="2092" w:type="dxa"/>
          </w:tcPr>
          <w:p w:rsidR="00754B2C" w:rsidRDefault="003A7102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05F0B" w:rsidTr="00A05F0B">
        <w:tc>
          <w:tcPr>
            <w:tcW w:w="2844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Использование наглядных материалов</w:t>
            </w:r>
          </w:p>
        </w:tc>
        <w:tc>
          <w:tcPr>
            <w:tcW w:w="4635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Наличие презентации, графиков, таблиц, диаграмм, иллюстрирующих результаты работы</w:t>
            </w:r>
          </w:p>
        </w:tc>
        <w:tc>
          <w:tcPr>
            <w:tcW w:w="2092" w:type="dxa"/>
          </w:tcPr>
          <w:p w:rsidR="00A05F0B" w:rsidRDefault="003A7102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05F0B" w:rsidTr="00A05F0B">
        <w:tc>
          <w:tcPr>
            <w:tcW w:w="2844" w:type="dxa"/>
          </w:tcPr>
          <w:p w:rsidR="00A05F0B" w:rsidRPr="00946A94" w:rsidRDefault="00A05F0B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Качество доклада</w:t>
            </w:r>
          </w:p>
        </w:tc>
        <w:tc>
          <w:tcPr>
            <w:tcW w:w="4635" w:type="dxa"/>
          </w:tcPr>
          <w:p w:rsidR="00A05F0B" w:rsidRPr="00946A94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Студент свободно ориентируется в содержании отчета, демонстрирует понимание изученных процессов и явлений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 xml:space="preserve">Доклад содержит </w:t>
            </w:r>
            <w:r w:rsidRPr="00946A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обоснованные выводы, предложения подкреплены расчетами и аргументацией</w:t>
            </w:r>
          </w:p>
        </w:tc>
        <w:tc>
          <w:tcPr>
            <w:tcW w:w="2092" w:type="dxa"/>
          </w:tcPr>
          <w:p w:rsidR="00A05F0B" w:rsidRDefault="003A7102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</w:tr>
      <w:tr w:rsidR="0062209F" w:rsidTr="00A05F0B">
        <w:tc>
          <w:tcPr>
            <w:tcW w:w="2844" w:type="dxa"/>
          </w:tcPr>
          <w:p w:rsidR="0062209F" w:rsidRPr="0062209F" w:rsidRDefault="0062209F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09F">
              <w:rPr>
                <w:rFonts w:ascii="Times New Roman" w:eastAsia="Times New Roman" w:hAnsi="Times New Roman" w:cs="Times New Roman"/>
                <w:bCs/>
                <w:sz w:val="28"/>
                <w:szCs w:val="23"/>
                <w:lang w:eastAsia="ru-RU"/>
              </w:rPr>
              <w:lastRenderedPageBreak/>
              <w:t>Полнота и правильность ответов</w:t>
            </w:r>
          </w:p>
        </w:tc>
        <w:tc>
          <w:tcPr>
            <w:tcW w:w="4635" w:type="dxa"/>
          </w:tcPr>
          <w:p w:rsidR="0062209F" w:rsidRPr="0062209F" w:rsidRDefault="0062209F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09F">
              <w:rPr>
                <w:rFonts w:ascii="Times New Roman" w:eastAsia="Times New Roman" w:hAnsi="Times New Roman" w:cs="Times New Roman"/>
                <w:sz w:val="28"/>
                <w:szCs w:val="23"/>
                <w:lang w:eastAsia="ru-RU"/>
              </w:rPr>
              <w:t>Студент дает полные, развернутые ответы на все заданные вопросы</w:t>
            </w:r>
          </w:p>
        </w:tc>
        <w:tc>
          <w:tcPr>
            <w:tcW w:w="2092" w:type="dxa"/>
          </w:tcPr>
          <w:p w:rsidR="0062209F" w:rsidRPr="0062209F" w:rsidRDefault="003A7102" w:rsidP="00946A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62209F" w:rsidRDefault="0062209F" w:rsidP="00A05F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46A94" w:rsidRDefault="00A05F0B" w:rsidP="00A05F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6A94" w:rsidRPr="00946A94">
        <w:rPr>
          <w:rFonts w:ascii="Times New Roman" w:hAnsi="Times New Roman" w:cs="Times New Roman"/>
          <w:sz w:val="28"/>
          <w:szCs w:val="28"/>
        </w:rPr>
        <w:t>. Итоговая шкала оценивания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2850"/>
        <w:gridCol w:w="5053"/>
      </w:tblGrid>
      <w:tr w:rsidR="00A05F0B" w:rsidTr="00A05F0B">
        <w:tc>
          <w:tcPr>
            <w:tcW w:w="1668" w:type="dxa"/>
          </w:tcPr>
          <w:p w:rsidR="00A05F0B" w:rsidRPr="00946A94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Суммарный балл</w:t>
            </w:r>
          </w:p>
        </w:tc>
        <w:tc>
          <w:tcPr>
            <w:tcW w:w="2850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5053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  <w:proofErr w:type="spellStart"/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Pr="00946A94">
              <w:rPr>
                <w:rFonts w:ascii="Times New Roman" w:hAnsi="Times New Roman" w:cs="Times New Roman"/>
                <w:sz w:val="28"/>
                <w:szCs w:val="28"/>
              </w:rPr>
              <w:t xml:space="preserve"> компетенций</w:t>
            </w:r>
          </w:p>
        </w:tc>
      </w:tr>
      <w:tr w:rsidR="00A05F0B" w:rsidTr="00A05F0B">
        <w:tc>
          <w:tcPr>
            <w:tcW w:w="1668" w:type="dxa"/>
          </w:tcPr>
          <w:p w:rsidR="00A05F0B" w:rsidRPr="00946A94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86 – 100</w:t>
            </w:r>
          </w:p>
        </w:tc>
        <w:tc>
          <w:tcPr>
            <w:tcW w:w="2850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  <w:tc>
          <w:tcPr>
            <w:tcW w:w="5053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Высокий: полностью освоены все компетенции, отчет содержит глубокий анализ и обоснованные предложения, защита проведена на высоком уровне</w:t>
            </w:r>
          </w:p>
        </w:tc>
      </w:tr>
      <w:tr w:rsidR="00A05F0B" w:rsidTr="00A05F0B">
        <w:tc>
          <w:tcPr>
            <w:tcW w:w="1668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70 – 85</w:t>
            </w:r>
          </w:p>
        </w:tc>
        <w:tc>
          <w:tcPr>
            <w:tcW w:w="2850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Хорошо</w:t>
            </w:r>
          </w:p>
        </w:tc>
        <w:tc>
          <w:tcPr>
            <w:tcW w:w="5053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Базовый: компетенции освоены в достаточной степени, отчет содержит незначительные недочеты, защита проведена с небольшими замечаниями</w:t>
            </w:r>
          </w:p>
        </w:tc>
      </w:tr>
      <w:tr w:rsidR="00A05F0B" w:rsidTr="00A05F0B">
        <w:tc>
          <w:tcPr>
            <w:tcW w:w="1668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50 – 69</w:t>
            </w:r>
          </w:p>
        </w:tc>
        <w:tc>
          <w:tcPr>
            <w:tcW w:w="2850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Удовлетворительно</w:t>
            </w:r>
          </w:p>
        </w:tc>
        <w:tc>
          <w:tcPr>
            <w:tcW w:w="5053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Минимальный: компетенции освоены на минимальном уровне, отчет содержит существенные недостатки, защита проведена со значительными замечаниями</w:t>
            </w:r>
          </w:p>
        </w:tc>
      </w:tr>
      <w:tr w:rsidR="00A05F0B" w:rsidTr="00A05F0B">
        <w:tc>
          <w:tcPr>
            <w:tcW w:w="1668" w:type="dxa"/>
          </w:tcPr>
          <w:p w:rsidR="00A05F0B" w:rsidRPr="00946A94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Менее 50</w:t>
            </w:r>
          </w:p>
        </w:tc>
        <w:tc>
          <w:tcPr>
            <w:tcW w:w="2850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Неудовлетворительно</w:t>
            </w:r>
          </w:p>
        </w:tc>
        <w:tc>
          <w:tcPr>
            <w:tcW w:w="5053" w:type="dxa"/>
          </w:tcPr>
          <w:p w:rsidR="00A05F0B" w:rsidRDefault="00A05F0B" w:rsidP="00A05F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A94">
              <w:rPr>
                <w:rFonts w:ascii="Times New Roman" w:hAnsi="Times New Roman" w:cs="Times New Roman"/>
                <w:sz w:val="28"/>
                <w:szCs w:val="28"/>
              </w:rPr>
              <w:t>Недостаточный: компетенции не сформированы, отчет не соответствует требованиям, защита не проведена или проведена неудовлетворительно</w:t>
            </w:r>
          </w:p>
        </w:tc>
      </w:tr>
    </w:tbl>
    <w:p w:rsidR="00A05F0B" w:rsidRPr="00946A94" w:rsidRDefault="00A05F0B" w:rsidP="00A05F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2209F" w:rsidRDefault="00946A94" w:rsidP="00622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4">
        <w:rPr>
          <w:rFonts w:ascii="Times New Roman" w:hAnsi="Times New Roman" w:cs="Times New Roman"/>
          <w:sz w:val="28"/>
          <w:szCs w:val="28"/>
        </w:rPr>
        <w:t>6. Заключительные положения</w:t>
      </w:r>
    </w:p>
    <w:p w:rsidR="0062209F" w:rsidRDefault="00946A94" w:rsidP="00622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4">
        <w:rPr>
          <w:rFonts w:ascii="Times New Roman" w:hAnsi="Times New Roman" w:cs="Times New Roman"/>
          <w:sz w:val="28"/>
          <w:szCs w:val="28"/>
        </w:rPr>
        <w:t>6.1. Оценка по практике выставляется руководителем практики от кафедры на основании представленных д</w:t>
      </w:r>
      <w:r w:rsidR="0062209F">
        <w:rPr>
          <w:rFonts w:ascii="Times New Roman" w:hAnsi="Times New Roman" w:cs="Times New Roman"/>
          <w:sz w:val="28"/>
          <w:szCs w:val="28"/>
        </w:rPr>
        <w:t>окументов и результатов защиты.</w:t>
      </w:r>
    </w:p>
    <w:p w:rsidR="00946A94" w:rsidRPr="00946A94" w:rsidRDefault="00946A94" w:rsidP="00622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4">
        <w:rPr>
          <w:rFonts w:ascii="Times New Roman" w:hAnsi="Times New Roman" w:cs="Times New Roman"/>
          <w:sz w:val="28"/>
          <w:szCs w:val="28"/>
        </w:rPr>
        <w:t>6.2. Студенты, получившие неудовлетворительные результаты или не прошедшие защиту отчета по практике при отсутствии уважительных причин, считаются имеющими академическую задолженность.</w:t>
      </w:r>
    </w:p>
    <w:p w:rsidR="00946A94" w:rsidRPr="00946A94" w:rsidRDefault="00946A94" w:rsidP="00946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46A94" w:rsidRPr="00946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17AD9"/>
    <w:multiLevelType w:val="hybridMultilevel"/>
    <w:tmpl w:val="1DC8C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03789"/>
    <w:multiLevelType w:val="multilevel"/>
    <w:tmpl w:val="7410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4945C1"/>
    <w:multiLevelType w:val="multilevel"/>
    <w:tmpl w:val="5EB6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46"/>
    <w:rsid w:val="003A7102"/>
    <w:rsid w:val="00483F29"/>
    <w:rsid w:val="0062209F"/>
    <w:rsid w:val="00754B2C"/>
    <w:rsid w:val="0083150E"/>
    <w:rsid w:val="00946A94"/>
    <w:rsid w:val="00A05F0B"/>
    <w:rsid w:val="00A86891"/>
    <w:rsid w:val="00AF37E7"/>
    <w:rsid w:val="00AF3D46"/>
    <w:rsid w:val="00B85883"/>
    <w:rsid w:val="00EC29BD"/>
    <w:rsid w:val="00F1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20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4B2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220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62209F"/>
    <w:rPr>
      <w:b/>
      <w:bCs/>
    </w:rPr>
  </w:style>
  <w:style w:type="paragraph" w:customStyle="1" w:styleId="ds-markdown-paragraph">
    <w:name w:val="ds-markdown-paragraph"/>
    <w:basedOn w:val="a"/>
    <w:rsid w:val="00622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20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4B2C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220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62209F"/>
    <w:rPr>
      <w:b/>
      <w:bCs/>
    </w:rPr>
  </w:style>
  <w:style w:type="paragraph" w:customStyle="1" w:styleId="ds-markdown-paragraph">
    <w:name w:val="ds-markdown-paragraph"/>
    <w:basedOn w:val="a"/>
    <w:rsid w:val="00622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8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486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4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43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536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63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5410989</dc:creator>
  <cp:keywords/>
  <dc:description/>
  <cp:lastModifiedBy>5410989</cp:lastModifiedBy>
  <cp:revision>8</cp:revision>
  <dcterms:created xsi:type="dcterms:W3CDTF">2026-08-27T18:30:00Z</dcterms:created>
  <dcterms:modified xsi:type="dcterms:W3CDTF">2026-08-28T11:43:00Z</dcterms:modified>
</cp:coreProperties>
</file>