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BB338D" w14:textId="77777777" w:rsidR="00623796" w:rsidRDefault="003058F8">
      <w:pPr>
        <w:pStyle w:val="Default"/>
        <w:jc w:val="center"/>
      </w:pPr>
      <w:r>
        <w:rPr>
          <w:b/>
          <w:bCs/>
          <w:sz w:val="28"/>
          <w:szCs w:val="28"/>
        </w:rPr>
        <w:t>АННОТАЦИЯ</w:t>
      </w:r>
    </w:p>
    <w:p w14:paraId="41B59CD0" w14:textId="77777777" w:rsidR="00623796" w:rsidRDefault="003058F8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к рабочей программе по предмету </w:t>
      </w:r>
    </w:p>
    <w:p w14:paraId="6F4DAEDA" w14:textId="77777777" w:rsidR="00623796" w:rsidRDefault="003058F8">
      <w:pPr>
        <w:pStyle w:val="Default"/>
        <w:jc w:val="center"/>
      </w:pPr>
      <w:r>
        <w:rPr>
          <w:b/>
          <w:bCs/>
          <w:sz w:val="28"/>
          <w:szCs w:val="28"/>
        </w:rPr>
        <w:t>«Основы безопасности и защиты родины»</w:t>
      </w:r>
    </w:p>
    <w:p w14:paraId="1239D27D" w14:textId="062E857F" w:rsidR="00623796" w:rsidRDefault="003058F8">
      <w:pPr>
        <w:jc w:val="center"/>
        <w:rPr>
          <w:rFonts w:hint="eastAsia"/>
          <w:color w:val="000000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для </w:t>
      </w:r>
      <w:r w:rsidR="00EE29F9">
        <w:rPr>
          <w:rFonts w:ascii="Times New Roman" w:hAnsi="Times New Roman" w:cs="Times New Roman"/>
          <w:b/>
          <w:bCs/>
          <w:color w:val="000000"/>
          <w:sz w:val="28"/>
          <w:szCs w:val="28"/>
        </w:rPr>
        <w:t>8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-</w:t>
      </w:r>
      <w:r w:rsidR="00EE29F9">
        <w:rPr>
          <w:rFonts w:ascii="Times New Roman" w:hAnsi="Times New Roman" w:cs="Times New Roman"/>
          <w:b/>
          <w:bCs/>
          <w:color w:val="000000"/>
          <w:sz w:val="28"/>
          <w:szCs w:val="28"/>
        </w:rPr>
        <w:t>9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классов</w:t>
      </w:r>
    </w:p>
    <w:p w14:paraId="4F4CD176" w14:textId="497465CB" w:rsidR="00623796" w:rsidRDefault="003058F8">
      <w:pPr>
        <w:pStyle w:val="a9"/>
        <w:spacing w:after="0" w:line="240" w:lineRule="auto"/>
        <w:jc w:val="center"/>
        <w:rPr>
          <w:rFonts w:hint="eastAsia"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(</w:t>
      </w:r>
      <w:r w:rsidR="00EE29F9">
        <w:rPr>
          <w:b/>
          <w:bCs/>
          <w:sz w:val="28"/>
          <w:szCs w:val="28"/>
        </w:rPr>
        <w:t>основное</w:t>
      </w:r>
      <w:r>
        <w:rPr>
          <w:b/>
          <w:bCs/>
          <w:sz w:val="28"/>
          <w:szCs w:val="28"/>
        </w:rPr>
        <w:t xml:space="preserve"> общее образование)</w:t>
      </w:r>
    </w:p>
    <w:p w14:paraId="510C83B8" w14:textId="77777777" w:rsidR="00623796" w:rsidRDefault="00623796">
      <w:pPr>
        <w:pStyle w:val="a9"/>
        <w:spacing w:after="0" w:line="240" w:lineRule="auto"/>
        <w:jc w:val="center"/>
        <w:rPr>
          <w:rFonts w:hint="eastAsia"/>
          <w:b/>
          <w:bCs/>
          <w:sz w:val="28"/>
          <w:szCs w:val="28"/>
        </w:rPr>
      </w:pPr>
    </w:p>
    <w:p w14:paraId="6825FA3D" w14:textId="77777777" w:rsidR="00623796" w:rsidRDefault="003058F8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Нормативная основа разработки программы </w:t>
      </w:r>
    </w:p>
    <w:p w14:paraId="13FDF28B" w14:textId="43DE5141" w:rsidR="00623796" w:rsidRDefault="003058F8">
      <w:pPr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Рабочая программа по учебному предмету «</w:t>
      </w:r>
      <w:r w:rsidR="002E2759" w:rsidRPr="002E2759">
        <w:rPr>
          <w:sz w:val="28"/>
          <w:szCs w:val="28"/>
        </w:rPr>
        <w:t>Основы безопасности и защиты родины</w:t>
      </w:r>
      <w:r w:rsidRPr="002E2759">
        <w:rPr>
          <w:rFonts w:ascii="Times New Roman" w:eastAsiaTheme="minorEastAsia" w:hAnsi="Times New Roman" w:cs="Times New Roman"/>
          <w:sz w:val="28"/>
          <w:szCs w:val="28"/>
        </w:rPr>
        <w:t xml:space="preserve">» составлена на основе федерального государственного образовательного стандарта </w:t>
      </w:r>
      <w:r w:rsidR="00EE29F9">
        <w:rPr>
          <w:rFonts w:ascii="Times New Roman" w:eastAsiaTheme="minorEastAsia" w:hAnsi="Times New Roman" w:cs="Times New Roman"/>
          <w:sz w:val="28"/>
          <w:szCs w:val="28"/>
        </w:rPr>
        <w:t>основного</w:t>
      </w:r>
      <w:r w:rsidRPr="002E2759">
        <w:rPr>
          <w:rFonts w:ascii="Times New Roman" w:eastAsiaTheme="minorEastAsia" w:hAnsi="Times New Roman" w:cs="Times New Roman"/>
          <w:sz w:val="28"/>
          <w:szCs w:val="28"/>
        </w:rPr>
        <w:t xml:space="preserve"> общего образования; </w:t>
      </w:r>
      <w:r w:rsidR="002E2759" w:rsidRPr="002E2759">
        <w:rPr>
          <w:rFonts w:ascii="Times New Roman" w:eastAsia="Arial Unicode MS" w:hAnsi="Times New Roman" w:cs="Times New Roman"/>
          <w:sz w:val="28"/>
          <w:szCs w:val="20"/>
          <w:lang w:eastAsia="ru-RU"/>
        </w:rPr>
        <w:t xml:space="preserve">федеральной основной образовательной программы </w:t>
      </w:r>
      <w:r w:rsidR="00EE29F9">
        <w:rPr>
          <w:rFonts w:ascii="Times New Roman" w:eastAsiaTheme="minorEastAsia" w:hAnsi="Times New Roman" w:cs="Times New Roman"/>
          <w:sz w:val="28"/>
          <w:szCs w:val="28"/>
        </w:rPr>
        <w:t>основного</w:t>
      </w:r>
      <w:r w:rsidR="002E2759" w:rsidRPr="002E2759">
        <w:rPr>
          <w:rFonts w:ascii="Times New Roman" w:eastAsia="Arial Unicode MS" w:hAnsi="Times New Roman" w:cs="Times New Roman"/>
          <w:sz w:val="28"/>
          <w:szCs w:val="20"/>
          <w:lang w:eastAsia="ru-RU"/>
        </w:rPr>
        <w:t xml:space="preserve"> общего образования; федеральной рабочей программы </w:t>
      </w:r>
      <w:r w:rsidR="00EE29F9">
        <w:rPr>
          <w:rFonts w:ascii="Times New Roman" w:eastAsiaTheme="minorEastAsia" w:hAnsi="Times New Roman" w:cs="Times New Roman"/>
          <w:sz w:val="28"/>
          <w:szCs w:val="28"/>
        </w:rPr>
        <w:t>основного</w:t>
      </w:r>
      <w:r w:rsidR="002E2759" w:rsidRPr="002E2759">
        <w:rPr>
          <w:rFonts w:ascii="Times New Roman" w:eastAsia="Arial Unicode MS" w:hAnsi="Times New Roman" w:cs="Times New Roman"/>
          <w:sz w:val="28"/>
          <w:szCs w:val="20"/>
          <w:lang w:eastAsia="ru-RU"/>
        </w:rPr>
        <w:t xml:space="preserve"> общего образования по предмету «</w:t>
      </w:r>
      <w:r w:rsidR="002E2759" w:rsidRPr="002E2759">
        <w:rPr>
          <w:rFonts w:ascii="Times New Roman" w:eastAsiaTheme="minorEastAsia" w:hAnsi="Times New Roman" w:cs="Times New Roman"/>
          <w:sz w:val="28"/>
          <w:szCs w:val="28"/>
        </w:rPr>
        <w:t>«</w:t>
      </w:r>
      <w:r w:rsidR="002E2759" w:rsidRPr="002E2759">
        <w:rPr>
          <w:sz w:val="28"/>
          <w:szCs w:val="28"/>
        </w:rPr>
        <w:t>Основы безопасности и защиты родины</w:t>
      </w:r>
      <w:r w:rsidR="002E2759" w:rsidRPr="002E2759">
        <w:rPr>
          <w:rFonts w:ascii="Times New Roman" w:eastAsiaTheme="minorEastAsia" w:hAnsi="Times New Roman" w:cs="Times New Roman"/>
          <w:sz w:val="28"/>
          <w:szCs w:val="28"/>
        </w:rPr>
        <w:t>»</w:t>
      </w:r>
      <w:r w:rsidR="002E2759" w:rsidRPr="002E2759">
        <w:rPr>
          <w:rFonts w:ascii="Times New Roman" w:eastAsia="Arial Unicode MS" w:hAnsi="Times New Roman" w:cs="Times New Roman"/>
          <w:sz w:val="28"/>
          <w:szCs w:val="20"/>
          <w:lang w:eastAsia="ru-RU"/>
        </w:rPr>
        <w:t xml:space="preserve">», основной образовательной программы </w:t>
      </w:r>
      <w:r w:rsidR="00EE29F9">
        <w:rPr>
          <w:rFonts w:ascii="Times New Roman" w:eastAsiaTheme="minorEastAsia" w:hAnsi="Times New Roman" w:cs="Times New Roman"/>
          <w:sz w:val="28"/>
          <w:szCs w:val="28"/>
        </w:rPr>
        <w:t>основного</w:t>
      </w:r>
      <w:r w:rsidR="002E2759" w:rsidRPr="002E2759">
        <w:rPr>
          <w:rFonts w:ascii="Times New Roman" w:eastAsia="Arial Unicode MS" w:hAnsi="Times New Roman" w:cs="Times New Roman"/>
          <w:sz w:val="28"/>
          <w:szCs w:val="20"/>
          <w:lang w:eastAsia="ru-RU"/>
        </w:rPr>
        <w:t xml:space="preserve"> общего образования и учебного плана Лицея </w:t>
      </w:r>
      <w:proofErr w:type="spellStart"/>
      <w:r w:rsidR="002E2759" w:rsidRPr="002E2759">
        <w:rPr>
          <w:rFonts w:ascii="Times New Roman" w:eastAsia="Arial Unicode MS" w:hAnsi="Times New Roman" w:cs="Times New Roman"/>
          <w:sz w:val="28"/>
          <w:szCs w:val="20"/>
          <w:lang w:eastAsia="ru-RU"/>
        </w:rPr>
        <w:t>Финуниверситета</w:t>
      </w:r>
      <w:proofErr w:type="spellEnd"/>
      <w:r w:rsidR="002E2759" w:rsidRPr="002E2759">
        <w:rPr>
          <w:rFonts w:ascii="Times New Roman" w:eastAsia="Arial Unicode MS" w:hAnsi="Times New Roman" w:cs="Times New Roman"/>
          <w:sz w:val="28"/>
          <w:szCs w:val="20"/>
          <w:lang w:eastAsia="ru-RU"/>
        </w:rPr>
        <w:t>.</w:t>
      </w:r>
    </w:p>
    <w:p w14:paraId="104E860E" w14:textId="77777777" w:rsidR="00623796" w:rsidRDefault="00623796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F798C79" w14:textId="77777777" w:rsidR="00623796" w:rsidRDefault="003058F8">
      <w:pPr>
        <w:jc w:val="both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Цель реализации программы</w:t>
      </w:r>
    </w:p>
    <w:p w14:paraId="650EB913" w14:textId="77777777" w:rsidR="00623796" w:rsidRDefault="003058F8">
      <w:pPr>
        <w:jc w:val="both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 xml:space="preserve">Целью изучения и освоения программы является формирование у подрастающего поколения россиян культуры безопасности жизнедеятельности в современном мире в соответствии с требованиями, предъявляемыми ФГОС основного общего образования. Учащиеся в частности должны приобрести следующие навыки и умения: навыки экологического мышления и здорового образа жизни, сохранения эмоциональной устойчивости в сложных ситуациях; умения в области оказания первой помощи и гражданской обороны; изучение положений законодательства в области обороны государства и несения военной службы; знание правил поведения в чрезвычайных ситуациях и действия индивидуально или в группе, ответственности за противоправные деяния и понимание границ самообороны; формирование патриотический чувств и уважения к культурному и историческому наследию собственной страны. </w:t>
      </w:r>
    </w:p>
    <w:p w14:paraId="00DEF3CF" w14:textId="77777777" w:rsidR="00623796" w:rsidRDefault="00623796">
      <w:pPr>
        <w:pStyle w:val="11"/>
        <w:shd w:val="clear" w:color="auto" w:fill="auto"/>
        <w:spacing w:before="0" w:line="240" w:lineRule="auto"/>
        <w:ind w:right="40" w:firstLine="567"/>
        <w:rPr>
          <w:sz w:val="28"/>
          <w:szCs w:val="28"/>
          <w:lang w:eastAsia="zh-CN"/>
        </w:rPr>
      </w:pPr>
    </w:p>
    <w:p w14:paraId="043C00E1" w14:textId="77777777" w:rsidR="00623796" w:rsidRDefault="003058F8">
      <w:pPr>
        <w:pStyle w:val="11"/>
        <w:shd w:val="clear" w:color="auto" w:fill="auto"/>
        <w:spacing w:before="0" w:line="240" w:lineRule="auto"/>
        <w:ind w:right="40" w:firstLine="0"/>
        <w:rPr>
          <w:rFonts w:eastAsia="Arial Unicode MS"/>
          <w:sz w:val="28"/>
          <w:szCs w:val="28"/>
        </w:rPr>
      </w:pPr>
      <w:r>
        <w:rPr>
          <w:b/>
          <w:sz w:val="28"/>
          <w:szCs w:val="28"/>
        </w:rPr>
        <w:t>Место учебного предмета в учебном плане</w:t>
      </w:r>
    </w:p>
    <w:p w14:paraId="0CFA5F74" w14:textId="3C3894EE" w:rsidR="00623796" w:rsidRDefault="003058F8">
      <w:pPr>
        <w:jc w:val="both"/>
        <w:rPr>
          <w:rFonts w:hint="eastAsia"/>
          <w:sz w:val="28"/>
          <w:szCs w:val="28"/>
        </w:rPr>
      </w:pPr>
      <w:r>
        <w:rPr>
          <w:sz w:val="28"/>
          <w:szCs w:val="28"/>
        </w:rPr>
        <w:t xml:space="preserve">Учебный предмет «Основы безопасности и защиты родины» является обязательным для изучения на уровне </w:t>
      </w:r>
      <w:r w:rsidR="00EE29F9">
        <w:rPr>
          <w:rFonts w:ascii="Times New Roman" w:eastAsiaTheme="minorEastAsia" w:hAnsi="Times New Roman" w:cs="Times New Roman"/>
          <w:sz w:val="28"/>
          <w:szCs w:val="28"/>
        </w:rPr>
        <w:t>основного</w:t>
      </w:r>
      <w:r>
        <w:rPr>
          <w:sz w:val="28"/>
          <w:szCs w:val="28"/>
        </w:rPr>
        <w:t xml:space="preserve"> общего образования</w:t>
      </w:r>
      <w:r w:rsidR="002E2759">
        <w:rPr>
          <w:sz w:val="28"/>
          <w:szCs w:val="28"/>
        </w:rPr>
        <w:t xml:space="preserve">. </w:t>
      </w:r>
      <w:r>
        <w:rPr>
          <w:color w:val="000000"/>
          <w:sz w:val="28"/>
          <w:szCs w:val="28"/>
        </w:rPr>
        <w:t>Программа определяет базовое содержание по учебному предмету «Основы безопасности и защиты родины» в форме и объеме, которые соответствуют возрастным особенностям обучающихся и учитывает возможность освоения приемов умственной и практической деятельности обучающихся, что является важнейшим компонентом развивающего обучения.</w:t>
      </w:r>
    </w:p>
    <w:p w14:paraId="7C2CAE73" w14:textId="77777777" w:rsidR="00623796" w:rsidRDefault="00623796">
      <w:pPr>
        <w:pStyle w:val="11"/>
        <w:shd w:val="clear" w:color="auto" w:fill="auto"/>
        <w:spacing w:before="0" w:line="240" w:lineRule="auto"/>
        <w:ind w:right="40" w:firstLine="0"/>
        <w:rPr>
          <w:sz w:val="28"/>
          <w:szCs w:val="28"/>
        </w:rPr>
      </w:pPr>
    </w:p>
    <w:p w14:paraId="592D7362" w14:textId="74F05DA1" w:rsidR="00623796" w:rsidRDefault="003058F8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Количество часов для реализации программы</w:t>
      </w:r>
    </w:p>
    <w:p w14:paraId="3FB06186" w14:textId="4B3278C4" w:rsidR="00623796" w:rsidRDefault="003058F8">
      <w:pPr>
        <w:jc w:val="both"/>
        <w:rPr>
          <w:rFonts w:ascii="Times New Roman" w:eastAsiaTheme="minorEastAsia" w:hAnsi="Times New Roman" w:cs="Times New Roman"/>
          <w:color w:val="00000A"/>
          <w:sz w:val="28"/>
          <w:szCs w:val="28"/>
          <w:lang w:eastAsia="en-US"/>
        </w:rPr>
      </w:pPr>
      <w:r>
        <w:rPr>
          <w:rFonts w:ascii="Times New Roman" w:eastAsiaTheme="minorEastAsia" w:hAnsi="Times New Roman" w:cs="Times New Roman"/>
          <w:color w:val="00000A"/>
          <w:sz w:val="28"/>
          <w:szCs w:val="28"/>
          <w:lang w:eastAsia="en-US"/>
        </w:rPr>
        <w:t xml:space="preserve">По учебному плану Лицея Финансового университета на изучение курса ОБЗР выделено в </w:t>
      </w:r>
      <w:r w:rsidR="00EE29F9">
        <w:rPr>
          <w:rFonts w:ascii="Times New Roman" w:eastAsiaTheme="minorEastAsia" w:hAnsi="Times New Roman" w:cs="Times New Roman"/>
          <w:color w:val="00000A"/>
          <w:sz w:val="28"/>
          <w:szCs w:val="28"/>
          <w:lang w:eastAsia="en-US"/>
        </w:rPr>
        <w:t xml:space="preserve">8 </w:t>
      </w:r>
      <w:r w:rsidR="002E0865">
        <w:rPr>
          <w:rFonts w:ascii="Times New Roman" w:eastAsiaTheme="minorEastAsia" w:hAnsi="Times New Roman" w:cs="Times New Roman"/>
          <w:color w:val="00000A"/>
          <w:sz w:val="28"/>
          <w:szCs w:val="28"/>
          <w:lang w:eastAsia="en-US"/>
        </w:rPr>
        <w:t xml:space="preserve">и </w:t>
      </w:r>
      <w:r w:rsidR="00EE29F9">
        <w:rPr>
          <w:rFonts w:ascii="Times New Roman" w:eastAsiaTheme="minorEastAsia" w:hAnsi="Times New Roman" w:cs="Times New Roman"/>
          <w:color w:val="00000A"/>
          <w:sz w:val="28"/>
          <w:szCs w:val="28"/>
          <w:lang w:eastAsia="en-US"/>
        </w:rPr>
        <w:t>9</w:t>
      </w:r>
      <w:r>
        <w:rPr>
          <w:rFonts w:ascii="Times New Roman" w:eastAsiaTheme="minorEastAsia" w:hAnsi="Times New Roman" w:cs="Times New Roman"/>
          <w:color w:val="00000A"/>
          <w:sz w:val="28"/>
          <w:szCs w:val="28"/>
          <w:lang w:eastAsia="en-US"/>
        </w:rPr>
        <w:t xml:space="preserve"> классе </w:t>
      </w:r>
      <w:r w:rsidR="002E0865">
        <w:rPr>
          <w:rFonts w:ascii="Times New Roman" w:eastAsiaTheme="minorEastAsia" w:hAnsi="Times New Roman" w:cs="Times New Roman"/>
          <w:color w:val="00000A"/>
          <w:sz w:val="28"/>
          <w:szCs w:val="28"/>
          <w:lang w:eastAsia="en-US"/>
        </w:rPr>
        <w:t xml:space="preserve">по </w:t>
      </w:r>
      <w:r>
        <w:rPr>
          <w:rFonts w:ascii="Times New Roman" w:eastAsiaTheme="minorEastAsia" w:hAnsi="Times New Roman" w:cs="Times New Roman"/>
          <w:color w:val="00000A"/>
          <w:sz w:val="28"/>
          <w:szCs w:val="28"/>
          <w:lang w:eastAsia="en-US"/>
        </w:rPr>
        <w:t>34 часа (1 час в неделю</w:t>
      </w:r>
      <w:r w:rsidR="002E0865">
        <w:rPr>
          <w:rFonts w:ascii="Times New Roman" w:eastAsiaTheme="minorEastAsia" w:hAnsi="Times New Roman" w:cs="Times New Roman"/>
          <w:color w:val="00000A"/>
          <w:sz w:val="28"/>
          <w:szCs w:val="28"/>
          <w:lang w:eastAsia="en-US"/>
        </w:rPr>
        <w:t>, 68 час</w:t>
      </w:r>
      <w:r w:rsidR="00EE29F9">
        <w:rPr>
          <w:rFonts w:ascii="Times New Roman" w:eastAsiaTheme="minorEastAsia" w:hAnsi="Times New Roman" w:cs="Times New Roman"/>
          <w:color w:val="00000A"/>
          <w:sz w:val="28"/>
          <w:szCs w:val="28"/>
          <w:lang w:eastAsia="en-US"/>
        </w:rPr>
        <w:t>а</w:t>
      </w:r>
      <w:r w:rsidR="002E0865">
        <w:rPr>
          <w:rFonts w:ascii="Times New Roman" w:eastAsiaTheme="minorEastAsia" w:hAnsi="Times New Roman" w:cs="Times New Roman"/>
          <w:color w:val="00000A"/>
          <w:sz w:val="28"/>
          <w:szCs w:val="28"/>
          <w:lang w:eastAsia="en-US"/>
        </w:rPr>
        <w:t xml:space="preserve"> за 2 года</w:t>
      </w:r>
      <w:r>
        <w:rPr>
          <w:rFonts w:ascii="Times New Roman" w:eastAsiaTheme="minorEastAsia" w:hAnsi="Times New Roman" w:cs="Times New Roman"/>
          <w:color w:val="00000A"/>
          <w:sz w:val="28"/>
          <w:szCs w:val="28"/>
          <w:lang w:eastAsia="en-US"/>
        </w:rPr>
        <w:t>)</w:t>
      </w:r>
      <w:r w:rsidR="00EE29F9">
        <w:rPr>
          <w:rFonts w:ascii="Times New Roman" w:eastAsiaTheme="minorEastAsia" w:hAnsi="Times New Roman" w:cs="Times New Roman"/>
          <w:color w:val="00000A"/>
          <w:sz w:val="28"/>
          <w:szCs w:val="28"/>
          <w:lang w:eastAsia="en-US"/>
        </w:rPr>
        <w:t>.</w:t>
      </w:r>
    </w:p>
    <w:p w14:paraId="6C9A333C" w14:textId="77777777" w:rsidR="00623796" w:rsidRDefault="00623796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1E0E268" w14:textId="77777777" w:rsidR="003058F8" w:rsidRDefault="003058F8" w:rsidP="002E2759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7A4155E" w14:textId="77777777" w:rsidR="003058F8" w:rsidRDefault="003058F8" w:rsidP="002E2759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C91841D" w14:textId="7B5A70BE" w:rsidR="00623796" w:rsidRPr="002E2759" w:rsidRDefault="003058F8" w:rsidP="002E2759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Используемые учебники и пособия</w:t>
      </w:r>
    </w:p>
    <w:p w14:paraId="55862207" w14:textId="76E15CC1" w:rsidR="00623796" w:rsidRDefault="003058F8" w:rsidP="002E2759">
      <w:pPr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en-US"/>
        </w:rPr>
        <w:t xml:space="preserve">Основы безопасности жизнедеятельности. </w:t>
      </w:r>
      <w:r w:rsidR="00EE29F9">
        <w:rPr>
          <w:rFonts w:ascii="Times New Roman" w:hAnsi="Times New Roman"/>
          <w:sz w:val="28"/>
          <w:szCs w:val="28"/>
          <w:lang w:eastAsia="en-US"/>
        </w:rPr>
        <w:t>8</w:t>
      </w:r>
      <w:r>
        <w:rPr>
          <w:rFonts w:ascii="Times New Roman" w:hAnsi="Times New Roman"/>
          <w:sz w:val="28"/>
          <w:szCs w:val="28"/>
          <w:lang w:eastAsia="en-US"/>
        </w:rPr>
        <w:t xml:space="preserve"> класс</w:t>
      </w:r>
      <w:r w:rsidR="00EE29F9">
        <w:rPr>
          <w:rFonts w:ascii="Times New Roman" w:hAnsi="Times New Roman"/>
          <w:sz w:val="28"/>
          <w:szCs w:val="28"/>
          <w:lang w:eastAsia="en-US"/>
        </w:rPr>
        <w:t xml:space="preserve">.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Авторы: Б.О.</w:t>
      </w:r>
      <w:r w:rsidR="00EE29F9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 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Хренников, Н.В.</w:t>
      </w:r>
      <w:r w:rsidR="00EE29F9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Гололобов, Л.И.</w:t>
      </w:r>
      <w:r w:rsidR="00EE29F9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Льняная;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под редакцией С.Н.</w:t>
      </w:r>
      <w:r w:rsidR="00EE29F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Егорова, Москва «Просвещение»</w:t>
      </w:r>
      <w:r w:rsidR="00477DEA"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</w:p>
    <w:p w14:paraId="319CCFB7" w14:textId="65BC4B68" w:rsidR="00623796" w:rsidRDefault="003058F8" w:rsidP="002E2759">
      <w:pPr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Основы безопасности жизнедеятельности, </w:t>
      </w:r>
      <w:r w:rsidR="00EE29F9">
        <w:rPr>
          <w:rFonts w:ascii="Times New Roman" w:hAnsi="Times New Roman"/>
          <w:sz w:val="28"/>
          <w:szCs w:val="28"/>
        </w:rPr>
        <w:t xml:space="preserve">9 </w:t>
      </w:r>
      <w:r>
        <w:rPr>
          <w:rFonts w:ascii="Times New Roman" w:hAnsi="Times New Roman"/>
          <w:sz w:val="28"/>
          <w:szCs w:val="28"/>
        </w:rPr>
        <w:t>класс. Авторы: Б.О.</w:t>
      </w:r>
      <w:r w:rsidR="00EE29F9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>Хренников, Н.В.</w:t>
      </w:r>
      <w:r w:rsidR="00EE29F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Гололобов, М.В.</w:t>
      </w:r>
      <w:r w:rsidR="00EE29F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Маслов; под редакцией С.Н.</w:t>
      </w:r>
      <w:r w:rsidR="00EE29F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Егорова, Москва «Просвещение»</w:t>
      </w:r>
      <w:r w:rsidR="00477DEA">
        <w:rPr>
          <w:rFonts w:ascii="Times New Roman" w:hAnsi="Times New Roman"/>
          <w:sz w:val="28"/>
          <w:szCs w:val="28"/>
        </w:rPr>
        <w:t>.</w:t>
      </w:r>
      <w:bookmarkStart w:id="0" w:name="_GoBack"/>
      <w:bookmarkEnd w:id="0"/>
    </w:p>
    <w:p w14:paraId="67D977AB" w14:textId="77777777" w:rsidR="00623796" w:rsidRDefault="00623796">
      <w:pPr>
        <w:pStyle w:val="ad"/>
        <w:tabs>
          <w:tab w:val="left" w:pos="426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1CD0D34F" w14:textId="77777777" w:rsidR="00623796" w:rsidRDefault="003058F8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sz w:val="28"/>
          <w:szCs w:val="28"/>
        </w:rPr>
        <w:t>Используемые технологии</w:t>
      </w:r>
    </w:p>
    <w:p w14:paraId="12473EAA" w14:textId="77777777" w:rsidR="00623796" w:rsidRDefault="003058F8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Рабочая программа предусматривает использование в учебном процессе следующие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en-US"/>
        </w:rPr>
        <w:t xml:space="preserve"> образовательные технологии: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урок-диспут, урок- дискуссия, урок-игра, творческая мастерская, урок-практика, традиционный урок, использование на уроке ИКТ (информационно- коммуникативных технологий), интегрированный урок, урок-экскурсия.</w:t>
      </w:r>
    </w:p>
    <w:sectPr w:rsidR="00623796">
      <w:footerReference w:type="default" r:id="rId7"/>
      <w:pgSz w:w="11906" w:h="16838"/>
      <w:pgMar w:top="1134" w:right="1134" w:bottom="1134" w:left="1134" w:header="0" w:footer="413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0585A7" w14:textId="77777777" w:rsidR="00056EA9" w:rsidRDefault="00056EA9">
      <w:pPr>
        <w:rPr>
          <w:rFonts w:hint="eastAsia"/>
        </w:rPr>
      </w:pPr>
      <w:r>
        <w:separator/>
      </w:r>
    </w:p>
  </w:endnote>
  <w:endnote w:type="continuationSeparator" w:id="0">
    <w:p w14:paraId="2AC99207" w14:textId="77777777" w:rsidR="00056EA9" w:rsidRDefault="00056EA9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OpenSymbol">
    <w:altName w:val="Cambria"/>
    <w:charset w:val="CC"/>
    <w:family w:val="roman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choolBookAC">
    <w:altName w:val="Cambria"/>
    <w:charset w:val="CC"/>
    <w:family w:val="roman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840264631"/>
      <w:docPartObj>
        <w:docPartGallery w:val="Page Numbers (Bottom of Page)"/>
        <w:docPartUnique/>
      </w:docPartObj>
    </w:sdtPr>
    <w:sdtEndPr/>
    <w:sdtContent>
      <w:p w14:paraId="5D56C266" w14:textId="77777777" w:rsidR="00623796" w:rsidRDefault="003058F8">
        <w:pPr>
          <w:pStyle w:val="af0"/>
          <w:jc w:val="center"/>
          <w:rPr>
            <w:rFonts w:ascii="Times New Roman" w:hAnsi="Times New Roman" w:cs="Times New Roman"/>
            <w:sz w:val="22"/>
            <w:szCs w:val="22"/>
          </w:rPr>
        </w:pPr>
        <w:r>
          <w:rPr>
            <w:rFonts w:ascii="Times New Roman" w:hAnsi="Times New Roman" w:cs="Times New Roman"/>
            <w:sz w:val="22"/>
            <w:szCs w:val="22"/>
          </w:rPr>
          <w:fldChar w:fldCharType="begin"/>
        </w:r>
        <w:r>
          <w:rPr>
            <w:rFonts w:ascii="Times New Roman" w:hAnsi="Times New Roman" w:cs="Times New Roman"/>
            <w:sz w:val="22"/>
            <w:szCs w:val="22"/>
          </w:rPr>
          <w:instrText xml:space="preserve"> PAGE </w:instrText>
        </w:r>
        <w:r>
          <w:rPr>
            <w:rFonts w:ascii="Times New Roman" w:hAnsi="Times New Roman" w:cs="Times New Roman"/>
            <w:sz w:val="22"/>
            <w:szCs w:val="22"/>
          </w:rPr>
          <w:fldChar w:fldCharType="separate"/>
        </w:r>
        <w:r>
          <w:rPr>
            <w:rFonts w:ascii="Times New Roman" w:hAnsi="Times New Roman" w:cs="Times New Roman"/>
            <w:sz w:val="22"/>
            <w:szCs w:val="22"/>
          </w:rPr>
          <w:t>2</w:t>
        </w:r>
        <w:r>
          <w:rPr>
            <w:rFonts w:ascii="Times New Roman" w:hAnsi="Times New Roman" w:cs="Times New Roman"/>
            <w:sz w:val="22"/>
            <w:szCs w:val="22"/>
          </w:rPr>
          <w:fldChar w:fldCharType="end"/>
        </w:r>
      </w:p>
    </w:sdtContent>
  </w:sdt>
  <w:p w14:paraId="646CA2F6" w14:textId="77777777" w:rsidR="00623796" w:rsidRDefault="00623796">
    <w:pPr>
      <w:pStyle w:val="af0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92C9BB8" w14:textId="77777777" w:rsidR="00056EA9" w:rsidRDefault="00056EA9">
      <w:pPr>
        <w:rPr>
          <w:rFonts w:hint="eastAsia"/>
        </w:rPr>
      </w:pPr>
      <w:r>
        <w:separator/>
      </w:r>
    </w:p>
  </w:footnote>
  <w:footnote w:type="continuationSeparator" w:id="0">
    <w:p w14:paraId="5D33DE32" w14:textId="77777777" w:rsidR="00056EA9" w:rsidRDefault="00056EA9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AFF3A62"/>
    <w:multiLevelType w:val="multilevel"/>
    <w:tmpl w:val="E8AC94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hAnsi="Times New Roman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hAnsi="Times New Roman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  <w:sz w:val="28"/>
        <w:szCs w:val="28"/>
      </w:rPr>
    </w:lvl>
  </w:abstractNum>
  <w:abstractNum w:abstractNumId="1" w15:restartNumberingAfterBreak="0">
    <w:nsid w:val="67004ACF"/>
    <w:multiLevelType w:val="multilevel"/>
    <w:tmpl w:val="37144D8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3796"/>
    <w:rsid w:val="00056EA9"/>
    <w:rsid w:val="002E0865"/>
    <w:rsid w:val="002E2759"/>
    <w:rsid w:val="002F173F"/>
    <w:rsid w:val="003058F8"/>
    <w:rsid w:val="00345FC8"/>
    <w:rsid w:val="00477DEA"/>
    <w:rsid w:val="005E667F"/>
    <w:rsid w:val="00623796"/>
    <w:rsid w:val="00633993"/>
    <w:rsid w:val="008E32DC"/>
    <w:rsid w:val="009B1481"/>
    <w:rsid w:val="00EE29F9"/>
    <w:rsid w:val="00EF0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24AD8A"/>
  <w15:docId w15:val="{64182AA1-F3FB-4298-94F8-3605CE578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SimSun" w:hAnsi="Liberation Serif" w:cs="Arial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Маркеры списка"/>
    <w:qFormat/>
    <w:rPr>
      <w:rFonts w:ascii="OpenSymbol" w:eastAsia="OpenSymbol" w:hAnsi="OpenSymbol" w:cs="OpenSymbol"/>
    </w:rPr>
  </w:style>
  <w:style w:type="character" w:customStyle="1" w:styleId="1">
    <w:name w:val="Гиперссылка1"/>
    <w:basedOn w:val="a0"/>
    <w:rPr>
      <w:color w:val="0563C1" w:themeColor="hyperlink"/>
      <w:u w:val="single"/>
    </w:rPr>
  </w:style>
  <w:style w:type="character" w:customStyle="1" w:styleId="a4">
    <w:name w:val="Маркеры"/>
    <w:qFormat/>
    <w:rPr>
      <w:rFonts w:ascii="OpenSymbol" w:eastAsia="OpenSymbol" w:hAnsi="OpenSymbol" w:cs="OpenSymbol"/>
    </w:rPr>
  </w:style>
  <w:style w:type="character" w:customStyle="1" w:styleId="a5">
    <w:name w:val="Верхний колонтитул Знак"/>
    <w:basedOn w:val="a0"/>
    <w:uiPriority w:val="99"/>
    <w:qFormat/>
    <w:rsid w:val="00DB041D"/>
    <w:rPr>
      <w:rFonts w:cs="Mangal"/>
      <w:szCs w:val="21"/>
    </w:rPr>
  </w:style>
  <w:style w:type="character" w:customStyle="1" w:styleId="a6">
    <w:name w:val="Нижний колонтитул Знак"/>
    <w:basedOn w:val="a0"/>
    <w:uiPriority w:val="99"/>
    <w:qFormat/>
    <w:rsid w:val="00DB041D"/>
    <w:rPr>
      <w:rFonts w:cs="Mangal"/>
      <w:szCs w:val="21"/>
    </w:rPr>
  </w:style>
  <w:style w:type="character" w:customStyle="1" w:styleId="a7">
    <w:name w:val="Символ нумерации"/>
    <w:qFormat/>
    <w:rPr>
      <w:rFonts w:ascii="Times New Roman" w:hAnsi="Times New Roman"/>
      <w:sz w:val="28"/>
      <w:szCs w:val="28"/>
    </w:rPr>
  </w:style>
  <w:style w:type="paragraph" w:styleId="a8">
    <w:name w:val="Title"/>
    <w:basedOn w:val="a"/>
    <w:next w:val="a9"/>
    <w:uiPriority w:val="10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9">
    <w:name w:val="Body Text"/>
    <w:basedOn w:val="a"/>
    <w:pPr>
      <w:spacing w:after="140" w:line="288" w:lineRule="auto"/>
    </w:pPr>
  </w:style>
  <w:style w:type="paragraph" w:styleId="aa">
    <w:name w:val="List"/>
    <w:basedOn w:val="a9"/>
  </w:style>
  <w:style w:type="paragraph" w:styleId="ab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c">
    <w:name w:val="index heading"/>
    <w:basedOn w:val="a"/>
    <w:qFormat/>
    <w:pPr>
      <w:suppressLineNumbers/>
    </w:pPr>
  </w:style>
  <w:style w:type="paragraph" w:customStyle="1" w:styleId="Default">
    <w:name w:val="Default"/>
    <w:qFormat/>
    <w:rPr>
      <w:rFonts w:ascii="Times New Roman" w:hAnsi="Times New Roman" w:cs="Times New Roman"/>
      <w:color w:val="000000"/>
    </w:rPr>
  </w:style>
  <w:style w:type="paragraph" w:customStyle="1" w:styleId="10">
    <w:name w:val="Обычный1"/>
    <w:qFormat/>
    <w:pPr>
      <w:tabs>
        <w:tab w:val="left" w:pos="709"/>
      </w:tabs>
      <w:spacing w:line="240" w:lineRule="exact"/>
      <w:ind w:firstLine="284"/>
      <w:jc w:val="both"/>
    </w:pPr>
    <w:rPr>
      <w:rFonts w:ascii="SchoolBookAC" w:eastAsia="Times New Roman" w:hAnsi="SchoolBookAC" w:cs="Times New Roman"/>
      <w:szCs w:val="20"/>
    </w:rPr>
  </w:style>
  <w:style w:type="paragraph" w:customStyle="1" w:styleId="11">
    <w:name w:val="Основной текст1"/>
    <w:basedOn w:val="10"/>
    <w:qFormat/>
    <w:pPr>
      <w:shd w:val="clear" w:color="auto" w:fill="FFFFFF"/>
      <w:spacing w:before="300" w:line="480" w:lineRule="exact"/>
      <w:ind w:firstLine="440"/>
    </w:pPr>
    <w:rPr>
      <w:rFonts w:ascii="Times New Roman" w:eastAsia="SimSun" w:hAnsi="Times New Roman"/>
      <w:sz w:val="27"/>
      <w:szCs w:val="27"/>
      <w:lang w:eastAsia="en-US"/>
    </w:rPr>
  </w:style>
  <w:style w:type="paragraph" w:styleId="ad">
    <w:name w:val="List Paragraph"/>
    <w:basedOn w:val="a"/>
    <w:uiPriority w:val="34"/>
    <w:qFormat/>
    <w:rsid w:val="00822F7A"/>
    <w:pPr>
      <w:ind w:left="720"/>
      <w:contextualSpacing/>
    </w:pPr>
    <w:rPr>
      <w:rFonts w:cs="Mangal"/>
      <w:szCs w:val="21"/>
    </w:rPr>
  </w:style>
  <w:style w:type="paragraph" w:customStyle="1" w:styleId="ae">
    <w:name w:val="Колонтитул"/>
    <w:basedOn w:val="a"/>
    <w:qFormat/>
  </w:style>
  <w:style w:type="paragraph" w:styleId="af">
    <w:name w:val="header"/>
    <w:basedOn w:val="a"/>
    <w:uiPriority w:val="99"/>
    <w:unhideWhenUsed/>
    <w:rsid w:val="00DB041D"/>
    <w:pPr>
      <w:tabs>
        <w:tab w:val="center" w:pos="4677"/>
        <w:tab w:val="right" w:pos="9355"/>
      </w:tabs>
    </w:pPr>
    <w:rPr>
      <w:rFonts w:cs="Mangal"/>
      <w:szCs w:val="21"/>
    </w:rPr>
  </w:style>
  <w:style w:type="paragraph" w:styleId="af0">
    <w:name w:val="footer"/>
    <w:basedOn w:val="a"/>
    <w:uiPriority w:val="99"/>
    <w:unhideWhenUsed/>
    <w:rsid w:val="00DB041D"/>
    <w:pPr>
      <w:tabs>
        <w:tab w:val="center" w:pos="4677"/>
        <w:tab w:val="right" w:pos="9355"/>
      </w:tabs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428</Words>
  <Characters>2440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Иванова</dc:creator>
  <cp:lastModifiedBy>Иванова Елена Аркадьевна</cp:lastModifiedBy>
  <cp:revision>3</cp:revision>
  <dcterms:created xsi:type="dcterms:W3CDTF">2026-06-02T09:35:00Z</dcterms:created>
  <dcterms:modified xsi:type="dcterms:W3CDTF">2026-07-14T07:04:00Z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2022-02-23T10:50:54Z</dcterms:created>
  <dc:creator/>
  <dc:description/>
  <dc:language>ru-RU</dc:language>
  <cp:lastModifiedBy/>
  <dcterms:modified xsi:type="dcterms:W3CDTF">2024-07-19T18:00:28Z</dcterms:modified>
  <cp:revision>8</cp:revision>
  <dc:subject/>
  <dc:title/>
</cp:coreProperties>
</file>