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Форма рецензии внешнего рецензента на ВКР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(на бланке организации)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 Е Ц Е Н З И Я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выпускную квалификационную работу в формате стартап-проекта на соискание степени бакалавра по направлению подготовки 38.03.01 «Экономика», профиль «Финансовые рынки и финтех», студента(ов) группы _______ Кафедры финансовых рынков и финансового инжиниринга Финансового факультета Финансового университета при Правительстве Российской Федерации </w:t>
      </w:r>
      <w:r>
        <w:rPr>
          <w:rFonts w:cs="Times New Roman" w:ascii="Times New Roman" w:hAnsi="Times New Roman"/>
          <w:sz w:val="28"/>
          <w:szCs w:val="28"/>
          <w:u w:val="single"/>
        </w:rPr>
        <w:t>Иванова Ивана Ивановича</w:t>
      </w:r>
      <w:r>
        <w:rPr>
          <w:rFonts w:cs="Times New Roman" w:ascii="Times New Roman" w:hAnsi="Times New Roman"/>
          <w:sz w:val="28"/>
          <w:szCs w:val="28"/>
        </w:rPr>
        <w:t xml:space="preserve"> на тему:</w:t>
        <w:br/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» (полное название темы согласно приказу)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Текст рецензии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рецензии должен быть дан анализ содержания и основных положений рецензируемой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работы</w:t>
      </w:r>
      <w:r>
        <w:rPr>
          <w:rFonts w:cs="Times New Roman" w:ascii="Times New Roman" w:hAnsi="Times New Roman"/>
          <w:sz w:val="26"/>
          <w:szCs w:val="26"/>
        </w:rPr>
        <w:t xml:space="preserve">, оценка актуальности избранной темы, самостоятельности подхода к ее раскрытию, умения пользоваться современными методами сбора и обработки информации, новизны и практической значимости полученных результатов. Наряду с положительными сторонами работы отмечаются её недостатки. В заключение рецензент дает характеристику общего уровня ВКР и оценивает ее. 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Рецензент должен изложить в рецензии: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актуальность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предложенной идеи</w:t>
      </w:r>
      <w:r>
        <w:rPr>
          <w:rFonts w:cs="Times New Roman" w:ascii="Times New Roman" w:hAnsi="Times New Roman"/>
          <w:sz w:val="26"/>
          <w:szCs w:val="26"/>
        </w:rPr>
        <w:t xml:space="preserve">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наличие аналитики рынка, на который ориентирован стартап</w:t>
      </w:r>
      <w:r>
        <w:rPr>
          <w:rFonts w:cs="Times New Roman" w:ascii="Times New Roman" w:hAnsi="Times New Roman"/>
          <w:sz w:val="26"/>
          <w:szCs w:val="26"/>
        </w:rPr>
        <w:t xml:space="preserve">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отражение выявленных потребностей клиента (потребителя);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обоснование новизны идеи и механизма её реализации, в т.ч. источников финансирования, финансового механизма, задействованных инструментов финансовой поддержки, бизнес-модели, ценностного предложения;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описание сути предлагаемого продукта (услуги), а также основных работ (процессов), реализуемых стартапом и обеспечивающих производство, продвижение и продажи продукта (услуги), ключевых партнеров стартапа, необходимых для создания и последующей реализации;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</w:t>
      </w:r>
      <w:r>
        <w:rPr>
          <w:rFonts w:cs="Times New Roman" w:ascii="Times New Roman" w:hAnsi="Times New Roman"/>
          <w:sz w:val="26"/>
          <w:szCs w:val="26"/>
        </w:rPr>
        <w:t>боснование мех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cs="Times New Roman" w:ascii="Times New Roman" w:hAnsi="Times New Roman"/>
          <w:sz w:val="26"/>
          <w:szCs w:val="26"/>
        </w:rPr>
        <w:t>низма продвижения предлагаемого продукта;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разработка</w:t>
      </w:r>
      <w:r>
        <w:rPr>
          <w:rFonts w:cs="Times New Roman" w:ascii="Times New Roman" w:hAnsi="Times New Roman"/>
          <w:sz w:val="26"/>
          <w:szCs w:val="26"/>
        </w:rPr>
        <w:t xml:space="preserve"> плана динамики продаж в разрезе продуктов (услуг) и географии рынков, оценки рисков, анализ влияния реализации проекта на сферу деятельности;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наличие оценки финансовых результатов или положительных эффектов от внедрения нового продукта (услуги);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оценку подготовленности выпускника к самостоятельности в научной работе;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/>
      </w:pPr>
      <w:r>
        <w:rPr>
          <w:rFonts w:cs="Times New Roman" w:ascii="Times New Roman" w:hAnsi="Times New Roman"/>
          <w:sz w:val="26"/>
          <w:szCs w:val="26"/>
        </w:rPr>
        <w:t xml:space="preserve">оценка (по пятибалльной шкале) за ВКР. </w:t>
      </w:r>
    </w:p>
    <w:p>
      <w:pPr>
        <w:pStyle w:val="Normal"/>
        <w:spacing w:lineRule="auto" w:line="24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Рецензент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Сидоров Семен Сидорович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Казначейства КБ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«ХХХХХХХ» (АО),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к.э.н                                                                     __________________________                                                                                  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       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«_____» _____________ 20__г.   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 заверяется печатью)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075d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2</Pages>
  <Words>271</Words>
  <Characters>1954</Characters>
  <CharactersWithSpaces>2647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2025-04-01T15:51:00Z</dcterms:created>
  <dc:creator>Федорова Мария Львовна</dc:creator>
  <dc:description/>
  <dc:language>ru-RU</dc:language>
  <cp:lastModifiedBy/>
  <dcterms:modified xsi:type="dcterms:W3CDTF">2025-05-16T16:33:28Z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