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B1" w:rsidRDefault="000D74B1" w:rsidP="000D7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за 202</w:t>
      </w:r>
      <w:r w:rsidR="00BA75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0D74B1" w:rsidRDefault="000D74B1" w:rsidP="000D74B1">
      <w:pPr>
        <w:jc w:val="center"/>
        <w:rPr>
          <w:b/>
          <w:sz w:val="28"/>
          <w:szCs w:val="28"/>
        </w:rPr>
      </w:pPr>
    </w:p>
    <w:tbl>
      <w:tblPr>
        <w:tblStyle w:val="a9"/>
        <w:tblW w:w="160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1984"/>
        <w:gridCol w:w="709"/>
        <w:gridCol w:w="12049"/>
        <w:gridCol w:w="709"/>
      </w:tblGrid>
      <w:tr w:rsidR="0056498D" w:rsidTr="0073109A">
        <w:tc>
          <w:tcPr>
            <w:tcW w:w="596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3" w:type="dxa"/>
            <w:gridSpan w:val="2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Шифр издания</w:t>
            </w:r>
          </w:p>
        </w:tc>
        <w:tc>
          <w:tcPr>
            <w:tcW w:w="12049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учебника, автор, год издания</w:t>
            </w:r>
          </w:p>
        </w:tc>
        <w:tc>
          <w:tcPr>
            <w:tcW w:w="709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84(2Рос=Баш)-5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К23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100 стихотворений / Мустай Карим . – 2-е изд. Уфа: Инеш, 2019. – 152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28.0я723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А23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271, [1] c.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84(2Рос=Рус)6-44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Б90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 xml:space="preserve">Булгаков М.А. Белая гвардия: роман. – Москва : Проспект, 2024. – 240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67.402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Б98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Бюджетный кодекс Российской Федерации. – Москва : Проспект, 2024. – 608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35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Г75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Гражданский кодекс Российской Федерации. Части первая, вторая, третья и четвертая.  – Москва : Проспект, 2024. – 784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50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84(2Рос-Рус)1-6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О77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Гроза : пьесы / Александр Островский. – СПб. : Азбука, Азбука-Аттикус, 2024. – 416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67.400.1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К65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Конституция Российской Федерации. – Москва : Проспект, 2024. – 64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35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26.8я723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К40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367, [1]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50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63.3(2)я721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М42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Мединский В. Р., Торкунов А. В. История. История России. 1914—1945 годы: учебник / В. Р. Мединский, А. В. Торкунов ; Минпросвещения России. – Москва : Образовательно-издательский центр «Академия», 2024. – 464 с.: ил.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125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63.3(2)я721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М42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Мединский В. Р., Торкунов А. В. История. История России. 1945 год — начало XXI века : учебник / В. Р. Мединский, А. В. Торкунов; Минпросвещения России. – Москва : Образовательно-издательский центр «Академия», 2024. – 416 с.: ил.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125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63.3(2)я721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М42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Мединский В. Р., Чубарьян А. О. История. Всеобщая история. 1914 год — начало XXI века : учебник (в 2 частях) / В. Р. Мединский, А. О. Чубарьян ; Минпросвещения России. – Москва : Образовательно-издательский центр «Академия», 2024. — 496 с. : ил.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125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67.402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Н23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Налоговый кодекс Российской Федерации. Части первая и вторая. – Москва : Проспект, 2024. – 992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50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349.3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Н72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FF0000"/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Новое пенсионное законодательство : сборник нормативных правовых актов. – Москва : Проспект, 2024. – 272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35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84(2Рос=Рус)6-5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Т26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О Родине большой и малой : Стихотворения / А.Т. Твардовский. – Москва: Издательство АСТ, 2024. – 256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68.9я723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О-75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68.9я723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О-75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224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84(7Сое)-5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Б88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Остановка в пустыне ; Конец прекрасной эпохи : стихотворения, поэмы /  Иосиф Бродский. – СПб. : Азбука, Азбука-Аттикус, 2024. – 416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84(2Рос=Рус)1-44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Т87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Отцы и дети : роман, повести, стихотворения в прозе / Иван Тургенев. - Москва : Эксмо, 2024. – 480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84(2Рос=Рус)6-44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А36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Плаха : роман / Айтматов Чингиз Торекулович. - Москва: Издательство АСТ, 2024. – 352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color w:val="000000"/>
                <w:sz w:val="22"/>
                <w:szCs w:val="22"/>
              </w:rPr>
            </w:pPr>
            <w:r w:rsidRPr="00BA75F8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24.1я723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Р83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81.411.2я723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Р89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Маркина-Гурджи, А. С. Бурдина. — Москва : Просвещение, 2024. — 303, [1]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Pr="000D74B1" w:rsidRDefault="0073109A" w:rsidP="00BA75F8">
            <w:pPr>
              <w:pStyle w:val="a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81.411.2я723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Р89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Маркина-Гурджи, А. С. Бурдина. — Москва : Просвещение, 2024. — 220, [4]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67.404.4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С30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pStyle w:val="a7"/>
              <w:jc w:val="left"/>
              <w:rPr>
                <w:rFonts w:eastAsia="Times New Roman"/>
                <w:b w:val="0"/>
                <w:bCs w:val="0"/>
                <w:color w:val="FF0000"/>
                <w:sz w:val="22"/>
                <w:szCs w:val="22"/>
              </w:rPr>
            </w:pPr>
            <w:r w:rsidRPr="00BA75F8">
              <w:rPr>
                <w:rFonts w:eastAsia="Times New Roman"/>
                <w:b w:val="0"/>
                <w:bCs w:val="0"/>
                <w:sz w:val="22"/>
                <w:szCs w:val="22"/>
              </w:rPr>
              <w:t>Семейный кодекс Российской Федерации. – Москва : Проспект, 2024. – 112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pStyle w:val="a7"/>
              <w:rPr>
                <w:rFonts w:eastAsia="Times New Roman"/>
                <w:b w:val="0"/>
                <w:bCs w:val="0"/>
                <w:sz w:val="22"/>
                <w:szCs w:val="22"/>
              </w:rPr>
            </w:pPr>
            <w:r w:rsidRPr="00BA75F8">
              <w:rPr>
                <w:rFonts w:eastAsia="Times New Roman"/>
                <w:b w:val="0"/>
                <w:bCs w:val="0"/>
                <w:sz w:val="22"/>
                <w:szCs w:val="22"/>
              </w:rPr>
              <w:t>20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81.432.1я723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ind w:right="-31"/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С50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70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67.99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Т17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Трудовой кодекс Российской Федерации. – Москва : Проспект, 2024. – 320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35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Default="0073109A" w:rsidP="00BA75F8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67.99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У26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Уголовно-процессуальный кодекс Российской Федерации. – Москва : Проспект, 2024. – 416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35</w:t>
            </w:r>
          </w:p>
        </w:tc>
      </w:tr>
      <w:tr w:rsidR="0073109A" w:rsidTr="0073109A">
        <w:tc>
          <w:tcPr>
            <w:tcW w:w="596" w:type="dxa"/>
            <w:shd w:val="clear" w:color="auto" w:fill="auto"/>
          </w:tcPr>
          <w:p w:rsidR="0073109A" w:rsidRPr="000D74B1" w:rsidRDefault="0073109A" w:rsidP="00BA75F8">
            <w:pPr>
              <w:pStyle w:val="a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67.408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У26</w:t>
            </w:r>
          </w:p>
        </w:tc>
        <w:tc>
          <w:tcPr>
            <w:tcW w:w="12049" w:type="dxa"/>
            <w:shd w:val="clear" w:color="auto" w:fill="auto"/>
          </w:tcPr>
          <w:p w:rsidR="0073109A" w:rsidRPr="00BA75F8" w:rsidRDefault="0073109A" w:rsidP="00BA75F8">
            <w:pPr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Уголовный кодекс Российской Федерации. – Москва : Проспект, 2024. – 400 с.</w:t>
            </w:r>
          </w:p>
        </w:tc>
        <w:tc>
          <w:tcPr>
            <w:tcW w:w="709" w:type="dxa"/>
            <w:shd w:val="clear" w:color="auto" w:fill="auto"/>
          </w:tcPr>
          <w:p w:rsidR="0073109A" w:rsidRPr="00BA75F8" w:rsidRDefault="0073109A" w:rsidP="00BA75F8">
            <w:pPr>
              <w:jc w:val="center"/>
              <w:rPr>
                <w:sz w:val="22"/>
                <w:szCs w:val="22"/>
              </w:rPr>
            </w:pPr>
            <w:r w:rsidRPr="00BA75F8">
              <w:rPr>
                <w:sz w:val="22"/>
                <w:szCs w:val="22"/>
              </w:rPr>
              <w:t>35</w:t>
            </w:r>
          </w:p>
        </w:tc>
      </w:tr>
    </w:tbl>
    <w:p w:rsidR="00CE4BA9" w:rsidRDefault="00CE4BA9" w:rsidP="00CE4BA9">
      <w:pPr>
        <w:rPr>
          <w:sz w:val="22"/>
          <w:szCs w:val="22"/>
        </w:rPr>
      </w:pPr>
    </w:p>
    <w:p w:rsidR="00CE4BA9" w:rsidRDefault="00CE4BA9">
      <w:pPr>
        <w:rPr>
          <w:sz w:val="22"/>
          <w:szCs w:val="22"/>
        </w:rPr>
      </w:pPr>
      <w:bookmarkStart w:id="0" w:name="_GoBack"/>
      <w:bookmarkEnd w:id="0"/>
    </w:p>
    <w:sectPr w:rsidR="00CE4BA9">
      <w:pgSz w:w="16838" w:h="11906" w:orient="landscape"/>
      <w:pgMar w:top="312" w:right="284" w:bottom="31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FF" w:rsidRDefault="00936AFF">
      <w:r>
        <w:separator/>
      </w:r>
    </w:p>
  </w:endnote>
  <w:endnote w:type="continuationSeparator" w:id="0">
    <w:p w:rsidR="00936AFF" w:rsidRDefault="0093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FF" w:rsidRDefault="00936AFF">
      <w:r>
        <w:separator/>
      </w:r>
    </w:p>
  </w:footnote>
  <w:footnote w:type="continuationSeparator" w:id="0">
    <w:p w:rsidR="00936AFF" w:rsidRDefault="0093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ABC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2A64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95E1E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459F7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16FA0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F23F9"/>
    <w:multiLevelType w:val="hybridMultilevel"/>
    <w:tmpl w:val="8A5C54C4"/>
    <w:lvl w:ilvl="0" w:tplc="F8D494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89"/>
    <w:rsid w:val="0002522E"/>
    <w:rsid w:val="0004695D"/>
    <w:rsid w:val="00056287"/>
    <w:rsid w:val="0005651D"/>
    <w:rsid w:val="00064019"/>
    <w:rsid w:val="00075EF2"/>
    <w:rsid w:val="000820A9"/>
    <w:rsid w:val="000B339E"/>
    <w:rsid w:val="000C2509"/>
    <w:rsid w:val="000D5665"/>
    <w:rsid w:val="000D74B1"/>
    <w:rsid w:val="00112BD1"/>
    <w:rsid w:val="00113444"/>
    <w:rsid w:val="00130687"/>
    <w:rsid w:val="00143463"/>
    <w:rsid w:val="00163655"/>
    <w:rsid w:val="0018015E"/>
    <w:rsid w:val="001B4E63"/>
    <w:rsid w:val="001B4F3B"/>
    <w:rsid w:val="001E0589"/>
    <w:rsid w:val="00205F57"/>
    <w:rsid w:val="00224739"/>
    <w:rsid w:val="002645B2"/>
    <w:rsid w:val="002737F4"/>
    <w:rsid w:val="002A01BA"/>
    <w:rsid w:val="002A3C14"/>
    <w:rsid w:val="002B383B"/>
    <w:rsid w:val="002C0BF4"/>
    <w:rsid w:val="002D0ABC"/>
    <w:rsid w:val="002E5753"/>
    <w:rsid w:val="002E642C"/>
    <w:rsid w:val="003073EF"/>
    <w:rsid w:val="003B2134"/>
    <w:rsid w:val="00402B53"/>
    <w:rsid w:val="00430C81"/>
    <w:rsid w:val="004419BA"/>
    <w:rsid w:val="004712F7"/>
    <w:rsid w:val="00472565"/>
    <w:rsid w:val="004A2063"/>
    <w:rsid w:val="004B531C"/>
    <w:rsid w:val="004C5B6C"/>
    <w:rsid w:val="004E4E8C"/>
    <w:rsid w:val="004E6E8F"/>
    <w:rsid w:val="005217D8"/>
    <w:rsid w:val="005544E2"/>
    <w:rsid w:val="0056498D"/>
    <w:rsid w:val="00600216"/>
    <w:rsid w:val="006030B3"/>
    <w:rsid w:val="0068635E"/>
    <w:rsid w:val="006C27BF"/>
    <w:rsid w:val="006F632A"/>
    <w:rsid w:val="007011DC"/>
    <w:rsid w:val="0073109A"/>
    <w:rsid w:val="0074319E"/>
    <w:rsid w:val="00767D37"/>
    <w:rsid w:val="00775065"/>
    <w:rsid w:val="00804FB2"/>
    <w:rsid w:val="00810D9A"/>
    <w:rsid w:val="00860ABF"/>
    <w:rsid w:val="00877CA3"/>
    <w:rsid w:val="0088252A"/>
    <w:rsid w:val="008B6E0A"/>
    <w:rsid w:val="008E1B2B"/>
    <w:rsid w:val="00915073"/>
    <w:rsid w:val="00926944"/>
    <w:rsid w:val="00936AFF"/>
    <w:rsid w:val="00954C98"/>
    <w:rsid w:val="00997E30"/>
    <w:rsid w:val="009A62B2"/>
    <w:rsid w:val="009E2454"/>
    <w:rsid w:val="009F3D2D"/>
    <w:rsid w:val="00A35092"/>
    <w:rsid w:val="00A93E68"/>
    <w:rsid w:val="00AC01AA"/>
    <w:rsid w:val="00AC1C7A"/>
    <w:rsid w:val="00AD0AEC"/>
    <w:rsid w:val="00AD5710"/>
    <w:rsid w:val="00AD7F0B"/>
    <w:rsid w:val="00AF71B5"/>
    <w:rsid w:val="00B230F3"/>
    <w:rsid w:val="00B556E7"/>
    <w:rsid w:val="00B87397"/>
    <w:rsid w:val="00BA4295"/>
    <w:rsid w:val="00BA75F8"/>
    <w:rsid w:val="00BC2723"/>
    <w:rsid w:val="00BF28AB"/>
    <w:rsid w:val="00BF3D55"/>
    <w:rsid w:val="00C0478A"/>
    <w:rsid w:val="00C35DC1"/>
    <w:rsid w:val="00C4218F"/>
    <w:rsid w:val="00C527F1"/>
    <w:rsid w:val="00C5738E"/>
    <w:rsid w:val="00C72487"/>
    <w:rsid w:val="00C860FD"/>
    <w:rsid w:val="00CC6FED"/>
    <w:rsid w:val="00CE4BA9"/>
    <w:rsid w:val="00CF4F63"/>
    <w:rsid w:val="00CF6514"/>
    <w:rsid w:val="00D0740D"/>
    <w:rsid w:val="00D21B19"/>
    <w:rsid w:val="00D22FB9"/>
    <w:rsid w:val="00D50B7B"/>
    <w:rsid w:val="00D53E44"/>
    <w:rsid w:val="00D555E2"/>
    <w:rsid w:val="00DD2824"/>
    <w:rsid w:val="00DE5CED"/>
    <w:rsid w:val="00DF1122"/>
    <w:rsid w:val="00E10B08"/>
    <w:rsid w:val="00E1386C"/>
    <w:rsid w:val="00EA5A1B"/>
    <w:rsid w:val="00ED2C45"/>
    <w:rsid w:val="00ED3699"/>
    <w:rsid w:val="00EE33A1"/>
    <w:rsid w:val="00EF1C89"/>
    <w:rsid w:val="00F033AB"/>
    <w:rsid w:val="00F03A76"/>
    <w:rsid w:val="00F376A9"/>
    <w:rsid w:val="00F56F99"/>
    <w:rsid w:val="00F74BBC"/>
    <w:rsid w:val="00FB1915"/>
    <w:rsid w:val="00FB5112"/>
    <w:rsid w:val="00FD2B03"/>
    <w:rsid w:val="00FE206A"/>
    <w:rsid w:val="3847395F"/>
    <w:rsid w:val="3B852DEC"/>
    <w:rsid w:val="669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3366-6F1E-4CE7-9633-04A903EF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pPr>
      <w:jc w:val="center"/>
    </w:pPr>
    <w:rPr>
      <w:rFonts w:eastAsia="Calibri"/>
      <w:b/>
      <w:bCs/>
      <w:sz w:val="20"/>
    </w:rPr>
  </w:style>
  <w:style w:type="table" w:styleId="a9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Название Знак"/>
    <w:basedOn w:val="a0"/>
    <w:link w:val="a7"/>
    <w:qFormat/>
    <w:rPr>
      <w:rFonts w:ascii="Times New Roman" w:eastAsia="Calibri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D0A8-7D60-4413-AFC0-B3749CF7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cp:lastPrinted>2023-09-12T11:26:00Z</cp:lastPrinted>
  <dcterms:created xsi:type="dcterms:W3CDTF">2025-02-05T05:58:00Z</dcterms:created>
  <dcterms:modified xsi:type="dcterms:W3CDTF">2025-02-05T08:14:00Z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B02D175E59844AE8A4265BE21F0A3927_12</vt:lpwstr>
  </property>
</Properties>
</file>