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580" w:rsidRDefault="00C77BC2">
      <w:pPr>
        <w:pStyle w:val="a9"/>
        <w:spacing w:before="0" w:after="200" w:line="240" w:lineRule="auto"/>
        <w:contextualSpacing/>
        <w:jc w:val="center"/>
        <w:rPr>
          <w:rFonts w:hint="eastAsia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Критерии оценивания </w:t>
      </w:r>
      <w:r>
        <w:rPr>
          <w:rFonts w:ascii="Times New Roman" w:hAnsi="Times New Roman"/>
          <w:b/>
          <w:bCs/>
          <w:sz w:val="28"/>
          <w:szCs w:val="28"/>
        </w:rPr>
        <w:t xml:space="preserve">результатов изучения дисциплины </w:t>
      </w:r>
    </w:p>
    <w:p w:rsidR="00A85580" w:rsidRDefault="00C77BC2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center"/>
        <w:rPr>
          <w:rFonts w:hint="eastAsia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  <w:lang w:val="it-IT"/>
        </w:rPr>
        <w:t xml:space="preserve">Финансовый мониторинг и противодействие недобросовестным практикам на финансовом рынке»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для направления </w:t>
      </w:r>
    </w:p>
    <w:p w:rsidR="00A85580" w:rsidRDefault="00C77BC2" w:rsidP="004678E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подготовки 38.03.01 «Экономика», бакалавриат</w:t>
      </w:r>
    </w:p>
    <w:p w:rsidR="004678E0" w:rsidRPr="004678E0" w:rsidRDefault="004678E0" w:rsidP="004678E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4678E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профиль: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«Финансовые рынки и финтех»</w:t>
      </w:r>
    </w:p>
    <w:p w:rsidR="00A85580" w:rsidRDefault="00A8558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tbl>
      <w:tblPr>
        <w:tblStyle w:val="TableNormal"/>
        <w:tblW w:w="1009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65"/>
        <w:gridCol w:w="7520"/>
        <w:gridCol w:w="1910"/>
      </w:tblGrid>
      <w:tr w:rsidR="00A85580">
        <w:trPr>
          <w:trHeight w:val="60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A85580" w:rsidRDefault="00C77BC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A85580" w:rsidRDefault="00C77BC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A85580" w:rsidRDefault="00C77BC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A85580">
        <w:trPr>
          <w:trHeight w:val="319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  <w:rPr>
                <w:rFonts w:hint="eastAsia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Посещаемость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 балла</w:t>
            </w:r>
          </w:p>
        </w:tc>
      </w:tr>
      <w:tr w:rsidR="00A85580">
        <w:trPr>
          <w:trHeight w:val="934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hint="eastAsia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Активное/интерактивное участие в работе на семинарских занятиях (устные опросы, тематические </w:t>
            </w:r>
            <w:proofErr w:type="gramStart"/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дискуссии,  интерактивные</w:t>
            </w:r>
            <w:proofErr w:type="gramEnd"/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 блиц-опросы по темам,  контрольные срезы в тестовой форме и др.)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 баллов</w:t>
            </w:r>
          </w:p>
        </w:tc>
      </w:tr>
      <w:tr w:rsidR="00A85580">
        <w:trPr>
          <w:trHeight w:val="1278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hint="eastAsia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Демонстрация умения применять навыки при решении практико-ориентированных заданий (работа с первичными источниками статистической информации, решение кейсов, расчетных задач, ситуационных заданий и др.)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 баллов</w:t>
            </w:r>
          </w:p>
        </w:tc>
      </w:tr>
      <w:tr w:rsidR="00A85580">
        <w:trPr>
          <w:trHeight w:val="1598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hint="eastAsia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Выполнение различных видов самостоятельной работы (проведение поисково-аналитических исследований, публикация научной статьи, выступление с докладом на научных мероприятиях, участие в стартапах и конкурсах, организация и модерация </w:t>
            </w:r>
            <w:proofErr w:type="gramStart"/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мероприятий  и</w:t>
            </w:r>
            <w:proofErr w:type="gramEnd"/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 иные виды работ)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A85580">
        <w:trPr>
          <w:trHeight w:val="958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hint="eastAsia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Выполнение работы в соответствии с установленной РПД формой текущего контроля (контрольная работа)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 баллов</w:t>
            </w:r>
          </w:p>
        </w:tc>
      </w:tr>
      <w:tr w:rsidR="00A85580">
        <w:trPr>
          <w:trHeight w:val="319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A8558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  <w:rPr>
                <w:rFonts w:hint="eastAsia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2C2D2E"/>
                <w:sz w:val="26"/>
                <w:szCs w:val="26"/>
                <w:shd w:val="clear" w:color="auto" w:fill="FFFFFF"/>
              </w:rPr>
              <w:t>Итого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widowControl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40 баллов</w:t>
            </w:r>
          </w:p>
        </w:tc>
      </w:tr>
      <w:tr w:rsidR="00A85580">
        <w:trPr>
          <w:trHeight w:val="318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A8558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widowControl w:val="0"/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Зачет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widowControl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60 баллов</w:t>
            </w:r>
          </w:p>
        </w:tc>
      </w:tr>
      <w:tr w:rsidR="00A85580">
        <w:trPr>
          <w:trHeight w:val="318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A8558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widowControl w:val="0"/>
              <w:spacing w:after="0" w:line="240" w:lineRule="auto"/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Всего за семестр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580" w:rsidRDefault="00C77BC2">
            <w:pPr>
              <w:widowControl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100 баллов</w:t>
            </w:r>
          </w:p>
        </w:tc>
      </w:tr>
    </w:tbl>
    <w:p w:rsidR="00A85580" w:rsidRDefault="00A85580">
      <w:pPr>
        <w:widowControl w:val="0"/>
        <w:spacing w:line="240" w:lineRule="auto"/>
      </w:pPr>
    </w:p>
    <w:p w:rsidR="00A85580" w:rsidRDefault="00A85580">
      <w:pPr>
        <w:widowControl w:val="0"/>
        <w:spacing w:line="240" w:lineRule="auto"/>
      </w:pPr>
    </w:p>
    <w:p w:rsidR="00A85580" w:rsidRDefault="00A85580">
      <w:pPr>
        <w:widowControl w:val="0"/>
        <w:spacing w:line="240" w:lineRule="auto"/>
      </w:pPr>
    </w:p>
    <w:p w:rsidR="00A85580" w:rsidRDefault="00A85580">
      <w:pPr>
        <w:widowControl w:val="0"/>
        <w:spacing w:line="240" w:lineRule="auto"/>
      </w:pPr>
    </w:p>
    <w:p w:rsidR="00A85580" w:rsidRDefault="00A85580">
      <w:pPr>
        <w:widowControl w:val="0"/>
        <w:spacing w:line="240" w:lineRule="auto"/>
      </w:pPr>
    </w:p>
    <w:p w:rsidR="00A85580" w:rsidRDefault="00A85580">
      <w:pPr>
        <w:widowControl w:val="0"/>
        <w:spacing w:line="240" w:lineRule="auto"/>
      </w:pPr>
    </w:p>
    <w:p w:rsidR="00A85580" w:rsidRDefault="00A85580">
      <w:pPr>
        <w:widowControl w:val="0"/>
        <w:spacing w:line="240" w:lineRule="auto"/>
      </w:pPr>
    </w:p>
    <w:p w:rsidR="00A85580" w:rsidRDefault="00A85580">
      <w:pPr>
        <w:widowControl w:val="0"/>
        <w:spacing w:line="240" w:lineRule="auto"/>
        <w:rPr>
          <w:rFonts w:ascii="Arial" w:eastAsia="Times New Roman" w:hAnsi="Arial" w:cs="Arial"/>
          <w:color w:val="2C2D2E"/>
          <w:sz w:val="23"/>
          <w:szCs w:val="23"/>
        </w:rPr>
      </w:pPr>
    </w:p>
    <w:sectPr w:rsidR="00A85580">
      <w:headerReference w:type="default" r:id="rId6"/>
      <w:footerReference w:type="default" r:id="rId7"/>
      <w:pgSz w:w="11906" w:h="16838"/>
      <w:pgMar w:top="1134" w:right="567" w:bottom="1134" w:left="1134" w:header="708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2F21" w:rsidRDefault="005B2F21">
      <w:pPr>
        <w:spacing w:after="0" w:line="240" w:lineRule="auto"/>
      </w:pPr>
      <w:r>
        <w:separator/>
      </w:r>
    </w:p>
  </w:endnote>
  <w:endnote w:type="continuationSeparator" w:id="0">
    <w:p w:rsidR="005B2F21" w:rsidRDefault="005B2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580" w:rsidRDefault="00A85580">
    <w:pPr>
      <w:pStyle w:val="a8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2F21" w:rsidRDefault="005B2F21">
      <w:pPr>
        <w:spacing w:after="0" w:line="240" w:lineRule="auto"/>
      </w:pPr>
      <w:r>
        <w:separator/>
      </w:r>
    </w:p>
  </w:footnote>
  <w:footnote w:type="continuationSeparator" w:id="0">
    <w:p w:rsidR="005B2F21" w:rsidRDefault="005B2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580" w:rsidRDefault="00A85580">
    <w:pPr>
      <w:pStyle w:val="a8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580"/>
    <w:rsid w:val="004678E0"/>
    <w:rsid w:val="004F1B9E"/>
    <w:rsid w:val="005B2F21"/>
    <w:rsid w:val="00A85580"/>
    <w:rsid w:val="00C7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EF1B31-F949-4739-B7B2-8A4B1825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8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По умолчанию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Normal (Web)"/>
    <w:basedOn w:val="a"/>
    <w:uiPriority w:val="99"/>
    <w:semiHidden/>
    <w:unhideWhenUsed/>
    <w:qFormat/>
    <w:rsid w:val="00ED088C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b"/>
  </w:style>
  <w:style w:type="paragraph" w:styleId="ad">
    <w:name w:val="footer"/>
    <w:basedOn w:val="ab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39"/>
    <w:rsid w:val="00967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Мария Львовна</dc:creator>
  <dc:description/>
  <cp:lastModifiedBy>Федорова Мария Львовна</cp:lastModifiedBy>
  <cp:revision>2</cp:revision>
  <dcterms:created xsi:type="dcterms:W3CDTF">2026-08-28T12:57:00Z</dcterms:created>
  <dcterms:modified xsi:type="dcterms:W3CDTF">2026-08-28T12:57:00Z</dcterms:modified>
  <dc:language>ru-RU</dc:language>
</cp:coreProperties>
</file>