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88EFD" w14:textId="77777777" w:rsidR="00AE5A5C" w:rsidRPr="00442E1E" w:rsidRDefault="002B2025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14:paraId="36023C9A" w14:textId="77777777" w:rsidR="00AE5A5C" w:rsidRPr="00442E1E" w:rsidRDefault="002B2025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bCs/>
          <w:sz w:val="28"/>
          <w:szCs w:val="28"/>
          <w:lang w:eastAsia="ru-RU"/>
        </w:rPr>
        <w:t>учреждение высшего образования</w:t>
      </w:r>
    </w:p>
    <w:p w14:paraId="0EDBBEBC" w14:textId="77777777" w:rsidR="00AE5A5C" w:rsidRPr="00442E1E" w:rsidRDefault="002B2025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F30DD28" w14:textId="77777777" w:rsidR="00AE5A5C" w:rsidRPr="00442E1E" w:rsidRDefault="002B2025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(Финансовый университет)</w:t>
      </w:r>
    </w:p>
    <w:p w14:paraId="30A11D7A" w14:textId="77777777" w:rsidR="00AE5A5C" w:rsidRPr="00442E1E" w:rsidRDefault="00AE5A5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F491E9" w14:textId="77777777" w:rsidR="00AE5A5C" w:rsidRPr="00442E1E" w:rsidRDefault="00F555E0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Кафедра</w:t>
      </w:r>
      <w:r w:rsidR="002B2025" w:rsidRPr="00442E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финансовых рынков и финансового инжиниринга </w:t>
      </w:r>
    </w:p>
    <w:p w14:paraId="548E6126" w14:textId="77777777" w:rsidR="00AE5A5C" w:rsidRPr="00442E1E" w:rsidRDefault="002B2025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Финансового факультета</w:t>
      </w:r>
    </w:p>
    <w:p w14:paraId="7531CFE9" w14:textId="77777777" w:rsidR="00AE5A5C" w:rsidRDefault="00AE5A5C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AF427F" w14:paraId="36D6D307" w14:textId="77777777" w:rsidTr="00AF427F">
        <w:tc>
          <w:tcPr>
            <w:tcW w:w="5098" w:type="dxa"/>
          </w:tcPr>
          <w:p w14:paraId="52D5BECB" w14:textId="77777777" w:rsidR="00AF427F" w:rsidRDefault="00AF427F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СОГЛАСОВАНО</w:t>
            </w:r>
          </w:p>
          <w:p w14:paraId="2D49509D" w14:textId="77777777" w:rsidR="00B66660" w:rsidRDefault="00B66660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614E63A0" w14:textId="5CC93028" w:rsidR="00B66660" w:rsidRDefault="00B66660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 Управления аналитической</w:t>
            </w:r>
          </w:p>
          <w:p w14:paraId="7C874ACD" w14:textId="07C557C5" w:rsidR="00AF427F" w:rsidRDefault="00B66660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поддержки бизнеса,</w:t>
            </w:r>
          </w:p>
          <w:p w14:paraId="59B31615" w14:textId="77777777" w:rsidR="00B66660" w:rsidRDefault="00B66660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директора Департамента</w:t>
            </w:r>
          </w:p>
          <w:p w14:paraId="789C5CB4" w14:textId="77777777" w:rsidR="00B66660" w:rsidRDefault="00B66660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стратегического развития </w:t>
            </w:r>
          </w:p>
          <w:p w14:paraId="3AAF7844" w14:textId="77777777" w:rsidR="00B66660" w:rsidRDefault="00B66660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ПАО «Московская биржа»</w:t>
            </w:r>
          </w:p>
          <w:p w14:paraId="6D05649C" w14:textId="34D4A4F6" w:rsidR="00B66660" w:rsidRDefault="00B66660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  М.Р.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Харлашкина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98" w:type="dxa"/>
          </w:tcPr>
          <w:p w14:paraId="02F1AB70" w14:textId="77777777" w:rsidR="00AF427F" w:rsidRPr="00F73EC5" w:rsidRDefault="00AF427F" w:rsidP="00E1167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14:paraId="0C4A976C" w14:textId="77777777" w:rsidR="00AF427F" w:rsidRPr="00F73EC5" w:rsidRDefault="00AF427F" w:rsidP="00E11677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Протокол заседания Кафедры </w:t>
            </w:r>
          </w:p>
          <w:p w14:paraId="249FB266" w14:textId="5A82D3C0" w:rsidR="00AF427F" w:rsidRDefault="00AF427F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73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28 августа 202</w:t>
            </w:r>
            <w:r w:rsidR="0060536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5 </w:t>
            </w:r>
            <w:r w:rsidRPr="00F73E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года №1</w:t>
            </w:r>
          </w:p>
          <w:p w14:paraId="1D8BCB50" w14:textId="77777777" w:rsidR="00AF427F" w:rsidRDefault="00AF427F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F27D0FC" w14:textId="77777777" w:rsidR="00B66660" w:rsidRDefault="00B66660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1664E31C" w14:textId="77777777" w:rsidR="00B66660" w:rsidRDefault="00B66660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1703859C" w14:textId="15F5EBD4" w:rsidR="00AF427F" w:rsidRDefault="00AF427F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Заведующий кафедрой</w:t>
            </w:r>
          </w:p>
          <w:p w14:paraId="7D295CB7" w14:textId="77777777" w:rsidR="00AF427F" w:rsidRDefault="00AF427F" w:rsidP="00E1167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____________________ Е.Н. Алифанова</w:t>
            </w:r>
          </w:p>
        </w:tc>
      </w:tr>
    </w:tbl>
    <w:p w14:paraId="6A6A7D0C" w14:textId="77777777" w:rsidR="00AF427F" w:rsidRDefault="00AF427F" w:rsidP="00AF427F">
      <w:pPr>
        <w:tabs>
          <w:tab w:val="left" w:pos="567"/>
          <w:tab w:val="left" w:pos="5940"/>
        </w:tabs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C75663" w14:textId="77777777" w:rsidR="00AE5A5C" w:rsidRPr="00442E1E" w:rsidRDefault="00AE5A5C" w:rsidP="00AF427F">
      <w:pPr>
        <w:tabs>
          <w:tab w:val="left" w:pos="567"/>
          <w:tab w:val="left" w:pos="5940"/>
        </w:tabs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49FEE4" w14:textId="77777777" w:rsidR="00AE5A5C" w:rsidRPr="00442E1E" w:rsidRDefault="002B20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E1E">
        <w:rPr>
          <w:rFonts w:ascii="Times New Roman" w:hAnsi="Times New Roman"/>
          <w:b/>
          <w:bCs/>
          <w:sz w:val="28"/>
          <w:szCs w:val="28"/>
        </w:rPr>
        <w:t xml:space="preserve">ТЕМАТИКА ВЫПУСКНЫХ КВАЛИФИКАЦИОННЫХ РАБОТ </w:t>
      </w:r>
    </w:p>
    <w:p w14:paraId="2FC42C06" w14:textId="5692FDB9" w:rsidR="00AE5A5C" w:rsidRPr="00442E1E" w:rsidRDefault="002B20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E1E">
        <w:rPr>
          <w:rFonts w:ascii="Times New Roman" w:hAnsi="Times New Roman"/>
          <w:b/>
          <w:bCs/>
          <w:sz w:val="28"/>
          <w:szCs w:val="28"/>
          <w:lang w:eastAsia="ru-RU"/>
        </w:rPr>
        <w:t>на 202</w:t>
      </w:r>
      <w:r w:rsidR="007B7020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442E1E">
        <w:rPr>
          <w:rFonts w:ascii="Times New Roman" w:hAnsi="Times New Roman"/>
          <w:b/>
          <w:bCs/>
          <w:sz w:val="28"/>
          <w:szCs w:val="28"/>
          <w:lang w:eastAsia="ru-RU"/>
        </w:rPr>
        <w:t>-202</w:t>
      </w:r>
      <w:r w:rsidR="007B7020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442E1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 </w:t>
      </w:r>
    </w:p>
    <w:p w14:paraId="13D9A8B1" w14:textId="77777777" w:rsidR="00AE5A5C" w:rsidRPr="00442E1E" w:rsidRDefault="002B2025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2E1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М</w:t>
      </w:r>
      <w:r w:rsidRPr="00442E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агистратура</w:t>
      </w:r>
    </w:p>
    <w:p w14:paraId="20293EDB" w14:textId="77777777" w:rsidR="00AE5A5C" w:rsidRPr="00442E1E" w:rsidRDefault="002B2025">
      <w:pPr>
        <w:tabs>
          <w:tab w:val="left" w:pos="567"/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 38.04.08 «Финансы и кредит»,</w:t>
      </w:r>
    </w:p>
    <w:p w14:paraId="695D2602" w14:textId="77777777" w:rsidR="00AE5A5C" w:rsidRPr="00442E1E" w:rsidRDefault="002B2025">
      <w:pPr>
        <w:tabs>
          <w:tab w:val="left" w:pos="567"/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программы «Финансовая математика и анализ рынков»</w:t>
      </w:r>
    </w:p>
    <w:p w14:paraId="3587FB63" w14:textId="77777777" w:rsidR="00AE5A5C" w:rsidRPr="00442E1E" w:rsidRDefault="002B2025">
      <w:pPr>
        <w:tabs>
          <w:tab w:val="left" w:pos="567"/>
          <w:tab w:val="left" w:pos="5940"/>
        </w:tabs>
        <w:spacing w:after="0" w:line="240" w:lineRule="auto"/>
        <w:jc w:val="center"/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(очная форма обучения)  </w:t>
      </w:r>
    </w:p>
    <w:p w14:paraId="3CC3C494" w14:textId="601C881C" w:rsidR="00AE5A5C" w:rsidRDefault="00AE5A5C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39F5BD" w14:textId="77777777" w:rsidR="006614DD" w:rsidRDefault="006614DD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3FBC4A" w14:textId="063D478C" w:rsidR="006614DD" w:rsidRDefault="006614DD" w:rsidP="006614DD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14DD">
        <w:rPr>
          <w:rFonts w:ascii="Times New Roman" w:eastAsia="Times New Roman" w:hAnsi="Times New Roman"/>
          <w:b/>
          <w:sz w:val="28"/>
          <w:szCs w:val="28"/>
          <w:lang w:eastAsia="ru-RU"/>
        </w:rPr>
        <w:t>ТЕМЫ, ВЫПОЛНЯЕМЫЕ ПО ЗАПРОСУ РАБОТОДАТЕЛЕЙ</w:t>
      </w:r>
    </w:p>
    <w:p w14:paraId="77EE6B2C" w14:textId="77777777" w:rsidR="006614DD" w:rsidRPr="006614DD" w:rsidRDefault="006614DD" w:rsidP="006614DD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27B9A3" w14:textId="32184333" w:rsidR="006614DD" w:rsidRP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4DD">
        <w:rPr>
          <w:rFonts w:ascii="Times New Roman" w:eastAsia="Times New Roman" w:hAnsi="Times New Roman"/>
          <w:sz w:val="28"/>
          <w:szCs w:val="28"/>
          <w:lang w:eastAsia="ru-RU"/>
        </w:rPr>
        <w:t>Количественная оценка WWR (</w:t>
      </w:r>
      <w:proofErr w:type="spellStart"/>
      <w:r w:rsidRPr="006614DD">
        <w:rPr>
          <w:rFonts w:ascii="Times New Roman" w:eastAsia="Times New Roman" w:hAnsi="Times New Roman"/>
          <w:sz w:val="28"/>
          <w:szCs w:val="28"/>
          <w:lang w:eastAsia="ru-RU"/>
        </w:rPr>
        <w:t>wrong-way</w:t>
      </w:r>
      <w:proofErr w:type="spellEnd"/>
      <w:r w:rsidRPr="006614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614DD">
        <w:rPr>
          <w:rFonts w:ascii="Times New Roman" w:eastAsia="Times New Roman" w:hAnsi="Times New Roman"/>
          <w:sz w:val="28"/>
          <w:szCs w:val="28"/>
          <w:lang w:eastAsia="ru-RU"/>
        </w:rPr>
        <w:t>risk</w:t>
      </w:r>
      <w:proofErr w:type="spellEnd"/>
      <w:r w:rsidRPr="006614DD">
        <w:rPr>
          <w:rFonts w:ascii="Times New Roman" w:eastAsia="Times New Roman" w:hAnsi="Times New Roman"/>
          <w:sz w:val="28"/>
          <w:szCs w:val="28"/>
          <w:lang w:eastAsia="ru-RU"/>
        </w:rPr>
        <w:t>) риска по инструментам секьюритизации кредитов при приеме их в обеспечение от компаний, аффилированных с агентом секьюритизации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647D" w:rsidRPr="001D647D">
        <w:rPr>
          <w:rFonts w:ascii="Times New Roman" w:eastAsia="Times New Roman" w:hAnsi="Times New Roman"/>
          <w:i/>
          <w:sz w:val="28"/>
          <w:szCs w:val="28"/>
          <w:lang w:eastAsia="ru-RU"/>
        </w:rPr>
        <w:t>(по запросу ПАО Московская Биржа)</w:t>
      </w:r>
    </w:p>
    <w:p w14:paraId="6D6A2CA6" w14:textId="474F0C54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4DD">
        <w:rPr>
          <w:rFonts w:ascii="Times New Roman" w:eastAsia="Times New Roman" w:hAnsi="Times New Roman"/>
          <w:sz w:val="28"/>
          <w:szCs w:val="28"/>
          <w:lang w:eastAsia="ru-RU"/>
        </w:rPr>
        <w:t>Использование методов искусственного интеллекта для моделирования риск-профиля торгового портфеля и количественной оценки уровня риска</w:t>
      </w:r>
      <w:r w:rsidR="001D6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647D" w:rsidRPr="001D647D">
        <w:rPr>
          <w:rFonts w:ascii="Times New Roman" w:eastAsia="Times New Roman" w:hAnsi="Times New Roman"/>
          <w:i/>
          <w:sz w:val="28"/>
          <w:szCs w:val="28"/>
          <w:lang w:eastAsia="ru-RU"/>
        </w:rPr>
        <w:t>(по запросу ПАО Московская Биржа)</w:t>
      </w:r>
    </w:p>
    <w:p w14:paraId="2E261696" w14:textId="77777777" w:rsidR="006614DD" w:rsidRPr="001D647D" w:rsidRDefault="006614DD" w:rsidP="001D647D">
      <w:p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3F8A05" w14:textId="0506B569" w:rsidR="006614DD" w:rsidRDefault="006614DD" w:rsidP="006614DD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ФУНДАМЕНТАЛЬНЫЕ ВОПРОСЫ РАЗВИТИЯ И РЕГУЛИРОВАНИЯ ФИНАНСОВОГО РЫНКА</w:t>
      </w:r>
    </w:p>
    <w:p w14:paraId="578504DE" w14:textId="2518908B" w:rsidR="006614DD" w:rsidRDefault="006614DD" w:rsidP="006614DD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F95A84" w14:textId="0B3E3ECE" w:rsidR="006614DD" w:rsidRPr="00442E1E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Проблемы развития рынка цифровых финансовых активов.</w:t>
      </w:r>
    </w:p>
    <w:p w14:paraId="510A07C8" w14:textId="58CD81C8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Совершенствование подходов к оценке </w:t>
      </w:r>
      <w:r w:rsidR="00F712C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эффектов 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финансового развития (на основе опыта международных организаций и академических исследований).</w:t>
      </w:r>
    </w:p>
    <w:p w14:paraId="305EB0AE" w14:textId="4C370309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Сравнительный анализ </w:t>
      </w:r>
      <w:r w:rsidR="00F712C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эффектов 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цифрового развития финансового рынка в России и за рубежом.</w:t>
      </w:r>
    </w:p>
    <w:p w14:paraId="4971A637" w14:textId="77777777" w:rsidR="006614DD" w:rsidRPr="00442E1E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Развитие стратегии рыночно-ориентированной финансовой структуры на основе метода анализа сравнительных преимуществ.</w:t>
      </w:r>
    </w:p>
    <w:p w14:paraId="1A2016AC" w14:textId="77777777" w:rsidR="006614DD" w:rsidRPr="00442E1E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Финансовые пирамиды: анализ и меры по их сокращению. </w:t>
      </w:r>
    </w:p>
    <w:p w14:paraId="3A6DDA72" w14:textId="4FDCC045" w:rsidR="006614DD" w:rsidRP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Противодействие манипулированию на организованном рынке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выбирается студентом – фондовом, срочном):</w:t>
      </w: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методы выявления и регулирования. </w:t>
      </w:r>
    </w:p>
    <w:p w14:paraId="3CA35D50" w14:textId="77777777" w:rsidR="006614DD" w:rsidRDefault="006614DD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9E7536" w14:textId="73952B19" w:rsidR="007B7020" w:rsidRDefault="008F4F53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МОДЕЛИРОВАНИЕ </w:t>
      </w:r>
      <w:r w:rsidR="0022291B">
        <w:rPr>
          <w:rFonts w:ascii="Times New Roman" w:eastAsia="Times New Roman" w:hAnsi="Times New Roman"/>
          <w:b/>
          <w:sz w:val="28"/>
          <w:szCs w:val="28"/>
          <w:lang w:eastAsia="ru-RU"/>
        </w:rPr>
        <w:t>НА РАЗЛИЧНЫХ СЕГМЕНТАХ ФИНАНСОВОГО РЫНКА</w:t>
      </w:r>
    </w:p>
    <w:p w14:paraId="36BE40BD" w14:textId="77777777" w:rsidR="00F7190C" w:rsidRPr="00442E1E" w:rsidRDefault="00F7190C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5943C6" w14:textId="77777777" w:rsidR="00AE5A5C" w:rsidRPr="000B37E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Прогнозирование динамики финансовых рынков с помощью (линейных/ нелинейных</w:t>
      </w:r>
      <w:r w:rsidR="00794E02"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4E02"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 по выбору студента</w:t>
      </w: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 xml:space="preserve">) моделей. </w:t>
      </w:r>
    </w:p>
    <w:p w14:paraId="524F43F9" w14:textId="77777777" w:rsidR="0022291B" w:rsidRPr="0022291B" w:rsidRDefault="008F4F53" w:rsidP="0022291B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9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Прогнозирование динамики рынка акций на основе факторного анализа </w:t>
      </w:r>
      <w:r w:rsidRPr="0022291B">
        <w:rPr>
          <w:rFonts w:ascii="Times New Roman" w:eastAsia="Times New Roman" w:hAnsi="Times New Roman"/>
          <w:i/>
          <w:sz w:val="28"/>
          <w:szCs w:val="28"/>
          <w:lang w:eastAsia="ru-RU"/>
        </w:rPr>
        <w:t>(пояснение: на примере рынка отдельной страны или эмитента).</w:t>
      </w:r>
    </w:p>
    <w:p w14:paraId="0BBBA3BC" w14:textId="74FABDC6" w:rsidR="00AE5A5C" w:rsidRPr="0022291B" w:rsidRDefault="002B2025" w:rsidP="0022291B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91B">
        <w:rPr>
          <w:rFonts w:ascii="Times New Roman" w:eastAsia="Times New Roman" w:hAnsi="Times New Roman"/>
          <w:sz w:val="28"/>
          <w:szCs w:val="28"/>
          <w:lang w:eastAsia="ru-RU"/>
        </w:rPr>
        <w:t>Прогнозирование цен биржевых активов (</w:t>
      </w:r>
      <w:r w:rsidR="00AF427F" w:rsidRPr="0022291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пояснение: </w:t>
      </w:r>
      <w:r w:rsidRPr="0022291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валюта, нефть, цветные металлы, драгоценные металлы, зерно – по выбору</w:t>
      </w:r>
      <w:r w:rsidRPr="0022291B">
        <w:rPr>
          <w:rFonts w:ascii="Times New Roman" w:eastAsia="Times New Roman" w:hAnsi="Times New Roman"/>
          <w:sz w:val="28"/>
          <w:szCs w:val="28"/>
          <w:lang w:eastAsia="ru-RU"/>
        </w:rPr>
        <w:t>) на основе анализа срочного рынка.</w:t>
      </w:r>
    </w:p>
    <w:p w14:paraId="62A2744D" w14:textId="7B40AD0C" w:rsidR="00AE5A5C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Оценка динамики рынков акций с помощью эмпирической многофакторной модели.</w:t>
      </w:r>
    </w:p>
    <w:p w14:paraId="3A56D68B" w14:textId="77777777" w:rsidR="004039D5" w:rsidRPr="000B37EE" w:rsidRDefault="004039D5" w:rsidP="004039D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Прогнозирование динамики рынка акций (облигаций / биржевых товаров – по выбору) с учетом фазы бизнес-цикла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пояснение: с конкретизацией объекта в названии</w:t>
      </w: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0B37E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14:paraId="7B3BA5DC" w14:textId="1176A74F" w:rsidR="004039D5" w:rsidRDefault="004039D5" w:rsidP="004039D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Прогнозирование динамики </w:t>
      </w:r>
      <w:r w:rsidRPr="005643FD">
        <w:rPr>
          <w:rFonts w:ascii="Times New Roman" w:eastAsia="Times New Roman" w:hAnsi="Times New Roman"/>
          <w:sz w:val="28"/>
          <w:szCs w:val="28"/>
          <w:lang w:eastAsia="ru-RU"/>
        </w:rPr>
        <w:t>рынка акций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облигаций, валютного рынка – по выбору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анализа влияния поведенческих паттернов.</w:t>
      </w:r>
    </w:p>
    <w:p w14:paraId="0FFD4D28" w14:textId="072AE766" w:rsidR="004039D5" w:rsidRDefault="004039D5" w:rsidP="004039D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цикличности и </w:t>
      </w:r>
      <w:proofErr w:type="spellStart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контрцикличности</w:t>
      </w:r>
      <w:proofErr w:type="spellEnd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волатильности рынков финансовых активов.</w:t>
      </w:r>
    </w:p>
    <w:p w14:paraId="13FBF2EC" w14:textId="331242AA" w:rsidR="00784127" w:rsidRDefault="00784127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3568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Многомерные образы рынка (ценовая, макроэкономическая информация и пр.) как основа создания продуктов, основанных на прогнозе диапазонов движения </w:t>
      </w: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 xml:space="preserve">цен.  </w:t>
      </w:r>
    </w:p>
    <w:p w14:paraId="5E9452C4" w14:textId="3CD73B50" w:rsidR="00784127" w:rsidRDefault="00784127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собенности формирования цен на рынке замещающих облигаций.</w:t>
      </w:r>
    </w:p>
    <w:p w14:paraId="280B3186" w14:textId="2C0FEF46" w:rsidR="00784127" w:rsidRDefault="00784127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Прогнозирование волатильности развитых и </w:t>
      </w:r>
      <w:proofErr w:type="gramStart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развивающихся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финансовых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рынков</w:t>
      </w:r>
      <w:proofErr w:type="gramEnd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сегментов.</w:t>
      </w:r>
    </w:p>
    <w:p w14:paraId="53A0A344" w14:textId="3976FD4B" w:rsidR="00784127" w:rsidRDefault="00784127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Оценка риска, неопределенности и эффектов монетарной политики для фондового рынка с помощью методов структурной векторной авторегрессии.</w:t>
      </w:r>
    </w:p>
    <w:p w14:paraId="24DFF85F" w14:textId="6DD3A3E4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Эмпирический анализ причин и последствий эффекта запаздывания в ротации компонентов фондового индекса. </w:t>
      </w:r>
    </w:p>
    <w:p w14:paraId="6B435750" w14:textId="0413DB0C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Моделирование капитала инвестиционных институтов – современные методы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международная практика, в российских условиях – по выбору</w:t>
      </w: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57435CE8" w14:textId="77777777" w:rsidR="006614DD" w:rsidRPr="00442E1E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Развитие методов анализа фондового рынка, основанных на методах искусственного интеллекта.</w:t>
      </w:r>
    </w:p>
    <w:p w14:paraId="4E5005D9" w14:textId="77777777" w:rsidR="006614DD" w:rsidRPr="00442E1E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Анализ финансовых рынков в свете теории случайных процессов.</w:t>
      </w:r>
    </w:p>
    <w:p w14:paraId="08C70CD1" w14:textId="76877AB4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Анализ финансовых рынков в свете теории катастроф.</w:t>
      </w:r>
    </w:p>
    <w:p w14:paraId="467B43A7" w14:textId="52A0517E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методов анализа состояния финансового рынка с применением </w:t>
      </w:r>
      <w:proofErr w:type="spellStart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копула</w:t>
      </w:r>
      <w:proofErr w:type="spellEnd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-функций.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B29B1F4" w14:textId="3AD75717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Анализ особенностей ценообразования цифровых валют</w:t>
      </w:r>
    </w:p>
    <w:p w14:paraId="7234D98E" w14:textId="62C8FFF7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Разработка подхода к оценке влияния вклада </w:t>
      </w:r>
      <w:proofErr w:type="spellStart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финтех</w:t>
      </w:r>
      <w:proofErr w:type="spellEnd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бигтех</w:t>
      </w:r>
      <w:proofErr w:type="spellEnd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компаний в финансовое развитие.</w:t>
      </w:r>
    </w:p>
    <w:p w14:paraId="19D61F0E" w14:textId="77777777" w:rsidR="006614DD" w:rsidRPr="00442E1E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Прогнозирование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динамики курса российского рубля в современных условиях.</w:t>
      </w:r>
    </w:p>
    <w:p w14:paraId="54108BF5" w14:textId="7E32D8E2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r w:rsidR="00F712C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индикаторов финансового рынка России.</w:t>
      </w:r>
    </w:p>
    <w:p w14:paraId="7FB752EE" w14:textId="3849149C" w:rsidR="00F712C7" w:rsidRDefault="00F712C7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12C7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предсказуемости доходности облигаций на основе </w:t>
      </w:r>
      <w:proofErr w:type="spellStart"/>
      <w:r w:rsidRPr="00F712C7">
        <w:rPr>
          <w:rFonts w:ascii="Times New Roman" w:eastAsia="Times New Roman" w:hAnsi="Times New Roman"/>
          <w:sz w:val="28"/>
          <w:szCs w:val="28"/>
          <w:lang w:eastAsia="ru-RU"/>
        </w:rPr>
        <w:t>макроданных</w:t>
      </w:r>
      <w:proofErr w:type="spellEnd"/>
      <w:r w:rsidRPr="00F712C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A883C1" w14:textId="58D15E4E" w:rsidR="00F712C7" w:rsidRDefault="00F712C7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12C7">
        <w:rPr>
          <w:rFonts w:ascii="Times New Roman" w:eastAsia="Times New Roman" w:hAnsi="Times New Roman"/>
          <w:sz w:val="28"/>
          <w:szCs w:val="28"/>
          <w:lang w:eastAsia="ru-RU"/>
        </w:rPr>
        <w:t>Оценка волатильности спредов облигаций с помощью эконометрических моделей.</w:t>
      </w:r>
    </w:p>
    <w:p w14:paraId="731BBB56" w14:textId="40DDA4CE" w:rsidR="00F712C7" w:rsidRDefault="00F712C7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12C7">
        <w:rPr>
          <w:rFonts w:ascii="Times New Roman" w:eastAsia="Times New Roman" w:hAnsi="Times New Roman"/>
          <w:sz w:val="28"/>
          <w:szCs w:val="28"/>
          <w:lang w:eastAsia="ru-RU"/>
        </w:rPr>
        <w:t>Сравнительная оценка хеджирующих позиций: облигации против золота.</w:t>
      </w:r>
    </w:p>
    <w:p w14:paraId="120841F7" w14:textId="6EDC53EA" w:rsidR="00F712C7" w:rsidRDefault="00F712C7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12C7">
        <w:rPr>
          <w:rFonts w:ascii="Times New Roman" w:eastAsia="Times New Roman" w:hAnsi="Times New Roman"/>
          <w:sz w:val="28"/>
          <w:szCs w:val="28"/>
          <w:lang w:eastAsia="ru-RU"/>
        </w:rPr>
        <w:t>Прогноз доходности облигаций с использованием информации о реализованной волатильности.</w:t>
      </w:r>
    </w:p>
    <w:p w14:paraId="158C3B49" w14:textId="4CEF5377" w:rsidR="00F712C7" w:rsidRPr="006614DD" w:rsidRDefault="00F712C7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12C7">
        <w:rPr>
          <w:rFonts w:ascii="Times New Roman" w:eastAsia="Times New Roman" w:hAnsi="Times New Roman"/>
          <w:sz w:val="28"/>
          <w:szCs w:val="28"/>
          <w:lang w:eastAsia="ru-RU"/>
        </w:rPr>
        <w:t>Анализ перетоков волатильности между рынками акций, облигаций и золота.</w:t>
      </w:r>
    </w:p>
    <w:p w14:paraId="6B497D68" w14:textId="77777777" w:rsidR="0022291B" w:rsidRDefault="0022291B" w:rsidP="0022291B">
      <w:pPr>
        <w:pStyle w:val="aa"/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5F855A" w14:textId="0FB76927" w:rsidR="0022291B" w:rsidRPr="0022291B" w:rsidRDefault="0022291B" w:rsidP="0022291B">
      <w:pPr>
        <w:pStyle w:val="aa"/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291B">
        <w:rPr>
          <w:rFonts w:ascii="Times New Roman" w:eastAsia="Times New Roman" w:hAnsi="Times New Roman"/>
          <w:b/>
          <w:sz w:val="28"/>
          <w:szCs w:val="28"/>
          <w:lang w:eastAsia="ru-RU"/>
        </w:rPr>
        <w:t>СОВЕРШЕНСТВОВАНИЕ ПОДХОДОВ И МЕТОДОВ АНАЛИЗА НА ФИНАНСОВОМ РЫНКЕ</w:t>
      </w:r>
    </w:p>
    <w:p w14:paraId="27A3DD5B" w14:textId="1E682AC3" w:rsidR="0022291B" w:rsidRPr="00314343" w:rsidRDefault="0022291B" w:rsidP="0022291B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Развитие методики построения факто</w:t>
      </w:r>
      <w:bookmarkStart w:id="0" w:name="_GoBack"/>
      <w:bookmarkEnd w:id="0"/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рных моделей анализа динамики валютного рынка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выбирается студентом</w:t>
      </w: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0B37E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14:paraId="1D3D4C84" w14:textId="16AE787F" w:rsidR="00314343" w:rsidRPr="00314343" w:rsidRDefault="00314343" w:rsidP="00314343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Развитие методики построения факторных моделей анализа динамики рынка биржевого товара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пояснение: нефти, золота и т.д. – выбирается студентом</w:t>
      </w: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0D549B39" w14:textId="49B1089A" w:rsidR="0027202A" w:rsidRPr="000A3568" w:rsidRDefault="001777B4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п</w:t>
      </w:r>
      <w:r w:rsidR="0027202A" w:rsidRPr="000A3568">
        <w:rPr>
          <w:rFonts w:ascii="Times New Roman" w:eastAsia="Times New Roman" w:hAnsi="Times New Roman"/>
          <w:sz w:val="28"/>
          <w:szCs w:val="28"/>
          <w:lang w:eastAsia="ru-RU"/>
        </w:rPr>
        <w:t>одход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к</w:t>
      </w:r>
      <w:r w:rsidR="0027202A" w:rsidRPr="000A3568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оценке премии рынка акций (</w:t>
      </w:r>
      <w:r w:rsidR="0027202A" w:rsidRPr="000A3568">
        <w:rPr>
          <w:rFonts w:ascii="Times New Roman" w:eastAsia="Times New Roman" w:hAnsi="Times New Roman"/>
          <w:sz w:val="28"/>
          <w:szCs w:val="28"/>
          <w:lang w:val="en-US" w:eastAsia="ru-RU"/>
        </w:rPr>
        <w:t>ERP</w:t>
      </w:r>
      <w:r w:rsidR="0027202A" w:rsidRPr="000A356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7202A" w:rsidRPr="000A3568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модели ценообразования на рынке капитала.</w:t>
      </w:r>
      <w:r w:rsidR="000A356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01D386BE" w14:textId="5FD57D76" w:rsidR="00794E02" w:rsidRDefault="00794E02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Развитие методов сценарного анализа фондового рынка (</w:t>
      </w:r>
      <w:r w:rsidR="00AF427F"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пояснение: 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 примере индекса / отдельных акций – по выбору студента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DDB8CF8" w14:textId="77777777" w:rsidR="004039D5" w:rsidRPr="000B37EE" w:rsidRDefault="004039D5" w:rsidP="004039D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Развитие методов оценки реакции цен акций на новостной поток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макроэкономические новости / новости об эмитенте / иные</w:t>
      </w: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0B37E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14:paraId="1C3AFBD3" w14:textId="57BA9308" w:rsidR="004039D5" w:rsidRPr="00784127" w:rsidRDefault="004039D5" w:rsidP="004039D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Анализ подходов к оценке реакции рынка акций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облигаций – по выбору</w:t>
      </w: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) на экономические шоки с помощью метода структурной векторной авторегрессии.</w:t>
      </w:r>
      <w:r w:rsidRPr="000B37E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14:paraId="55F2CB50" w14:textId="77777777" w:rsidR="00784127" w:rsidRPr="000B37EE" w:rsidRDefault="00784127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Развитие методики анализа и прогноза динамики индекса государственных облигаций (RGBI).</w:t>
      </w:r>
      <w:r w:rsidRPr="000B37E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14:paraId="2BA78DAC" w14:textId="2450CD5D" w:rsidR="00784127" w:rsidRDefault="00F712C7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и оценка</w:t>
      </w:r>
      <w:r w:rsidR="00784127"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параметров российского рынка облигаций в современных условиях.</w:t>
      </w:r>
    </w:p>
    <w:p w14:paraId="47E9DE64" w14:textId="554C586B" w:rsidR="00784127" w:rsidRDefault="00784127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методов исследования динамики цен акций с помощью дискретных однородных цепей Маркова с конечным числом состояния.</w:t>
      </w:r>
    </w:p>
    <w:p w14:paraId="3F3785F7" w14:textId="77777777" w:rsidR="00784127" w:rsidRPr="005643FD" w:rsidRDefault="00784127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64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Совершенствование подходов пр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едсказа</w:t>
      </w:r>
      <w:r w:rsidRPr="00564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ния кризиса на рынке акций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AF427F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долговом рынке, рынке недвижимости – по выбору</w:t>
      </w:r>
      <w:r w:rsidRPr="00564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6CE8EF76" w14:textId="0E36AB82" w:rsidR="00784127" w:rsidRDefault="00784127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Развитие методов исследования динамики фондовых индексов и ценообразования рыночных активов с использованием фрактальных моделей.</w:t>
      </w:r>
    </w:p>
    <w:p w14:paraId="625E46BB" w14:textId="152F33A7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Развитие альтернативных моделей розничного инвестирования на российском фондовом рынке.</w:t>
      </w:r>
    </w:p>
    <w:p w14:paraId="4EDD4258" w14:textId="03A6AA20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Развитие методов технического анализа финансовых рынков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конкретизация в названии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2BD938EF" w14:textId="0AF693E2" w:rsid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Развитие методов оценки институциональных и системных эффектов цифрового развития финансового рынка.</w:t>
      </w:r>
    </w:p>
    <w:p w14:paraId="3094041E" w14:textId="23D9CFA5" w:rsidR="006614DD" w:rsidRPr="006614DD" w:rsidRDefault="006614DD" w:rsidP="006614DD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Межстрановой</w:t>
      </w:r>
      <w:proofErr w:type="spellEnd"/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эмпирический анализ каналов влияния финансового развития на экономический рост.</w:t>
      </w:r>
    </w:p>
    <w:p w14:paraId="64F2FABB" w14:textId="5F692ABD" w:rsidR="004039D5" w:rsidRDefault="004039D5" w:rsidP="004039D5">
      <w:p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997072" w14:textId="5F6F83C3" w:rsidR="004039D5" w:rsidRPr="004039D5" w:rsidRDefault="007E1C89" w:rsidP="004039D5">
      <w:pPr>
        <w:tabs>
          <w:tab w:val="left" w:pos="567"/>
          <w:tab w:val="left" w:pos="594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РАЗРАБОТКА ИНВЕСТИЦИОННЫХ ПРОДУКТОВ</w:t>
      </w:r>
      <w:r w:rsidR="006614DD">
        <w:rPr>
          <w:rFonts w:ascii="Times New Roman" w:eastAsia="Times New Roman" w:hAnsi="Times New Roman"/>
          <w:b/>
          <w:sz w:val="28"/>
          <w:szCs w:val="28"/>
          <w:lang w:eastAsia="ru-RU"/>
        </w:rPr>
        <w:t>, УПРАВЛЕНИЕ ПОРТФЕЛЕМ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r w:rsidR="004039D5" w:rsidRPr="004039D5">
        <w:rPr>
          <w:rFonts w:ascii="Times New Roman" w:eastAsia="Times New Roman" w:hAnsi="Times New Roman"/>
          <w:b/>
          <w:sz w:val="28"/>
          <w:szCs w:val="28"/>
          <w:lang w:eastAsia="ru-RU"/>
        </w:rPr>
        <w:t>ПОСТРОЕНИЕ СТРАТЕГИЙ НА ФИНАНСОВОМ РЫНКЕ</w:t>
      </w:r>
    </w:p>
    <w:p w14:paraId="2AE4E0DF" w14:textId="77777777" w:rsidR="00AE5A5C" w:rsidRPr="00442E1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Разработка инвестиционной стратегии на российском фондовом рынке</w:t>
      </w:r>
      <w:r w:rsid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основе фундаментального анализа.</w:t>
      </w:r>
    </w:p>
    <w:p w14:paraId="2993872F" w14:textId="47714052" w:rsidR="00AE5A5C" w:rsidRPr="00442E1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Развитие инвестиционных стратегий на рынках акций с учетом роли инфляционного фактора (</w:t>
      </w:r>
      <w:r w:rsidR="00AF427F"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пояснение: 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указанием страны, сектора, группы эмитентов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5F5A71AD" w14:textId="1F131CC4" w:rsidR="00784127" w:rsidRPr="00784127" w:rsidRDefault="0078268A" w:rsidP="00784127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Разработка инвестиционных продуктов, основанных на прогнозе направления движения цен.</w:t>
      </w:r>
    </w:p>
    <w:p w14:paraId="4A6F4642" w14:textId="77777777" w:rsidR="00AE5A5C" w:rsidRPr="00442E1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эффективности управления портфелем инвестиционных </w:t>
      </w:r>
      <w:r w:rsidR="00D12DEF"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фондов 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хеджевых фондов, компаний частного капитала – по выбору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) в России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иных странах – по выбору) 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применения методов </w:t>
      </w:r>
      <w:r w:rsidRPr="000A356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указать метод(ы)).</w:t>
      </w:r>
    </w:p>
    <w:p w14:paraId="29E73B41" w14:textId="77777777" w:rsidR="00AE5A5C" w:rsidRPr="00442E1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управления паевыми фондами: зарубежный опыт и российские реалии.</w:t>
      </w:r>
    </w:p>
    <w:p w14:paraId="26D8E7F5" w14:textId="77777777" w:rsidR="00AE5A5C" w:rsidRPr="00442E1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Повышение доходности инвестиционных портфелей пенсионных накоплений на российском рынке.</w:t>
      </w:r>
    </w:p>
    <w:p w14:paraId="68896AB5" w14:textId="6F891644" w:rsidR="00AE5A5C" w:rsidRPr="000B37E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капиталом институциональных инвесторов / инвестиционных банков </w:t>
      </w:r>
      <w:r w:rsidR="000A3568" w:rsidRPr="000B37E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A3568" w:rsidRPr="000B37E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пояснение: </w:t>
      </w:r>
      <w:r w:rsidRPr="000B37EE">
        <w:rPr>
          <w:rFonts w:ascii="Times New Roman" w:eastAsia="Times New Roman" w:hAnsi="Times New Roman"/>
          <w:i/>
          <w:sz w:val="28"/>
          <w:szCs w:val="28"/>
          <w:lang w:eastAsia="ru-RU"/>
        </w:rPr>
        <w:t>посредством количественного моделирования инвестиционного риска</w:t>
      </w:r>
      <w:r w:rsidR="000A3568" w:rsidRPr="000B37E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777B4" w:rsidRPr="000B37E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14:paraId="7ACF955D" w14:textId="4190EAB6" w:rsidR="00E84CB4" w:rsidRPr="000B37EE" w:rsidRDefault="00E84CB4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предпосылок и эффектов опережающего роста фондов пассивного управления: </w:t>
      </w:r>
      <w:r w:rsidR="000A3568" w:rsidRPr="000B37EE">
        <w:rPr>
          <w:rFonts w:ascii="Times New Roman" w:eastAsia="Times New Roman" w:hAnsi="Times New Roman"/>
          <w:sz w:val="28"/>
          <w:szCs w:val="28"/>
          <w:lang w:eastAsia="ru-RU"/>
        </w:rPr>
        <w:t>зарубежный опыт</w:t>
      </w:r>
      <w:r w:rsidR="001777B4" w:rsidRPr="000B37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77B4" w:rsidRPr="000B37E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14:paraId="08A21B68" w14:textId="792819D9" w:rsidR="00AE5A5C" w:rsidRPr="005717D4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sz w:val="28"/>
          <w:szCs w:val="28"/>
          <w:lang w:eastAsia="ru-RU"/>
        </w:rPr>
        <w:t>Формирование портфеля ценных бумаг на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основе спектральных мер риска.</w:t>
      </w:r>
      <w:r w:rsidR="005717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E0219C1" w14:textId="77777777" w:rsidR="00AE5A5C" w:rsidRPr="00442E1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Построение инвестиционных стратегий с помощью методов искусственного интеллекта.</w:t>
      </w:r>
    </w:p>
    <w:p w14:paraId="059D7DF7" w14:textId="77777777" w:rsidR="00AE5A5C" w:rsidRPr="00442E1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Формирование инвестиционной стратегии с помощью нелинейного арбитража на опционном рынке. </w:t>
      </w:r>
    </w:p>
    <w:p w14:paraId="05F61C3D" w14:textId="26D11D52" w:rsidR="00AE5A5C" w:rsidRPr="000B37EE" w:rsidRDefault="000B37EE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B37E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Формирование стратегии внутридневного трейдинга с использованием нейронных сетей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Pr="000B37EE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по согласованию с научным руководителем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)</w:t>
      </w:r>
    </w:p>
    <w:p w14:paraId="75D20B47" w14:textId="77777777" w:rsidR="00AE5A5C" w:rsidRPr="00442E1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торговых систем с использованием математических моделей (</w:t>
      </w:r>
      <w:r w:rsidRPr="00AF427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модели, методы – по выбору</w:t>
      </w: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F0D567C" w14:textId="77777777" w:rsidR="00AE5A5C" w:rsidRPr="00442E1E" w:rsidRDefault="002B2025">
      <w:pPr>
        <w:pStyle w:val="aa"/>
        <w:numPr>
          <w:ilvl w:val="0"/>
          <w:numId w:val="2"/>
        </w:numPr>
        <w:tabs>
          <w:tab w:val="left" w:pos="567"/>
          <w:tab w:val="left" w:pos="594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структурированных продуктов: модельная составляющая.</w:t>
      </w:r>
    </w:p>
    <w:p w14:paraId="76D9D733" w14:textId="77777777" w:rsidR="00AE5A5C" w:rsidRPr="00442E1E" w:rsidRDefault="00AE5A5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21B578" w14:textId="77777777" w:rsidR="00AE5A5C" w:rsidRPr="00442E1E" w:rsidRDefault="002B2025">
      <w:pPr>
        <w:spacing w:after="0" w:line="240" w:lineRule="auto"/>
        <w:ind w:firstLine="340"/>
      </w:pPr>
      <w:r w:rsidRPr="00442E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магистерской</w:t>
      </w:r>
    </w:p>
    <w:p w14:paraId="0E3B6C7A" w14:textId="77777777" w:rsidR="00AE5A5C" w:rsidRPr="00442E1E" w:rsidRDefault="002B2025">
      <w:pPr>
        <w:spacing w:after="0" w:line="240" w:lineRule="auto"/>
        <w:ind w:firstLine="340"/>
      </w:pPr>
      <w:r w:rsidRPr="00442E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программы «Финансовая математика</w:t>
      </w:r>
    </w:p>
    <w:p w14:paraId="18BD3A6C" w14:textId="77777777" w:rsidR="00AE5A5C" w:rsidRDefault="002B2025" w:rsidP="00DA3583">
      <w:pPr>
        <w:spacing w:after="0" w:line="240" w:lineRule="auto"/>
        <w:ind w:firstLine="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E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анализ рынков», д.э.н., доцент                                                   К.В. Криничанский</w:t>
      </w:r>
    </w:p>
    <w:p w14:paraId="2E76FA42" w14:textId="77777777" w:rsidR="00AE5A5C" w:rsidRDefault="00AE5A5C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sectPr w:rsidR="00AE5A5C">
      <w:pgSz w:w="11906" w:h="16838"/>
      <w:pgMar w:top="1134" w:right="566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7FEB"/>
    <w:multiLevelType w:val="multilevel"/>
    <w:tmpl w:val="445ABEAC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610560"/>
    <w:multiLevelType w:val="hybridMultilevel"/>
    <w:tmpl w:val="CC3A6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E497F"/>
    <w:multiLevelType w:val="multilevel"/>
    <w:tmpl w:val="7F8A5F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EE5614"/>
    <w:multiLevelType w:val="hybridMultilevel"/>
    <w:tmpl w:val="13748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21AB9"/>
    <w:multiLevelType w:val="multilevel"/>
    <w:tmpl w:val="B7884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39D5A55"/>
    <w:multiLevelType w:val="multilevel"/>
    <w:tmpl w:val="4CD4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5C"/>
    <w:rsid w:val="00057063"/>
    <w:rsid w:val="000753F1"/>
    <w:rsid w:val="000811D6"/>
    <w:rsid w:val="000A3568"/>
    <w:rsid w:val="000B37EE"/>
    <w:rsid w:val="001777B4"/>
    <w:rsid w:val="001D647D"/>
    <w:rsid w:val="002065E3"/>
    <w:rsid w:val="0022291B"/>
    <w:rsid w:val="0027202A"/>
    <w:rsid w:val="0028155D"/>
    <w:rsid w:val="002B2025"/>
    <w:rsid w:val="002B6672"/>
    <w:rsid w:val="00314343"/>
    <w:rsid w:val="003261DE"/>
    <w:rsid w:val="003E19C3"/>
    <w:rsid w:val="003F76CD"/>
    <w:rsid w:val="004039D5"/>
    <w:rsid w:val="00442E1E"/>
    <w:rsid w:val="005643FD"/>
    <w:rsid w:val="005717D4"/>
    <w:rsid w:val="00605361"/>
    <w:rsid w:val="006614DD"/>
    <w:rsid w:val="00683AFE"/>
    <w:rsid w:val="006C2088"/>
    <w:rsid w:val="0078268A"/>
    <w:rsid w:val="00784127"/>
    <w:rsid w:val="00794E02"/>
    <w:rsid w:val="007A195A"/>
    <w:rsid w:val="007B7020"/>
    <w:rsid w:val="007E1C89"/>
    <w:rsid w:val="00870CA9"/>
    <w:rsid w:val="008F4F53"/>
    <w:rsid w:val="00AE5A5C"/>
    <w:rsid w:val="00AF427F"/>
    <w:rsid w:val="00B66660"/>
    <w:rsid w:val="00B76854"/>
    <w:rsid w:val="00C44C63"/>
    <w:rsid w:val="00D12DEF"/>
    <w:rsid w:val="00D43C6C"/>
    <w:rsid w:val="00DA3583"/>
    <w:rsid w:val="00E84CB4"/>
    <w:rsid w:val="00F555E0"/>
    <w:rsid w:val="00F712C7"/>
    <w:rsid w:val="00F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6228"/>
  <w15:docId w15:val="{5EA6355C-D56C-4BDB-B69C-867B9FAC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E6EB7"/>
    <w:pPr>
      <w:spacing w:after="160" w:line="252" w:lineRule="auto"/>
    </w:pPr>
    <w:rPr>
      <w:rFonts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8F4E27"/>
    <w:rPr>
      <w:rFonts w:ascii="Segoe UI" w:eastAsia="Calibri" w:hAnsi="Segoe UI" w:cs="Segoe UI"/>
      <w:sz w:val="18"/>
      <w:szCs w:val="18"/>
    </w:rPr>
  </w:style>
  <w:style w:type="paragraph" w:customStyle="1" w:styleId="1">
    <w:name w:val="Заголовок1"/>
    <w:basedOn w:val="a0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0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a">
    <w:name w:val="НИР_список"/>
    <w:basedOn w:val="a0"/>
    <w:autoRedefine/>
    <w:qFormat/>
    <w:rsid w:val="00AB49E9"/>
    <w:pPr>
      <w:numPr>
        <w:numId w:val="1"/>
      </w:numPr>
      <w:shd w:val="clear" w:color="auto" w:fill="FFFFFB"/>
      <w:tabs>
        <w:tab w:val="left" w:pos="851"/>
        <w:tab w:val="left" w:pos="1021"/>
        <w:tab w:val="left" w:pos="1134"/>
      </w:tabs>
      <w:spacing w:after="0" w:line="360" w:lineRule="auto"/>
      <w:ind w:left="567" w:hanging="567"/>
      <w:jc w:val="both"/>
    </w:pPr>
    <w:rPr>
      <w:rFonts w:ascii="Times New Roman" w:hAnsi="Times New Roman"/>
      <w:spacing w:val="-4"/>
      <w:sz w:val="28"/>
      <w:szCs w:val="28"/>
    </w:rPr>
  </w:style>
  <w:style w:type="paragraph" w:styleId="a9">
    <w:name w:val="Balloon Text"/>
    <w:basedOn w:val="a0"/>
    <w:uiPriority w:val="99"/>
    <w:semiHidden/>
    <w:unhideWhenUsed/>
    <w:qFormat/>
    <w:rsid w:val="008F4E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037BA6"/>
    <w:pPr>
      <w:ind w:left="720"/>
      <w:contextualSpacing/>
    </w:pPr>
  </w:style>
  <w:style w:type="table" w:customStyle="1" w:styleId="10">
    <w:name w:val="Сетка таблицы1"/>
    <w:basedOn w:val="a2"/>
    <w:uiPriority w:val="59"/>
    <w:rsid w:val="00AB4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2"/>
    <w:uiPriority w:val="39"/>
    <w:rsid w:val="0003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Жигун Мария Евгеньевна</dc:creator>
  <dc:description/>
  <cp:lastModifiedBy>Хрустова Любовь Евгеньевна</cp:lastModifiedBy>
  <cp:revision>15</cp:revision>
  <cp:lastPrinted>2024-09-02T05:51:00Z</cp:lastPrinted>
  <dcterms:created xsi:type="dcterms:W3CDTF">2024-09-07T14:33:00Z</dcterms:created>
  <dcterms:modified xsi:type="dcterms:W3CDTF">2025-10-15T08:42:00Z</dcterms:modified>
  <dc:language>ru-RU</dc:language>
</cp:coreProperties>
</file>