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612" w:rsidRPr="00EB3612" w:rsidRDefault="00EB3612" w:rsidP="00EB3612">
      <w:pPr>
        <w:jc w:val="center"/>
        <w:rPr>
          <w:rFonts w:ascii="Times New Roman" w:hAnsi="Times New Roman" w:cs="Times New Roman"/>
          <w:sz w:val="32"/>
        </w:rPr>
      </w:pPr>
      <w:r w:rsidRPr="00EB3612">
        <w:rPr>
          <w:rFonts w:ascii="Times New Roman" w:hAnsi="Times New Roman" w:cs="Times New Roman"/>
          <w:b/>
          <w:bCs/>
          <w:sz w:val="32"/>
        </w:rPr>
        <w:t xml:space="preserve">Примерная тематика </w:t>
      </w:r>
      <w:r w:rsidR="003569A4">
        <w:rPr>
          <w:rFonts w:ascii="Times New Roman" w:hAnsi="Times New Roman" w:cs="Times New Roman"/>
          <w:b/>
          <w:bCs/>
          <w:sz w:val="32"/>
        </w:rPr>
        <w:t xml:space="preserve">курсовых </w:t>
      </w:r>
      <w:r w:rsidRPr="00EB3612">
        <w:rPr>
          <w:rFonts w:ascii="Times New Roman" w:hAnsi="Times New Roman" w:cs="Times New Roman"/>
          <w:b/>
          <w:bCs/>
          <w:sz w:val="32"/>
        </w:rPr>
        <w:t>работ</w:t>
      </w:r>
    </w:p>
    <w:p w:rsidR="00EB3612" w:rsidRPr="003569A4" w:rsidRDefault="00EB3612" w:rsidP="003569A4">
      <w:pPr>
        <w:widowControl w:val="0"/>
        <w:jc w:val="center"/>
        <w:rPr>
          <w:b/>
          <w:sz w:val="32"/>
          <w:szCs w:val="32"/>
        </w:rPr>
      </w:pPr>
      <w:r w:rsidRPr="00EB3612">
        <w:rPr>
          <w:rFonts w:ascii="Times New Roman" w:hAnsi="Times New Roman" w:cs="Times New Roman"/>
          <w:b/>
          <w:bCs/>
          <w:sz w:val="32"/>
        </w:rPr>
        <w:t>по дисциплине «</w:t>
      </w:r>
      <w:bookmarkStart w:id="0" w:name="_GoBack"/>
      <w:r w:rsidR="00EA36E3">
        <w:rPr>
          <w:rFonts w:ascii="Times New Roman" w:hAnsi="Times New Roman" w:cs="Times New Roman"/>
          <w:b/>
          <w:bCs/>
          <w:sz w:val="32"/>
        </w:rPr>
        <w:t>У</w:t>
      </w:r>
      <w:r w:rsidR="00EA36E3" w:rsidRPr="00EA36E3">
        <w:rPr>
          <w:rFonts w:ascii="Times New Roman" w:hAnsi="Times New Roman" w:cs="Times New Roman"/>
          <w:b/>
          <w:bCs/>
          <w:sz w:val="32"/>
        </w:rPr>
        <w:t>правление бизнес-процессами</w:t>
      </w:r>
      <w:bookmarkEnd w:id="0"/>
      <w:r w:rsidRPr="00EB3612">
        <w:rPr>
          <w:rFonts w:ascii="Times New Roman" w:hAnsi="Times New Roman" w:cs="Times New Roman"/>
          <w:b/>
          <w:bCs/>
          <w:sz w:val="32"/>
        </w:rPr>
        <w:t>»</w:t>
      </w:r>
    </w:p>
    <w:p w:rsidR="00EA36E3" w:rsidRPr="00EA36E3" w:rsidRDefault="00EA36E3" w:rsidP="00EA36E3">
      <w:pPr>
        <w:pStyle w:val="Default"/>
        <w:widowControl w:val="0"/>
        <w:numPr>
          <w:ilvl w:val="0"/>
          <w:numId w:val="2"/>
        </w:numPr>
        <w:tabs>
          <w:tab w:val="left" w:pos="0"/>
        </w:tabs>
        <w:spacing w:line="276" w:lineRule="auto"/>
        <w:ind w:left="0" w:firstLine="709"/>
        <w:jc w:val="both"/>
        <w:rPr>
          <w:iCs/>
          <w:sz w:val="28"/>
          <w:szCs w:val="23"/>
        </w:rPr>
      </w:pPr>
      <w:r w:rsidRPr="00EA36E3">
        <w:rPr>
          <w:iCs/>
          <w:sz w:val="28"/>
          <w:szCs w:val="23"/>
        </w:rPr>
        <w:t>Процессный подход к управлению компанией: основные понятия, сущность и преимущества подхода.</w:t>
      </w:r>
    </w:p>
    <w:p w:rsidR="00EA36E3" w:rsidRPr="00EA36E3" w:rsidRDefault="00EA36E3" w:rsidP="00EA36E3">
      <w:pPr>
        <w:pStyle w:val="Default"/>
        <w:widowControl w:val="0"/>
        <w:numPr>
          <w:ilvl w:val="0"/>
          <w:numId w:val="2"/>
        </w:numPr>
        <w:tabs>
          <w:tab w:val="left" w:pos="0"/>
        </w:tabs>
        <w:spacing w:line="276" w:lineRule="auto"/>
        <w:ind w:left="0" w:firstLine="709"/>
        <w:jc w:val="both"/>
        <w:rPr>
          <w:iCs/>
          <w:sz w:val="28"/>
          <w:szCs w:val="23"/>
        </w:rPr>
      </w:pPr>
      <w:r w:rsidRPr="00EA36E3">
        <w:rPr>
          <w:iCs/>
          <w:sz w:val="28"/>
          <w:szCs w:val="23"/>
        </w:rPr>
        <w:t xml:space="preserve">Основные причины, препятствующие внедрению процессного подхода в организациях. </w:t>
      </w:r>
    </w:p>
    <w:p w:rsidR="00EA36E3" w:rsidRPr="00EA36E3" w:rsidRDefault="00EA36E3" w:rsidP="00EA36E3">
      <w:pPr>
        <w:pStyle w:val="Default"/>
        <w:widowControl w:val="0"/>
        <w:numPr>
          <w:ilvl w:val="0"/>
          <w:numId w:val="2"/>
        </w:numPr>
        <w:tabs>
          <w:tab w:val="left" w:pos="0"/>
        </w:tabs>
        <w:spacing w:line="276" w:lineRule="auto"/>
        <w:ind w:left="0" w:firstLine="709"/>
        <w:jc w:val="both"/>
        <w:rPr>
          <w:iCs/>
          <w:sz w:val="28"/>
          <w:szCs w:val="23"/>
        </w:rPr>
      </w:pPr>
      <w:r w:rsidRPr="00EA36E3">
        <w:rPr>
          <w:iCs/>
          <w:sz w:val="28"/>
          <w:szCs w:val="23"/>
        </w:rPr>
        <w:t>Организационная, функциональная и процессная структуры компании.</w:t>
      </w:r>
    </w:p>
    <w:p w:rsidR="00EA36E3" w:rsidRPr="00EA36E3" w:rsidRDefault="00EA36E3" w:rsidP="00EA36E3">
      <w:pPr>
        <w:pStyle w:val="Default"/>
        <w:widowControl w:val="0"/>
        <w:numPr>
          <w:ilvl w:val="0"/>
          <w:numId w:val="2"/>
        </w:numPr>
        <w:tabs>
          <w:tab w:val="left" w:pos="0"/>
        </w:tabs>
        <w:spacing w:line="276" w:lineRule="auto"/>
        <w:ind w:left="0" w:firstLine="709"/>
        <w:jc w:val="both"/>
        <w:rPr>
          <w:iCs/>
          <w:sz w:val="28"/>
          <w:szCs w:val="23"/>
        </w:rPr>
      </w:pPr>
      <w:r w:rsidRPr="00EA36E3">
        <w:rPr>
          <w:iCs/>
          <w:sz w:val="28"/>
          <w:szCs w:val="23"/>
        </w:rPr>
        <w:t>Шаблон бизнес-процесса и проблемы разработки шаблона.</w:t>
      </w:r>
    </w:p>
    <w:p w:rsidR="00EA36E3" w:rsidRPr="00EA36E3" w:rsidRDefault="00EA36E3" w:rsidP="00EA36E3">
      <w:pPr>
        <w:pStyle w:val="Default"/>
        <w:widowControl w:val="0"/>
        <w:numPr>
          <w:ilvl w:val="0"/>
          <w:numId w:val="2"/>
        </w:numPr>
        <w:tabs>
          <w:tab w:val="left" w:pos="0"/>
        </w:tabs>
        <w:spacing w:line="276" w:lineRule="auto"/>
        <w:ind w:left="0" w:firstLine="709"/>
        <w:jc w:val="both"/>
        <w:rPr>
          <w:iCs/>
          <w:sz w:val="28"/>
          <w:szCs w:val="23"/>
        </w:rPr>
      </w:pPr>
      <w:r w:rsidRPr="00EA36E3">
        <w:rPr>
          <w:iCs/>
          <w:sz w:val="28"/>
          <w:szCs w:val="23"/>
        </w:rPr>
        <w:t>Субъектно-центрированный и объектно-центрированный подходы к проектированию бизнес-процессов.</w:t>
      </w:r>
    </w:p>
    <w:p w:rsidR="00EA36E3" w:rsidRPr="00EA36E3" w:rsidRDefault="00EA36E3" w:rsidP="00EA36E3">
      <w:pPr>
        <w:pStyle w:val="Default"/>
        <w:widowControl w:val="0"/>
        <w:numPr>
          <w:ilvl w:val="0"/>
          <w:numId w:val="2"/>
        </w:numPr>
        <w:tabs>
          <w:tab w:val="left" w:pos="0"/>
        </w:tabs>
        <w:spacing w:line="276" w:lineRule="auto"/>
        <w:ind w:left="0" w:firstLine="709"/>
        <w:jc w:val="both"/>
        <w:rPr>
          <w:iCs/>
          <w:sz w:val="28"/>
          <w:szCs w:val="23"/>
        </w:rPr>
      </w:pPr>
      <w:r w:rsidRPr="00EA36E3">
        <w:rPr>
          <w:iCs/>
          <w:sz w:val="28"/>
          <w:szCs w:val="23"/>
        </w:rPr>
        <w:t>Экземпляры бизнес-процессов и проблемы их мониторинга.</w:t>
      </w:r>
    </w:p>
    <w:p w:rsidR="00EA36E3" w:rsidRPr="00EA36E3" w:rsidRDefault="00EA36E3" w:rsidP="00EA36E3">
      <w:pPr>
        <w:pStyle w:val="Default"/>
        <w:widowControl w:val="0"/>
        <w:numPr>
          <w:ilvl w:val="0"/>
          <w:numId w:val="2"/>
        </w:numPr>
        <w:tabs>
          <w:tab w:val="left" w:pos="0"/>
        </w:tabs>
        <w:spacing w:line="276" w:lineRule="auto"/>
        <w:ind w:left="0" w:firstLine="709"/>
        <w:jc w:val="both"/>
        <w:rPr>
          <w:iCs/>
          <w:sz w:val="28"/>
          <w:szCs w:val="23"/>
        </w:rPr>
      </w:pPr>
      <w:r w:rsidRPr="00EA36E3">
        <w:rPr>
          <w:iCs/>
          <w:sz w:val="28"/>
          <w:szCs w:val="23"/>
        </w:rPr>
        <w:t>Управление бизнес-процессами: понятие и основные составляющие.</w:t>
      </w:r>
    </w:p>
    <w:p w:rsidR="00EA36E3" w:rsidRPr="00EA36E3" w:rsidRDefault="00EA36E3" w:rsidP="00EA36E3">
      <w:pPr>
        <w:pStyle w:val="Default"/>
        <w:widowControl w:val="0"/>
        <w:numPr>
          <w:ilvl w:val="0"/>
          <w:numId w:val="2"/>
        </w:numPr>
        <w:tabs>
          <w:tab w:val="left" w:pos="0"/>
        </w:tabs>
        <w:spacing w:line="276" w:lineRule="auto"/>
        <w:ind w:left="0" w:firstLine="709"/>
        <w:jc w:val="both"/>
        <w:rPr>
          <w:iCs/>
          <w:sz w:val="28"/>
          <w:szCs w:val="23"/>
        </w:rPr>
      </w:pPr>
      <w:r w:rsidRPr="00EA36E3">
        <w:rPr>
          <w:iCs/>
          <w:sz w:val="28"/>
          <w:szCs w:val="23"/>
        </w:rPr>
        <w:t>Моделирование бизнес-процессов: цели, задачи, основные подходы, методы и инструменты</w:t>
      </w:r>
    </w:p>
    <w:p w:rsidR="00EA36E3" w:rsidRPr="00EA36E3" w:rsidRDefault="00EA36E3" w:rsidP="00EA36E3">
      <w:pPr>
        <w:pStyle w:val="Default"/>
        <w:widowControl w:val="0"/>
        <w:numPr>
          <w:ilvl w:val="0"/>
          <w:numId w:val="2"/>
        </w:numPr>
        <w:tabs>
          <w:tab w:val="left" w:pos="0"/>
        </w:tabs>
        <w:spacing w:line="276" w:lineRule="auto"/>
        <w:ind w:left="0" w:firstLine="709"/>
        <w:jc w:val="both"/>
        <w:rPr>
          <w:iCs/>
          <w:sz w:val="28"/>
          <w:szCs w:val="23"/>
        </w:rPr>
      </w:pPr>
      <w:r w:rsidRPr="00EA36E3">
        <w:rPr>
          <w:iCs/>
          <w:sz w:val="28"/>
          <w:szCs w:val="23"/>
        </w:rPr>
        <w:t xml:space="preserve">Функциональное моделирование бизнес-процессов в нотации </w:t>
      </w:r>
      <w:r w:rsidRPr="00EA36E3">
        <w:rPr>
          <w:iCs/>
          <w:sz w:val="28"/>
          <w:szCs w:val="23"/>
          <w:lang w:val="en-US"/>
        </w:rPr>
        <w:t>IDEF</w:t>
      </w:r>
      <w:r w:rsidRPr="00EA36E3">
        <w:rPr>
          <w:iCs/>
          <w:sz w:val="28"/>
          <w:szCs w:val="23"/>
        </w:rPr>
        <w:t>0</w:t>
      </w:r>
    </w:p>
    <w:p w:rsidR="00EA36E3" w:rsidRPr="00EA36E3" w:rsidRDefault="00EA36E3" w:rsidP="00EA36E3">
      <w:pPr>
        <w:pStyle w:val="Default"/>
        <w:widowControl w:val="0"/>
        <w:numPr>
          <w:ilvl w:val="0"/>
          <w:numId w:val="2"/>
        </w:numPr>
        <w:tabs>
          <w:tab w:val="left" w:pos="0"/>
        </w:tabs>
        <w:spacing w:line="276" w:lineRule="auto"/>
        <w:ind w:left="0" w:firstLine="709"/>
        <w:jc w:val="both"/>
        <w:rPr>
          <w:iCs/>
          <w:sz w:val="28"/>
          <w:szCs w:val="23"/>
        </w:rPr>
      </w:pPr>
      <w:r w:rsidRPr="00EA36E3">
        <w:rPr>
          <w:iCs/>
          <w:sz w:val="28"/>
          <w:szCs w:val="23"/>
        </w:rPr>
        <w:t xml:space="preserve">Особенности построения моделей бизнес-процессов в нотации </w:t>
      </w:r>
      <w:r w:rsidRPr="00EA36E3">
        <w:rPr>
          <w:iCs/>
          <w:sz w:val="28"/>
          <w:szCs w:val="23"/>
          <w:lang w:val="en-US"/>
        </w:rPr>
        <w:t>BPMN</w:t>
      </w:r>
      <w:r w:rsidRPr="00EA36E3">
        <w:rPr>
          <w:iCs/>
          <w:sz w:val="28"/>
          <w:szCs w:val="23"/>
        </w:rPr>
        <w:t xml:space="preserve"> 2.0</w:t>
      </w:r>
    </w:p>
    <w:p w:rsidR="00EA36E3" w:rsidRPr="00EA36E3" w:rsidRDefault="00EA36E3" w:rsidP="00EA36E3">
      <w:pPr>
        <w:pStyle w:val="Default"/>
        <w:widowControl w:val="0"/>
        <w:numPr>
          <w:ilvl w:val="0"/>
          <w:numId w:val="2"/>
        </w:numPr>
        <w:tabs>
          <w:tab w:val="left" w:pos="0"/>
        </w:tabs>
        <w:spacing w:line="276" w:lineRule="auto"/>
        <w:ind w:left="0" w:firstLine="709"/>
        <w:jc w:val="both"/>
        <w:rPr>
          <w:iCs/>
          <w:sz w:val="28"/>
          <w:szCs w:val="23"/>
        </w:rPr>
      </w:pPr>
      <w:r w:rsidRPr="00EA36E3">
        <w:rPr>
          <w:iCs/>
          <w:sz w:val="28"/>
          <w:szCs w:val="23"/>
        </w:rPr>
        <w:t>Объектная модель бизнес-процесса, методы ее разработки и применения</w:t>
      </w:r>
    </w:p>
    <w:p w:rsidR="00EA36E3" w:rsidRPr="00EA36E3" w:rsidRDefault="00EA36E3" w:rsidP="00EA36E3">
      <w:pPr>
        <w:pStyle w:val="Default"/>
        <w:widowControl w:val="0"/>
        <w:numPr>
          <w:ilvl w:val="0"/>
          <w:numId w:val="2"/>
        </w:numPr>
        <w:tabs>
          <w:tab w:val="left" w:pos="0"/>
        </w:tabs>
        <w:spacing w:line="276" w:lineRule="auto"/>
        <w:ind w:left="0" w:firstLine="709"/>
        <w:jc w:val="both"/>
        <w:rPr>
          <w:iCs/>
          <w:sz w:val="28"/>
          <w:szCs w:val="23"/>
        </w:rPr>
      </w:pPr>
      <w:r w:rsidRPr="00EA36E3">
        <w:rPr>
          <w:iCs/>
          <w:sz w:val="28"/>
          <w:szCs w:val="23"/>
        </w:rPr>
        <w:t>Особенности информационного моделирования бизнес-процессов.</w:t>
      </w:r>
    </w:p>
    <w:p w:rsidR="00EA36E3" w:rsidRPr="00EA36E3" w:rsidRDefault="00EA36E3" w:rsidP="00EA36E3">
      <w:pPr>
        <w:pStyle w:val="Default"/>
        <w:widowControl w:val="0"/>
        <w:numPr>
          <w:ilvl w:val="0"/>
          <w:numId w:val="2"/>
        </w:numPr>
        <w:tabs>
          <w:tab w:val="left" w:pos="0"/>
        </w:tabs>
        <w:spacing w:line="276" w:lineRule="auto"/>
        <w:ind w:left="0" w:firstLine="709"/>
        <w:jc w:val="both"/>
        <w:rPr>
          <w:iCs/>
          <w:sz w:val="28"/>
          <w:szCs w:val="23"/>
        </w:rPr>
      </w:pPr>
      <w:r w:rsidRPr="00EA36E3">
        <w:rPr>
          <w:iCs/>
          <w:sz w:val="28"/>
          <w:szCs w:val="23"/>
        </w:rPr>
        <w:t>Ролевая модель бизнес-процесса, методы ее разработки и применения.</w:t>
      </w:r>
    </w:p>
    <w:p w:rsidR="00EA36E3" w:rsidRPr="00EA36E3" w:rsidRDefault="00EA36E3" w:rsidP="00EA36E3">
      <w:pPr>
        <w:pStyle w:val="Default"/>
        <w:widowControl w:val="0"/>
        <w:numPr>
          <w:ilvl w:val="0"/>
          <w:numId w:val="2"/>
        </w:numPr>
        <w:tabs>
          <w:tab w:val="left" w:pos="0"/>
        </w:tabs>
        <w:spacing w:line="276" w:lineRule="auto"/>
        <w:ind w:left="0" w:firstLine="709"/>
        <w:jc w:val="both"/>
        <w:rPr>
          <w:iCs/>
          <w:sz w:val="28"/>
          <w:szCs w:val="23"/>
        </w:rPr>
      </w:pPr>
      <w:r w:rsidRPr="00EA36E3">
        <w:rPr>
          <w:iCs/>
          <w:sz w:val="28"/>
          <w:szCs w:val="23"/>
        </w:rPr>
        <w:t>Анализ бизнес-процессов: цели, задачи, основные подходы и методы.</w:t>
      </w:r>
    </w:p>
    <w:p w:rsidR="00EA36E3" w:rsidRPr="00EA36E3" w:rsidRDefault="00EA36E3" w:rsidP="00EA36E3">
      <w:pPr>
        <w:pStyle w:val="Default"/>
        <w:widowControl w:val="0"/>
        <w:numPr>
          <w:ilvl w:val="0"/>
          <w:numId w:val="2"/>
        </w:numPr>
        <w:tabs>
          <w:tab w:val="left" w:pos="0"/>
        </w:tabs>
        <w:spacing w:line="276" w:lineRule="auto"/>
        <w:ind w:left="0" w:firstLine="709"/>
        <w:jc w:val="both"/>
        <w:rPr>
          <w:iCs/>
          <w:sz w:val="28"/>
          <w:szCs w:val="23"/>
        </w:rPr>
      </w:pPr>
      <w:r w:rsidRPr="00EA36E3">
        <w:rPr>
          <w:iCs/>
          <w:sz w:val="28"/>
          <w:szCs w:val="23"/>
        </w:rPr>
        <w:t>Практическое использование инструментов анализа бизнес-процессов.</w:t>
      </w:r>
    </w:p>
    <w:p w:rsidR="00EA36E3" w:rsidRPr="00EA36E3" w:rsidRDefault="00EA36E3" w:rsidP="00EA36E3">
      <w:pPr>
        <w:pStyle w:val="Default"/>
        <w:widowControl w:val="0"/>
        <w:numPr>
          <w:ilvl w:val="0"/>
          <w:numId w:val="2"/>
        </w:numPr>
        <w:tabs>
          <w:tab w:val="left" w:pos="0"/>
        </w:tabs>
        <w:spacing w:line="276" w:lineRule="auto"/>
        <w:ind w:left="0" w:firstLine="709"/>
        <w:jc w:val="both"/>
        <w:rPr>
          <w:iCs/>
          <w:sz w:val="28"/>
          <w:szCs w:val="23"/>
        </w:rPr>
      </w:pPr>
      <w:r w:rsidRPr="00EA36E3">
        <w:rPr>
          <w:iCs/>
          <w:sz w:val="28"/>
          <w:szCs w:val="23"/>
        </w:rPr>
        <w:t>Проектирование и перепроектирование бизнес-процессов: цели, задачи, основные подходы, методы и инструменты.</w:t>
      </w:r>
    </w:p>
    <w:p w:rsidR="00EA36E3" w:rsidRPr="00EA36E3" w:rsidRDefault="00EA36E3" w:rsidP="00EA36E3">
      <w:pPr>
        <w:pStyle w:val="Default"/>
        <w:widowControl w:val="0"/>
        <w:numPr>
          <w:ilvl w:val="0"/>
          <w:numId w:val="2"/>
        </w:numPr>
        <w:tabs>
          <w:tab w:val="left" w:pos="0"/>
        </w:tabs>
        <w:spacing w:line="276" w:lineRule="auto"/>
        <w:ind w:left="0" w:firstLine="709"/>
        <w:jc w:val="both"/>
        <w:rPr>
          <w:iCs/>
          <w:sz w:val="28"/>
          <w:szCs w:val="23"/>
        </w:rPr>
      </w:pPr>
      <w:r w:rsidRPr="00EA36E3">
        <w:rPr>
          <w:iCs/>
          <w:sz w:val="28"/>
          <w:szCs w:val="23"/>
        </w:rPr>
        <w:t>Управление эффективностью бизнес-процессов: цели, задачи, основные подходы, методы и инструменты.</w:t>
      </w:r>
    </w:p>
    <w:p w:rsidR="00EA36E3" w:rsidRPr="00EA36E3" w:rsidRDefault="00EA36E3" w:rsidP="00EA36E3">
      <w:pPr>
        <w:pStyle w:val="Default"/>
        <w:widowControl w:val="0"/>
        <w:numPr>
          <w:ilvl w:val="0"/>
          <w:numId w:val="2"/>
        </w:numPr>
        <w:tabs>
          <w:tab w:val="left" w:pos="0"/>
        </w:tabs>
        <w:spacing w:line="276" w:lineRule="auto"/>
        <w:ind w:left="0" w:firstLine="709"/>
        <w:jc w:val="both"/>
        <w:rPr>
          <w:iCs/>
          <w:sz w:val="28"/>
          <w:szCs w:val="23"/>
        </w:rPr>
      </w:pPr>
      <w:r w:rsidRPr="00EA36E3">
        <w:rPr>
          <w:iCs/>
          <w:sz w:val="28"/>
          <w:szCs w:val="23"/>
        </w:rPr>
        <w:t>Разработка показателей трудоемкости и качества бизнес-процессов.</w:t>
      </w:r>
    </w:p>
    <w:p w:rsidR="00EA36E3" w:rsidRPr="00EA36E3" w:rsidRDefault="00EA36E3" w:rsidP="00EA36E3">
      <w:pPr>
        <w:pStyle w:val="Default"/>
        <w:widowControl w:val="0"/>
        <w:numPr>
          <w:ilvl w:val="0"/>
          <w:numId w:val="2"/>
        </w:numPr>
        <w:tabs>
          <w:tab w:val="left" w:pos="0"/>
        </w:tabs>
        <w:spacing w:line="276" w:lineRule="auto"/>
        <w:ind w:left="0" w:firstLine="709"/>
        <w:jc w:val="both"/>
        <w:rPr>
          <w:iCs/>
          <w:sz w:val="28"/>
          <w:szCs w:val="23"/>
        </w:rPr>
      </w:pPr>
      <w:r w:rsidRPr="00EA36E3">
        <w:rPr>
          <w:iCs/>
          <w:sz w:val="28"/>
          <w:szCs w:val="23"/>
        </w:rPr>
        <w:t>Оценка себестоимости бизнес-процессов методом разнесения затрат.</w:t>
      </w:r>
    </w:p>
    <w:p w:rsidR="00EA36E3" w:rsidRPr="00EA36E3" w:rsidRDefault="00EA36E3" w:rsidP="00EA36E3">
      <w:pPr>
        <w:pStyle w:val="Default"/>
        <w:widowControl w:val="0"/>
        <w:numPr>
          <w:ilvl w:val="0"/>
          <w:numId w:val="2"/>
        </w:numPr>
        <w:tabs>
          <w:tab w:val="left" w:pos="0"/>
        </w:tabs>
        <w:spacing w:line="276" w:lineRule="auto"/>
        <w:ind w:left="0" w:firstLine="709"/>
        <w:jc w:val="both"/>
        <w:rPr>
          <w:iCs/>
          <w:sz w:val="28"/>
          <w:szCs w:val="23"/>
        </w:rPr>
      </w:pPr>
      <w:r w:rsidRPr="00EA36E3">
        <w:rPr>
          <w:iCs/>
          <w:sz w:val="28"/>
          <w:szCs w:val="23"/>
        </w:rPr>
        <w:lastRenderedPageBreak/>
        <w:t>Статистическое управление бизнес-процессами.</w:t>
      </w:r>
    </w:p>
    <w:p w:rsidR="00EA36E3" w:rsidRPr="00EA36E3" w:rsidRDefault="00EA36E3" w:rsidP="00EA36E3">
      <w:pPr>
        <w:pStyle w:val="Default"/>
        <w:widowControl w:val="0"/>
        <w:numPr>
          <w:ilvl w:val="0"/>
          <w:numId w:val="2"/>
        </w:numPr>
        <w:tabs>
          <w:tab w:val="left" w:pos="0"/>
        </w:tabs>
        <w:spacing w:line="276" w:lineRule="auto"/>
        <w:ind w:left="0" w:firstLine="709"/>
        <w:jc w:val="both"/>
        <w:rPr>
          <w:iCs/>
          <w:sz w:val="28"/>
          <w:szCs w:val="23"/>
        </w:rPr>
      </w:pPr>
      <w:r w:rsidRPr="00EA36E3">
        <w:rPr>
          <w:iCs/>
          <w:sz w:val="28"/>
          <w:szCs w:val="23"/>
        </w:rPr>
        <w:t>Трансформации процессов и ее связь со стратегией компании.</w:t>
      </w:r>
    </w:p>
    <w:p w:rsidR="00EA36E3" w:rsidRPr="00EA36E3" w:rsidRDefault="00EA36E3" w:rsidP="00EA36E3">
      <w:pPr>
        <w:pStyle w:val="Default"/>
        <w:widowControl w:val="0"/>
        <w:numPr>
          <w:ilvl w:val="0"/>
          <w:numId w:val="2"/>
        </w:numPr>
        <w:tabs>
          <w:tab w:val="left" w:pos="0"/>
        </w:tabs>
        <w:spacing w:line="276" w:lineRule="auto"/>
        <w:ind w:left="0" w:firstLine="709"/>
        <w:jc w:val="both"/>
        <w:rPr>
          <w:iCs/>
          <w:sz w:val="28"/>
          <w:szCs w:val="23"/>
        </w:rPr>
      </w:pPr>
      <w:r w:rsidRPr="00EA36E3">
        <w:rPr>
          <w:iCs/>
          <w:sz w:val="28"/>
          <w:szCs w:val="23"/>
        </w:rPr>
        <w:t>Управление изменениями при перепроектировании и трансформации бизнес-процессов компании.</w:t>
      </w:r>
    </w:p>
    <w:p w:rsidR="00EA36E3" w:rsidRPr="00EA36E3" w:rsidRDefault="00EA36E3" w:rsidP="00EA36E3">
      <w:pPr>
        <w:pStyle w:val="Default"/>
        <w:widowControl w:val="0"/>
        <w:numPr>
          <w:ilvl w:val="0"/>
          <w:numId w:val="2"/>
        </w:numPr>
        <w:tabs>
          <w:tab w:val="left" w:pos="0"/>
        </w:tabs>
        <w:spacing w:line="276" w:lineRule="auto"/>
        <w:ind w:left="0" w:firstLine="709"/>
        <w:jc w:val="both"/>
        <w:rPr>
          <w:iCs/>
          <w:sz w:val="28"/>
          <w:szCs w:val="23"/>
        </w:rPr>
      </w:pPr>
      <w:r w:rsidRPr="00EA36E3">
        <w:rPr>
          <w:iCs/>
          <w:sz w:val="28"/>
          <w:szCs w:val="23"/>
        </w:rPr>
        <w:t>Оптимизация бизнес-процессов: основные подходы.</w:t>
      </w:r>
    </w:p>
    <w:p w:rsidR="00EA36E3" w:rsidRPr="00EA36E3" w:rsidRDefault="00EA36E3" w:rsidP="00EA36E3">
      <w:pPr>
        <w:pStyle w:val="Default"/>
        <w:widowControl w:val="0"/>
        <w:numPr>
          <w:ilvl w:val="0"/>
          <w:numId w:val="2"/>
        </w:numPr>
        <w:tabs>
          <w:tab w:val="left" w:pos="0"/>
        </w:tabs>
        <w:spacing w:line="276" w:lineRule="auto"/>
        <w:ind w:left="0" w:firstLine="709"/>
        <w:jc w:val="both"/>
        <w:rPr>
          <w:iCs/>
          <w:sz w:val="28"/>
          <w:szCs w:val="23"/>
        </w:rPr>
      </w:pPr>
      <w:r w:rsidRPr="00EA36E3">
        <w:rPr>
          <w:iCs/>
          <w:sz w:val="28"/>
          <w:szCs w:val="23"/>
        </w:rPr>
        <w:t>Совершенствование регламентации бизнес-процессов</w:t>
      </w:r>
    </w:p>
    <w:p w:rsidR="00EA36E3" w:rsidRPr="00EA36E3" w:rsidRDefault="00EA36E3" w:rsidP="00EA36E3">
      <w:pPr>
        <w:pStyle w:val="Default"/>
        <w:widowControl w:val="0"/>
        <w:numPr>
          <w:ilvl w:val="0"/>
          <w:numId w:val="2"/>
        </w:numPr>
        <w:tabs>
          <w:tab w:val="left" w:pos="0"/>
        </w:tabs>
        <w:spacing w:line="276" w:lineRule="auto"/>
        <w:ind w:left="0" w:firstLine="709"/>
        <w:jc w:val="both"/>
        <w:rPr>
          <w:iCs/>
          <w:sz w:val="28"/>
          <w:szCs w:val="23"/>
        </w:rPr>
      </w:pPr>
      <w:r w:rsidRPr="00EA36E3">
        <w:rPr>
          <w:iCs/>
          <w:sz w:val="28"/>
          <w:szCs w:val="23"/>
        </w:rPr>
        <w:t xml:space="preserve">Непрерывное совершенствование бизнес-процессов: методология </w:t>
      </w:r>
      <w:r w:rsidRPr="00EA36E3">
        <w:rPr>
          <w:iCs/>
          <w:sz w:val="28"/>
          <w:szCs w:val="23"/>
          <w:lang w:val="en-US"/>
        </w:rPr>
        <w:t>Kaizen</w:t>
      </w:r>
      <w:r w:rsidRPr="00EA36E3">
        <w:rPr>
          <w:iCs/>
          <w:sz w:val="28"/>
          <w:szCs w:val="23"/>
        </w:rPr>
        <w:t>.</w:t>
      </w:r>
    </w:p>
    <w:p w:rsidR="00EA36E3" w:rsidRPr="00EA36E3" w:rsidRDefault="00EA36E3" w:rsidP="00EA36E3">
      <w:pPr>
        <w:pStyle w:val="Default"/>
        <w:widowControl w:val="0"/>
        <w:numPr>
          <w:ilvl w:val="0"/>
          <w:numId w:val="2"/>
        </w:numPr>
        <w:tabs>
          <w:tab w:val="left" w:pos="0"/>
        </w:tabs>
        <w:spacing w:line="276" w:lineRule="auto"/>
        <w:ind w:left="0" w:firstLine="709"/>
        <w:jc w:val="both"/>
        <w:rPr>
          <w:iCs/>
          <w:sz w:val="28"/>
          <w:szCs w:val="23"/>
        </w:rPr>
      </w:pPr>
      <w:r w:rsidRPr="00EA36E3">
        <w:rPr>
          <w:iCs/>
          <w:sz w:val="28"/>
          <w:szCs w:val="23"/>
        </w:rPr>
        <w:t xml:space="preserve">Особенности производственной системы компании </w:t>
      </w:r>
      <w:r w:rsidRPr="00EA36E3">
        <w:rPr>
          <w:iCs/>
          <w:sz w:val="28"/>
          <w:szCs w:val="23"/>
          <w:lang w:val="en-US"/>
        </w:rPr>
        <w:t>Toyota</w:t>
      </w:r>
      <w:r w:rsidRPr="00EA36E3">
        <w:rPr>
          <w:iCs/>
          <w:sz w:val="28"/>
          <w:szCs w:val="23"/>
        </w:rPr>
        <w:t>.</w:t>
      </w:r>
    </w:p>
    <w:p w:rsidR="00EA36E3" w:rsidRPr="00EA36E3" w:rsidRDefault="00EA36E3" w:rsidP="00EA36E3">
      <w:pPr>
        <w:pStyle w:val="Default"/>
        <w:widowControl w:val="0"/>
        <w:numPr>
          <w:ilvl w:val="0"/>
          <w:numId w:val="2"/>
        </w:numPr>
        <w:tabs>
          <w:tab w:val="left" w:pos="0"/>
        </w:tabs>
        <w:spacing w:line="276" w:lineRule="auto"/>
        <w:ind w:left="0" w:firstLine="709"/>
        <w:jc w:val="both"/>
        <w:rPr>
          <w:iCs/>
          <w:sz w:val="28"/>
          <w:szCs w:val="23"/>
        </w:rPr>
      </w:pPr>
      <w:r w:rsidRPr="00EA36E3">
        <w:rPr>
          <w:iCs/>
          <w:sz w:val="28"/>
          <w:szCs w:val="23"/>
        </w:rPr>
        <w:t xml:space="preserve">Американский подход к бережливому производству: </w:t>
      </w:r>
      <w:r w:rsidRPr="00EA36E3">
        <w:rPr>
          <w:iCs/>
          <w:sz w:val="28"/>
          <w:szCs w:val="23"/>
          <w:lang w:val="en-US"/>
        </w:rPr>
        <w:t>Lean</w:t>
      </w:r>
      <w:r w:rsidRPr="00EA36E3">
        <w:rPr>
          <w:iCs/>
          <w:sz w:val="28"/>
          <w:szCs w:val="23"/>
        </w:rPr>
        <w:t xml:space="preserve"> </w:t>
      </w:r>
      <w:r w:rsidRPr="00EA36E3">
        <w:rPr>
          <w:iCs/>
          <w:sz w:val="28"/>
          <w:szCs w:val="23"/>
          <w:lang w:val="en-US"/>
        </w:rPr>
        <w:t>Thinking</w:t>
      </w:r>
    </w:p>
    <w:p w:rsidR="00EA36E3" w:rsidRPr="00EA36E3" w:rsidRDefault="00EA36E3" w:rsidP="00EA36E3">
      <w:pPr>
        <w:pStyle w:val="Default"/>
        <w:widowControl w:val="0"/>
        <w:numPr>
          <w:ilvl w:val="0"/>
          <w:numId w:val="2"/>
        </w:numPr>
        <w:tabs>
          <w:tab w:val="left" w:pos="0"/>
        </w:tabs>
        <w:spacing w:line="276" w:lineRule="auto"/>
        <w:ind w:left="0" w:firstLine="709"/>
        <w:jc w:val="both"/>
        <w:rPr>
          <w:iCs/>
          <w:sz w:val="28"/>
          <w:szCs w:val="23"/>
        </w:rPr>
      </w:pPr>
      <w:r w:rsidRPr="00EA36E3">
        <w:rPr>
          <w:iCs/>
          <w:sz w:val="28"/>
          <w:szCs w:val="23"/>
        </w:rPr>
        <w:t xml:space="preserve">Концепция управления производством </w:t>
      </w:r>
      <w:r w:rsidRPr="00EA36E3">
        <w:rPr>
          <w:iCs/>
          <w:sz w:val="28"/>
          <w:szCs w:val="23"/>
          <w:lang w:val="en-US"/>
        </w:rPr>
        <w:t>Six</w:t>
      </w:r>
      <w:r w:rsidRPr="00EA36E3">
        <w:rPr>
          <w:iCs/>
          <w:sz w:val="28"/>
          <w:szCs w:val="23"/>
        </w:rPr>
        <w:t xml:space="preserve"> </w:t>
      </w:r>
      <w:r w:rsidRPr="00EA36E3">
        <w:rPr>
          <w:iCs/>
          <w:sz w:val="28"/>
          <w:szCs w:val="23"/>
          <w:lang w:val="en-US"/>
        </w:rPr>
        <w:t>Sigma</w:t>
      </w:r>
    </w:p>
    <w:p w:rsidR="00EA36E3" w:rsidRPr="00EA36E3" w:rsidRDefault="00EA36E3" w:rsidP="00EA36E3">
      <w:pPr>
        <w:pStyle w:val="Default"/>
        <w:widowControl w:val="0"/>
        <w:numPr>
          <w:ilvl w:val="0"/>
          <w:numId w:val="2"/>
        </w:numPr>
        <w:tabs>
          <w:tab w:val="left" w:pos="0"/>
        </w:tabs>
        <w:spacing w:line="276" w:lineRule="auto"/>
        <w:ind w:left="0" w:firstLine="709"/>
        <w:jc w:val="both"/>
        <w:rPr>
          <w:iCs/>
          <w:sz w:val="28"/>
          <w:szCs w:val="23"/>
        </w:rPr>
      </w:pPr>
      <w:r w:rsidRPr="00EA36E3">
        <w:rPr>
          <w:iCs/>
          <w:sz w:val="28"/>
          <w:szCs w:val="23"/>
        </w:rPr>
        <w:t>Основные принципы автоматизации бизнес-процессов компании.</w:t>
      </w:r>
    </w:p>
    <w:p w:rsidR="00EA36E3" w:rsidRPr="00EA36E3" w:rsidRDefault="00EA36E3" w:rsidP="00EA36E3">
      <w:pPr>
        <w:pStyle w:val="Default"/>
        <w:widowControl w:val="0"/>
        <w:numPr>
          <w:ilvl w:val="0"/>
          <w:numId w:val="2"/>
        </w:numPr>
        <w:tabs>
          <w:tab w:val="left" w:pos="0"/>
        </w:tabs>
        <w:spacing w:line="276" w:lineRule="auto"/>
        <w:ind w:left="0" w:firstLine="709"/>
        <w:jc w:val="both"/>
        <w:rPr>
          <w:iCs/>
          <w:sz w:val="28"/>
          <w:szCs w:val="23"/>
        </w:rPr>
      </w:pPr>
      <w:r w:rsidRPr="00EA36E3">
        <w:rPr>
          <w:iCs/>
          <w:sz w:val="28"/>
          <w:szCs w:val="23"/>
        </w:rPr>
        <w:t xml:space="preserve">Роботизация бизнес-процессов компании на основе технологии </w:t>
      </w:r>
      <w:r w:rsidRPr="00EA36E3">
        <w:rPr>
          <w:iCs/>
          <w:sz w:val="28"/>
          <w:szCs w:val="23"/>
          <w:lang w:val="en-US"/>
        </w:rPr>
        <w:t>RPA</w:t>
      </w:r>
      <w:r w:rsidRPr="00EA36E3">
        <w:rPr>
          <w:iCs/>
          <w:sz w:val="28"/>
          <w:szCs w:val="23"/>
        </w:rPr>
        <w:t>.</w:t>
      </w:r>
    </w:p>
    <w:p w:rsidR="00EA36E3" w:rsidRPr="00EA36E3" w:rsidRDefault="00EA36E3" w:rsidP="00EA36E3">
      <w:pPr>
        <w:pStyle w:val="Default"/>
        <w:widowControl w:val="0"/>
        <w:numPr>
          <w:ilvl w:val="0"/>
          <w:numId w:val="2"/>
        </w:numPr>
        <w:tabs>
          <w:tab w:val="left" w:pos="0"/>
        </w:tabs>
        <w:spacing w:line="276" w:lineRule="auto"/>
        <w:ind w:left="0" w:firstLine="709"/>
        <w:jc w:val="both"/>
        <w:rPr>
          <w:iCs/>
          <w:sz w:val="28"/>
          <w:szCs w:val="23"/>
        </w:rPr>
      </w:pPr>
      <w:r w:rsidRPr="00EA36E3">
        <w:rPr>
          <w:iCs/>
          <w:sz w:val="28"/>
          <w:szCs w:val="23"/>
        </w:rPr>
        <w:t xml:space="preserve">Построение систем управления бизнес-процессами на основе информационных систем класса </w:t>
      </w:r>
      <w:r w:rsidRPr="00EA36E3">
        <w:rPr>
          <w:iCs/>
          <w:sz w:val="28"/>
          <w:szCs w:val="23"/>
          <w:lang w:val="en-US"/>
        </w:rPr>
        <w:t>BPMS</w:t>
      </w:r>
      <w:r w:rsidRPr="00EA36E3">
        <w:rPr>
          <w:iCs/>
          <w:sz w:val="28"/>
          <w:szCs w:val="23"/>
        </w:rPr>
        <w:t>.</w:t>
      </w:r>
    </w:p>
    <w:p w:rsidR="00EB3612" w:rsidRPr="00EB3612" w:rsidRDefault="00EB3612" w:rsidP="003569A4">
      <w:pPr>
        <w:pStyle w:val="Default"/>
        <w:widowControl w:val="0"/>
        <w:tabs>
          <w:tab w:val="left" w:pos="0"/>
          <w:tab w:val="left" w:pos="1134"/>
        </w:tabs>
        <w:ind w:firstLine="709"/>
        <w:jc w:val="both"/>
        <w:rPr>
          <w:sz w:val="28"/>
        </w:rPr>
      </w:pPr>
    </w:p>
    <w:sectPr w:rsidR="00EB3612" w:rsidRPr="00EB3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C6A9F"/>
    <w:multiLevelType w:val="hybridMultilevel"/>
    <w:tmpl w:val="BFCEB390"/>
    <w:lvl w:ilvl="0" w:tplc="3D7881E2">
      <w:start w:val="1"/>
      <w:numFmt w:val="decimal"/>
      <w:lvlText w:val="%1."/>
      <w:lvlJc w:val="left"/>
      <w:pPr>
        <w:ind w:left="765" w:hanging="40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A0ABC"/>
    <w:multiLevelType w:val="multilevel"/>
    <w:tmpl w:val="FF6A525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12"/>
    <w:rsid w:val="003569A4"/>
    <w:rsid w:val="006D32F6"/>
    <w:rsid w:val="0079211A"/>
    <w:rsid w:val="00EA36E3"/>
    <w:rsid w:val="00EB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DACEB"/>
  <w15:chartTrackingRefBased/>
  <w15:docId w15:val="{9899B917-A797-4F22-B9DD-1B3DC070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B36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М. Николаенкова</dc:creator>
  <cp:keywords/>
  <dc:description/>
  <cp:lastModifiedBy>Светлана М. Николаенкова</cp:lastModifiedBy>
  <cp:revision>2</cp:revision>
  <dcterms:created xsi:type="dcterms:W3CDTF">2023-10-13T08:35:00Z</dcterms:created>
  <dcterms:modified xsi:type="dcterms:W3CDTF">2023-10-13T08:35:00Z</dcterms:modified>
</cp:coreProperties>
</file>