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F40" w:rsidRDefault="003A6921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Критерии оценивания результатов изучения дисциплины </w:t>
      </w:r>
    </w:p>
    <w:p w:rsidR="006E2F40" w:rsidRDefault="003A6921">
      <w:pPr>
        <w:pStyle w:val="aa"/>
        <w:spacing w:before="0" w:line="240" w:lineRule="auto"/>
        <w:jc w:val="center"/>
        <w:rPr>
          <w:rFonts w:hint="eastAsia"/>
        </w:rPr>
      </w:pPr>
      <w:r>
        <w:rPr>
          <w:rFonts w:ascii="Times New Roman" w:hAnsi="Times New Roman"/>
          <w:b/>
          <w:bCs/>
          <w:color w:val="2A6099"/>
          <w:sz w:val="28"/>
          <w:szCs w:val="28"/>
        </w:rPr>
        <w:t>«</w:t>
      </w:r>
      <w:bookmarkStart w:id="1" w:name="mail-clipboard-id-6414025545127431814370"/>
      <w:bookmarkEnd w:id="1"/>
      <w:r>
        <w:rPr>
          <w:rFonts w:ascii="Times New Roman" w:hAnsi="Times New Roman"/>
          <w:b/>
          <w:bCs/>
          <w:color w:val="2A6099"/>
          <w:sz w:val="28"/>
          <w:szCs w:val="28"/>
        </w:rPr>
        <w:t>Производные финансовые инструменты</w:t>
      </w:r>
      <w:r>
        <w:rPr>
          <w:rFonts w:ascii="Times New Roman" w:hAnsi="Times New Roman"/>
          <w:b/>
          <w:bCs/>
          <w:color w:val="2A6099"/>
          <w:sz w:val="28"/>
          <w:szCs w:val="28"/>
          <w:lang w:val="it-IT"/>
        </w:rPr>
        <w:t xml:space="preserve">» </w:t>
      </w:r>
    </w:p>
    <w:p w:rsidR="006E2F40" w:rsidRDefault="003A6921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it-IT"/>
        </w:rPr>
        <w:t xml:space="preserve">для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направления подготовки  38.03.01 «Экономика», бакалавриат</w:t>
      </w:r>
    </w:p>
    <w:p w:rsidR="006E2F40" w:rsidRDefault="006E2F40">
      <w:pPr>
        <w:pStyle w:val="aa"/>
        <w:spacing w:before="0" w:after="20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tbl>
      <w:tblPr>
        <w:tblStyle w:val="TableNormal"/>
        <w:tblW w:w="9525" w:type="dxa"/>
        <w:tblInd w:w="101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830"/>
        <w:gridCol w:w="6950"/>
        <w:gridCol w:w="1745"/>
      </w:tblGrid>
      <w:tr w:rsidR="006E2F40" w:rsidTr="00E97C70">
        <w:trPr>
          <w:trHeight w:val="6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6E2F40" w:rsidRDefault="003A6921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6E2F40" w:rsidRDefault="003A6921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6E2F40" w:rsidRDefault="003A6921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6E2F40" w:rsidTr="00E97C70">
        <w:trPr>
          <w:trHeight w:val="426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Pr="00E97C70" w:rsidRDefault="006E2F40" w:rsidP="00E97C70">
            <w:pPr>
              <w:pStyle w:val="ae"/>
              <w:widowControl w:val="0"/>
              <w:numPr>
                <w:ilvl w:val="0"/>
                <w:numId w:val="2"/>
              </w:numPr>
              <w:spacing w:after="0" w:line="240" w:lineRule="auto"/>
              <w:ind w:left="584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4D1E3C" w:rsidP="004D1E3C">
            <w:pPr>
              <w:pStyle w:val="aa"/>
              <w:widowControl w:val="0"/>
              <w:spacing w:before="57" w:after="57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Выполнение проверочных работ при посещении семинаров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4D1E3C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3A6921">
              <w:rPr>
                <w:rFonts w:ascii="Times New Roman" w:hAnsi="Times New Roman"/>
                <w:sz w:val="26"/>
                <w:szCs w:val="26"/>
              </w:rPr>
              <w:t xml:space="preserve"> баллов</w:t>
            </w:r>
          </w:p>
        </w:tc>
      </w:tr>
      <w:tr w:rsidR="006E2F40" w:rsidTr="00E97C70">
        <w:trPr>
          <w:trHeight w:val="1278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Pr="00E97C70" w:rsidRDefault="006E2F40" w:rsidP="00E97C70">
            <w:pPr>
              <w:pStyle w:val="ae"/>
              <w:widowControl w:val="0"/>
              <w:numPr>
                <w:ilvl w:val="0"/>
                <w:numId w:val="2"/>
              </w:numPr>
              <w:spacing w:after="0" w:line="240" w:lineRule="auto"/>
              <w:ind w:left="584" w:hanging="357"/>
              <w:jc w:val="center"/>
              <w:rPr>
                <w:sz w:val="26"/>
                <w:szCs w:val="26"/>
              </w:rPr>
            </w:pP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0A8" w:rsidRDefault="003A6921" w:rsidP="0027578D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3A6921" w:rsidP="00096E3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</w:rPr>
              <w:t>1</w:t>
            </w:r>
            <w:r w:rsidR="00096E37">
              <w:rPr>
                <w:rFonts w:ascii="Times New Roman" w:eastAsia="Arial Unicode MS" w:hAnsi="Times New Roman" w:cs="Arial Unicode MS"/>
                <w:sz w:val="26"/>
                <w:szCs w:val="26"/>
              </w:rPr>
              <w:t>9</w:t>
            </w:r>
            <w:r>
              <w:rPr>
                <w:rFonts w:ascii="Times New Roman" w:eastAsia="Arial Unicode MS" w:hAnsi="Times New Roman" w:cs="Arial Unicode MS"/>
                <w:sz w:val="26"/>
                <w:szCs w:val="26"/>
              </w:rPr>
              <w:t xml:space="preserve"> баллов</w:t>
            </w:r>
          </w:p>
        </w:tc>
      </w:tr>
      <w:tr w:rsidR="006E2F40" w:rsidRPr="002030A8" w:rsidTr="00096E37">
        <w:trPr>
          <w:trHeight w:val="1564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Pr="00E97C70" w:rsidRDefault="006E2F40" w:rsidP="00E97C70">
            <w:pPr>
              <w:pStyle w:val="ae"/>
              <w:widowControl w:val="0"/>
              <w:numPr>
                <w:ilvl w:val="0"/>
                <w:numId w:val="2"/>
              </w:numPr>
              <w:spacing w:after="0" w:line="240" w:lineRule="auto"/>
              <w:ind w:left="584" w:hanging="357"/>
              <w:jc w:val="center"/>
              <w:rPr>
                <w:sz w:val="26"/>
                <w:szCs w:val="26"/>
              </w:rPr>
            </w:pP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Pr="000E42AC" w:rsidRDefault="003A6921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color w:val="000000" w:themeColor="text1"/>
                <w:sz w:val="26"/>
                <w:szCs w:val="26"/>
              </w:rPr>
            </w:pPr>
            <w:r w:rsidRPr="000E42AC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мероприятий и иные виды работ).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Pr="000E42AC" w:rsidRDefault="00565195" w:rsidP="000E42AC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4</w:t>
            </w:r>
            <w:r w:rsidR="00421BFC" w:rsidRPr="000E42AC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 </w:t>
            </w:r>
            <w:r w:rsidR="003A6921" w:rsidRPr="000E42AC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балл</w:t>
            </w:r>
            <w:r w:rsidR="00421BFC" w:rsidRPr="000E42AC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а</w:t>
            </w:r>
          </w:p>
        </w:tc>
      </w:tr>
      <w:tr w:rsidR="006E2F40" w:rsidTr="00E97C70">
        <w:trPr>
          <w:trHeight w:val="75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Pr="00E97C70" w:rsidRDefault="006E2F40" w:rsidP="00E97C70">
            <w:pPr>
              <w:pStyle w:val="ae"/>
              <w:widowControl w:val="0"/>
              <w:numPr>
                <w:ilvl w:val="0"/>
                <w:numId w:val="2"/>
              </w:numPr>
              <w:spacing w:after="0" w:line="240" w:lineRule="auto"/>
              <w:ind w:left="584" w:hanging="357"/>
              <w:jc w:val="center"/>
              <w:rPr>
                <w:sz w:val="26"/>
                <w:szCs w:val="26"/>
              </w:rPr>
            </w:pP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3A6921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формой текущего контроля (расчетно-аналитическая работа).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565195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</w:rPr>
              <w:t>7</w:t>
            </w:r>
            <w:r w:rsidR="003A6921">
              <w:rPr>
                <w:rFonts w:ascii="Times New Roman" w:eastAsia="Arial Unicode MS" w:hAnsi="Times New Roman" w:cs="Arial Unicode MS"/>
                <w:sz w:val="26"/>
                <w:szCs w:val="26"/>
              </w:rPr>
              <w:t xml:space="preserve"> баллов</w:t>
            </w:r>
          </w:p>
        </w:tc>
      </w:tr>
      <w:tr w:rsidR="006E2F40" w:rsidTr="00E97C70">
        <w:trPr>
          <w:trHeight w:val="319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6E2F40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3A6921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rPr>
                <w:rFonts w:hint="eastAsia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3A6921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</w:rPr>
              <w:t>40 баллов</w:t>
            </w:r>
          </w:p>
        </w:tc>
      </w:tr>
      <w:tr w:rsidR="006E2F40" w:rsidTr="00E97C70">
        <w:trPr>
          <w:trHeight w:val="318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6E2F40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3A6921">
            <w:pPr>
              <w:widowControl w:val="0"/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</w:rPr>
              <w:t>Экзамен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3A6921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</w:rPr>
              <w:t>60 баллов</w:t>
            </w:r>
          </w:p>
        </w:tc>
      </w:tr>
      <w:tr w:rsidR="006E2F40" w:rsidTr="00E97C70">
        <w:trPr>
          <w:trHeight w:val="318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6E2F40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3A6921">
            <w:pPr>
              <w:widowControl w:val="0"/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F40" w:rsidRDefault="003A6921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</w:rPr>
              <w:t>100 баллов</w:t>
            </w:r>
          </w:p>
        </w:tc>
      </w:tr>
    </w:tbl>
    <w:p w:rsidR="006E2F40" w:rsidRDefault="006E2F40">
      <w:pPr>
        <w:snapToGrid w:val="0"/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:rsidR="006E2F40" w:rsidRDefault="003A6921">
      <w:pPr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проводится в форме </w:t>
      </w:r>
      <w:r>
        <w:rPr>
          <w:rFonts w:ascii="Times New Roman" w:hAnsi="Times New Roman" w:cs="Times New Roman"/>
          <w:b/>
          <w:bCs/>
          <w:sz w:val="28"/>
          <w:szCs w:val="28"/>
        </w:rPr>
        <w:t>экзамена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2F40" w:rsidRDefault="006E2F4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6E2F40" w:rsidRDefault="003A6921">
      <w:pPr>
        <w:widowControl w:val="0"/>
        <w:snapToGrid w:val="0"/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Экзамен проводится по завершении изучения дисциплины в устной форме.</w:t>
      </w:r>
    </w:p>
    <w:p w:rsidR="006E2F40" w:rsidRDefault="003A6921">
      <w:pPr>
        <w:widowControl w:val="0"/>
        <w:snapToGrid w:val="0"/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Экзаменационный билет содержит 2 блока заданий: </w:t>
      </w:r>
    </w:p>
    <w:p w:rsidR="006E2F40" w:rsidRDefault="003A6921">
      <w:pPr>
        <w:widowControl w:val="0"/>
        <w:snapToGrid w:val="0"/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2 теоретических вопроса</w:t>
      </w:r>
    </w:p>
    <w:p w:rsidR="006E2F40" w:rsidRDefault="003A6921">
      <w:pPr>
        <w:widowControl w:val="0"/>
        <w:snapToGrid w:val="0"/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Практико-ориентированные задания</w:t>
      </w:r>
    </w:p>
    <w:p w:rsidR="006E2F40" w:rsidRDefault="006E2F4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F40" w:rsidRDefault="003A6921">
      <w:pPr>
        <w:widowControl w:val="0"/>
        <w:snapToGrid w:val="0"/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Защита расчетно-аналитической работы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студентом, выполнившим проект, на семинарском занятии в форме презентации.</w:t>
      </w:r>
    </w:p>
    <w:sectPr w:rsidR="006E2F40" w:rsidSect="006E2F40">
      <w:footerReference w:type="default" r:id="rId7"/>
      <w:pgSz w:w="11906" w:h="16838"/>
      <w:pgMar w:top="1134" w:right="567" w:bottom="1560" w:left="1701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E1F" w:rsidRDefault="00B67E1F" w:rsidP="006E2F40">
      <w:pPr>
        <w:spacing w:after="0" w:line="240" w:lineRule="auto"/>
      </w:pPr>
      <w:r>
        <w:separator/>
      </w:r>
    </w:p>
  </w:endnote>
  <w:endnote w:type="continuationSeparator" w:id="0">
    <w:p w:rsidR="00B67E1F" w:rsidRDefault="00B67E1F" w:rsidP="006E2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F40" w:rsidRDefault="006E2F40">
    <w:pPr>
      <w:pStyle w:val="a9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E1F" w:rsidRDefault="00B67E1F" w:rsidP="006E2F40">
      <w:pPr>
        <w:spacing w:after="0" w:line="240" w:lineRule="auto"/>
      </w:pPr>
      <w:r>
        <w:separator/>
      </w:r>
    </w:p>
  </w:footnote>
  <w:footnote w:type="continuationSeparator" w:id="0">
    <w:p w:rsidR="00B67E1F" w:rsidRDefault="00B67E1F" w:rsidP="006E2F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E7415"/>
    <w:multiLevelType w:val="hybridMultilevel"/>
    <w:tmpl w:val="4D0067A8"/>
    <w:lvl w:ilvl="0" w:tplc="0419000F">
      <w:start w:val="1"/>
      <w:numFmt w:val="decimal"/>
      <w:lvlText w:val="%1."/>
      <w:lvlJc w:val="left"/>
      <w:pPr>
        <w:ind w:left="1247" w:hanging="360"/>
      </w:pPr>
    </w:lvl>
    <w:lvl w:ilvl="1" w:tplc="04190019" w:tentative="1">
      <w:start w:val="1"/>
      <w:numFmt w:val="lowerLetter"/>
      <w:lvlText w:val="%2."/>
      <w:lvlJc w:val="left"/>
      <w:pPr>
        <w:ind w:left="1967" w:hanging="360"/>
      </w:pPr>
    </w:lvl>
    <w:lvl w:ilvl="2" w:tplc="0419001B" w:tentative="1">
      <w:start w:val="1"/>
      <w:numFmt w:val="lowerRoman"/>
      <w:lvlText w:val="%3."/>
      <w:lvlJc w:val="right"/>
      <w:pPr>
        <w:ind w:left="2687" w:hanging="180"/>
      </w:pPr>
    </w:lvl>
    <w:lvl w:ilvl="3" w:tplc="0419000F" w:tentative="1">
      <w:start w:val="1"/>
      <w:numFmt w:val="decimal"/>
      <w:lvlText w:val="%4."/>
      <w:lvlJc w:val="left"/>
      <w:pPr>
        <w:ind w:left="3407" w:hanging="360"/>
      </w:pPr>
    </w:lvl>
    <w:lvl w:ilvl="4" w:tplc="04190019" w:tentative="1">
      <w:start w:val="1"/>
      <w:numFmt w:val="lowerLetter"/>
      <w:lvlText w:val="%5."/>
      <w:lvlJc w:val="left"/>
      <w:pPr>
        <w:ind w:left="4127" w:hanging="360"/>
      </w:pPr>
    </w:lvl>
    <w:lvl w:ilvl="5" w:tplc="0419001B" w:tentative="1">
      <w:start w:val="1"/>
      <w:numFmt w:val="lowerRoman"/>
      <w:lvlText w:val="%6."/>
      <w:lvlJc w:val="right"/>
      <w:pPr>
        <w:ind w:left="4847" w:hanging="180"/>
      </w:pPr>
    </w:lvl>
    <w:lvl w:ilvl="6" w:tplc="0419000F" w:tentative="1">
      <w:start w:val="1"/>
      <w:numFmt w:val="decimal"/>
      <w:lvlText w:val="%7."/>
      <w:lvlJc w:val="left"/>
      <w:pPr>
        <w:ind w:left="5567" w:hanging="360"/>
      </w:pPr>
    </w:lvl>
    <w:lvl w:ilvl="7" w:tplc="04190019" w:tentative="1">
      <w:start w:val="1"/>
      <w:numFmt w:val="lowerLetter"/>
      <w:lvlText w:val="%8."/>
      <w:lvlJc w:val="left"/>
      <w:pPr>
        <w:ind w:left="6287" w:hanging="360"/>
      </w:pPr>
    </w:lvl>
    <w:lvl w:ilvl="8" w:tplc="0419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1" w15:restartNumberingAfterBreak="0">
    <w:nsid w:val="2EEB288A"/>
    <w:multiLevelType w:val="hybridMultilevel"/>
    <w:tmpl w:val="E8EE9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40"/>
    <w:rsid w:val="00096E37"/>
    <w:rsid w:val="000A5DD3"/>
    <w:rsid w:val="000E42AC"/>
    <w:rsid w:val="002030A8"/>
    <w:rsid w:val="0021723E"/>
    <w:rsid w:val="0027578D"/>
    <w:rsid w:val="003A6921"/>
    <w:rsid w:val="00421BFC"/>
    <w:rsid w:val="004D1E3C"/>
    <w:rsid w:val="00565195"/>
    <w:rsid w:val="006E2F40"/>
    <w:rsid w:val="006F7026"/>
    <w:rsid w:val="00B67E1F"/>
    <w:rsid w:val="00D96C05"/>
    <w:rsid w:val="00DD408C"/>
    <w:rsid w:val="00E9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6C47DF-77FF-46CE-B28B-7D234E41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2F40"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6E2F40"/>
    <w:rPr>
      <w:u w:val="single" w:color="FFFFFF"/>
    </w:rPr>
  </w:style>
  <w:style w:type="character" w:customStyle="1" w:styleId="a3">
    <w:name w:val="Маркеры"/>
    <w:qFormat/>
    <w:rsid w:val="006E2F40"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4"/>
    <w:qFormat/>
    <w:rsid w:val="006E2F4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6E2F40"/>
    <w:pPr>
      <w:spacing w:after="140"/>
    </w:pPr>
  </w:style>
  <w:style w:type="paragraph" w:styleId="a5">
    <w:name w:val="List"/>
    <w:basedOn w:val="a4"/>
    <w:rsid w:val="006E2F40"/>
    <w:rPr>
      <w:rFonts w:ascii="PT Astra Serif" w:hAnsi="PT Astra Serif" w:cs="Noto Sans Devanagari"/>
    </w:rPr>
  </w:style>
  <w:style w:type="paragraph" w:customStyle="1" w:styleId="10">
    <w:name w:val="Название объекта1"/>
    <w:basedOn w:val="a"/>
    <w:qFormat/>
    <w:rsid w:val="006E2F4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6E2F40"/>
    <w:pPr>
      <w:suppressLineNumbers/>
    </w:pPr>
    <w:rPr>
      <w:rFonts w:ascii="PT Astra Serif" w:hAnsi="PT Astra Serif" w:cs="Noto Sans Devanagari"/>
    </w:rPr>
  </w:style>
  <w:style w:type="paragraph" w:styleId="a7">
    <w:name w:val="Title"/>
    <w:basedOn w:val="a"/>
    <w:next w:val="a4"/>
    <w:qFormat/>
    <w:rsid w:val="006E2F4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caption"/>
    <w:basedOn w:val="a"/>
    <w:qFormat/>
    <w:rsid w:val="006E2F4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1">
    <w:name w:val="Заголовок1"/>
    <w:basedOn w:val="a"/>
    <w:next w:val="a4"/>
    <w:qFormat/>
    <w:rsid w:val="006E2F4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9">
    <w:name w:val="Колонтитулы"/>
    <w:qFormat/>
    <w:rsid w:val="006E2F40"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</w:rPr>
  </w:style>
  <w:style w:type="paragraph" w:customStyle="1" w:styleId="aa">
    <w:name w:val="По умолчанию"/>
    <w:qFormat/>
    <w:rsid w:val="006E2F40"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</w:rPr>
  </w:style>
  <w:style w:type="paragraph" w:customStyle="1" w:styleId="ab">
    <w:name w:val="Верхний и нижний колонтитулы"/>
    <w:basedOn w:val="a"/>
    <w:qFormat/>
    <w:rsid w:val="006E2F40"/>
  </w:style>
  <w:style w:type="paragraph" w:customStyle="1" w:styleId="12">
    <w:name w:val="Верхний колонтитул1"/>
    <w:basedOn w:val="ab"/>
    <w:rsid w:val="006E2F40"/>
  </w:style>
  <w:style w:type="paragraph" w:customStyle="1" w:styleId="13">
    <w:name w:val="Нижний колонтитул1"/>
    <w:basedOn w:val="ab"/>
    <w:rsid w:val="006E2F40"/>
  </w:style>
  <w:style w:type="paragraph" w:customStyle="1" w:styleId="ac">
    <w:name w:val="Содержимое таблицы"/>
    <w:basedOn w:val="a"/>
    <w:qFormat/>
    <w:rsid w:val="006E2F40"/>
  </w:style>
  <w:style w:type="paragraph" w:customStyle="1" w:styleId="ad">
    <w:name w:val="Заголовок таблицы"/>
    <w:basedOn w:val="ac"/>
    <w:qFormat/>
    <w:rsid w:val="006E2F40"/>
    <w:pPr>
      <w:suppressLineNumbers/>
      <w:jc w:val="center"/>
    </w:pPr>
    <w:rPr>
      <w:b/>
      <w:bCs/>
    </w:rPr>
  </w:style>
  <w:style w:type="table" w:customStyle="1" w:styleId="TableNormal">
    <w:name w:val="Table Normal"/>
    <w:rsid w:val="006E2F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34"/>
    <w:qFormat/>
    <w:rsid w:val="00E97C70"/>
    <w:pPr>
      <w:ind w:left="720"/>
      <w:contextualSpacing/>
    </w:pPr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Безсмертная Екатерина Рэмовна</dc:creator>
  <cp:lastModifiedBy>Федорова Мария Львовна</cp:lastModifiedBy>
  <cp:revision>2</cp:revision>
  <dcterms:created xsi:type="dcterms:W3CDTF">2026-08-28T12:53:00Z</dcterms:created>
  <dcterms:modified xsi:type="dcterms:W3CDTF">2026-08-28T12:53:00Z</dcterms:modified>
  <dc:language>ru-RU</dc:language>
</cp:coreProperties>
</file>