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6E2" w:rsidRPr="00584186" w:rsidRDefault="002576E2" w:rsidP="002576E2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418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Приказы, регламентирующие деятельность Временных Творческих Студенческих Коллективов 2022/2023 учебного года</w:t>
      </w:r>
    </w:p>
    <w:p w:rsidR="002576E2" w:rsidRPr="00584186" w:rsidRDefault="002576E2" w:rsidP="002576E2">
      <w:pPr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8" w:history="1">
        <w:r w:rsidRPr="00584186">
          <w:rPr>
            <w:rFonts w:ascii="Arial" w:eastAsia="Times New Roman" w:hAnsi="Arial" w:cs="Arial"/>
            <w:noProof/>
            <w:color w:val="007D8C"/>
            <w:sz w:val="23"/>
            <w:szCs w:val="23"/>
            <w:lang w:eastAsia="ru-RU"/>
          </w:rPr>
          <w:drawing>
            <wp:inline distT="0" distB="0" distL="0" distR="0" wp14:anchorId="5F5D572F" wp14:editId="1AE67E1E">
              <wp:extent cx="152400" cy="152400"/>
              <wp:effectExtent l="0" t="0" r="0" b="0"/>
              <wp:docPr id="2" name="Рисунок 2" descr="http://www.fa.ru/_layouts/15/images/icpdf.png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www.fa.ru/_layouts/15/images/icpdf.png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84186">
          <w:rPr>
            <w:rFonts w:ascii="Arial" w:eastAsia="Times New Roman" w:hAnsi="Arial" w:cs="Arial"/>
            <w:color w:val="007D8C"/>
            <w:sz w:val="23"/>
            <w:szCs w:val="23"/>
            <w:u w:val="single"/>
            <w:lang w:eastAsia="ru-RU"/>
          </w:rPr>
          <w:t> </w:t>
        </w:r>
        <w:r w:rsidRPr="00584186">
          <w:rPr>
            <w:rFonts w:ascii="Arial" w:eastAsia="Times New Roman" w:hAnsi="Arial" w:cs="Arial"/>
            <w:b/>
            <w:bCs/>
            <w:color w:val="007D8C"/>
            <w:sz w:val="23"/>
            <w:szCs w:val="23"/>
            <w:lang w:eastAsia="ru-RU"/>
          </w:rPr>
          <w:t>Приказ по основной деятельности № 2621_о от 09.11.2022 Об утверждении составов временных творческих студенческих коллективов​</w:t>
        </w:r>
      </w:hyperlink>
      <w:r w:rsidRPr="005841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hyperlink r:id="rId10" w:history="1">
        <w:r w:rsidRPr="00584186">
          <w:rPr>
            <w:rFonts w:ascii="Arial" w:eastAsia="Times New Roman" w:hAnsi="Arial" w:cs="Arial"/>
            <w:noProof/>
            <w:color w:val="007D8C"/>
            <w:sz w:val="23"/>
            <w:szCs w:val="23"/>
            <w:lang w:eastAsia="ru-RU"/>
          </w:rPr>
          <w:drawing>
            <wp:inline distT="0" distB="0" distL="0" distR="0" wp14:anchorId="178108C9" wp14:editId="4C3AD039">
              <wp:extent cx="152400" cy="152400"/>
              <wp:effectExtent l="0" t="0" r="0" b="0"/>
              <wp:docPr id="3" name="Рисунок 3" descr="http://www.fa.ru/_layouts/15/images/icpdf.png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.fa.ru/_layouts/15/images/icpdf.png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584186">
          <w:rPr>
            <w:rFonts w:ascii="Arial" w:eastAsia="Times New Roman" w:hAnsi="Arial" w:cs="Arial"/>
            <w:color w:val="007D8C"/>
            <w:sz w:val="23"/>
            <w:szCs w:val="23"/>
            <w:u w:val="single"/>
            <w:lang w:eastAsia="ru-RU"/>
          </w:rPr>
          <w:t> </w:t>
        </w:r>
        <w:r w:rsidRPr="00584186">
          <w:rPr>
            <w:rFonts w:ascii="Arial" w:eastAsia="Times New Roman" w:hAnsi="Arial" w:cs="Arial"/>
            <w:b/>
            <w:bCs/>
            <w:color w:val="007D8C"/>
            <w:sz w:val="23"/>
            <w:szCs w:val="23"/>
            <w:lang w:eastAsia="ru-RU"/>
          </w:rPr>
          <w:t>Приказ по основной деятельности № 0551_о от 13.03.2023 О внесении изменений в приказ</w:t>
        </w:r>
      </w:hyperlink>
    </w:p>
    <w:p w:rsidR="002576E2" w:rsidRPr="00584186" w:rsidRDefault="002576E2" w:rsidP="00257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1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576E2" w:rsidRPr="00584186" w:rsidRDefault="002576E2" w:rsidP="002576E2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418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Состав ВТСК 2022-2023</w:t>
      </w:r>
    </w:p>
    <w:p w:rsidR="002576E2" w:rsidRPr="00584186" w:rsidRDefault="002576E2" w:rsidP="002576E2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41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       ВТСК​ по теме «Современные страховые брокеры (АПСБ)»:</w:t>
      </w:r>
    </w:p>
    <w:p w:rsidR="002576E2" w:rsidRPr="00584186" w:rsidRDefault="002576E2" w:rsidP="002576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41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Кириллова Н. В., д.э.н., профессор, профессор Департамента страхования и экономики социальной сферы Финансового факультета (научный руководитель);</w:t>
      </w:r>
    </w:p>
    <w:p w:rsidR="002576E2" w:rsidRPr="00584186" w:rsidRDefault="002576E2" w:rsidP="002576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41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Зайцева К.А. студент Финансового факультета, гр. ФМАР22-1м;</w:t>
      </w:r>
    </w:p>
    <w:p w:rsidR="002576E2" w:rsidRPr="00584186" w:rsidRDefault="002576E2" w:rsidP="002576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41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Коваленко Т. И., студент Финансового факультета, гр. СБ21-1м;</w:t>
      </w:r>
      <w:r w:rsidRPr="005841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2576E2" w:rsidRPr="00584186" w:rsidRDefault="002576E2" w:rsidP="002576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41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Литовченко П.А., студент Финансового факультета, гр. СБ22-1м;</w:t>
      </w:r>
    </w:p>
    <w:p w:rsidR="002576E2" w:rsidRPr="00584186" w:rsidRDefault="002576E2" w:rsidP="002576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41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Морозов Д.М., студент Финансового факультета, гр. ФМАР22-1</w:t>
      </w:r>
      <w:proofErr w:type="gramStart"/>
      <w:r w:rsidRPr="005841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м;.</w:t>
      </w:r>
      <w:proofErr w:type="gramEnd"/>
      <w:r w:rsidRPr="005841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​</w:t>
      </w:r>
    </w:p>
    <w:p w:rsidR="002576E2" w:rsidRPr="00584186" w:rsidRDefault="002576E2" w:rsidP="002576E2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576E2" w:rsidRPr="00584186" w:rsidRDefault="002576E2" w:rsidP="002576E2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41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     ВТСК по теме «Перспективы развития транспортного страхования в Российской Федерации в условиях экономических санкций» (Всероссийский союз страховщиков (ВСС)):</w:t>
      </w:r>
    </w:p>
    <w:p w:rsidR="002576E2" w:rsidRPr="00584186" w:rsidRDefault="002576E2" w:rsidP="002576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41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Белоусова Т. А., к.э.н., доцент Департамента страхования и экономики социальной сферы Финансового факультета (научный руководитель);</w:t>
      </w:r>
    </w:p>
    <w:p w:rsidR="002576E2" w:rsidRPr="00584186" w:rsidRDefault="002576E2" w:rsidP="002576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5841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Фильо</w:t>
      </w:r>
      <w:proofErr w:type="spellEnd"/>
      <w:r w:rsidRPr="005841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В.В., студент Финансового факультета, группа УФРС19-1;</w:t>
      </w:r>
    </w:p>
    <w:p w:rsidR="002576E2" w:rsidRPr="00584186" w:rsidRDefault="002576E2" w:rsidP="002576E2">
      <w:pPr>
        <w:numPr>
          <w:ilvl w:val="0"/>
          <w:numId w:val="2"/>
        </w:numPr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41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Шавырина М.А., студент Факультета международных экономических отношений, группа МФФ19-</w:t>
      </w:r>
      <w:proofErr w:type="gramStart"/>
      <w:r w:rsidRPr="005841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5;​</w:t>
      </w:r>
      <w:proofErr w:type="gramEnd"/>
      <w:r w:rsidRPr="005841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​</w:t>
      </w:r>
    </w:p>
    <w:p w:rsidR="002576E2" w:rsidRPr="00584186" w:rsidRDefault="002576E2" w:rsidP="002576E2">
      <w:pPr>
        <w:numPr>
          <w:ilvl w:val="0"/>
          <w:numId w:val="2"/>
        </w:numPr>
        <w:spacing w:after="1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41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Шавырина Е.А., студент Факультета международных экономических отношений, группа МФФ19-</w:t>
      </w:r>
      <w:proofErr w:type="gramStart"/>
      <w:r w:rsidRPr="005841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5;​</w:t>
      </w:r>
      <w:proofErr w:type="gramEnd"/>
      <w:r w:rsidRPr="005841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.​</w:t>
      </w:r>
    </w:p>
    <w:p w:rsidR="002576E2" w:rsidRPr="00584186" w:rsidRDefault="002576E2" w:rsidP="00257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1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2576E2" w:rsidRPr="00584186" w:rsidRDefault="002576E2" w:rsidP="002576E2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41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     ВТСК-по теме «Цифровизация социальных процессов» (НИИ статистики Росстата):</w:t>
      </w:r>
    </w:p>
    <w:p w:rsidR="002576E2" w:rsidRPr="00584186" w:rsidRDefault="002576E2" w:rsidP="002576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41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​Бровчак С.В, к.э.н., доцент Департамента страхования и экономики социальной сферы Финансового факультета (научный руководитель);</w:t>
      </w:r>
    </w:p>
    <w:p w:rsidR="002576E2" w:rsidRPr="00584186" w:rsidRDefault="002576E2" w:rsidP="002576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41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Васильева М.А., студент Финансового факультета, группа ГМУ 20-3;</w:t>
      </w:r>
    </w:p>
    <w:p w:rsidR="002576E2" w:rsidRPr="00584186" w:rsidRDefault="002576E2" w:rsidP="002576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5841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Чекулаева</w:t>
      </w:r>
      <w:proofErr w:type="spellEnd"/>
      <w:r w:rsidRPr="005841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А.В., студент Финансового факультета, группа ГМУ 20-</w:t>
      </w:r>
      <w:proofErr w:type="gramStart"/>
      <w:r w:rsidRPr="005841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3;​</w:t>
      </w:r>
      <w:proofErr w:type="gramEnd"/>
    </w:p>
    <w:p w:rsidR="002576E2" w:rsidRPr="00584186" w:rsidRDefault="002576E2" w:rsidP="002576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41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Власова Е.Д., студент Финансового факультета, группа БФСС 20-2.</w:t>
      </w:r>
    </w:p>
    <w:p w:rsidR="002576E2" w:rsidRPr="00584186" w:rsidRDefault="002576E2" w:rsidP="00257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1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2576E2" w:rsidRPr="00584186" w:rsidRDefault="002576E2" w:rsidP="002576E2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841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    В</w:t>
      </w:r>
      <w:r w:rsidRPr="00584186">
        <w:rPr>
          <w:rFonts w:ascii="pt sans" w:eastAsia="Times New Roman" w:hAnsi="pt sans" w:cs="Arial"/>
          <w:color w:val="000000"/>
          <w:sz w:val="23"/>
          <w:szCs w:val="23"/>
          <w:lang w:eastAsia="ru-RU"/>
        </w:rPr>
        <w:t>ТСК-по теме «</w:t>
      </w:r>
      <w:r w:rsidRPr="00584186">
        <w:rPr>
          <w:rFonts w:ascii="pt sans" w:eastAsia="Times New Roman" w:hAnsi="pt sans" w:cs="Arial"/>
          <w:color w:val="000000"/>
          <w:sz w:val="27"/>
          <w:szCs w:val="27"/>
          <w:lang w:eastAsia="ru-RU"/>
        </w:rPr>
        <w:t>Территории опережающего развития, как элемент социальной политики Государства</w:t>
      </w:r>
      <w:r w:rsidRPr="00584186">
        <w:rPr>
          <w:rFonts w:ascii="pt sans" w:eastAsia="Times New Roman" w:hAnsi="pt sans" w:cs="Arial"/>
          <w:color w:val="000000"/>
          <w:sz w:val="23"/>
          <w:szCs w:val="23"/>
          <w:lang w:eastAsia="ru-RU"/>
        </w:rPr>
        <w:t>​» (АНО ЦРДК):</w:t>
      </w:r>
    </w:p>
    <w:p w:rsidR="002576E2" w:rsidRPr="00584186" w:rsidRDefault="002576E2" w:rsidP="002576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​Бровчак С.В, к.э.н., доцент Департамента страхования и экономики социальной сферы Финансового факультета (научный руководитель);</w:t>
      </w:r>
    </w:p>
    <w:p w:rsidR="002576E2" w:rsidRPr="00584186" w:rsidRDefault="002576E2" w:rsidP="002576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proofErr w:type="spellStart"/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Рудь</w:t>
      </w:r>
      <w:proofErr w:type="spellEnd"/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 xml:space="preserve"> Е.В., студент Финансового факультета, группа ГМУ 20-3;</w:t>
      </w:r>
    </w:p>
    <w:p w:rsidR="002576E2" w:rsidRPr="00584186" w:rsidRDefault="002576E2" w:rsidP="002576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proofErr w:type="spellStart"/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Якушова</w:t>
      </w:r>
      <w:proofErr w:type="spellEnd"/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 К.А., студент Финансового факультета, группа ГМУ 20-3;</w:t>
      </w:r>
    </w:p>
    <w:p w:rsidR="002576E2" w:rsidRPr="00584186" w:rsidRDefault="002576E2" w:rsidP="002576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lastRenderedPageBreak/>
        <w:t>Черных Ю.В., студент Финансового факультета, группа ГМУ 20-</w:t>
      </w:r>
      <w:proofErr w:type="gramStart"/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1.​</w:t>
      </w:r>
      <w:proofErr w:type="gramEnd"/>
    </w:p>
    <w:p w:rsidR="002576E2" w:rsidRPr="00584186" w:rsidRDefault="002576E2" w:rsidP="002576E2">
      <w:pPr>
        <w:spacing w:after="150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br/>
      </w:r>
    </w:p>
    <w:p w:rsidR="002576E2" w:rsidRPr="00584186" w:rsidRDefault="002576E2" w:rsidP="002576E2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5.     ВТСК по теме «</w:t>
      </w:r>
      <w:r w:rsidRPr="005841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Социальная работа и формирование социального пакета сотрудников российских компаний в условиях </w:t>
      </w:r>
      <w:proofErr w:type="gramStart"/>
      <w:r w:rsidRPr="005841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санкций</w:t>
      </w:r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»​</w:t>
      </w:r>
      <w:proofErr w:type="gramEnd"/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 (АНО ЦРДК)</w:t>
      </w:r>
    </w:p>
    <w:p w:rsidR="002576E2" w:rsidRPr="00584186" w:rsidRDefault="002576E2" w:rsidP="002576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 xml:space="preserve">Кошкин Д. С., </w:t>
      </w:r>
      <w:proofErr w:type="spellStart"/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к.и.н</w:t>
      </w:r>
      <w:proofErr w:type="spellEnd"/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., преподаватель Департамента страхования и экономики социальной сферы Финансового факультета (научный руководитель);</w:t>
      </w:r>
    </w:p>
    <w:p w:rsidR="002576E2" w:rsidRPr="00584186" w:rsidRDefault="002576E2" w:rsidP="002576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proofErr w:type="spellStart"/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Шимчук</w:t>
      </w:r>
      <w:proofErr w:type="spellEnd"/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 xml:space="preserve"> Марк Андреевич, 1 курс, финансовый факультет, ФФ22-16;</w:t>
      </w:r>
    </w:p>
    <w:p w:rsidR="002576E2" w:rsidRPr="00584186" w:rsidRDefault="002576E2" w:rsidP="002576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proofErr w:type="spellStart"/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Бештоева</w:t>
      </w:r>
      <w:proofErr w:type="spellEnd"/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Дарина</w:t>
      </w:r>
      <w:proofErr w:type="spellEnd"/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Андзоровна</w:t>
      </w:r>
      <w:proofErr w:type="spellEnd"/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, 3 курс, финансовый факультет, ГМФ20-1;</w:t>
      </w:r>
    </w:p>
    <w:p w:rsidR="002576E2" w:rsidRPr="00584186" w:rsidRDefault="002576E2" w:rsidP="002576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Ильинская Елизавета Павловна, 4 курс, финансовый факультет, ГМФ19-3;</w:t>
      </w:r>
    </w:p>
    <w:p w:rsidR="002576E2" w:rsidRPr="00584186" w:rsidRDefault="002576E2" w:rsidP="002576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proofErr w:type="spellStart"/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Даржания</w:t>
      </w:r>
      <w:proofErr w:type="spellEnd"/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 xml:space="preserve"> Ника Борисович, 1 курс, финансовый факультет, ФФ22-1у.</w:t>
      </w:r>
    </w:p>
    <w:p w:rsidR="002576E2" w:rsidRPr="00584186" w:rsidRDefault="002576E2" w:rsidP="00257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 </w:t>
      </w:r>
    </w:p>
    <w:p w:rsidR="002576E2" w:rsidRPr="00584186" w:rsidRDefault="002576E2" w:rsidP="002576E2">
      <w:pPr>
        <w:spacing w:after="150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6     ВТСК​ по теме «</w:t>
      </w:r>
      <w:r w:rsidRPr="005841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Роль страховых брокеров в решении проблемы асимметрии информации на страховом рынке Российской </w:t>
      </w:r>
      <w:proofErr w:type="gramStart"/>
      <w:r w:rsidRPr="005841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Федерации</w:t>
      </w:r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»  (</w:t>
      </w:r>
      <w:proofErr w:type="gramEnd"/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СБ "РИФАМС"):</w:t>
      </w:r>
    </w:p>
    <w:p w:rsidR="002576E2" w:rsidRPr="00584186" w:rsidRDefault="002576E2" w:rsidP="002576E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Кошкин Д. С., </w:t>
      </w:r>
      <w:proofErr w:type="spellStart"/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к.и.н</w:t>
      </w:r>
      <w:proofErr w:type="spellEnd"/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., преподаватель Департамента страхования и экономики социальной сферы Финансового факультета (научный руководитель);</w:t>
      </w:r>
    </w:p>
    <w:p w:rsidR="002576E2" w:rsidRPr="00584186" w:rsidRDefault="002576E2" w:rsidP="002576E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proofErr w:type="spellStart"/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Шимчук</w:t>
      </w:r>
      <w:proofErr w:type="spellEnd"/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 xml:space="preserve"> Марк Андреевич, 1 курс, финансовый факультет, ФФ22-16;</w:t>
      </w:r>
    </w:p>
    <w:p w:rsidR="002576E2" w:rsidRPr="00584186" w:rsidRDefault="002576E2" w:rsidP="002576E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proofErr w:type="spellStart"/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Бештоева</w:t>
      </w:r>
      <w:proofErr w:type="spellEnd"/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Дарина</w:t>
      </w:r>
      <w:proofErr w:type="spellEnd"/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Андзоровна</w:t>
      </w:r>
      <w:proofErr w:type="spellEnd"/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, 3 курс, финансовый факультет, ГМФ20-1;</w:t>
      </w:r>
    </w:p>
    <w:p w:rsidR="002576E2" w:rsidRPr="00584186" w:rsidRDefault="002576E2" w:rsidP="002576E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Ильинская Елизавета Павловна, 4 курс, финансовый факультет, ГМФ19-3;</w:t>
      </w:r>
    </w:p>
    <w:p w:rsidR="002576E2" w:rsidRPr="00584186" w:rsidRDefault="002576E2" w:rsidP="002576E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proofErr w:type="spellStart"/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Даржания</w:t>
      </w:r>
      <w:proofErr w:type="spellEnd"/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 xml:space="preserve"> Ника Борисович, 1 курс, финансовый факультет, ФФ22-1у;</w:t>
      </w:r>
    </w:p>
    <w:p w:rsidR="002576E2" w:rsidRPr="00584186" w:rsidRDefault="002576E2" w:rsidP="002576E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Лузянин Максим Александрович, студент Финансового факультета, группа УФРС19-</w:t>
      </w:r>
      <w:proofErr w:type="gramStart"/>
      <w:r w:rsidRPr="00584186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2.​</w:t>
      </w:r>
      <w:proofErr w:type="gramEnd"/>
    </w:p>
    <w:p w:rsidR="002576E2" w:rsidRDefault="002576E2" w:rsidP="00AB6A60">
      <w:pPr>
        <w:pStyle w:val="a3"/>
        <w:spacing w:before="0" w:beforeAutospacing="0" w:after="150" w:afterAutospacing="0"/>
        <w:jc w:val="center"/>
        <w:rPr>
          <w:rStyle w:val="a4"/>
          <w:rFonts w:ascii="Arial" w:hAnsi="Arial" w:cs="Arial"/>
          <w:color w:val="000000"/>
          <w:sz w:val="23"/>
          <w:szCs w:val="23"/>
        </w:rPr>
      </w:pPr>
    </w:p>
    <w:p w:rsidR="00AB6A60" w:rsidRDefault="00AB6A60" w:rsidP="00AB6A6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Приказ, регламентирующий деятельность Международных Временных Творческих Студенческих Коллективов 2022/2023 учебного года</w:t>
      </w:r>
    </w:p>
    <w:p w:rsidR="00AB6A60" w:rsidRDefault="002576E2" w:rsidP="00AB6A60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3"/>
          <w:szCs w:val="23"/>
        </w:rPr>
      </w:pPr>
      <w:hyperlink r:id="rId11" w:history="1">
        <w:r w:rsidR="00AB6A60">
          <w:rPr>
            <w:rFonts w:ascii="Arial" w:hAnsi="Arial" w:cs="Arial"/>
            <w:noProof/>
            <w:color w:val="007D8C"/>
            <w:sz w:val="23"/>
            <w:szCs w:val="23"/>
          </w:rPr>
          <w:drawing>
            <wp:inline distT="0" distB="0" distL="0" distR="0">
              <wp:extent cx="152400" cy="152400"/>
              <wp:effectExtent l="0" t="0" r="0" b="0"/>
              <wp:docPr id="1" name="Рисунок 1" descr="http://www.fa.ru/_layouts/15/images/icpdf.png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www.fa.ru/_layouts/15/images/icpdf.png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AB6A60">
          <w:rPr>
            <w:rStyle w:val="a5"/>
            <w:rFonts w:ascii="Arial" w:hAnsi="Arial" w:cs="Arial"/>
            <w:color w:val="007D8C"/>
            <w:sz w:val="23"/>
            <w:szCs w:val="23"/>
          </w:rPr>
          <w:t>Приказ по основной деятельности № 2849_о от 29.11.2022 Об утверждении составов международных временных творческих студенческих коллективов</w:t>
        </w:r>
      </w:hyperlink>
    </w:p>
    <w:p w:rsidR="00AB6A60" w:rsidRDefault="00AB6A60" w:rsidP="00AB6A60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Состав МВТСК 2022-2023</w:t>
      </w:r>
    </w:p>
    <w:p w:rsidR="00AB6A60" w:rsidRDefault="00AB6A60" w:rsidP="00AB6A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1.     МВТСК-5 по теме «Страховые продукты России и Узбекистана»</w:t>
      </w:r>
    </w:p>
    <w:p w:rsidR="00AB6A60" w:rsidRDefault="00AB6A60" w:rsidP="00AB6A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Информация о Научном руководителе: Кириллова Надежда Викторовна, д.э.н., профессор, профессор Департамента страхования и экономики социальной сферы Финансового факультета.</w:t>
      </w:r>
    </w:p>
    <w:p w:rsidR="00AB6A60" w:rsidRDefault="00AB6A60" w:rsidP="00AB6A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 Информация о научном консультанте: </w:t>
      </w:r>
      <w:bookmarkStart w:id="0" w:name="_GoBack"/>
      <w:bookmarkEnd w:id="0"/>
      <w:proofErr w:type="spellStart"/>
      <w:r>
        <w:rPr>
          <w:rFonts w:ascii="Arial" w:hAnsi="Arial" w:cs="Arial"/>
          <w:color w:val="000000"/>
          <w:sz w:val="23"/>
          <w:szCs w:val="23"/>
        </w:rPr>
        <w:t>Шамсуддинов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Баходир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Рахимович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 канд. физ.-мат. наук, доцент, директор Инновационного центра страхования Национального университета Узбекистана имени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Мирзо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Улугбека, директор общества актуариев Узбекистана.</w:t>
      </w:r>
    </w:p>
    <w:p w:rsidR="00AB6A60" w:rsidRDefault="00AB6A60" w:rsidP="00AB6A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AB6A60" w:rsidRDefault="00AB6A60" w:rsidP="00AB6A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Информация об Исполнителях проекта:</w:t>
      </w:r>
    </w:p>
    <w:p w:rsidR="00AB6A60" w:rsidRDefault="00AB6A60" w:rsidP="00AB6A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Холбабаев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Фирдавбс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Финансовый факультет, группа БФСС20-2;</w:t>
      </w:r>
    </w:p>
    <w:p w:rsidR="00AB6A60" w:rsidRDefault="00AB6A60" w:rsidP="00AB6A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Кудратов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Нодир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Финансовый факультет, группа УФРС20-1;</w:t>
      </w:r>
    </w:p>
    <w:p w:rsidR="00AB6A60" w:rsidRDefault="00AB6A60" w:rsidP="00AB6A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Крутова Любовь Сергеевна, младший научный сотрудник Департамента страхования и экономики социальной сферы Финансового факультета;</w:t>
      </w:r>
    </w:p>
    <w:p w:rsidR="00AB6A60" w:rsidRDefault="00AB6A60" w:rsidP="00AB6A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Антипьев Святослав Юрьевич, Финансовый факультет, группа СБ22-1м;</w:t>
      </w:r>
    </w:p>
    <w:p w:rsidR="00AB6A60" w:rsidRDefault="00AB6A60" w:rsidP="00AB6A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Зайцева Ксения Андреевна, Финансовый факультет, группа ФМАР22-1м;</w:t>
      </w:r>
    </w:p>
    <w:p w:rsidR="00AB6A60" w:rsidRDefault="00AB6A60" w:rsidP="00AB6A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Морозов Даниил Максимович, Финансовый факультет, группа ФМАР22-1м.</w:t>
      </w:r>
    </w:p>
    <w:p w:rsidR="00AB6A60" w:rsidRDefault="00AB6A60" w:rsidP="00AB6A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Наименование заказчика: Национальный университета Узбекистана имени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Мирзо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Улугбека.</w:t>
      </w:r>
    </w:p>
    <w:p w:rsidR="00AB6A60" w:rsidRDefault="00AB6A60" w:rsidP="00AB6A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Представитель Заказчика: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Шамсуддинов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Баходир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Рахимович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канд. физ.-мат. наук, доцент, директор Инновационного центра страхования Национального университета Узбекистана имени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Мирзо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Улугбека, директор общества актуариев Узбекистана.</w:t>
      </w:r>
    </w:p>
    <w:p w:rsidR="00AB6A60" w:rsidRDefault="00AB6A60" w:rsidP="00AB6A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​2.     МВТСК-6 по теме «Цифровизация страхового рынка России и Узбекистана»</w:t>
      </w:r>
    </w:p>
    <w:p w:rsidR="00AB6A60" w:rsidRDefault="00AB6A60" w:rsidP="00AB6A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Информация о Научном руководителе: Селиванова Марина Александровна, к.э.н., доцент Департамента страхования и экономики социальной сферы Финансового факультета.</w:t>
      </w:r>
    </w:p>
    <w:p w:rsidR="00AB6A60" w:rsidRDefault="00AB6A60" w:rsidP="00AB6A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Информация о научном консультанте: Умаров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Абдувахоб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Турсунович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канд.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экон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наук, доцент, декан экономического факультета Национального университета Узбекистана имени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Мирзо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Улугбека.</w:t>
      </w:r>
    </w:p>
    <w:p w:rsidR="00AB6A60" w:rsidRDefault="00AB6A60" w:rsidP="00AB6A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Информация об Исполнителях проекта:</w:t>
      </w:r>
    </w:p>
    <w:p w:rsidR="00AB6A60" w:rsidRDefault="00AB6A60" w:rsidP="00AB6A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Холбабаев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Фирдавбс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Финансовый факультет, группа БФСС20-2;</w:t>
      </w:r>
    </w:p>
    <w:p w:rsidR="00AB6A60" w:rsidRDefault="00AB6A60" w:rsidP="00AB6A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Кудратов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Нодир</w:t>
      </w:r>
      <w:proofErr w:type="spellEnd"/>
      <w:r>
        <w:rPr>
          <w:rFonts w:ascii="Arial" w:hAnsi="Arial" w:cs="Arial"/>
          <w:color w:val="000000"/>
          <w:sz w:val="23"/>
          <w:szCs w:val="23"/>
        </w:rPr>
        <w:t>, Финансовый факультет, группа УФРС20-1;</w:t>
      </w:r>
    </w:p>
    <w:p w:rsidR="00AB6A60" w:rsidRDefault="00AB6A60" w:rsidP="00AB6A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Коваленко Татьяна Ивановна, Финансовый факультет, группа СБ21-1м;</w:t>
      </w:r>
    </w:p>
    <w:p w:rsidR="00AB6A60" w:rsidRDefault="00AB6A60" w:rsidP="00AB6A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Фильо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Виталий Васильевич, Финансовый факультет, группа УФРС19-1.</w:t>
      </w:r>
    </w:p>
    <w:p w:rsidR="00AB6A60" w:rsidRDefault="00AB6A60" w:rsidP="00AB6A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Наименование заказчика: Национальный университета Узбекистана имени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Мирзо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Улугбека.</w:t>
      </w:r>
    </w:p>
    <w:p w:rsidR="00AB6A60" w:rsidRDefault="00AB6A60" w:rsidP="00AB6A60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​Представитель Заказчика: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Шамсуддинов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Баходир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Рахимович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, канд. физ.-мат. наук, доцент, директор Инновационного центра страхования Национального университета Узбекистана имени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Мирзо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Улугбека, директор общества актуариев Узбекистана.</w:t>
      </w:r>
    </w:p>
    <w:p w:rsidR="00413FFB" w:rsidRDefault="00413FFB"/>
    <w:sectPr w:rsidR="00413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32AEE"/>
    <w:multiLevelType w:val="multilevel"/>
    <w:tmpl w:val="2ECC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C2A6B"/>
    <w:multiLevelType w:val="multilevel"/>
    <w:tmpl w:val="06C0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92364B"/>
    <w:multiLevelType w:val="multilevel"/>
    <w:tmpl w:val="3B80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D7377"/>
    <w:multiLevelType w:val="multilevel"/>
    <w:tmpl w:val="CDDE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9245D5"/>
    <w:multiLevelType w:val="multilevel"/>
    <w:tmpl w:val="6D84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9067B4"/>
    <w:multiLevelType w:val="multilevel"/>
    <w:tmpl w:val="5532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60"/>
    <w:rsid w:val="002576E2"/>
    <w:rsid w:val="00413FFB"/>
    <w:rsid w:val="00AB6A60"/>
    <w:rsid w:val="00C4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9AB73"/>
  <w15:chartTrackingRefBased/>
  <w15:docId w15:val="{A48679AD-5D76-44AD-9A5A-FB899D40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6A60"/>
    <w:rPr>
      <w:b/>
      <w:bCs/>
    </w:rPr>
  </w:style>
  <w:style w:type="character" w:styleId="a5">
    <w:name w:val="Hyperlink"/>
    <w:basedOn w:val="a0"/>
    <w:uiPriority w:val="99"/>
    <w:semiHidden/>
    <w:unhideWhenUsed/>
    <w:rsid w:val="00AB6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3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.ru/org/dep/sesf/SiteAssets/Pages/vtsk/%D0%9F%D1%80%D0%B8%D0%BA%D0%B0%D0%B7%20%D0%BF%D0%BE%20%D0%BE%D1%81%D0%BD%D0%BE%D0%B2%D0%BD%D0%BE%D0%B9%20%D0%B4%D0%B5%D1%8F%D1%82%D0%B5%D0%BB%D1%8C%D0%BD%D0%BE%D1%81%D1%82%D0%B8%20%E2%84%96%202621_%D0%BE%20%D0%BE%D1%82%2009.11.2022%20%D0%9E%D0%B1%20%D1%83%D1%82%D0%B2%D0%B5%D1%80%D0%B6%D0%B4%D0%B5%D0%BD%D0%B8%D0%B8%20%D1%81%D0%BE%D1%81%D1%82%D0%B0%D0%B2%D0%BE%D0%B2%20%D0%B2%D1%80%D0%B5%D0%BC%D0%B5%D0%BD%D0%BD%D1%8B%D1%85%20%D1%82%D0%B2%D0%BE%D1%80%D1%87%D0%B5%D1%81%D0%BA%D0%B8%D1%85%20%D1%81%D1%82%D1%83%D0%B4%D0%B5%D0%BD%D1%87%D0%B5%D1%81%D0%BA%D0%B8%D1%85%20%D0%BA%D0%BE%D0%BB%D0%BB%D0%B5%D0%BA%D1%82%D0%B8%D0%B2%D0%BE%D0%B2%20%D0%BF%D0%BE%20%D0%BD%D0%B0%D1%83%D1%87%D0%BD%D1%8B%D0%BC%20%D0%B8%D1%81%D1%81%D0%BB%D0%B5%D0%B4%D0%BE%D0%B2%D0%B0%D0%BD%D0%B8%D1%8F%D0%BC,%20%D0%B2%D1%8B%D0%BF%D0%BE%D0%BB%D0%BD%D1%8F%D0%B5%D0%BC%D1%8B%D0%BC%20(3374253%20v1).PDF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a.ru/org/dep/sesf/SiteAssets/Pages/vtsk/%D0%9F%D1%80%D0%B8%D0%BA%D0%B0%D0%B7%20%D0%BF%D0%BE%20%D0%BE%D1%81%D0%BD%D0%BE%D0%B2%D0%BD%D0%BE%D0%B9%20%D0%B4%D0%B5%D1%8F%D1%82%D0%B5%D0%BB%D1%8C%D0%BD%D0%BE%D1%81%D1%82%D0%B8%20%E2%84%96%202849_%D0%BE%20%D0%BE%D1%82%2029.11.2022%20%D0%9E%D0%B1%20%D1%83%D1%82%D0%B2%D0%B5%D1%80%D0%B6%D0%B4%D0%B5%D0%BD%D0%B8%D0%B8%20%D1%81%D0%BE%D1%81%D1%82%D0%B0%D0%B2%D0%BE%D0%B2%20%D0%BC%D0%B5%D0%B6%D0%B4%D1%83%D0%BD%D0%B0%D1%80%D0%BE%D0%B4%D0%BD%D1%8B%D1%85%20%D0%B2%D1%80%D0%B5%D0%BC%D0%B5%D0%BD%D0%BD%D1%8B%D1%85%20%D1%82%D0%B2%D0%BE%D1%80%D1%87%D0%B5%D1%81%D0%BA%D0%B8%D1%85%20%D1%81%D1%82%D1%83%D0%B4%D0%B5%D0%BD%D1%87%D0%B5%D1%81%D0%BA%D0%B8%D1%85%20(3396744%20v1).pdf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fa.ru/org/dep/sesf/SiteAssets/Pages/vtsk/%D0%9F%D1%80%D0%B8%D0%BA%D0%B0%D0%B7%20%D0%BF%D0%BE%20%D0%BE%D1%81%D0%BD%D0%BE%D0%B2%D0%BD%D0%BE%D0%B9%20%D0%B4%D0%B5%D1%8F%D1%82%D0%B5%D0%BB%D1%8C%D0%BD%D0%BE%D1%81%D1%82%D0%B8%20%E2%84%96%200551_%D0%BE%20%D0%BE%D1%82%2013.03.2023%20%D0%9E%20%D0%B2%D0%BD%D0%B5%D1%81%D0%B5%D0%BD%D0%B8%D0%B8%20%D0%B8%D0%B7%D0%BC%D0%B5%D0%BD%D0%B5%D0%BD%D0%B8%D0%B9%20%D0%B2%20%D0%BF%D1%80%D0%B8%D0%BA%D0%B0%D0%B7%20%20(3488458%20v1).PDF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C6AA20-B1A6-4AD1-BE2E-BAE779FDF5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BEBF04-651F-4CB0-84C2-4EE2B0CC5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2DB6A5-3D9D-419A-A22C-056532820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1206</Words>
  <Characters>6878</Characters>
  <Application>Microsoft Office Word</Application>
  <DocSecurity>0</DocSecurity>
  <Lines>57</Lines>
  <Paragraphs>16</Paragraphs>
  <ScaleCrop>false</ScaleCrop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Крутова Любовь Сергеевна</dc:creator>
  <cp:keywords/>
  <dc:description/>
  <cp:lastModifiedBy>Крутова Любовь Сергеевна</cp:lastModifiedBy>
  <cp:revision>3</cp:revision>
  <dcterms:created xsi:type="dcterms:W3CDTF">2023-11-17T12:16:00Z</dcterms:created>
  <dcterms:modified xsi:type="dcterms:W3CDTF">2026-01-21T14:19:00Z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