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0000" w:rsidRDefault="00F261F3">
      <w:pPr>
        <w:pStyle w:val="a9"/>
        <w:spacing w:before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000000" w:rsidRDefault="00F261F3">
      <w:pPr>
        <w:pStyle w:val="a9"/>
        <w:spacing w:before="0" w:line="240" w:lineRule="auto"/>
        <w:jc w:val="center"/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t>«Фундаментальный и технический анализ на финансовом рынке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  <w:lang w:val="it-IT"/>
        </w:rPr>
        <w:t xml:space="preserve">» </w:t>
      </w:r>
    </w:p>
    <w:p w:rsidR="00000000" w:rsidRDefault="00F261F3">
      <w:pPr>
        <w:pStyle w:val="a9"/>
        <w:spacing w:before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it-IT"/>
        </w:rPr>
        <w:t xml:space="preserve">для </w:t>
      </w:r>
      <w:r>
        <w:rPr>
          <w:rFonts w:ascii="Times New Roman" w:hAnsi="Times New Roman" w:cs="Times New Roman"/>
          <w:b/>
          <w:bCs/>
          <w:sz w:val="28"/>
          <w:szCs w:val="28"/>
        </w:rPr>
        <w:t>направления подготовки 38.03.01 «Экономика», бакалавриат</w:t>
      </w:r>
    </w:p>
    <w:p w:rsidR="00000000" w:rsidRDefault="00F261F3">
      <w:pPr>
        <w:pStyle w:val="a9"/>
        <w:spacing w:befor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7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664"/>
        <w:gridCol w:w="6761"/>
        <w:gridCol w:w="2070"/>
      </w:tblGrid>
      <w:tr w:rsidR="00000000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6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000000">
        <w:trPr>
          <w:trHeight w:val="53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86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spacing w:before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Текущее тестирование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До 10 баллов</w:t>
            </w:r>
          </w:p>
        </w:tc>
      </w:tr>
      <w:tr w:rsidR="00000000">
        <w:trPr>
          <w:trHeight w:val="50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spacing w:before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Защита аналитических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работ по секторам рынка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До 20 баллов</w:t>
            </w:r>
          </w:p>
        </w:tc>
      </w:tr>
      <w:tr w:rsidR="00000000">
        <w:trPr>
          <w:trHeight w:val="466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spacing w:before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РАР:</w:t>
            </w:r>
          </w:p>
          <w:p w:rsidR="00000000" w:rsidRDefault="00F261F3">
            <w:pPr>
              <w:pStyle w:val="a9"/>
              <w:widowControl w:val="0"/>
              <w:spacing w:before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Выполнение этапов расчетно-аналитической работы по фундаментальному анализу</w:t>
            </w:r>
          </w:p>
          <w:p w:rsidR="00000000" w:rsidRDefault="00F261F3">
            <w:pPr>
              <w:pStyle w:val="a9"/>
              <w:widowControl w:val="0"/>
              <w:spacing w:before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Выполнение этапов расчетно-аналитической работы по техническому анализу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До 5 баллов</w:t>
            </w:r>
          </w:p>
          <w:p w:rsidR="00000000" w:rsidRDefault="00F261F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До 5 баллов</w:t>
            </w:r>
          </w:p>
        </w:tc>
      </w:tr>
      <w:tr w:rsidR="00000000">
        <w:trPr>
          <w:trHeight w:val="49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e"/>
              <w:widowControl w:val="0"/>
              <w:suppressAutoHyphens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e"/>
              <w:widowControl w:val="0"/>
              <w:suppressAutoHyphens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000000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Зачет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60 баллов</w:t>
            </w:r>
          </w:p>
        </w:tc>
      </w:tr>
      <w:tr w:rsidR="00000000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e"/>
              <w:widowControl w:val="0"/>
              <w:suppressAutoHyphens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e"/>
              <w:widowControl w:val="0"/>
              <w:suppressAutoHyphens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000000" w:rsidRDefault="00F261F3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000000" w:rsidRDefault="00F261F3">
      <w:pPr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Промежуточный контроль</w:t>
      </w:r>
    </w:p>
    <w:p w:rsidR="00000000" w:rsidRDefault="00F261F3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Промежуточный контроль проводится в форме экзамена/зачета. </w:t>
      </w:r>
    </w:p>
    <w:p w:rsidR="00000000" w:rsidRDefault="00F261F3">
      <w:pPr>
        <w:widowControl w:val="0"/>
        <w:spacing w:line="240" w:lineRule="auto"/>
        <w:ind w:left="113"/>
      </w:pPr>
    </w:p>
    <w:p w:rsidR="00000000" w:rsidRDefault="00F261F3">
      <w:pPr>
        <w:widowControl w:val="0"/>
        <w:spacing w:line="240" w:lineRule="auto"/>
        <w:ind w:left="113"/>
      </w:pPr>
    </w:p>
    <w:p w:rsidR="00000000" w:rsidRDefault="00F261F3">
      <w:pPr>
        <w:widowControl w:val="0"/>
        <w:spacing w:line="240" w:lineRule="auto"/>
        <w:ind w:left="113"/>
      </w:pPr>
    </w:p>
    <w:p w:rsidR="00000000" w:rsidRDefault="00F261F3">
      <w:pPr>
        <w:widowControl w:val="0"/>
        <w:spacing w:line="240" w:lineRule="auto"/>
        <w:ind w:left="113"/>
      </w:pPr>
    </w:p>
    <w:p w:rsidR="00000000" w:rsidRDefault="00F261F3">
      <w:pPr>
        <w:sectPr w:rsidR="00000000">
          <w:footerReference w:type="default" r:id="rId6"/>
          <w:footerReference w:type="first" r:id="rId7"/>
          <w:pgSz w:w="11906" w:h="16838"/>
          <w:pgMar w:top="1134" w:right="567" w:bottom="1560" w:left="1701" w:header="720" w:footer="1134" w:gutter="0"/>
          <w:cols w:space="720"/>
          <w:docGrid w:linePitch="100" w:charSpace="4096"/>
        </w:sectPr>
      </w:pPr>
    </w:p>
    <w:p w:rsidR="00000000" w:rsidRDefault="00F261F3">
      <w:pPr>
        <w:pStyle w:val="a9"/>
        <w:spacing w:before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 xml:space="preserve">Критерии оценивания результатов изучения дисциплины </w:t>
      </w:r>
    </w:p>
    <w:p w:rsidR="00000000" w:rsidRDefault="00F261F3">
      <w:pPr>
        <w:pStyle w:val="a9"/>
        <w:spacing w:before="0" w:line="240" w:lineRule="auto"/>
        <w:jc w:val="center"/>
      </w:pPr>
      <w:r>
        <w:rPr>
          <w:rFonts w:ascii="Times New Roman" w:hAnsi="Times New Roman" w:cs="Times New Roman"/>
          <w:b/>
          <w:bCs/>
          <w:color w:val="2F5496"/>
          <w:sz w:val="28"/>
          <w:szCs w:val="28"/>
          <w:shd w:val="clear" w:color="auto" w:fill="FFFFFF"/>
        </w:rPr>
        <w:t>«Фундаментальный и технический анализ на финансовом рынке</w:t>
      </w:r>
      <w:r>
        <w:rPr>
          <w:rFonts w:ascii="Times New Roman" w:hAnsi="Times New Roman" w:cs="Times New Roman"/>
          <w:b/>
          <w:bCs/>
          <w:color w:val="2F5496"/>
          <w:sz w:val="28"/>
          <w:szCs w:val="28"/>
          <w:shd w:val="clear" w:color="auto" w:fill="FFFFFF"/>
          <w:lang w:val="it-IT"/>
        </w:rPr>
        <w:t xml:space="preserve">» </w:t>
      </w:r>
    </w:p>
    <w:p w:rsidR="00000000" w:rsidRDefault="00F261F3">
      <w:pPr>
        <w:pStyle w:val="a9"/>
        <w:spacing w:before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it-IT"/>
        </w:rPr>
        <w:t xml:space="preserve">для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направления подготовки 38.03.01 «Экономика», бакалавриат, </w:t>
      </w:r>
    </w:p>
    <w:p w:rsidR="00000000" w:rsidRDefault="00F261F3">
      <w:pPr>
        <w:pStyle w:val="a9"/>
        <w:widowControl w:val="0"/>
        <w:spacing w:before="0" w:line="240" w:lineRule="auto"/>
        <w:ind w:left="113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Институт открытого образования</w:t>
      </w:r>
    </w:p>
    <w:p w:rsidR="00000000" w:rsidRDefault="00F261F3">
      <w:pPr>
        <w:widowControl w:val="0"/>
        <w:spacing w:line="240" w:lineRule="auto"/>
        <w:ind w:left="113"/>
      </w:pPr>
    </w:p>
    <w:tbl>
      <w:tblPr>
        <w:tblW w:w="0" w:type="auto"/>
        <w:tblInd w:w="18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622"/>
        <w:gridCol w:w="7197"/>
        <w:gridCol w:w="1504"/>
      </w:tblGrid>
      <w:tr w:rsidR="00000000">
        <w:trPr>
          <w:trHeight w:val="600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000000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</w:pPr>
            <w:r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4 балла</w:t>
            </w:r>
          </w:p>
        </w:tc>
      </w:tr>
      <w:tr w:rsidR="00000000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jc w:val="both"/>
            </w:pPr>
            <w:r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Активное/интерактивное участие в работе на семинарских занятиях (устные опросы, тематические дискуссии, интер</w:t>
            </w:r>
            <w:r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активные блиц-опросы по темам, контрольные срезы в тестовой форме и др.)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10 баллов</w:t>
            </w:r>
          </w:p>
        </w:tc>
      </w:tr>
      <w:tr w:rsidR="00000000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jc w:val="both"/>
            </w:pPr>
            <w:r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</w:t>
            </w:r>
            <w:r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дач, ситуационных заданий и др.)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10 баллов</w:t>
            </w:r>
          </w:p>
        </w:tc>
      </w:tr>
      <w:tr w:rsidR="00000000">
        <w:trPr>
          <w:trHeight w:val="159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jc w:val="both"/>
            </w:pPr>
            <w:r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</w:t>
            </w:r>
            <w:r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анизация и модерация мероприятий и иные виды работ)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10 баллов</w:t>
            </w:r>
          </w:p>
        </w:tc>
      </w:tr>
      <w:tr w:rsidR="00000000">
        <w:trPr>
          <w:trHeight w:val="9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jc w:val="both"/>
            </w:pPr>
            <w:r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(реферат, ДТЗ, контрольная работа, РАР и иные виды работ)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6 баллов</w:t>
            </w:r>
          </w:p>
        </w:tc>
      </w:tr>
      <w:tr w:rsidR="00000000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</w:pPr>
            <w:r>
              <w:rPr>
                <w:rFonts w:ascii="Times New Roman" w:hAnsi="Times New Roman" w:cs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000000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Экзамен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60 баллов</w:t>
            </w:r>
          </w:p>
        </w:tc>
      </w:tr>
      <w:tr w:rsidR="00000000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261F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100 баллов</w:t>
            </w:r>
          </w:p>
        </w:tc>
      </w:tr>
    </w:tbl>
    <w:p w:rsidR="00000000" w:rsidRDefault="00F261F3"/>
    <w:p w:rsidR="00000000" w:rsidRDefault="00F261F3">
      <w:pPr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Промежуточный контроль</w:t>
      </w:r>
    </w:p>
    <w:p w:rsidR="00000000" w:rsidRDefault="00F261F3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Промежуточный контроль проводится в форме </w:t>
      </w:r>
      <w:r>
        <w:rPr>
          <w:rFonts w:ascii="Times New Roman" w:hAnsi="Times New Roman" w:cs="Times New Roman"/>
          <w:b/>
          <w:bCs/>
          <w:sz w:val="28"/>
          <w:szCs w:val="28"/>
        </w:rPr>
        <w:t>экзамена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61F3" w:rsidRDefault="00F261F3">
      <w:pPr>
        <w:widowControl w:val="0"/>
        <w:spacing w:after="16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Экзамен проводится по завершении изучения дисциплины в тестовой форме. </w:t>
      </w:r>
    </w:p>
    <w:sectPr w:rsidR="00F261F3">
      <w:footerReference w:type="even" r:id="rId8"/>
      <w:footerReference w:type="default" r:id="rId9"/>
      <w:footerReference w:type="first" r:id="rId10"/>
      <w:pgSz w:w="11906" w:h="16838"/>
      <w:pgMar w:top="1134" w:right="567" w:bottom="1560" w:left="1701" w:header="720" w:footer="1134" w:gutter="0"/>
      <w:cols w:space="72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1F3" w:rsidRDefault="00F261F3">
      <w:pPr>
        <w:spacing w:after="0" w:line="240" w:lineRule="auto"/>
      </w:pPr>
      <w:r>
        <w:separator/>
      </w:r>
    </w:p>
  </w:endnote>
  <w:endnote w:type="continuationSeparator" w:id="0">
    <w:p w:rsidR="00F261F3" w:rsidRDefault="00F2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libri"/>
    <w:charset w:val="01"/>
    <w:family w:val="auto"/>
    <w:pitch w:val="variable"/>
  </w:font>
  <w:font w:name="Helvetica Neue">
    <w:altName w:val="Times New Roman"/>
    <w:charset w:val="01"/>
    <w:family w:val="swiss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261F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261F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261F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261F3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261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1F3" w:rsidRDefault="00F261F3">
      <w:pPr>
        <w:spacing w:after="0" w:line="240" w:lineRule="auto"/>
      </w:pPr>
      <w:r>
        <w:separator/>
      </w:r>
    </w:p>
  </w:footnote>
  <w:footnote w:type="continuationSeparator" w:id="0">
    <w:p w:rsidR="00F261F3" w:rsidRDefault="00F261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8C"/>
    <w:rsid w:val="0064008C"/>
    <w:rsid w:val="00F2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3ECC761-5309-4BAC-9008-ADAC24E43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styleId="a3">
    <w:name w:val="Hyperlink"/>
    <w:rPr>
      <w:u w:val="single" w:color="FFFFFF"/>
    </w:rPr>
  </w:style>
  <w:style w:type="character" w:customStyle="1" w:styleId="a4">
    <w:name w:val="Маркеры"/>
    <w:rPr>
      <w:rFonts w:ascii="OpenSymbol" w:eastAsia="OpenSymbol" w:hAnsi="OpenSymbol" w:cs="OpenSymbol"/>
    </w:rPr>
  </w:style>
  <w:style w:type="paragraph" w:customStyle="1" w:styleId="3">
    <w:name w:val="Заголовок3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30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0">
    <w:name w:val="Заголовок2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">
    <w:name w:val="caption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indexheading">
    <w:name w:val="index heading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pPr>
      <w:tabs>
        <w:tab w:val="right" w:pos="9020"/>
      </w:tabs>
      <w:suppressAutoHyphens/>
    </w:pPr>
    <w:rPr>
      <w:rFonts w:ascii="Helvetica Neue" w:eastAsia="Arial Unicode MS" w:hAnsi="Helvetica Neue" w:cs="Arial Unicode MS"/>
      <w:color w:val="000000"/>
      <w:sz w:val="24"/>
      <w:szCs w:val="24"/>
      <w:lang w:eastAsia="zh-CN" w:bidi="hi-IN"/>
    </w:rPr>
  </w:style>
  <w:style w:type="paragraph" w:customStyle="1" w:styleId="a9">
    <w:name w:val="По умолчанию"/>
    <w:pPr>
      <w:suppressAutoHyphens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eastAsia="zh-CN" w:bidi="hi-IN"/>
    </w:rPr>
  </w:style>
  <w:style w:type="paragraph" w:customStyle="1" w:styleId="aa">
    <w:name w:val="Верхний и нижний колонтитулы"/>
    <w:basedOn w:val="a"/>
  </w:style>
  <w:style w:type="paragraph" w:customStyle="1" w:styleId="ab">
    <w:name w:val="Колонтитул"/>
    <w:basedOn w:val="a"/>
  </w:style>
  <w:style w:type="paragraph" w:styleId="ac">
    <w:name w:val="header"/>
    <w:basedOn w:val="aa"/>
  </w:style>
  <w:style w:type="paragraph" w:styleId="ad">
    <w:name w:val="footer"/>
    <w:basedOn w:val="aa"/>
  </w:style>
  <w:style w:type="paragraph" w:customStyle="1" w:styleId="ae">
    <w:name w:val="Содержимое таблицы"/>
    <w:basedOn w:val="a"/>
  </w:style>
  <w:style w:type="paragraph" w:customStyle="1" w:styleId="af">
    <w:name w:val="Заголовок таблицы"/>
    <w:basedOn w:val="ae"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cp:keywords/>
  <cp:lastModifiedBy>Федорова Мария Львовна</cp:lastModifiedBy>
  <cp:revision>2</cp:revision>
  <cp:lastPrinted>1601-01-01T00:00:00Z</cp:lastPrinted>
  <dcterms:created xsi:type="dcterms:W3CDTF">2026-08-28T12:59:00Z</dcterms:created>
  <dcterms:modified xsi:type="dcterms:W3CDTF">2026-08-28T12:59:00Z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</Properties>
</file>