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Федеральное государственное образовательное бюджетное учреждение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>
      <w:pPr>
        <w:pStyle w:val="Style18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>
      <w:pPr>
        <w:pStyle w:val="Style18"/>
        <w:spacing w:lineRule="auto" w:line="240" w:before="24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  <w:t>Кафедра</w:t>
      </w:r>
      <w:r>
        <w:rPr>
          <w:rFonts w:ascii="Times New Roman" w:hAnsi="Times New Roman"/>
          <w:b/>
          <w:sz w:val="28"/>
          <w:szCs w:val="28"/>
        </w:rPr>
        <w:t xml:space="preserve"> общественных финансов Финансового факультета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отзыв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на курсовую работу (КУРСОВОЙ ПРОЕКТ)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 очной формы обучения 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группы 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_______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2639"/>
        <w:gridCol w:w="4764"/>
        <w:gridCol w:w="834"/>
        <w:gridCol w:w="1117"/>
      </w:tblGrid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критериев оценки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макс.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 факт.</w:t>
            </w:r>
          </w:p>
        </w:tc>
      </w:tr>
      <w:tr>
        <w:trPr>
          <w:trHeight w:val="666" w:hRule="atLeast"/>
        </w:trPr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Подготовительный этап выполнения курсовой работы (курсового проекта)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66" w:hRule="atLeast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Выбор темы, составление плана и списка литературы в установленные сроки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Выбор темы, согласование плана и списка литературы с научным руководителем должно быть осуществлено в сроки, установленные локальными актами Финуниверситета.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Структура плана курсовой работы (курсового проекта) должна(ен) соответствовать требованиям, предусмотренным Методическими указаниями по подготовке и защите курсовой работы (курсового проекта).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343" w:hRule="atLeast"/>
        </w:trPr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2. Общая характеристика курсовой работы (курсового проекта)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66" w:hRule="atLeast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введения и заключения установленным требованиям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Введение и заключение должны соответствовать требованиям, предусмотренным Методическими указаниями по подготовке и защите курсовой работы (курсового проекта)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77" w:hRule="atLeast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раскрытия темы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курсовой работе (курсовом проекте) должны быть подробно рассмотрены все аспекты данной темы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Логичность раскрытия темы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курсовой работе (курсовом проекте) должны быть логично и последовательно раскрыты все основные вопросы темы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Самостоятельность написания курсовой работы (курсового проекта)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Курсовая работа (курсовой проект) должна(ен) быть написана(н) студентом самостоятельно, использование литературы и нормативных правовых актов должно быть оформлено с указанием ссылок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курсовой работы (курсового проекта) нормативным правовым актам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Курсовая работа (курсовой проект) должна(ен) отразить знание обучающимся нормативных правовых актов по рассматриваемой теме с учетом последних изменений; не должна(ен) содержать терминологических ошибок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Наличие элементов научного анализа и выводов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анализа с применением статистического и(или) математического инструментария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курсовой работе (курсовом проекте) должен быть проведен анализ фактических данных с использованием современного статистического и(или) математического аппарата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выводов, рекомендаций и предложений автора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курсовой работе (курсовом проекте) должны быть сделаны аргументированные выводы, даны обоснованные рекомендации и предложения по теме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 Оформление курсовой работы (курсового проекта) и соблюдение сроков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 стиль изложения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курсовой работе (курсовом проекте) не допускается применение разговорного или публицистического стиля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Правильность оформления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Курсовая работа (курсовой проект) должна(ен) быть оформлена(н) в соответствии с требованиями, предусмотренными Методическими указаниями по подготовке и защите курсовой работы (курсового проекта)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представления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Курсовая работа (курсовой проект) должна(ен) быть сдана(н) в сроки, установленные локальными актами Финуниверситета.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i/>
                <w:i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/>
                <w:sz w:val="24"/>
                <w:szCs w:val="24"/>
              </w:rPr>
              <w:t>5. Замечания по курсовой работе (курсовому проекту) и предварительные баллы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замечания на стр.</w:t>
            </w:r>
          </w:p>
        </w:tc>
      </w:tr>
      <w:tr>
        <w:trPr/>
        <w:tc>
          <w:tcPr>
            <w:tcW w:w="26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замечания руководителя:</w:t>
            </w:r>
          </w:p>
        </w:tc>
      </w:tr>
      <w:tr>
        <w:trPr/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 Защита курсовой работы (курсового проекта)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заданные при защите курсовой работы (курсового проекта)</w:t>
            </w:r>
          </w:p>
        </w:tc>
        <w:tc>
          <w:tcPr>
            <w:tcW w:w="6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 Оценка с учетом защиты курсовой работы (курсового проекта)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баллов (по 5-балльной шкале)</w:t>
            </w:r>
          </w:p>
        </w:tc>
        <w:tc>
          <w:tcPr>
            <w:tcW w:w="5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86-100 – «отлично» (5);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70-85 – «хорошо» (4);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50-69 – «удовлетворительно» (3);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менее 50 – «неудовлетворительно» (2)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ET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e220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с отступом Знак"/>
    <w:basedOn w:val="DefaultParagraphFont"/>
    <w:link w:val="a3"/>
    <w:semiHidden/>
    <w:qFormat/>
    <w:rsid w:val="00ee2205"/>
    <w:rPr>
      <w:rFonts w:ascii="TimesET" w:hAnsi="TimesET" w:eastAsia="Times New Roman" w:cs="Times New Roman"/>
      <w:sz w:val="28"/>
      <w:szCs w:val="20"/>
      <w:lang w:eastAsia="ru-RU"/>
    </w:rPr>
  </w:style>
  <w:style w:type="character" w:styleId="Style15" w:customStyle="1">
    <w:name w:val="Основной текст Знак"/>
    <w:basedOn w:val="DefaultParagraphFont"/>
    <w:link w:val="a5"/>
    <w:qFormat/>
    <w:rsid w:val="00ee2205"/>
    <w:rPr>
      <w:rFonts w:ascii="Calibri" w:hAnsi="Calibri" w:eastAsia="Calibri" w:cs="Times New Roman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3407fe"/>
    <w:rPr>
      <w:rFonts w:ascii="Segoe UI" w:hAnsi="Segoe UI" w:eastAsia="Calibr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a6"/>
    <w:rsid w:val="00ee2205"/>
    <w:pPr>
      <w:spacing w:before="0" w:after="12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Body Text Indent"/>
    <w:basedOn w:val="Normal"/>
    <w:link w:val="a4"/>
    <w:semiHidden/>
    <w:rsid w:val="00ee2205"/>
    <w:pPr>
      <w:tabs>
        <w:tab w:val="clear" w:pos="708"/>
        <w:tab w:val="left" w:pos="643" w:leader="none"/>
      </w:tabs>
      <w:spacing w:lineRule="atLeast" w:line="360" w:before="0" w:after="0"/>
      <w:ind w:firstLine="482"/>
      <w:jc w:val="both"/>
    </w:pPr>
    <w:rPr>
      <w:rFonts w:ascii="TimesET" w:hAnsi="TimesET" w:eastAsia="Times New Roman"/>
      <w:sz w:val="28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3407f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Application>LibreOffice/7.0.6.2$Linux_X86_64 LibreOffice_project/00$Build-2</Application>
  <AppVersion>15.0000</AppVersion>
  <Pages>2</Pages>
  <Words>425</Words>
  <Characters>3300</Characters>
  <CharactersWithSpaces>3656</CharactersWithSpaces>
  <Paragraphs>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2022-03-27T16:40:00Z</dcterms:created>
  <dc:creator>Home</dc:creator>
  <dc:description/>
  <dc:language>ru-RU</dc:language>
  <cp:lastModifiedBy/>
  <cp:lastPrinted>2022-03-28T15:34:00Z</cp:lastPrinted>
  <dcterms:modified xsi:type="dcterms:W3CDTF">2024-02-06T15:07:57Z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