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1F" w:rsidRPr="00595615" w:rsidRDefault="00FF7D1F" w:rsidP="0059561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15">
        <w:rPr>
          <w:rFonts w:ascii="Times New Roman" w:hAnsi="Times New Roman" w:cs="Times New Roman"/>
          <w:b/>
          <w:sz w:val="24"/>
          <w:szCs w:val="24"/>
        </w:rPr>
        <w:t xml:space="preserve">Рекламно-техническое описание </w:t>
      </w:r>
    </w:p>
    <w:p w:rsidR="00FF7D1F" w:rsidRPr="00595615" w:rsidRDefault="00FF7D1F" w:rsidP="0059561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615">
        <w:rPr>
          <w:rFonts w:ascii="Times New Roman" w:hAnsi="Times New Roman" w:cs="Times New Roman"/>
          <w:b/>
          <w:sz w:val="24"/>
          <w:szCs w:val="24"/>
        </w:rPr>
        <w:t xml:space="preserve">результата интеллектуальной деятельности </w:t>
      </w:r>
    </w:p>
    <w:p w:rsidR="009006FA" w:rsidRPr="00595615" w:rsidRDefault="00FF7D1F" w:rsidP="00595615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5615">
        <w:rPr>
          <w:rFonts w:ascii="Times New Roman" w:hAnsi="Times New Roman" w:cs="Times New Roman"/>
          <w:sz w:val="24"/>
          <w:szCs w:val="24"/>
        </w:rPr>
        <w:t xml:space="preserve">в виде секрета производства (ноу-хау) </w:t>
      </w:r>
      <w:r w:rsidRPr="00595615">
        <w:rPr>
          <w:rFonts w:ascii="Times New Roman" w:hAnsi="Times New Roman" w:cs="Times New Roman"/>
          <w:b/>
          <w:sz w:val="24"/>
          <w:szCs w:val="24"/>
        </w:rPr>
        <w:t>«</w:t>
      </w:r>
      <w:r w:rsidRPr="00595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</w:t>
      </w:r>
      <w:r w:rsidR="009006FA" w:rsidRPr="00595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проверок достоверности и полноты сведений о доходах, расходах, об имуществе, соблюдении запретов и ограничений, исполнении обязанностей гражданских служащих в общем контексте антикоррупционной политики Российской Федерации</w:t>
      </w:r>
      <w:r w:rsidRPr="00595615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595615">
        <w:rPr>
          <w:rFonts w:ascii="Times New Roman" w:hAnsi="Times New Roman" w:cs="Times New Roman"/>
          <w:sz w:val="24"/>
          <w:szCs w:val="24"/>
        </w:rPr>
        <w:t xml:space="preserve">разработанного в ходе </w:t>
      </w: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</w:t>
      </w:r>
      <w:r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</w:t>
      </w:r>
      <w:r w:rsidR="00B425A6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проведенного в рамках государственного задания Финуниверситету на 2023 год </w:t>
      </w: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</w:t>
      </w:r>
      <w:r w:rsidR="009006FA" w:rsidRPr="00595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006FA" w:rsidRPr="00595615">
        <w:rPr>
          <w:rFonts w:ascii="Times New Roman" w:hAnsi="Times New Roman" w:cs="Times New Roman"/>
          <w:bCs/>
          <w:sz w:val="24"/>
          <w:szCs w:val="24"/>
        </w:rPr>
        <w:t xml:space="preserve">«Анализ и оценка порядка проведения проверок достоверности и полноты сведений о доходах, расходах, об имуществе, соблюдения запретов и ограничений, исполнении обязанностей, установленных в целях противодействия коррупции» </w:t>
      </w:r>
    </w:p>
    <w:p w:rsidR="00FF7D1F" w:rsidRPr="00595615" w:rsidRDefault="00FF7D1F" w:rsidP="00595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7D1F" w:rsidRPr="00595615" w:rsidRDefault="00300A39" w:rsidP="0059561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F7D1F" w:rsidRPr="00595615" w:rsidRDefault="00FF7D1F" w:rsidP="005956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615">
        <w:rPr>
          <w:rFonts w:ascii="Times New Roman" w:hAnsi="Times New Roman" w:cs="Times New Roman"/>
          <w:sz w:val="24"/>
          <w:szCs w:val="24"/>
        </w:rPr>
        <w:t xml:space="preserve">Сведения об авторах: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FF7D1F" w:rsidRPr="00595615" w:rsidTr="00FE38E3">
        <w:tc>
          <w:tcPr>
            <w:tcW w:w="3256" w:type="dxa"/>
            <w:vAlign w:val="center"/>
          </w:tcPr>
          <w:p w:rsidR="00FF7D1F" w:rsidRPr="00595615" w:rsidRDefault="00595615" w:rsidP="005956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6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7A3093" wp14:editId="5AA63A2A">
                  <wp:simplePos x="0" y="0"/>
                  <wp:positionH relativeFrom="margin">
                    <wp:posOffset>111760</wp:posOffset>
                  </wp:positionH>
                  <wp:positionV relativeFrom="margin">
                    <wp:posOffset>142240</wp:posOffset>
                  </wp:positionV>
                  <wp:extent cx="1510665" cy="2014855"/>
                  <wp:effectExtent l="19050" t="19050" r="13335" b="2349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20148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:rsidR="00FF7D1F" w:rsidRPr="00595615" w:rsidRDefault="00595615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Красюкова Наталья Львовна</w:t>
            </w:r>
          </w:p>
          <w:p w:rsidR="00FF7D1F" w:rsidRPr="00595615" w:rsidRDefault="00595615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заведующего</w:t>
            </w:r>
            <w:r w:rsidR="00FF7D1F" w:rsidRPr="0059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кафедрой «</w:t>
            </w:r>
            <w:r w:rsidR="00FF7D1F" w:rsidRPr="0059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Государственное и муниципальное </w:t>
            </w:r>
            <w:r w:rsidRPr="0059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управление» по</w:t>
            </w:r>
            <w:r w:rsidR="00FF7D1F" w:rsidRPr="0059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научной</w:t>
            </w:r>
            <w:r w:rsidR="00FF7D1F" w:rsidRPr="005956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работе</w:t>
            </w:r>
          </w:p>
          <w:p w:rsidR="00FF7D1F" w:rsidRPr="00595615" w:rsidRDefault="00FF7D1F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к.э.н., доц.</w:t>
            </w:r>
          </w:p>
          <w:p w:rsidR="00FF7D1F" w:rsidRPr="00595615" w:rsidRDefault="00FF7D1F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615">
              <w:rPr>
                <w:rFonts w:ascii="Times New Roman" w:hAnsi="Times New Roman" w:cs="Times New Roman"/>
                <w:sz w:val="24"/>
                <w:szCs w:val="24"/>
              </w:rPr>
              <w:t>Адрес: 125993 (ГСП-3) Москва, ул. Верхняя Масловка, д. 15, кабинеты 306, 308, 308 а, 310</w:t>
            </w:r>
          </w:p>
          <w:p w:rsidR="00FF7D1F" w:rsidRPr="00595615" w:rsidRDefault="00FF7D1F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615">
              <w:rPr>
                <w:rFonts w:ascii="Times New Roman" w:hAnsi="Times New Roman" w:cs="Times New Roman"/>
                <w:sz w:val="24"/>
                <w:szCs w:val="24"/>
              </w:rPr>
              <w:t>Тел.: +7 (916)674-33-19</w:t>
            </w:r>
          </w:p>
          <w:p w:rsidR="00595615" w:rsidRPr="00595615" w:rsidRDefault="00FF7D1F" w:rsidP="0059561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15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Pr="00595615">
              <w:rPr>
                <w:sz w:val="24"/>
                <w:szCs w:val="24"/>
              </w:rPr>
              <w:t xml:space="preserve"> </w:t>
            </w:r>
            <w:r w:rsidR="00595615" w:rsidRPr="0059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C516BE" wp14:editId="020672BC">
                  <wp:extent cx="5715" cy="5715"/>
                  <wp:effectExtent l="0" t="0" r="0" b="0"/>
                  <wp:docPr id="2" name="Рисунок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5615" w:rsidRPr="0059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NLKrasyukova@fa.r</w:t>
            </w:r>
            <w:r w:rsidR="00595615" w:rsidRPr="00595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</w:p>
          <w:p w:rsidR="00FF7D1F" w:rsidRPr="00595615" w:rsidRDefault="00FF7D1F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F7D1F" w:rsidRPr="00595615" w:rsidRDefault="00FF7D1F" w:rsidP="00595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F7D1F" w:rsidRPr="00595615" w:rsidRDefault="00FF7D1F" w:rsidP="00595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F7D1F" w:rsidRPr="00595615" w:rsidRDefault="00FF7D1F" w:rsidP="00595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F7D1F" w:rsidRPr="00595615" w:rsidRDefault="00FF7D1F" w:rsidP="00595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интеллектуальной деятельности</w:t>
      </w:r>
    </w:p>
    <w:p w:rsidR="00FF7D1F" w:rsidRPr="00595615" w:rsidRDefault="00FF7D1F" w:rsidP="00595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F7D1F" w:rsidRPr="00595615" w:rsidRDefault="00B425A6" w:rsidP="00595615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технологии. </w:t>
      </w:r>
      <w:r w:rsidR="00FF7D1F" w:rsidRPr="00B42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интеллектуальной деятельности</w:t>
      </w:r>
      <w:r w:rsidR="00FF7D1F" w:rsidRPr="00B4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секрета производства (ноу-хау) </w:t>
      </w:r>
      <w:r w:rsidR="009006FA" w:rsidRPr="00B425A6">
        <w:rPr>
          <w:rFonts w:ascii="Times New Roman" w:hAnsi="Times New Roman" w:cs="Times New Roman"/>
          <w:sz w:val="24"/>
          <w:szCs w:val="24"/>
        </w:rPr>
        <w:t>«</w:t>
      </w:r>
      <w:r w:rsidR="009006FA" w:rsidRPr="00B425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проведения проверок достоверности и полноты сведений о доходах, расходах, об имуществе, соблюдении запретов и ограничений, исполнении обязанностей гражданских служащих в общем контексте антикоррупционной политики Российской Федерации</w:t>
      </w:r>
      <w:r w:rsidR="009006FA" w:rsidRPr="00B425A6">
        <w:rPr>
          <w:rFonts w:ascii="Times New Roman" w:hAnsi="Times New Roman" w:cs="Times New Roman"/>
          <w:sz w:val="24"/>
          <w:szCs w:val="24"/>
        </w:rPr>
        <w:t>»</w:t>
      </w:r>
      <w:r w:rsidR="00FF7D1F" w:rsidRPr="00B425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7D1F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технологию обобщения подходов, выявленных в результате проведения исследования, </w:t>
      </w:r>
      <w:r w:rsidR="00FF7D1F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</w:t>
      </w:r>
      <w:r w:rsidR="00FF7D1F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</w:t>
      </w:r>
      <w:r w:rsidR="00AB06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0" w:name="_GoBack"/>
      <w:bookmarkEnd w:id="0"/>
      <w:r w:rsidR="00FF7D1F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</w:t>
      </w:r>
      <w:r w:rsidR="00FF7D1F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7D1F" w:rsidRPr="00595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7D1F" w:rsidRPr="00595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концептуальных подходов   определения внутренних и внешних условий, влияющих на формирование механизма </w:t>
      </w:r>
      <w:r w:rsidR="005618A6" w:rsidRPr="00595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применения </w:t>
      </w:r>
      <w:r w:rsidR="00E3537F" w:rsidRPr="00595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проверок достоверности и </w:t>
      </w:r>
      <w:r w:rsidR="00E3537F" w:rsidRPr="005956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полноты сведений о доходах, расходах, об имуществе, соблюдении запретов и ограничений</w:t>
      </w:r>
      <w:r w:rsidR="00FF7D1F" w:rsidRPr="00595615">
        <w:rPr>
          <w:rFonts w:ascii="Times New Roman" w:eastAsia="Calibri" w:hAnsi="Times New Roman" w:cs="Times New Roman"/>
          <w:sz w:val="24"/>
          <w:szCs w:val="24"/>
        </w:rPr>
        <w:t xml:space="preserve">; рекомендации по совершенствованию действующей системы </w:t>
      </w:r>
      <w:r w:rsidR="00E3537F" w:rsidRPr="00595615">
        <w:rPr>
          <w:rFonts w:ascii="Times New Roman" w:eastAsia="Calibri" w:hAnsi="Times New Roman" w:cs="Times New Roman"/>
          <w:sz w:val="24"/>
          <w:szCs w:val="24"/>
        </w:rPr>
        <w:t>проведения проверок</w:t>
      </w:r>
      <w:r w:rsidR="00FF7D1F" w:rsidRPr="0059561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F7D1F" w:rsidRPr="00595615" w:rsidRDefault="00FF7D1F" w:rsidP="005956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Научным заделом</w:t>
      </w: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РИД является законченное научное исследование по теме: </w:t>
      </w:r>
      <w:r w:rsidR="00CC4663" w:rsidRPr="00595615">
        <w:rPr>
          <w:rFonts w:ascii="Times New Roman" w:hAnsi="Times New Roman" w:cs="Times New Roman"/>
          <w:bCs/>
          <w:sz w:val="24"/>
          <w:szCs w:val="24"/>
        </w:rPr>
        <w:t>«Анализ и оценка порядка проведения проверок достоверности и полноты сведений о доходах, расходах, об имуществе, соблюдения запретов и ограничений, исполнении обязанностей, установленных в целях противодействия коррупции»</w:t>
      </w:r>
      <w:r w:rsidR="00312BA1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выполненное в рамках прикладной научно-исследовательской работы, государственное задание Финансового университета на 202</w:t>
      </w:r>
      <w:r w:rsidR="00CC4663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F7D1F" w:rsidRPr="00595615" w:rsidRDefault="00FF7D1F" w:rsidP="005956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" w:name="_Hlk53232906"/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 прошел все стадии разработки от законченного НИР до готовности к </w:t>
      </w:r>
      <w:bookmarkEnd w:id="1"/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практическому применению в качестве оценки возможностей </w:t>
      </w:r>
      <w:r w:rsidR="005618A6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</w:t>
      </w:r>
      <w:r w:rsidR="00312BA1" w:rsidRPr="00595615">
        <w:rPr>
          <w:rFonts w:ascii="Times New Roman" w:hAnsi="Times New Roman" w:cs="Times New Roman"/>
          <w:bCs/>
          <w:sz w:val="24"/>
          <w:szCs w:val="24"/>
        </w:rPr>
        <w:t>порядка проведения проверок достоверности и полноты сведений о доходах, расходах, об имуществе, соблюдения запретов и ограничений, исполнении обязанностей государственных служащих, установленных в целях противодействия коррупции</w:t>
      </w:r>
      <w:r w:rsidR="005618A6" w:rsidRPr="00595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5956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63423" w:rsidRPr="00CE106D" w:rsidRDefault="00FF7D1F" w:rsidP="00595615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технологии, отличие ее от аналогов </w:t>
      </w:r>
      <w:r w:rsidRPr="00CE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заключается в </w:t>
      </w:r>
      <w:r w:rsidR="00B425A6" w:rsidRPr="00CE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эксклюзивности подходов к использованию </w:t>
      </w:r>
      <w:r w:rsidRPr="00CE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возможности внедрения разработанных рекомендаций в практику </w:t>
      </w:r>
      <w:r w:rsidR="00AF5706" w:rsidRPr="00CE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совершенствования и</w:t>
      </w:r>
      <w:r w:rsidRPr="00CE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использования </w:t>
      </w:r>
      <w:r w:rsidR="00312BA1" w:rsidRPr="00CE106D">
        <w:rPr>
          <w:rFonts w:ascii="Times New Roman" w:hAnsi="Times New Roman" w:cs="Times New Roman"/>
          <w:bCs/>
          <w:sz w:val="24"/>
          <w:szCs w:val="24"/>
        </w:rPr>
        <w:t>проведения проверок достоверности и полноты сведений о доходах, расходах, об имуществе, соблюдения запретов и ограничений, исполнении обязанностей государственных служащих, установленных в целях противодействия коррупции</w:t>
      </w:r>
    </w:p>
    <w:p w:rsidR="00FF7D1F" w:rsidRPr="00CE106D" w:rsidRDefault="00FF7D1F" w:rsidP="00595615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Элементами новизны, создающими новые качества технологии, являются:</w:t>
      </w:r>
    </w:p>
    <w:p w:rsidR="00312BA1" w:rsidRPr="00CE106D" w:rsidRDefault="00312BA1" w:rsidP="00595615">
      <w:pPr>
        <w:tabs>
          <w:tab w:val="left" w:pos="709"/>
          <w:tab w:val="left" w:pos="9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B425A6"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оригинальное </w:t>
      </w:r>
      <w:r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обобщение и систематизация понятий, относящихся к сфере антикоррупционной политики Российской Федерации и, в частности, к проблематике проверок достоверности и полноты сведений о доходах, расходах, об имуществе, соблюдении запретов и ограничений, исполнении обязанностей гражданских служащих</w:t>
      </w:r>
    </w:p>
    <w:p w:rsidR="00312BA1" w:rsidRPr="00312BA1" w:rsidRDefault="00312BA1" w:rsidP="00595615">
      <w:pPr>
        <w:tabs>
          <w:tab w:val="left" w:pos="709"/>
          <w:tab w:val="left" w:pos="9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разработка </w:t>
      </w:r>
      <w:r w:rsidR="009E74DC"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инновационных </w:t>
      </w:r>
      <w:r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рекомендаций по совершенствованию процессуально</w:t>
      </w:r>
      <w:r w:rsidRPr="00312B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-правовых норм, регламентирующих проведение проверок достоверности и полноты сведений о доходах, расходах, об имуществе, соблюдении запретов и ограничений, исполнении обязанностей, установленных в целях противодействия коррупции</w:t>
      </w:r>
    </w:p>
    <w:p w:rsidR="00312BA1" w:rsidRPr="00CE106D" w:rsidRDefault="00312BA1" w:rsidP="00595615">
      <w:pPr>
        <w:tabs>
          <w:tab w:val="left" w:pos="709"/>
          <w:tab w:val="left" w:pos="9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9E74DC"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уникальная </w:t>
      </w:r>
      <w:r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разработка рекомендаций по совершенствованию функционала кадровых подразделений органов власти в части проведения проверок достоверности и полноты сведений о доходах, расходах, об имуществе, соблюдении запретов и ограничений, исполнении обязанностей гражданских служащих</w:t>
      </w:r>
    </w:p>
    <w:p w:rsidR="00312BA1" w:rsidRPr="00CE106D" w:rsidRDefault="00312BA1" w:rsidP="00595615">
      <w:pPr>
        <w:tabs>
          <w:tab w:val="left" w:pos="709"/>
          <w:tab w:val="left" w:pos="9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9E74DC"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новый подход к </w:t>
      </w:r>
      <w:r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разработк</w:t>
      </w:r>
      <w:r w:rsidR="009E74DC"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CE10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рекомендаций по использованию в российской практике лучшего зарубежного опыта проведения проверок достоверности и полноты сведений о доходах, расходах, об имуществе гражданских служащих в целях противодействия коррупции</w:t>
      </w:r>
    </w:p>
    <w:p w:rsidR="00312BA1" w:rsidRPr="00312BA1" w:rsidRDefault="00312BA1" w:rsidP="00595615">
      <w:pPr>
        <w:tabs>
          <w:tab w:val="left" w:pos="709"/>
          <w:tab w:val="left" w:pos="9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р</w:t>
      </w:r>
      <w:r w:rsidRPr="00312B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азработка рекомендаций по использованию в российской практике лучшего зарубежного опыта нормативно-правового обеспечения соблюдения запретов и ограничений, исполнения иных обязанностей гражданских служащих, установленных в целях противодействия коррупции</w:t>
      </w:r>
    </w:p>
    <w:p w:rsidR="00312BA1" w:rsidRPr="00312BA1" w:rsidRDefault="006047A2" w:rsidP="00595615">
      <w:pPr>
        <w:tabs>
          <w:tab w:val="left" w:pos="709"/>
          <w:tab w:val="left" w:pos="9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н</w:t>
      </w:r>
      <w:r w:rsidR="00312BA1" w:rsidRPr="00312B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аучно-обоснованные предложения по совершенствованию Методических рекомендаций по проведению анализа сведений о доходах, расходах, об имуществе и обязательствах имущественного характера гражданских служащих</w:t>
      </w:r>
    </w:p>
    <w:p w:rsidR="00312BA1" w:rsidRPr="00312BA1" w:rsidRDefault="006047A2" w:rsidP="00595615">
      <w:pPr>
        <w:tabs>
          <w:tab w:val="left" w:pos="709"/>
          <w:tab w:val="left" w:pos="9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r w:rsidR="00312BA1" w:rsidRPr="00312B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5956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</w:t>
      </w:r>
      <w:r w:rsidR="00312BA1" w:rsidRPr="00312B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азработка рекомендаций по совершенствованию </w:t>
      </w:r>
      <w:r w:rsidRPr="005956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номенклатуры и содержания,</w:t>
      </w:r>
      <w:r w:rsidR="00312BA1" w:rsidRPr="00312B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предоставляемых гражданскими служащими в установленном порядке сведений о доходах, расходах, об имуществе и обязательствах имущественного характера</w:t>
      </w:r>
    </w:p>
    <w:p w:rsidR="00312BA1" w:rsidRPr="00312BA1" w:rsidRDefault="006047A2" w:rsidP="00595615">
      <w:pPr>
        <w:tabs>
          <w:tab w:val="left" w:pos="709"/>
          <w:tab w:val="left" w:pos="98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r w:rsidR="00312BA1" w:rsidRPr="00312B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59561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</w:t>
      </w:r>
      <w:r w:rsidR="00312BA1" w:rsidRPr="00312BA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азработка рекомендаций по совершенствованию алгоритмов сбора данных и проведения проверок достоверности и полноты сведений о доходах, расходах, об имуществе и обязательствах имущественного характера, в том числе реализуемых с помощью современных цифровых технологий</w:t>
      </w:r>
    </w:p>
    <w:p w:rsidR="00FF7D1F" w:rsidRPr="00595615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Технологическими преимуществами технологии являются:</w:t>
      </w: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D1F" w:rsidRPr="00595615" w:rsidRDefault="00FF7D1F" w:rsidP="0059561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результативности и эффективности </w:t>
      </w:r>
      <w:r w:rsidRPr="00595615">
        <w:rPr>
          <w:rFonts w:ascii="Times New Roman" w:hAnsi="Times New Roman" w:cs="Times New Roman"/>
          <w:sz w:val="24"/>
          <w:szCs w:val="24"/>
        </w:rPr>
        <w:t xml:space="preserve">действующего механизма </w:t>
      </w:r>
      <w:r w:rsidR="006047A2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проверок достоверности и полноты сведений о доходах, расходах, об имуществе, соблюдении запретов и ограничений, исполнении обязанностей гражданских служащих в общем контексте антикоррупционной политики</w:t>
      </w:r>
      <w:r w:rsidRPr="00595615">
        <w:rPr>
          <w:rFonts w:ascii="Times New Roman" w:hAnsi="Times New Roman" w:cs="Times New Roman"/>
          <w:sz w:val="24"/>
          <w:szCs w:val="24"/>
        </w:rPr>
        <w:t>.</w:t>
      </w:r>
    </w:p>
    <w:p w:rsidR="00FF7D1F" w:rsidRPr="00595615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Экономическими преимуществами технологии являются:</w:t>
      </w:r>
      <w:bookmarkStart w:id="2" w:name="_Hlk53312542"/>
    </w:p>
    <w:p w:rsidR="00FF7D1F" w:rsidRPr="00CE106D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механизма </w:t>
      </w:r>
      <w:r w:rsidR="009E74DC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результативности </w:t>
      </w:r>
      <w:r w:rsidR="00A4521D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проверок достоверности сведений, </w:t>
      </w:r>
      <w:r w:rsidR="009E74DC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 w:rsidR="00A4521D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служащими</w:t>
      </w:r>
      <w:r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7D1F" w:rsidRPr="00595615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работы органов государственного и муниципального </w:t>
      </w:r>
      <w:r w:rsidR="00543462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комиссий по соблюдению требований к служебному поведению служащих</w:t>
      </w:r>
      <w:r w:rsidR="00A4521D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контексте антикоррупционной политики;</w:t>
      </w:r>
      <w:r w:rsidR="00543462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D1F" w:rsidRPr="00595615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объективности оценки </w:t>
      </w:r>
      <w:bookmarkEnd w:id="2"/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543462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служащих</w:t>
      </w: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7D1F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Технологию возможно использовать</w:t>
      </w: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практике для повышения эффективности и результативности деятельности органов государственного и муниципального управления. </w:t>
      </w:r>
    </w:p>
    <w:p w:rsidR="009E74DC" w:rsidRPr="00CE106D" w:rsidRDefault="009E74DC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предложить </w:t>
      </w:r>
      <w:r w:rsidR="00CE106D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для Министерства труда и социальной защиты Российской Федерации</w:t>
      </w:r>
      <w:r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74DC" w:rsidRDefault="00CE106D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74DC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ланируется использовать технологию </w:t>
      </w:r>
      <w:r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дисциплины, преподаваемых по направлению «Государственное и муниципальное управление» (бакалавриат и магистратура)</w:t>
      </w:r>
      <w:r w:rsidR="009E74DC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тематикой государственной гражданской службы, профессиональным ростом государственных служащих, этикой государственной службы</w:t>
      </w:r>
      <w:r w:rsidR="0034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E74DC"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научной деятельности</w:t>
      </w:r>
      <w:r w:rsidRPr="00C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</w:t>
      </w:r>
      <w:r w:rsidR="0034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ентов, магистрантов и аспирантов. </w:t>
      </w:r>
    </w:p>
    <w:p w:rsidR="003432B6" w:rsidRPr="00CE106D" w:rsidRDefault="003432B6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будет использоваться при проведении научных исследований по аналогичной тематике.</w:t>
      </w:r>
    </w:p>
    <w:p w:rsidR="00FF7D1F" w:rsidRPr="00595615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Сопутствующими полезными социальными эффектами технологии ожидаются: </w:t>
      </w:r>
    </w:p>
    <w:p w:rsidR="00A83F7C" w:rsidRPr="00595615" w:rsidRDefault="00FF7D1F" w:rsidP="00B538FE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color w:val="FF0000"/>
          <w:sz w:val="24"/>
          <w:szCs w:val="24"/>
        </w:rPr>
      </w:pP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инструмент </w:t>
      </w:r>
      <w:r w:rsidR="002D2CE8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</w:t>
      </w:r>
      <w:r w:rsidR="00A4521D"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 технологий, обеспечивающих автоматизацию проведения проверок достоверности и полноты сведений о доходах, расходах, об имуществе и обязательствах имущественного характера</w:t>
      </w:r>
      <w:r w:rsidRPr="0059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A83F7C" w:rsidRPr="00595615" w:rsidSect="00A452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39" w:rsidRDefault="00300A39">
      <w:pPr>
        <w:spacing w:after="0" w:line="240" w:lineRule="auto"/>
      </w:pPr>
      <w:r>
        <w:separator/>
      </w:r>
    </w:p>
  </w:endnote>
  <w:endnote w:type="continuationSeparator" w:id="0">
    <w:p w:rsidR="00300A39" w:rsidRDefault="0030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00300A39" w:rsidP="6F7DC383">
          <w:pPr>
            <w:pStyle w:val="a4"/>
            <w:ind w:left="-115"/>
          </w:pPr>
        </w:p>
      </w:tc>
      <w:tc>
        <w:tcPr>
          <w:tcW w:w="3355" w:type="dxa"/>
        </w:tcPr>
        <w:p w:rsidR="6F7DC383" w:rsidRDefault="00300A39" w:rsidP="6F7DC383">
          <w:pPr>
            <w:pStyle w:val="a4"/>
            <w:jc w:val="center"/>
          </w:pPr>
        </w:p>
      </w:tc>
      <w:tc>
        <w:tcPr>
          <w:tcW w:w="3355" w:type="dxa"/>
        </w:tcPr>
        <w:p w:rsidR="6F7DC383" w:rsidRDefault="00300A39" w:rsidP="6F7DC383">
          <w:pPr>
            <w:pStyle w:val="a4"/>
            <w:ind w:right="-115"/>
            <w:jc w:val="right"/>
          </w:pPr>
        </w:p>
      </w:tc>
    </w:tr>
  </w:tbl>
  <w:p w:rsidR="6F7DC383" w:rsidRDefault="00300A39" w:rsidP="6F7DC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00300A39" w:rsidP="6F7DC383">
          <w:pPr>
            <w:pStyle w:val="a4"/>
            <w:ind w:left="-115"/>
          </w:pPr>
        </w:p>
      </w:tc>
      <w:tc>
        <w:tcPr>
          <w:tcW w:w="3355" w:type="dxa"/>
        </w:tcPr>
        <w:p w:rsidR="6F7DC383" w:rsidRDefault="00300A39" w:rsidP="6F7DC383">
          <w:pPr>
            <w:pStyle w:val="a4"/>
            <w:jc w:val="center"/>
          </w:pPr>
        </w:p>
      </w:tc>
      <w:tc>
        <w:tcPr>
          <w:tcW w:w="3355" w:type="dxa"/>
        </w:tcPr>
        <w:p w:rsidR="6F7DC383" w:rsidRDefault="00300A39" w:rsidP="6F7DC383">
          <w:pPr>
            <w:pStyle w:val="a4"/>
            <w:ind w:right="-115"/>
            <w:jc w:val="right"/>
          </w:pPr>
        </w:p>
      </w:tc>
    </w:tr>
  </w:tbl>
  <w:p w:rsidR="6F7DC383" w:rsidRDefault="00300A39" w:rsidP="6F7DC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39" w:rsidRDefault="00300A39">
      <w:pPr>
        <w:spacing w:after="0" w:line="240" w:lineRule="auto"/>
      </w:pPr>
      <w:r>
        <w:separator/>
      </w:r>
    </w:p>
  </w:footnote>
  <w:footnote w:type="continuationSeparator" w:id="0">
    <w:p w:rsidR="00300A39" w:rsidRDefault="0030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4659E1">
        <w:pPr>
          <w:pStyle w:val="a4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300A39">
          <w:rPr>
            <w:rFonts w:ascii="Times New Roman" w:hAnsi="Times New Roman" w:cs="Times New Roman"/>
            <w:noProof/>
          </w:rPr>
          <w:t>1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300A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00300A39" w:rsidP="6F7DC383">
          <w:pPr>
            <w:pStyle w:val="a4"/>
            <w:ind w:left="-115"/>
          </w:pPr>
        </w:p>
      </w:tc>
      <w:tc>
        <w:tcPr>
          <w:tcW w:w="3355" w:type="dxa"/>
        </w:tcPr>
        <w:p w:rsidR="6F7DC383" w:rsidRDefault="00300A39" w:rsidP="6F7DC383">
          <w:pPr>
            <w:pStyle w:val="a4"/>
            <w:jc w:val="center"/>
          </w:pPr>
        </w:p>
      </w:tc>
      <w:tc>
        <w:tcPr>
          <w:tcW w:w="3355" w:type="dxa"/>
        </w:tcPr>
        <w:p w:rsidR="6F7DC383" w:rsidRDefault="00300A39" w:rsidP="6F7DC383">
          <w:pPr>
            <w:pStyle w:val="a4"/>
            <w:ind w:right="-115"/>
            <w:jc w:val="right"/>
          </w:pPr>
        </w:p>
      </w:tc>
    </w:tr>
  </w:tbl>
  <w:p w:rsidR="6F7DC383" w:rsidRDefault="00300A39" w:rsidP="6F7DC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25"/>
    <w:rsid w:val="001423C3"/>
    <w:rsid w:val="001659AF"/>
    <w:rsid w:val="00263423"/>
    <w:rsid w:val="002D2CE8"/>
    <w:rsid w:val="00300A39"/>
    <w:rsid w:val="00312BA1"/>
    <w:rsid w:val="003432B6"/>
    <w:rsid w:val="004659E1"/>
    <w:rsid w:val="00487ED0"/>
    <w:rsid w:val="004F3395"/>
    <w:rsid w:val="00543462"/>
    <w:rsid w:val="005618A6"/>
    <w:rsid w:val="00595615"/>
    <w:rsid w:val="006047A2"/>
    <w:rsid w:val="00626889"/>
    <w:rsid w:val="007F210B"/>
    <w:rsid w:val="00893B03"/>
    <w:rsid w:val="009006FA"/>
    <w:rsid w:val="009E74DC"/>
    <w:rsid w:val="00A4521D"/>
    <w:rsid w:val="00AB06A4"/>
    <w:rsid w:val="00AF5706"/>
    <w:rsid w:val="00B425A6"/>
    <w:rsid w:val="00B538FE"/>
    <w:rsid w:val="00CC4663"/>
    <w:rsid w:val="00CE106D"/>
    <w:rsid w:val="00DB6E25"/>
    <w:rsid w:val="00DC2346"/>
    <w:rsid w:val="00E3537F"/>
    <w:rsid w:val="00F1204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AB6C"/>
  <w15:chartTrackingRefBased/>
  <w15:docId w15:val="{B63FC12F-C0E2-4EC0-87BE-9C9FE403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D1F"/>
  </w:style>
  <w:style w:type="paragraph" w:styleId="a6">
    <w:name w:val="footer"/>
    <w:basedOn w:val="a"/>
    <w:link w:val="a7"/>
    <w:uiPriority w:val="99"/>
    <w:unhideWhenUsed/>
    <w:rsid w:val="00F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D95014-9515-49B5-804E-B7DE15E333C5}"/>
</file>

<file path=customXml/itemProps2.xml><?xml version="1.0" encoding="utf-8"?>
<ds:datastoreItem xmlns:ds="http://schemas.openxmlformats.org/officeDocument/2006/customXml" ds:itemID="{4C86B7DD-EE18-40F3-8B2A-2389684B6912}"/>
</file>

<file path=customXml/itemProps3.xml><?xml version="1.0" encoding="utf-8"?>
<ds:datastoreItem xmlns:ds="http://schemas.openxmlformats.org/officeDocument/2006/customXml" ds:itemID="{16528934-24E9-42E0-B947-05ED190E7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Технология проведения проверок достоверности и полноты сведений</dc:title>
  <dc:subject/>
  <dc:creator>Ольга</dc:creator>
  <cp:keywords/>
  <dc:description/>
  <cp:lastModifiedBy>Белгородцев Виктор Петрович</cp:lastModifiedBy>
  <cp:revision>3</cp:revision>
  <dcterms:created xsi:type="dcterms:W3CDTF">2023-05-30T08:22:00Z</dcterms:created>
  <dcterms:modified xsi:type="dcterms:W3CDTF">2023-06-02T07:02:00Z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