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0B78A" w14:textId="77777777" w:rsidR="00A81FF8" w:rsidRPr="00C257AD" w:rsidRDefault="00A81FF8" w:rsidP="00A81F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CA3C069" w14:textId="77777777" w:rsidR="00A81FF8" w:rsidRPr="00A81FF8" w:rsidRDefault="00A81FF8" w:rsidP="00A81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результата интеллектуальной деятельности </w:t>
      </w:r>
    </w:p>
    <w:p w14:paraId="21193D1C" w14:textId="77777777" w:rsidR="00A81FF8" w:rsidRPr="00A81FF8" w:rsidRDefault="00A81FF8" w:rsidP="00A81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B8A39" w14:textId="01D0B1A0" w:rsidR="00A81FF8" w:rsidRPr="00C257AD" w:rsidRDefault="00A81FF8" w:rsidP="00A81F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E2A14C" w14:textId="121AEC7E" w:rsidR="00A81FF8" w:rsidRDefault="00A81FF8" w:rsidP="00A81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F8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 в виде научно-методического 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1FF8">
        <w:rPr>
          <w:rFonts w:ascii="Times New Roman" w:hAnsi="Times New Roman" w:cs="Times New Roman"/>
          <w:sz w:val="28"/>
          <w:szCs w:val="28"/>
        </w:rPr>
        <w:t xml:space="preserve"> </w:t>
      </w:r>
      <w:r w:rsidRPr="002F7FAF">
        <w:rPr>
          <w:rFonts w:ascii="Times New Roman" w:hAnsi="Times New Roman" w:cs="Times New Roman"/>
          <w:sz w:val="28"/>
          <w:szCs w:val="28"/>
        </w:rPr>
        <w:t xml:space="preserve">д.э.н., </w:t>
      </w:r>
      <w:proofErr w:type="spellStart"/>
      <w:r w:rsidRPr="002F7FAF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2F7FAF">
        <w:rPr>
          <w:rFonts w:ascii="Times New Roman" w:hAnsi="Times New Roman" w:cs="Times New Roman"/>
          <w:sz w:val="28"/>
          <w:szCs w:val="28"/>
        </w:rPr>
        <w:t xml:space="preserve">. </w:t>
      </w:r>
      <w:r w:rsidRPr="002F7FAF">
        <w:rPr>
          <w:rFonts w:ascii="Times New Roman" w:hAnsi="Times New Roman" w:cs="Times New Roman"/>
          <w:b/>
          <w:bCs/>
          <w:sz w:val="28"/>
          <w:szCs w:val="28"/>
        </w:rPr>
        <w:t>А. В. Кузнецова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7A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Мировая валютно-финансовая система</w:t>
      </w:r>
      <w:bookmarkEnd w:id="0"/>
      <w:r w:rsidRPr="00C257A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Учебник. </w:t>
      </w:r>
    </w:p>
    <w:p w14:paraId="0052AC5E" w14:textId="667668B9" w:rsidR="00A81FF8" w:rsidRPr="00A81FF8" w:rsidRDefault="00A81FF8" w:rsidP="00A81FF8">
      <w:pPr>
        <w:jc w:val="both"/>
        <w:rPr>
          <w:rFonts w:ascii="Times New Roman" w:hAnsi="Times New Roman" w:cs="Times New Roman"/>
          <w:sz w:val="28"/>
          <w:szCs w:val="28"/>
        </w:rPr>
      </w:pPr>
      <w:r w:rsidRPr="00A81FF8">
        <w:rPr>
          <w:rFonts w:ascii="Times New Roman" w:hAnsi="Times New Roman" w:cs="Times New Roman"/>
          <w:bCs/>
          <w:sz w:val="28"/>
          <w:szCs w:val="28"/>
        </w:rPr>
        <w:t>Разработан в качестве учебно-методического обеспечения реализации Образователь</w:t>
      </w:r>
      <w:r>
        <w:rPr>
          <w:rFonts w:ascii="Times New Roman" w:hAnsi="Times New Roman" w:cs="Times New Roman"/>
          <w:bCs/>
          <w:sz w:val="28"/>
          <w:szCs w:val="28"/>
        </w:rPr>
        <w:t>ных</w:t>
      </w:r>
      <w:r w:rsidRPr="00A81FF8">
        <w:rPr>
          <w:rFonts w:ascii="Times New Roman" w:hAnsi="Times New Roman" w:cs="Times New Roman"/>
          <w:bCs/>
          <w:sz w:val="28"/>
          <w:szCs w:val="28"/>
        </w:rPr>
        <w:t xml:space="preserve"> программ по направлени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A81FF8">
        <w:rPr>
          <w:rFonts w:ascii="Times New Roman" w:hAnsi="Times New Roman" w:cs="Times New Roman"/>
          <w:bCs/>
          <w:sz w:val="28"/>
          <w:szCs w:val="28"/>
        </w:rPr>
        <w:t xml:space="preserve"> 38.0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81FF8">
        <w:rPr>
          <w:rFonts w:ascii="Times New Roman" w:hAnsi="Times New Roman" w:cs="Times New Roman"/>
          <w:bCs/>
          <w:sz w:val="28"/>
          <w:szCs w:val="28"/>
        </w:rPr>
        <w:t xml:space="preserve">.01 </w:t>
      </w:r>
      <w:r>
        <w:rPr>
          <w:rFonts w:ascii="Times New Roman" w:hAnsi="Times New Roman" w:cs="Times New Roman"/>
          <w:bCs/>
          <w:sz w:val="28"/>
          <w:szCs w:val="28"/>
        </w:rPr>
        <w:t xml:space="preserve">и 38.04.01 </w:t>
      </w:r>
      <w:r w:rsidRPr="00A81FF8">
        <w:rPr>
          <w:rFonts w:ascii="Times New Roman" w:hAnsi="Times New Roman" w:cs="Times New Roman"/>
          <w:bCs/>
          <w:sz w:val="28"/>
          <w:szCs w:val="28"/>
        </w:rPr>
        <w:t xml:space="preserve">Экономика </w:t>
      </w:r>
      <w:r w:rsidRPr="00A81FF8">
        <w:rPr>
          <w:rFonts w:ascii="Times New Roman" w:hAnsi="Times New Roman" w:cs="Times New Roman"/>
          <w:sz w:val="28"/>
          <w:szCs w:val="28"/>
        </w:rPr>
        <w:t>для студентов бакалавриата, магистратуры.</w:t>
      </w:r>
    </w:p>
    <w:p w14:paraId="1D94B513" w14:textId="77777777" w:rsidR="00963D4F" w:rsidRPr="00EA6D46" w:rsidRDefault="00963D4F" w:rsidP="00963D4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Соответствует ФГОС </w:t>
      </w:r>
      <w:proofErr w:type="gramStart"/>
      <w:r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последнего поколения</w:t>
      </w:r>
      <w:proofErr w:type="gramEnd"/>
      <w:r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98714BA" w14:textId="77777777" w:rsidR="00A81FF8" w:rsidRPr="00C257AD" w:rsidRDefault="002A1D98" w:rsidP="00A81F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9A9B350">
          <v:rect id="_x0000_i1025" style="width:0;height:1.5pt" o:hralign="center" o:hrstd="t" o:hr="t" fillcolor="#a0a0a0" stroked="f"/>
        </w:pict>
      </w:r>
    </w:p>
    <w:p w14:paraId="1E32E031" w14:textId="77777777" w:rsidR="00A81FF8" w:rsidRPr="00C257AD" w:rsidRDefault="00A81FF8" w:rsidP="00A81FF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0CF6941" w14:textId="77777777" w:rsidR="00A81FF8" w:rsidRDefault="00A81FF8" w:rsidP="00A81F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AD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57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05B7F5" w14:textId="77777777" w:rsidR="00A81FF8" w:rsidRDefault="00A81FF8" w:rsidP="00A81F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6F0793" w14:textId="77777777" w:rsidR="00A81FF8" w:rsidRPr="00C257AD" w:rsidRDefault="00A81FF8" w:rsidP="00A81F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36"/>
        <w:gridCol w:w="4573"/>
      </w:tblGrid>
      <w:tr w:rsidR="00A81FF8" w:rsidRPr="00FC42EC" w14:paraId="41B6D632" w14:textId="77777777" w:rsidTr="006C0EE1">
        <w:tc>
          <w:tcPr>
            <w:tcW w:w="4636" w:type="dxa"/>
          </w:tcPr>
          <w:p w14:paraId="6C825683" w14:textId="77777777" w:rsidR="00A81FF8" w:rsidRPr="00FC42EC" w:rsidRDefault="00A81FF8" w:rsidP="006C0E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8317A" wp14:editId="719EED35">
                  <wp:extent cx="2491740" cy="3316471"/>
                  <wp:effectExtent l="0" t="0" r="3810" b="0"/>
                  <wp:docPr id="12" name="Рисунок 12" descr="Изображение выглядит как человек, мужчина, костюм, галст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человек, мужчина, костюм, галсту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82" cy="332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</w:tcPr>
          <w:p w14:paraId="5F3DBDB3" w14:textId="77777777" w:rsidR="00A81FF8" w:rsidRDefault="00A81FF8" w:rsidP="006C0E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Алексей Владимирович</w:t>
            </w:r>
          </w:p>
          <w:p w14:paraId="5EA35B42" w14:textId="359512ED" w:rsidR="00A81FF8" w:rsidRPr="00FC42EC" w:rsidRDefault="00A81FF8" w:rsidP="006C0E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профессор Департамента </w:t>
            </w:r>
            <w:r w:rsidR="00672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</w:p>
          <w:p w14:paraId="3BF0EE02" w14:textId="77777777" w:rsidR="00A81FF8" w:rsidRDefault="00A81FF8" w:rsidP="006C0E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  <w:p w14:paraId="24E7A64F" w14:textId="2A496E68" w:rsidR="00A81FF8" w:rsidRDefault="00A81FF8" w:rsidP="006C0E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научный сотрудник Института </w:t>
            </w:r>
            <w:r w:rsidR="00672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глобальных исследований</w:t>
            </w:r>
          </w:p>
          <w:p w14:paraId="65E3E789" w14:textId="77777777" w:rsidR="00A81FF8" w:rsidRPr="00B35B68" w:rsidRDefault="00A81FF8" w:rsidP="006C0E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B6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127 015 Москва, ул. Бутырская, д. 79, кв. 22</w:t>
            </w:r>
          </w:p>
          <w:p w14:paraId="73364D81" w14:textId="77777777" w:rsidR="00A81FF8" w:rsidRDefault="00A81FF8" w:rsidP="006C0E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985 418 08 68</w:t>
            </w:r>
          </w:p>
          <w:p w14:paraId="05484CCC" w14:textId="77777777" w:rsidR="00A81FF8" w:rsidRPr="00FC42EC" w:rsidRDefault="00A81FF8" w:rsidP="006C0E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2F7FAF">
              <w:rPr>
                <w:rFonts w:ascii="Times New Roman" w:hAnsi="Times New Roman" w:cs="Times New Roman"/>
                <w:color w:val="666666"/>
                <w:sz w:val="23"/>
                <w:szCs w:val="23"/>
              </w:rPr>
              <w:t>AVKuznetsov@fa.ru</w:t>
            </w:r>
          </w:p>
        </w:tc>
      </w:tr>
    </w:tbl>
    <w:p w14:paraId="1E441CD3" w14:textId="77777777" w:rsidR="00A81FF8" w:rsidRDefault="00A81FF8" w:rsidP="00A81FF8"/>
    <w:p w14:paraId="75FF622A" w14:textId="4F285A2C" w:rsidR="00EA6D46" w:rsidRPr="00EA6D46" w:rsidRDefault="00A81FF8" w:rsidP="009E47A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00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EA6D46"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аскрываются теоретические основы формирования и практические аспекты функционирования современной мировой валютно-финансовой системы (МВФС)</w:t>
      </w:r>
      <w:r w:rsid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A6D46"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этапы </w:t>
      </w:r>
      <w:r w:rsid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 </w:t>
      </w:r>
      <w:r w:rsidR="00EA6D46"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эволюции</w:t>
      </w:r>
      <w:r w:rsidR="00104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причины </w:t>
      </w:r>
      <w:r w:rsidR="00EA6D46"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создания </w:t>
      </w:r>
      <w:r w:rsidR="00104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особенности </w:t>
      </w:r>
      <w:r w:rsidR="00EA6D46"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региональных валютно-финансовых систем</w:t>
      </w:r>
      <w:r w:rsid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A6D46" w:rsidRPr="00EA6D46">
        <w:rPr>
          <w:rFonts w:ascii="Times New Roman" w:hAnsi="Times New Roman" w:cs="Times New Roman"/>
          <w:bCs/>
          <w:sz w:val="28"/>
          <w:szCs w:val="28"/>
        </w:rPr>
        <w:t>обобщ</w:t>
      </w:r>
      <w:r w:rsidR="00EA6D46">
        <w:rPr>
          <w:rFonts w:ascii="Times New Roman" w:hAnsi="Times New Roman" w:cs="Times New Roman"/>
          <w:bCs/>
          <w:sz w:val="28"/>
          <w:szCs w:val="28"/>
        </w:rPr>
        <w:t>ены</w:t>
      </w:r>
      <w:r w:rsidR="00EA6D46" w:rsidRPr="00EA6D46">
        <w:rPr>
          <w:rFonts w:ascii="Times New Roman" w:hAnsi="Times New Roman" w:cs="Times New Roman"/>
          <w:bCs/>
          <w:sz w:val="28"/>
          <w:szCs w:val="28"/>
        </w:rPr>
        <w:t xml:space="preserve"> возможные направления трансформации МВФС.</w:t>
      </w:r>
      <w:r w:rsidR="009E4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D46" w:rsidRPr="00EA6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4F34B7" w14:textId="37E0B3CD" w:rsidR="00A81FF8" w:rsidRPr="0030021B" w:rsidRDefault="00A81FF8" w:rsidP="00A81FF8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002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021B" w:rsidRPr="0030021B">
        <w:rPr>
          <w:rFonts w:ascii="Times New Roman" w:hAnsi="Times New Roman" w:cs="Times New Roman"/>
          <w:bCs/>
          <w:color w:val="000000"/>
          <w:sz w:val="28"/>
          <w:szCs w:val="28"/>
        </w:rPr>
        <w:t>учебник готов к применению в образовательном процессе</w:t>
      </w:r>
      <w:r w:rsidRPr="0030021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9A5F411" w14:textId="266FC44D" w:rsidR="00A81FF8" w:rsidRPr="00EA6D46" w:rsidRDefault="00A81FF8" w:rsidP="00A81FF8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6D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6D46"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="0030021B" w:rsidRPr="00EA6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учебника</w:t>
      </w:r>
      <w:r w:rsidRPr="00EA6D46">
        <w:rPr>
          <w:rFonts w:ascii="Times New Roman" w:hAnsi="Times New Roman" w:cs="Times New Roman"/>
          <w:b/>
          <w:color w:val="000000"/>
          <w:sz w:val="28"/>
          <w:szCs w:val="28"/>
        </w:rPr>
        <w:t>, отличие от аналогов:</w:t>
      </w:r>
      <w:r w:rsidRPr="00EA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D46" w:rsidRPr="00EA6D46">
        <w:rPr>
          <w:rFonts w:ascii="Times New Roman" w:hAnsi="Times New Roman" w:cs="Times New Roman"/>
          <w:bCs/>
          <w:sz w:val="28"/>
          <w:szCs w:val="28"/>
        </w:rPr>
        <w:t>особое внимание уделено систематизации использования международных резервных и расчетных средств в условиях конкуренции между ведущими мировыми экономическими центрами</w:t>
      </w:r>
      <w:r w:rsidR="00EA6D46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9E47A5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9E47A5" w:rsidRPr="00EA6D46">
        <w:rPr>
          <w:rFonts w:ascii="Times New Roman" w:hAnsi="Times New Roman" w:cs="Times New Roman"/>
          <w:bCs/>
          <w:sz w:val="28"/>
          <w:szCs w:val="28"/>
        </w:rPr>
        <w:t>анализу</w:t>
      </w:r>
      <w:r w:rsidR="00EA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D46" w:rsidRPr="00EA6D46">
        <w:rPr>
          <w:rFonts w:ascii="Times New Roman" w:hAnsi="Times New Roman" w:cs="Times New Roman"/>
          <w:bCs/>
          <w:sz w:val="28"/>
          <w:szCs w:val="28"/>
        </w:rPr>
        <w:t>современны</w:t>
      </w:r>
      <w:r w:rsidR="00EA6D46">
        <w:rPr>
          <w:rFonts w:ascii="Times New Roman" w:hAnsi="Times New Roman" w:cs="Times New Roman"/>
          <w:bCs/>
          <w:sz w:val="28"/>
          <w:szCs w:val="28"/>
        </w:rPr>
        <w:t>х</w:t>
      </w:r>
      <w:r w:rsidR="00EA6D46" w:rsidRPr="00EA6D46">
        <w:rPr>
          <w:rFonts w:ascii="Times New Roman" w:hAnsi="Times New Roman" w:cs="Times New Roman"/>
          <w:bCs/>
          <w:sz w:val="28"/>
          <w:szCs w:val="28"/>
        </w:rPr>
        <w:t xml:space="preserve"> тенденци</w:t>
      </w:r>
      <w:r w:rsidR="00EA6D46">
        <w:rPr>
          <w:rFonts w:ascii="Times New Roman" w:hAnsi="Times New Roman" w:cs="Times New Roman"/>
          <w:bCs/>
          <w:sz w:val="28"/>
          <w:szCs w:val="28"/>
        </w:rPr>
        <w:t>й</w:t>
      </w:r>
      <w:r w:rsidR="00EA6D46" w:rsidRPr="00EA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6D46" w:rsidRPr="00EA6D46">
        <w:rPr>
          <w:rFonts w:ascii="Times New Roman" w:hAnsi="Times New Roman" w:cs="Times New Roman"/>
          <w:bCs/>
          <w:sz w:val="28"/>
          <w:szCs w:val="28"/>
        </w:rPr>
        <w:t>криптоизации</w:t>
      </w:r>
      <w:proofErr w:type="spellEnd"/>
      <w:r w:rsidR="00EA6D46" w:rsidRPr="00EA6D46">
        <w:rPr>
          <w:rFonts w:ascii="Times New Roman" w:hAnsi="Times New Roman" w:cs="Times New Roman"/>
          <w:bCs/>
          <w:sz w:val="28"/>
          <w:szCs w:val="28"/>
        </w:rPr>
        <w:t xml:space="preserve"> и цифровизации </w:t>
      </w:r>
      <w:r w:rsidR="009E47A5">
        <w:rPr>
          <w:rFonts w:ascii="Times New Roman" w:hAnsi="Times New Roman" w:cs="Times New Roman"/>
          <w:bCs/>
          <w:sz w:val="28"/>
          <w:szCs w:val="28"/>
        </w:rPr>
        <w:t>МВФС.</w:t>
      </w:r>
    </w:p>
    <w:p w14:paraId="6E913B17" w14:textId="4FA1663B" w:rsidR="00A81FF8" w:rsidRDefault="00A81FF8" w:rsidP="00A81FF8">
      <w:pPr>
        <w:spacing w:after="120" w:line="42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5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7534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преимущества</w:t>
      </w:r>
      <w:r w:rsidRPr="00963D4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963D4F" w:rsidRPr="0096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доступной форме раскрыты </w:t>
      </w:r>
      <w:r w:rsidR="0096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сложные </w:t>
      </w:r>
      <w:r w:rsidR="00963D4F" w:rsidRPr="00963D4F">
        <w:rPr>
          <w:rFonts w:ascii="Times New Roman" w:hAnsi="Times New Roman" w:cs="Times New Roman"/>
          <w:bCs/>
          <w:color w:val="000000"/>
          <w:sz w:val="28"/>
          <w:szCs w:val="28"/>
        </w:rPr>
        <w:t>механизмы функционирования цифровых валют</w:t>
      </w:r>
      <w:r w:rsidR="0096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двухконтурных денежных </w:t>
      </w:r>
      <w:proofErr w:type="gramStart"/>
      <w:r w:rsidR="0096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  </w:t>
      </w:r>
      <w:r w:rsidR="00963D4F" w:rsidRPr="00963D4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96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многостороннего клиринга на базе переводного рубля</w:t>
      </w:r>
      <w:r w:rsidRPr="00963D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94E6CD" w14:textId="3981FC12" w:rsidR="00A81FF8" w:rsidRPr="0030021B" w:rsidRDefault="00A81FF8" w:rsidP="00A81FF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6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экономические преимущества:</w:t>
      </w:r>
      <w:r w:rsidR="003002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</w:t>
      </w:r>
      <w:r w:rsidR="0030021B" w:rsidRPr="003002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чебник способствует повышению </w:t>
      </w:r>
      <w:proofErr w:type="gramStart"/>
      <w:r w:rsidR="0030021B" w:rsidRPr="003002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эффективности  образовательного</w:t>
      </w:r>
      <w:proofErr w:type="gramEnd"/>
      <w:r w:rsidR="0030021B" w:rsidRPr="003002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процесса</w:t>
      </w:r>
      <w:r w:rsidR="003002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счет включения всех основных аспектов функционирования, проблем  и тенденций развития современных</w:t>
      </w:r>
      <w:r w:rsidR="009E4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валютно-финансовых систем разного уровня</w:t>
      </w:r>
      <w:r w:rsidR="0030021B" w:rsidRPr="003002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F6733A4" w14:textId="7BABD00A" w:rsidR="00A81FF8" w:rsidRPr="002F35A1" w:rsidRDefault="00A81FF8" w:rsidP="00A81FF8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15E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возможного использования</w:t>
      </w:r>
      <w:r w:rsidRPr="00615E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15E34" w:rsidRPr="00615E34">
        <w:rPr>
          <w:rFonts w:ascii="Times New Roman" w:hAnsi="Times New Roman" w:cs="Times New Roman"/>
          <w:bCs/>
          <w:sz w:val="28"/>
          <w:szCs w:val="28"/>
        </w:rPr>
        <w:t xml:space="preserve"> учебник </w:t>
      </w:r>
      <w:r w:rsidR="00615E34">
        <w:rPr>
          <w:rFonts w:ascii="Times New Roman" w:hAnsi="Times New Roman" w:cs="Times New Roman"/>
          <w:bCs/>
          <w:sz w:val="28"/>
          <w:szCs w:val="28"/>
        </w:rPr>
        <w:t xml:space="preserve">адресован </w:t>
      </w:r>
      <w:r w:rsidR="00615E34" w:rsidRPr="00615E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специалистам в сфере экономики и финансов, научным работникам, преподавателям, студентам и аспирантам</w:t>
      </w:r>
      <w:r w:rsidRPr="00615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7A5" w:rsidRPr="00615E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15E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учебном процессе</w:t>
      </w:r>
      <w:r w:rsidRPr="002F35A1">
        <w:rPr>
          <w:rFonts w:ascii="Times New Roman" w:hAnsi="Times New Roman" w:cs="Times New Roman"/>
          <w:sz w:val="28"/>
          <w:szCs w:val="28"/>
        </w:rPr>
        <w:t xml:space="preserve"> </w:t>
      </w:r>
      <w:r w:rsidR="009E47A5">
        <w:rPr>
          <w:rFonts w:ascii="Times New Roman" w:hAnsi="Times New Roman" w:cs="Times New Roman"/>
          <w:sz w:val="28"/>
          <w:szCs w:val="28"/>
        </w:rPr>
        <w:t xml:space="preserve">и </w:t>
      </w:r>
      <w:r w:rsidR="009E47A5" w:rsidRPr="009E47A5">
        <w:rPr>
          <w:rFonts w:ascii="Times New Roman" w:hAnsi="Times New Roman" w:cs="Times New Roman"/>
          <w:sz w:val="28"/>
          <w:szCs w:val="28"/>
        </w:rPr>
        <w:t xml:space="preserve">в научной работе </w:t>
      </w:r>
      <w:r w:rsidRPr="002F35A1">
        <w:rPr>
          <w:rFonts w:ascii="Times New Roman" w:hAnsi="Times New Roman" w:cs="Times New Roman"/>
          <w:sz w:val="28"/>
          <w:szCs w:val="28"/>
        </w:rPr>
        <w:t>при изучении проблем мировой экономики и финансов</w:t>
      </w:r>
      <w:r w:rsidR="009E47A5">
        <w:rPr>
          <w:rFonts w:ascii="Times New Roman" w:hAnsi="Times New Roman" w:cs="Times New Roman"/>
          <w:sz w:val="28"/>
          <w:szCs w:val="28"/>
        </w:rPr>
        <w:t>.</w:t>
      </w:r>
      <w:r w:rsidR="0030021B" w:rsidRPr="0030021B">
        <w:rPr>
          <w:rFonts w:ascii="Times New Roman" w:hAnsi="Times New Roman" w:cs="Times New Roman"/>
          <w:sz w:val="28"/>
          <w:szCs w:val="28"/>
        </w:rPr>
        <w:t xml:space="preserve"> </w:t>
      </w:r>
      <w:r w:rsidR="009E47A5">
        <w:rPr>
          <w:rFonts w:ascii="Times New Roman" w:hAnsi="Times New Roman" w:cs="Times New Roman"/>
          <w:sz w:val="28"/>
          <w:szCs w:val="28"/>
        </w:rPr>
        <w:t>М</w:t>
      </w:r>
      <w:r w:rsidR="0030021B" w:rsidRPr="0030021B">
        <w:rPr>
          <w:rFonts w:ascii="Times New Roman" w:hAnsi="Times New Roman" w:cs="Times New Roman"/>
          <w:sz w:val="28"/>
          <w:szCs w:val="28"/>
        </w:rPr>
        <w:t xml:space="preserve">ожет быть </w:t>
      </w:r>
      <w:r w:rsidR="009E47A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0021B" w:rsidRPr="0030021B">
        <w:rPr>
          <w:rFonts w:ascii="Times New Roman" w:hAnsi="Times New Roman" w:cs="Times New Roman"/>
          <w:sz w:val="28"/>
          <w:szCs w:val="28"/>
        </w:rPr>
        <w:t>полезным для работников</w:t>
      </w:r>
      <w:r w:rsidR="009E47A5">
        <w:rPr>
          <w:rFonts w:ascii="Times New Roman" w:hAnsi="Times New Roman" w:cs="Times New Roman"/>
          <w:sz w:val="28"/>
          <w:szCs w:val="28"/>
        </w:rPr>
        <w:t xml:space="preserve"> финансового сектора</w:t>
      </w:r>
      <w:r w:rsidR="0030021B" w:rsidRPr="0030021B">
        <w:rPr>
          <w:rFonts w:ascii="Times New Roman" w:hAnsi="Times New Roman" w:cs="Times New Roman"/>
          <w:sz w:val="28"/>
          <w:szCs w:val="28"/>
        </w:rPr>
        <w:t xml:space="preserve">, </w:t>
      </w:r>
      <w:r w:rsidR="009E47A5">
        <w:rPr>
          <w:rFonts w:ascii="Times New Roman" w:hAnsi="Times New Roman" w:cs="Times New Roman"/>
          <w:sz w:val="28"/>
          <w:szCs w:val="28"/>
        </w:rPr>
        <w:t xml:space="preserve">магистрантов и </w:t>
      </w:r>
      <w:r w:rsidR="0030021B" w:rsidRPr="0030021B">
        <w:rPr>
          <w:rFonts w:ascii="Times New Roman" w:hAnsi="Times New Roman" w:cs="Times New Roman"/>
          <w:sz w:val="28"/>
          <w:szCs w:val="28"/>
        </w:rPr>
        <w:t>аспирантов, проходящих подготовку по смежным специальностям</w:t>
      </w:r>
      <w:r w:rsidR="009E47A5">
        <w:rPr>
          <w:rFonts w:ascii="Times New Roman" w:hAnsi="Times New Roman" w:cs="Times New Roman"/>
          <w:sz w:val="28"/>
          <w:szCs w:val="28"/>
        </w:rPr>
        <w:t xml:space="preserve">, а </w:t>
      </w:r>
      <w:r w:rsidR="0030021B" w:rsidRPr="0030021B">
        <w:rPr>
          <w:rFonts w:ascii="Times New Roman" w:hAnsi="Times New Roman" w:cs="Times New Roman"/>
          <w:sz w:val="28"/>
          <w:szCs w:val="28"/>
        </w:rPr>
        <w:t>также для широкого круга лиц, интересующихся</w:t>
      </w:r>
      <w:r w:rsidR="009E47A5">
        <w:rPr>
          <w:rFonts w:ascii="Times New Roman" w:hAnsi="Times New Roman" w:cs="Times New Roman"/>
          <w:sz w:val="28"/>
          <w:szCs w:val="28"/>
        </w:rPr>
        <w:t xml:space="preserve"> валютно-финансовыми </w:t>
      </w:r>
      <w:r w:rsidR="0030021B" w:rsidRPr="0030021B">
        <w:rPr>
          <w:rFonts w:ascii="Times New Roman" w:hAnsi="Times New Roman" w:cs="Times New Roman"/>
          <w:sz w:val="28"/>
          <w:szCs w:val="28"/>
        </w:rPr>
        <w:t>проблемами</w:t>
      </w:r>
      <w:r w:rsidR="009E47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350D5E" w14:textId="116FABB7" w:rsidR="00A81FF8" w:rsidRPr="00963D4F" w:rsidRDefault="00A81FF8" w:rsidP="00A81FF8">
      <w:pPr>
        <w:spacing w:after="120" w:line="4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9E7995">
        <w:rPr>
          <w:b/>
          <w:bCs/>
        </w:rPr>
        <w:t xml:space="preserve"> </w:t>
      </w: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сопутствующие полезные эффекты: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63D4F" w:rsidRP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615E34" w:rsidRP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пониманию </w:t>
      </w:r>
      <w:r w:rsidR="00963D4F" w:rsidRP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важнейших</w:t>
      </w:r>
      <w:r w:rsidR="00963D4F" w:rsidRPr="00963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 глобального экономического развития, </w:t>
      </w:r>
      <w:r w:rsid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характера </w:t>
      </w:r>
      <w:r w:rsidR="00963D4F" w:rsidRPr="00963D4F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</w:t>
      </w:r>
      <w:r w:rsid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63D4F" w:rsidRPr="00963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цифровизации на мировую валютную </w:t>
      </w:r>
      <w:r w:rsidR="00620317" w:rsidRPr="00963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систему </w:t>
      </w:r>
      <w:r w:rsidR="0062031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</w:t>
      </w:r>
      <w:r w:rsidR="00963D4F" w:rsidRPr="00963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эти аспекты </w:t>
      </w:r>
      <w:r w:rsidR="0061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определяют </w:t>
      </w:r>
      <w:r w:rsidR="00963D4F" w:rsidRPr="00963D4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парадигму мирового развития и конкурентные позиции стран.</w:t>
      </w:r>
    </w:p>
    <w:p w14:paraId="3F4EB37A" w14:textId="77777777" w:rsidR="00A81FF8" w:rsidRPr="00963D4F" w:rsidRDefault="00A81FF8" w:rsidP="00A81FF8"/>
    <w:p w14:paraId="189A236E" w14:textId="77777777" w:rsidR="001460B1" w:rsidRDefault="001460B1"/>
    <w:sectPr w:rsidR="0014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F8"/>
    <w:rsid w:val="00104843"/>
    <w:rsid w:val="001460B1"/>
    <w:rsid w:val="002A1D98"/>
    <w:rsid w:val="0030021B"/>
    <w:rsid w:val="00615E34"/>
    <w:rsid w:val="00620317"/>
    <w:rsid w:val="006724D9"/>
    <w:rsid w:val="007800CA"/>
    <w:rsid w:val="00963D4F"/>
    <w:rsid w:val="009E47A5"/>
    <w:rsid w:val="00A81FF8"/>
    <w:rsid w:val="00E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16B"/>
  <w15:chartTrackingRefBased/>
  <w15:docId w15:val="{01802461-92CC-45BF-B26E-0A08F5D4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F8"/>
    <w:pPr>
      <w:spacing w:after="160" w:line="256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FF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A81FF8"/>
    <w:pPr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ADB2A-D29D-442F-8770-B825CC217E0E}"/>
</file>

<file path=customXml/itemProps2.xml><?xml version="1.0" encoding="utf-8"?>
<ds:datastoreItem xmlns:ds="http://schemas.openxmlformats.org/officeDocument/2006/customXml" ds:itemID="{A2D22188-21B5-4D26-954A-9D17DDC56309}"/>
</file>

<file path=customXml/itemProps3.xml><?xml version="1.0" encoding="utf-8"?>
<ds:datastoreItem xmlns:ds="http://schemas.openxmlformats.org/officeDocument/2006/customXml" ds:itemID="{97FFEF88-FCB3-4228-853F-592BB7CF5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Мировая валютно-финансовая система</dc:title>
  <dc:subject/>
  <dc:creator>L K</dc:creator>
  <cp:keywords/>
  <dc:description/>
  <cp:lastModifiedBy>Белгородцев Виктор Петрович</cp:lastModifiedBy>
  <cp:revision>2</cp:revision>
  <dcterms:created xsi:type="dcterms:W3CDTF">2023-12-11T09:28:00Z</dcterms:created>
  <dcterms:modified xsi:type="dcterms:W3CDTF">2023-12-11T09:28:00Z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