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44" w:rsidRPr="00AE601C" w:rsidRDefault="00350544" w:rsidP="00350544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350544" w:rsidRPr="00AE601C" w:rsidRDefault="00350544" w:rsidP="00350544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>произведения науки</w:t>
      </w:r>
    </w:p>
    <w:p w:rsidR="00350544" w:rsidRPr="00F307F8" w:rsidRDefault="00350544" w:rsidP="00350544">
      <w:pPr>
        <w:contextualSpacing/>
        <w:jc w:val="center"/>
        <w:rPr>
          <w:b/>
          <w:sz w:val="28"/>
          <w:szCs w:val="28"/>
        </w:rPr>
      </w:pPr>
    </w:p>
    <w:p w:rsidR="00350544" w:rsidRPr="00453DC6" w:rsidRDefault="00350544" w:rsidP="00350544">
      <w:pPr>
        <w:ind w:firstLine="709"/>
        <w:jc w:val="both"/>
        <w:rPr>
          <w:sz w:val="28"/>
          <w:szCs w:val="28"/>
        </w:rPr>
      </w:pPr>
      <w:r w:rsidRPr="00F307F8">
        <w:rPr>
          <w:sz w:val="28"/>
          <w:szCs w:val="28"/>
        </w:rPr>
        <w:t>Произведение науки в формате монографии «</w:t>
      </w:r>
      <w:bookmarkStart w:id="0" w:name="_GoBack"/>
      <w:r w:rsidRPr="00F307F8">
        <w:rPr>
          <w:sz w:val="28"/>
          <w:szCs w:val="28"/>
        </w:rPr>
        <w:t>Совершенствование механизмов эффективного и ответственного управления региональными и муниципальными финансами</w:t>
      </w:r>
      <w:bookmarkEnd w:id="0"/>
      <w:r w:rsidRPr="00F307F8">
        <w:rPr>
          <w:sz w:val="28"/>
          <w:szCs w:val="28"/>
        </w:rPr>
        <w:t>» разработано в рамках служебного задания на 2019-2020 учебный год для учебно-методического обеспечения учебной дисциплины «Бюджет и бюджетное устройство» учебного плана ООП 38.03.04 «Государственное и муниципальное управление»</w:t>
      </w:r>
      <w:r>
        <w:rPr>
          <w:sz w:val="28"/>
          <w:szCs w:val="28"/>
        </w:rPr>
        <w:t>,</w:t>
      </w:r>
      <w:r w:rsidRPr="00F307F8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  <w:r w:rsidRPr="00F307F8">
        <w:rPr>
          <w:sz w:val="28"/>
          <w:szCs w:val="28"/>
        </w:rPr>
        <w:t xml:space="preserve"> «Государственное и муниципальное управление» и учебной дисциплины «Государственные и муниципальные финансы» учебного плана ООП 38.03.01 «Экономика»</w:t>
      </w:r>
      <w:r>
        <w:rPr>
          <w:sz w:val="28"/>
          <w:szCs w:val="28"/>
        </w:rPr>
        <w:t>,</w:t>
      </w:r>
      <w:r w:rsidRPr="00F307F8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  <w:r w:rsidRPr="00F307F8">
        <w:rPr>
          <w:sz w:val="28"/>
          <w:szCs w:val="28"/>
        </w:rPr>
        <w:t xml:space="preserve"> «Финансы и кредит».</w:t>
      </w: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50544" w:rsidRDefault="00350544" w:rsidP="00350544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397"/>
      </w:tblGrid>
      <w:tr w:rsidR="00350544" w:rsidTr="009A6CA5">
        <w:tc>
          <w:tcPr>
            <w:tcW w:w="3242" w:type="dxa"/>
            <w:vAlign w:val="center"/>
          </w:tcPr>
          <w:p w:rsidR="00350544" w:rsidRDefault="00350544" w:rsidP="009A6C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4C3156" wp14:editId="460D81B0">
                  <wp:extent cx="1905000" cy="1905000"/>
                  <wp:effectExtent l="0" t="0" r="0" b="0"/>
                  <wp:docPr id="1" name="Рисунок 1" descr="Изображение выглядит как человек, мужчина, в позе, од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в позе, од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350544" w:rsidRDefault="00350544" w:rsidP="009A6CA5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Колесов Роман Владимирович</w:t>
            </w:r>
          </w:p>
          <w:p w:rsidR="00350544" w:rsidRPr="00AC7644" w:rsidRDefault="00350544" w:rsidP="009A6CA5">
            <w:pPr>
              <w:rPr>
                <w:b/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 xml:space="preserve">Заместитель директора по учебно-методической работе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350544" w:rsidRDefault="00350544" w:rsidP="009A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350544" w:rsidRPr="003313EB" w:rsidRDefault="00350544" w:rsidP="009A6CA5">
            <w:pPr>
              <w:rPr>
                <w:sz w:val="28"/>
                <w:szCs w:val="28"/>
              </w:rPr>
            </w:pPr>
            <w:r w:rsidRPr="003313EB">
              <w:rPr>
                <w:sz w:val="28"/>
                <w:szCs w:val="28"/>
              </w:rPr>
              <w:t xml:space="preserve">150045, г. Ярославль, ул. </w:t>
            </w:r>
            <w:proofErr w:type="spellStart"/>
            <w:r w:rsidRPr="003313EB">
              <w:rPr>
                <w:sz w:val="28"/>
                <w:szCs w:val="28"/>
              </w:rPr>
              <w:t>Батова</w:t>
            </w:r>
            <w:proofErr w:type="spellEnd"/>
            <w:r w:rsidRPr="003313EB">
              <w:rPr>
                <w:sz w:val="28"/>
                <w:szCs w:val="28"/>
              </w:rPr>
              <w:t>, д. 12, кв.10</w:t>
            </w:r>
          </w:p>
          <w:p w:rsidR="00350544" w:rsidRPr="00AC7644" w:rsidRDefault="00350544" w:rsidP="009A6CA5">
            <w:pPr>
              <w:rPr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>Тел.: +7</w:t>
            </w:r>
            <w:r w:rsidRPr="003313EB">
              <w:rPr>
                <w:sz w:val="28"/>
                <w:szCs w:val="28"/>
              </w:rPr>
              <w:t>-903-646-52-73</w:t>
            </w:r>
          </w:p>
          <w:p w:rsidR="00350544" w:rsidRPr="00D64A9A" w:rsidRDefault="00350544" w:rsidP="009A6CA5">
            <w:pPr>
              <w:tabs>
                <w:tab w:val="left" w:pos="424"/>
              </w:tabs>
              <w:ind w:right="-108" w:hanging="1"/>
            </w:pPr>
            <w:r w:rsidRPr="00AC7644">
              <w:rPr>
                <w:sz w:val="28"/>
                <w:szCs w:val="28"/>
              </w:rPr>
              <w:t>Эл. адрес: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27E6">
              <w:rPr>
                <w:rFonts w:eastAsia="Calibri"/>
                <w:sz w:val="28"/>
                <w:szCs w:val="28"/>
                <w:lang w:val="en-US"/>
              </w:rPr>
              <w:t>RVKolesov</w:t>
            </w:r>
            <w:proofErr w:type="spellEnd"/>
            <w:r w:rsidRPr="007227E6">
              <w:rPr>
                <w:rFonts w:eastAsia="Calibri"/>
                <w:sz w:val="28"/>
                <w:szCs w:val="28"/>
              </w:rPr>
              <w:t>@</w:t>
            </w:r>
            <w:proofErr w:type="spellStart"/>
            <w:r w:rsidRPr="007227E6">
              <w:rPr>
                <w:rFonts w:eastAsia="Calibri"/>
                <w:sz w:val="28"/>
                <w:szCs w:val="28"/>
              </w:rPr>
              <w:t>fa.r</w:t>
            </w:r>
            <w:proofErr w:type="spellEnd"/>
            <w:r w:rsidRPr="007227E6">
              <w:rPr>
                <w:rFonts w:eastAsia="Calibri"/>
                <w:sz w:val="28"/>
                <w:szCs w:val="28"/>
                <w:lang w:val="en-US"/>
              </w:rPr>
              <w:t>u</w:t>
            </w:r>
          </w:p>
        </w:tc>
      </w:tr>
    </w:tbl>
    <w:p w:rsidR="00350544" w:rsidRDefault="00350544" w:rsidP="00350544">
      <w:pPr>
        <w:jc w:val="center"/>
        <w:rPr>
          <w:b/>
          <w:color w:val="000000"/>
          <w:sz w:val="28"/>
          <w:szCs w:val="28"/>
        </w:rPr>
      </w:pPr>
    </w:p>
    <w:p w:rsidR="00350544" w:rsidRDefault="00350544" w:rsidP="00350544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350544" w:rsidRDefault="00350544" w:rsidP="00350544">
      <w:pPr>
        <w:ind w:firstLine="709"/>
        <w:jc w:val="both"/>
        <w:rPr>
          <w:sz w:val="28"/>
        </w:rPr>
      </w:pPr>
      <w:r>
        <w:rPr>
          <w:b/>
          <w:iCs/>
          <w:color w:val="000000"/>
          <w:sz w:val="28"/>
          <w:szCs w:val="28"/>
        </w:rPr>
        <w:t>И</w:t>
      </w:r>
      <w:r w:rsidRPr="00681277">
        <w:rPr>
          <w:b/>
          <w:iCs/>
          <w:color w:val="000000"/>
          <w:sz w:val="28"/>
          <w:szCs w:val="28"/>
        </w:rPr>
        <w:t>нформация о монографии 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монографии рассматриваются научно-методические основы деятельности органов государственной власти и органов местного самоуправления, направленной на совершенствование управления региональными и муниципальными финансами в Российской Федерации. Научным заделом монографии является законченное научно-методическое исследование </w:t>
      </w:r>
      <w:r>
        <w:rPr>
          <w:sz w:val="28"/>
        </w:rPr>
        <w:t xml:space="preserve">выполнения </w:t>
      </w:r>
      <w:r>
        <w:rPr>
          <w:color w:val="000000"/>
          <w:sz w:val="28"/>
          <w:szCs w:val="28"/>
        </w:rPr>
        <w:t xml:space="preserve">прикладной </w:t>
      </w:r>
      <w:r>
        <w:rPr>
          <w:sz w:val="28"/>
        </w:rPr>
        <w:t xml:space="preserve">научно-исследовательской работы </w:t>
      </w:r>
      <w:r>
        <w:rPr>
          <w:color w:val="000000"/>
          <w:sz w:val="28"/>
          <w:szCs w:val="28"/>
        </w:rPr>
        <w:t>на тему «Совершенствование механизмов эффективного и ответственного управления региональными и муниципальными финансами» (</w:t>
      </w:r>
      <w:r>
        <w:rPr>
          <w:bCs/>
          <w:color w:val="000000"/>
          <w:sz w:val="28"/>
          <w:szCs w:val="28"/>
        </w:rPr>
        <w:t>государственное задание Финансового университета при Правительстве Российской Федерации на 2019 год).</w:t>
      </w:r>
    </w:p>
    <w:p w:rsidR="00350544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разработана в полном объеме, подготовлена к изданию и может быть использована в образовательном процессе.</w:t>
      </w:r>
    </w:p>
    <w:p w:rsidR="00350544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</w:t>
      </w:r>
      <w:r w:rsidRPr="00AE3B0E">
        <w:rPr>
          <w:b/>
          <w:i/>
          <w:color w:val="000000"/>
          <w:sz w:val="28"/>
          <w:szCs w:val="28"/>
        </w:rPr>
        <w:t xml:space="preserve">овизна </w:t>
      </w:r>
      <w:r>
        <w:rPr>
          <w:b/>
          <w:i/>
          <w:color w:val="000000"/>
          <w:sz w:val="28"/>
          <w:szCs w:val="28"/>
        </w:rPr>
        <w:t>монографии</w:t>
      </w:r>
      <w:r w:rsidRPr="00AE3B0E">
        <w:rPr>
          <w:b/>
          <w:i/>
          <w:color w:val="000000"/>
          <w:sz w:val="28"/>
          <w:szCs w:val="28"/>
        </w:rPr>
        <w:t>, отличие от аналогов</w:t>
      </w:r>
      <w:r>
        <w:rPr>
          <w:color w:val="000000"/>
          <w:sz w:val="28"/>
          <w:szCs w:val="28"/>
        </w:rPr>
        <w:t xml:space="preserve">. Новизна монографии заключается в </w:t>
      </w:r>
      <w:r>
        <w:rPr>
          <w:sz w:val="28"/>
          <w:szCs w:val="28"/>
        </w:rPr>
        <w:t xml:space="preserve">разработке, обосновании и апробации комплекса методик и подготовке проектов ряда методических рекомендаций, которые позволят: оценить степень </w:t>
      </w:r>
      <w:r>
        <w:rPr>
          <w:rFonts w:eastAsia="Calibri"/>
          <w:sz w:val="28"/>
          <w:szCs w:val="28"/>
        </w:rPr>
        <w:t xml:space="preserve">достижения на региональном уровне целей и выполнения задач, </w:t>
      </w:r>
      <w:r>
        <w:rPr>
          <w:rFonts w:eastAsia="Calibri"/>
          <w:sz w:val="28"/>
          <w:szCs w:val="28"/>
        </w:rPr>
        <w:lastRenderedPageBreak/>
        <w:t xml:space="preserve">сформулированных </w:t>
      </w:r>
      <w:r>
        <w:rPr>
          <w:sz w:val="28"/>
          <w:szCs w:val="28"/>
        </w:rPr>
        <w:t xml:space="preserve">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>
        <w:rPr>
          <w:bCs/>
          <w:sz w:val="28"/>
          <w:szCs w:val="28"/>
        </w:rPr>
        <w:t xml:space="preserve">определить приоритетность расходов при формировании </w:t>
      </w:r>
      <w:r>
        <w:rPr>
          <w:sz w:val="28"/>
          <w:szCs w:val="28"/>
        </w:rPr>
        <w:t>региональных и муниципальных бюджетов; дать оценку эффективности работы контрольно-счетных органов субъектов Российской Федерации и муниципальных образований и т.д.</w:t>
      </w:r>
    </w:p>
    <w:p w:rsidR="00350544" w:rsidRDefault="00350544" w:rsidP="00350544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материалы монографии обеспечивают преподавание учебных дисциплин, основываясь на актуальной финансово-экономической информации и современных проблемах в области государственных и муниципальных финансов. Их использование в учебном процессе делает обучение не только практико-ориентированным, но и основанным на погружении обучающихся в весь существующий комплекс проблем финансового обеспечения деятельности органов государственной власти и местного самоуправления. </w:t>
      </w:r>
    </w:p>
    <w:p w:rsidR="00350544" w:rsidRPr="00160808" w:rsidRDefault="00350544" w:rsidP="00350544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использование материалов монографии обеспечивает тесную </w:t>
      </w:r>
      <w:proofErr w:type="spellStart"/>
      <w:r w:rsidRPr="00160808">
        <w:rPr>
          <w:sz w:val="28"/>
          <w:szCs w:val="28"/>
        </w:rPr>
        <w:t>взаимоувязку</w:t>
      </w:r>
      <w:proofErr w:type="spellEnd"/>
      <w:r w:rsidRPr="00160808"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финансово-экономических и иных структурных подразделений органов государственной власти и местного самоуправления задач.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государственных и муниципальных финансов. </w:t>
      </w:r>
    </w:p>
    <w:p w:rsidR="00350544" w:rsidRPr="008E7FF5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Монография </w:t>
      </w:r>
      <w:r w:rsidRPr="008E7FF5">
        <w:rPr>
          <w:sz w:val="28"/>
          <w:szCs w:val="28"/>
        </w:rPr>
        <w:t>может представлять интерес для должностных лиц органов государственной власти и органов местного самоуправления, осуществляющих подготовку и реализацию решений в процессе управления региональными и муниципальными финансами, совершенствования нормативных правовых актов, регулирующих бюджетные правоотношения и финансовый контроль. Также</w:t>
      </w:r>
      <w:r>
        <w:rPr>
          <w:sz w:val="28"/>
          <w:szCs w:val="28"/>
        </w:rPr>
        <w:t xml:space="preserve"> может быть </w:t>
      </w:r>
      <w:r w:rsidRPr="008E7FF5">
        <w:rPr>
          <w:sz w:val="28"/>
          <w:szCs w:val="28"/>
        </w:rPr>
        <w:t>использован</w:t>
      </w:r>
      <w:r>
        <w:rPr>
          <w:sz w:val="28"/>
          <w:szCs w:val="28"/>
        </w:rPr>
        <w:t>а</w:t>
      </w:r>
      <w:r w:rsidRPr="008E7FF5">
        <w:rPr>
          <w:sz w:val="28"/>
          <w:szCs w:val="28"/>
        </w:rPr>
        <w:t xml:space="preserve"> при подготовке студентов и аспирантов в процессе изучения актуальных проблем экономики и финансов субфедеральных образований.</w:t>
      </w:r>
    </w:p>
    <w:p w:rsidR="00350544" w:rsidRDefault="00350544" w:rsidP="003505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на основе материалов монографии могут быть разработаны и закреплены нормативными правовыми актами различного уровня программные документы стратегического характера по обеспечению устойчивого социально-экономического развития территорий, методические указания по оценке эффективности использования бюджетных средств бюджетов различного уровня бюджетной системы Российской Федерации и оценке эффективности управления финансами. </w:t>
      </w:r>
    </w:p>
    <w:sectPr w:rsidR="00350544" w:rsidSect="0035054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4"/>
    <w:rsid w:val="00350544"/>
    <w:rsid w:val="007967D5"/>
    <w:rsid w:val="00840DCD"/>
    <w:rsid w:val="00B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342B-34A3-43B6-B428-3A34A0D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F04383-C644-48B7-841A-392B845C103E}"/>
</file>

<file path=customXml/itemProps2.xml><?xml version="1.0" encoding="utf-8"?>
<ds:datastoreItem xmlns:ds="http://schemas.openxmlformats.org/officeDocument/2006/customXml" ds:itemID="{4983B437-E334-43B0-A1DD-F72EB083A854}"/>
</file>

<file path=customXml/itemProps3.xml><?xml version="1.0" encoding="utf-8"?>
<ds:datastoreItem xmlns:ds="http://schemas.openxmlformats.org/officeDocument/2006/customXml" ds:itemID="{04D2A8A9-E297-4ACF-8053-232B20F99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произведение науки Совершенствование механизмов эффективного и ответственного управления региональными и муниципальными финансами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2</cp:revision>
  <dcterms:created xsi:type="dcterms:W3CDTF">2021-11-09T07:06:00Z</dcterms:created>
  <dcterms:modified xsi:type="dcterms:W3CDTF">2021-11-09T07:06:00Z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