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B188" w14:textId="77777777" w:rsidR="009967F4" w:rsidRPr="009967F4" w:rsidRDefault="009967F4" w:rsidP="009967F4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7F4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60A46B2C" w14:textId="77777777" w:rsidR="009967F4" w:rsidRPr="009967F4" w:rsidRDefault="009967F4" w:rsidP="009967F4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7F4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6EE28BC2" w14:textId="38565296" w:rsidR="009967F4" w:rsidRPr="009967F4" w:rsidRDefault="00563D94" w:rsidP="00563D9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0" w:name="_GoBack"/>
      <w:r w:rsidR="007D645E" w:rsidRPr="007D645E">
        <w:rPr>
          <w:rFonts w:ascii="Times New Roman" w:hAnsi="Times New Roman" w:cs="Times New Roman"/>
          <w:b/>
          <w:bCs/>
          <w:sz w:val="28"/>
          <w:szCs w:val="28"/>
        </w:rPr>
        <w:t xml:space="preserve">База данных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индикаторов финансовой устойчивости банковского сектора </w:t>
      </w:r>
      <w:r w:rsidR="00FE4E24">
        <w:rPr>
          <w:rFonts w:ascii="Times New Roman" w:hAnsi="Times New Roman" w:cs="Times New Roman"/>
          <w:b/>
          <w:bCs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в  период с 01.04.2014 по 01.01.2022г</w:t>
      </w:r>
      <w:bookmarkEnd w:id="0"/>
      <w:r w:rsidR="009967F4" w:rsidRPr="009967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48683F" w14:textId="77777777" w:rsidR="00AA0DCF" w:rsidRDefault="00AA0DCF" w:rsidP="007D645E">
      <w:pPr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479E1" w14:textId="78E77A36" w:rsidR="007D645E" w:rsidRDefault="009967F4" w:rsidP="00B96CDA">
      <w:pPr>
        <w:suppressAutoHyphens/>
        <w:spacing w:after="0"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67F4">
        <w:rPr>
          <w:rFonts w:ascii="Times New Roman" w:hAnsi="Times New Roman" w:cs="Times New Roman"/>
          <w:sz w:val="28"/>
          <w:szCs w:val="28"/>
        </w:rPr>
        <w:t>Разработано в рамках НИР «</w:t>
      </w:r>
      <w:r w:rsidR="007D645E">
        <w:rPr>
          <w:rFonts w:ascii="Times New Roman" w:hAnsi="Times New Roman" w:cs="Times New Roman"/>
          <w:sz w:val="28"/>
          <w:szCs w:val="28"/>
        </w:rPr>
        <w:t>Н</w:t>
      </w:r>
      <w:r w:rsidR="007D645E">
        <w:rPr>
          <w:rFonts w:ascii="Times New Roman" w:hAnsi="Times New Roman"/>
          <w:sz w:val="28"/>
          <w:szCs w:val="28"/>
          <w:lang w:eastAsia="ru-RU"/>
        </w:rPr>
        <w:t>овые подходы к регулированию финансового рынка</w:t>
      </w:r>
    </w:p>
    <w:p w14:paraId="04188E29" w14:textId="5C56C49D" w:rsidR="009967F4" w:rsidRPr="009967F4" w:rsidRDefault="007D645E" w:rsidP="00B96CDA">
      <w:pPr>
        <w:suppressAutoHyphens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условиях возрастающих рисков неопределенности экономического развития при введении санкционных ограничений</w:t>
      </w:r>
      <w:r w:rsidR="009967F4" w:rsidRPr="009967F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967F4" w:rsidRPr="009967F4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</w:t>
      </w:r>
      <w:r w:rsidR="00AA0DCF">
        <w:rPr>
          <w:rFonts w:ascii="Times New Roman" w:hAnsi="Times New Roman" w:cs="Times New Roman"/>
          <w:sz w:val="28"/>
          <w:szCs w:val="28"/>
        </w:rPr>
        <w:t>3</w:t>
      </w:r>
      <w:r w:rsidR="009967F4" w:rsidRPr="009967F4">
        <w:rPr>
          <w:rFonts w:ascii="Times New Roman" w:hAnsi="Times New Roman" w:cs="Times New Roman"/>
          <w:sz w:val="28"/>
          <w:szCs w:val="28"/>
        </w:rPr>
        <w:t xml:space="preserve"> год в рамках бюджетного финансирования</w:t>
      </w:r>
      <w:r w:rsidR="00B96CDA">
        <w:rPr>
          <w:rFonts w:ascii="Times New Roman" w:hAnsi="Times New Roman" w:cs="Times New Roman"/>
          <w:sz w:val="28"/>
          <w:szCs w:val="28"/>
        </w:rPr>
        <w:t>.</w:t>
      </w:r>
    </w:p>
    <w:p w14:paraId="26D1C40B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5AAA65" w14:textId="77777777"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7BAB6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FD29FAD" w14:textId="77777777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44753C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5"/>
        <w:gridCol w:w="6690"/>
      </w:tblGrid>
      <w:tr w:rsidR="009967F4" w14:paraId="0758C8F0" w14:textId="77777777" w:rsidTr="00AA755A">
        <w:tc>
          <w:tcPr>
            <w:tcW w:w="3525" w:type="dxa"/>
          </w:tcPr>
          <w:p w14:paraId="576C7967" w14:textId="77777777" w:rsidR="009967F4" w:rsidRDefault="009967F4" w:rsidP="00AA755A">
            <w:pPr>
              <w:ind w:right="68"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114300" distB="114300" distL="114300" distR="114300" wp14:anchorId="092F90B6" wp14:editId="00CF489F">
                  <wp:extent cx="2105025" cy="2806700"/>
                  <wp:effectExtent l="0" t="0" r="0" b="0"/>
                  <wp:docPr id="2" name="image1.jpg" descr="Изображение выглядит как Человеческое лицо, человек, ожерелье, улыбка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Изображение выглядит как Человеческое лицо, человек, ожерелье, улыбка&#10;&#10;Автоматически созданное описание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80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</w:tcPr>
          <w:p w14:paraId="777A38C9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ЗУБКОВА Светлана Валерьевна </w:t>
            </w:r>
          </w:p>
          <w:p w14:paraId="26E16517" w14:textId="05168AE0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Доцент Департамента банковского дела и </w:t>
            </w:r>
            <w:r w:rsidR="00DE6FFC">
              <w:rPr>
                <w:rFonts w:ascii="Times New Roman" w:hAnsi="Times New Roman" w:cs="Times New Roman"/>
                <w:sz w:val="28"/>
                <w:szCs w:val="28"/>
              </w:rPr>
              <w:t>и монетарного регулирования</w:t>
            </w: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факультета</w:t>
            </w:r>
          </w:p>
          <w:p w14:paraId="2FEFF6C1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14:paraId="23DA03F6" w14:textId="6741EE58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121433, Москва,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Звенигородская, д.8, к.2, кв. 10            </w:t>
            </w:r>
          </w:p>
          <w:p w14:paraId="7DD6B088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>Тел.: +7 906 750-68-73</w:t>
            </w:r>
          </w:p>
          <w:p w14:paraId="303F4C24" w14:textId="77777777" w:rsidR="009967F4" w:rsidRPr="009967F4" w:rsidRDefault="009967F4" w:rsidP="009967F4">
            <w:pPr>
              <w:spacing w:after="0" w:line="276" w:lineRule="auto"/>
              <w:ind w:left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8">
              <w:r w:rsidRPr="009967F4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svzubkova@fa.ru</w:t>
              </w:r>
            </w:hyperlink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967F4" w14:paraId="07AA4D64" w14:textId="77777777" w:rsidTr="00AA755A">
        <w:tc>
          <w:tcPr>
            <w:tcW w:w="3525" w:type="dxa"/>
          </w:tcPr>
          <w:p w14:paraId="74215A14" w14:textId="77777777" w:rsidR="009967F4" w:rsidRDefault="009967F4" w:rsidP="00AA755A">
            <w:pPr>
              <w:ind w:right="68" w:firstLine="1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114300" distB="114300" distL="114300" distR="114300" wp14:anchorId="2B21BF93" wp14:editId="48BF2CA4">
                  <wp:extent cx="2105025" cy="2806700"/>
                  <wp:effectExtent l="0" t="0" r="0" b="0"/>
                  <wp:docPr id="1" name="image2.jpg" descr="Изображение выглядит как человек, одежда, Модный аксессуар, Человеческое лицо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jpg" descr="Изображение выглядит как человек, одежда, Модный аксессуар, Человеческое лицо&#10;&#10;Автоматически созданное описание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80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</w:tcPr>
          <w:p w14:paraId="3E89A8A0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МЕШКОВА Елена Ивановна </w:t>
            </w:r>
          </w:p>
          <w:p w14:paraId="4216E99A" w14:textId="02A1B92D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Доцент Департамента банковского дела и </w:t>
            </w:r>
            <w:r w:rsidR="00DE6FFC">
              <w:rPr>
                <w:rFonts w:ascii="Times New Roman" w:hAnsi="Times New Roman" w:cs="Times New Roman"/>
                <w:sz w:val="28"/>
                <w:szCs w:val="28"/>
              </w:rPr>
              <w:t>монетарного регулирования</w:t>
            </w: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факультета</w:t>
            </w:r>
          </w:p>
          <w:p w14:paraId="040C8CDE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14:paraId="7084E4E8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129344, Москва, ул. Летчика Бабушкина, дом 18, корп.2, кв.6            </w:t>
            </w:r>
          </w:p>
          <w:p w14:paraId="354E8454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>Тел.: +7 916 660-59-78</w:t>
            </w:r>
          </w:p>
          <w:p w14:paraId="203761A9" w14:textId="77777777" w:rsidR="009967F4" w:rsidRPr="009967F4" w:rsidRDefault="009967F4" w:rsidP="009967F4">
            <w:pPr>
              <w:spacing w:after="0" w:line="276" w:lineRule="auto"/>
              <w:ind w:left="680"/>
              <w:rPr>
                <w:rFonts w:ascii="Times New Roman" w:hAnsi="Times New Roman" w:cs="Times New Roman"/>
                <w:sz w:val="28"/>
                <w:szCs w:val="28"/>
              </w:rPr>
            </w:pPr>
            <w:r w:rsidRPr="009967F4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hyperlink r:id="rId10">
              <w:r w:rsidRPr="009967F4">
                <w:rPr>
                  <w:rFonts w:ascii="Times New Roman" w:hAnsi="Times New Roman" w:cs="Times New Roman"/>
                  <w:color w:val="0563C1"/>
                  <w:sz w:val="28"/>
                  <w:szCs w:val="28"/>
                  <w:u w:val="single"/>
                </w:rPr>
                <w:t>elmeshkova@fa.ru</w:t>
              </w:r>
            </w:hyperlink>
          </w:p>
        </w:tc>
      </w:tr>
    </w:tbl>
    <w:p w14:paraId="2B67A343" w14:textId="77777777" w:rsidR="009967F4" w:rsidRDefault="009967F4" w:rsidP="009967F4">
      <w:pPr>
        <w:spacing w:line="420" w:lineRule="auto"/>
        <w:jc w:val="center"/>
        <w:rPr>
          <w:b/>
          <w:sz w:val="28"/>
          <w:szCs w:val="28"/>
        </w:rPr>
      </w:pPr>
    </w:p>
    <w:p w14:paraId="1623FE62" w14:textId="77777777" w:rsidR="00927A4E" w:rsidRDefault="00927A4E" w:rsidP="00B96CDA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DBC575" w14:textId="7455AEE8" w:rsidR="00B96CDA" w:rsidRDefault="00B96CDA" w:rsidP="00B96CDA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07D62F28" w14:textId="77777777" w:rsidR="00B96CDA" w:rsidRDefault="00B96CDA" w:rsidP="009967F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057E2E" w14:textId="3DF19C7B" w:rsidR="00B96CDA" w:rsidRPr="00B96CDA" w:rsidRDefault="00B96CDA" w:rsidP="00927A4E">
      <w:pPr>
        <w:suppressAutoHyphens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рамках НИР </w:t>
      </w:r>
      <w:r w:rsidRPr="009967F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>овые подходы к регулированию финансового рынка в условиях возрастающих рисков неопределенности экономического развития при введении санкционных ограничений</w:t>
      </w:r>
      <w:r w:rsidRPr="009967F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967F4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67F4">
        <w:rPr>
          <w:rFonts w:ascii="Times New Roman" w:hAnsi="Times New Roman" w:cs="Times New Roman"/>
          <w:sz w:val="28"/>
          <w:szCs w:val="28"/>
        </w:rPr>
        <w:t xml:space="preserve"> год в рамках бюджетного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разработан перечень показателей и сформирована «База данных индикаторов финансовой устойчивости банковского сектора </w:t>
      </w:r>
      <w:r w:rsidR="00FE4E24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B96CDA">
        <w:rPr>
          <w:rFonts w:ascii="Times New Roman" w:hAnsi="Times New Roman" w:cs="Times New Roman"/>
          <w:sz w:val="28"/>
          <w:szCs w:val="28"/>
        </w:rPr>
        <w:t>с 01.04.2014 по 01.01.2022г»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DA636E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9A1">
        <w:rPr>
          <w:rFonts w:ascii="Times New Roman" w:eastAsia="Calibri" w:hAnsi="Times New Roman" w:cs="Times New Roman"/>
          <w:sz w:val="28"/>
          <w:szCs w:val="28"/>
        </w:rPr>
        <w:t>Сформированная база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включает переменные, которые возможно использовать для объяснения экономических процессов на основе экономико-статистического моделирования. </w:t>
      </w:r>
    </w:p>
    <w:p w14:paraId="30252670" w14:textId="65DFC3F2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подготовке </w:t>
      </w:r>
      <w:r w:rsidR="008F6DC3">
        <w:rPr>
          <w:rFonts w:ascii="Times New Roman" w:eastAsia="Calibri" w:hAnsi="Times New Roman" w:cs="Times New Roman"/>
          <w:sz w:val="28"/>
          <w:szCs w:val="28"/>
        </w:rPr>
        <w:t xml:space="preserve">базы </w:t>
      </w:r>
      <w:r>
        <w:rPr>
          <w:rFonts w:ascii="Times New Roman" w:eastAsia="Calibri" w:hAnsi="Times New Roman" w:cs="Times New Roman"/>
          <w:sz w:val="28"/>
          <w:szCs w:val="28"/>
        </w:rPr>
        <w:t>данных источниками послужили</w:t>
      </w:r>
      <w:r w:rsidR="008F6DC3">
        <w:rPr>
          <w:rFonts w:ascii="Times New Roman" w:eastAsia="Calibri" w:hAnsi="Times New Roman" w:cs="Times New Roman"/>
          <w:sz w:val="28"/>
          <w:szCs w:val="28"/>
        </w:rPr>
        <w:t>: статистические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DC3"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Банка России, Росстата, Национальной финансовой ассоциации, Московской биржи и других. Временной период </w:t>
      </w:r>
      <w:r w:rsidR="008F6DC3">
        <w:rPr>
          <w:rFonts w:ascii="Times New Roman" w:eastAsia="Calibri" w:hAnsi="Times New Roman" w:cs="Times New Roman"/>
          <w:sz w:val="28"/>
          <w:szCs w:val="28"/>
        </w:rPr>
        <w:t xml:space="preserve">охватывает данные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2014 по 2021 </w:t>
      </w:r>
      <w:r w:rsidR="008F6DC3">
        <w:rPr>
          <w:rFonts w:ascii="Times New Roman" w:eastAsia="Calibri" w:hAnsi="Times New Roman" w:cs="Times New Roman"/>
          <w:sz w:val="28"/>
          <w:szCs w:val="28"/>
        </w:rPr>
        <w:t xml:space="preserve">гг.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включительно, в </w:t>
      </w:r>
      <w:r w:rsidR="008F6DC3">
        <w:rPr>
          <w:rFonts w:ascii="Times New Roman" w:eastAsia="Calibri" w:hAnsi="Times New Roman" w:cs="Times New Roman"/>
          <w:sz w:val="28"/>
          <w:szCs w:val="28"/>
        </w:rPr>
        <w:t>квартальном разрезе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2A03E42" w14:textId="545382D7" w:rsidR="00B96CDA" w:rsidRPr="00B96CDA" w:rsidRDefault="00927A4E" w:rsidP="00927A4E">
      <w:pPr>
        <w:spacing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6DC3">
        <w:rPr>
          <w:rFonts w:ascii="Times New Roman" w:hAnsi="Times New Roman" w:cs="Times New Roman"/>
          <w:sz w:val="28"/>
          <w:szCs w:val="28"/>
        </w:rPr>
        <w:t>При формировании б</w:t>
      </w:r>
      <w:r w:rsidR="00B96CDA">
        <w:rPr>
          <w:rFonts w:ascii="Times New Roman" w:hAnsi="Times New Roman" w:cs="Times New Roman"/>
          <w:sz w:val="28"/>
          <w:szCs w:val="28"/>
        </w:rPr>
        <w:t>аз</w:t>
      </w:r>
      <w:r w:rsidR="008F6DC3">
        <w:rPr>
          <w:rFonts w:ascii="Times New Roman" w:hAnsi="Times New Roman" w:cs="Times New Roman"/>
          <w:sz w:val="28"/>
          <w:szCs w:val="28"/>
        </w:rPr>
        <w:t>ы</w:t>
      </w:r>
      <w:r w:rsidR="00B96CDA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8F6DC3">
        <w:rPr>
          <w:rFonts w:ascii="Times New Roman" w:hAnsi="Times New Roman" w:cs="Times New Roman"/>
          <w:sz w:val="28"/>
          <w:szCs w:val="28"/>
        </w:rPr>
        <w:t>использовался</w:t>
      </w:r>
      <w:r w:rsidR="00B96CDA" w:rsidRPr="00B96CDA">
        <w:rPr>
          <w:rFonts w:ascii="Times New Roman" w:hAnsi="Times New Roman" w:cs="Times New Roman"/>
          <w:sz w:val="28"/>
          <w:szCs w:val="28"/>
        </w:rPr>
        <w:t xml:space="preserve"> </w:t>
      </w:r>
      <w:r w:rsidR="00AC490D">
        <w:rPr>
          <w:rFonts w:ascii="Times New Roman" w:hAnsi="Times New Roman" w:cs="Times New Roman"/>
          <w:sz w:val="28"/>
          <w:szCs w:val="28"/>
        </w:rPr>
        <w:t xml:space="preserve">стандартный </w:t>
      </w:r>
      <w:r w:rsidR="008F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FE4E24">
        <w:rPr>
          <w:rFonts w:ascii="Times New Roman" w:hAnsi="Times New Roman" w:cs="Times New Roman"/>
          <w:color w:val="000000" w:themeColor="text1"/>
          <w:sz w:val="28"/>
          <w:szCs w:val="28"/>
        </w:rPr>
        <w:t>авторски</w:t>
      </w:r>
      <w:r w:rsidR="008F6DC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E4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</w:t>
      </w:r>
      <w:r w:rsidR="008F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определении </w:t>
      </w:r>
      <w:r w:rsidR="00FE4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перечня показателей, которые в дальнейшем могут использоваться </w:t>
      </w:r>
      <w:r w:rsidR="008F6D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FE4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построении моделей оценки финансовой устойчивости банковского сектора России. </w:t>
      </w:r>
      <w:r w:rsidR="00B96CDA" w:rsidRPr="00B96CD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Подобных аналогов </w:t>
      </w:r>
      <w:r w:rsidR="00AC490D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сформированной базы данных индикаторов</w:t>
      </w:r>
      <w:r w:rsidR="00B96CDA" w:rsidRPr="00B96CD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 описанных в открытом информационном доступе, нет.</w:t>
      </w:r>
    </w:p>
    <w:p w14:paraId="78811E93" w14:textId="481E6730" w:rsidR="00B96CDA" w:rsidRPr="00B96CDA" w:rsidRDefault="00B96CDA" w:rsidP="00927A4E">
      <w:pPr>
        <w:tabs>
          <w:tab w:val="left" w:pos="1120"/>
        </w:tabs>
        <w:spacing w:after="240" w:line="276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6CD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Новизна предлагаемой </w:t>
      </w:r>
      <w:r w:rsidR="00AC490D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базы данных индикаторов</w:t>
      </w:r>
      <w:r w:rsidRPr="00B96CD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состоит в расширении </w:t>
      </w:r>
      <w:r w:rsidR="00AC49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качества оценки финансовой устойчивости банковского сектора за счет </w:t>
      </w:r>
      <w:r w:rsidR="008F6D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включения более </w:t>
      </w:r>
      <w:r w:rsidR="00AC49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широкого перечня показателей, в том числе дополнительно рассчитанных </w:t>
      </w:r>
      <w:r w:rsidR="008F6D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авторами при формировании базы</w:t>
      </w:r>
      <w:r w:rsidR="00AC49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данных. </w:t>
      </w:r>
      <w:r w:rsidR="008F6D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Использование, предложенного перечня индикаторов финансовой стабильности банковского сектора </w:t>
      </w:r>
      <w:r w:rsidRPr="00B9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</w:t>
      </w:r>
      <w:r w:rsidR="000C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C4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0C40A7" w:rsidRPr="00B9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</w:t>
      </w:r>
      <w:r w:rsidR="000C4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</w:t>
      </w:r>
      <w:r w:rsidR="000C40A7" w:rsidRPr="00B9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</w:t>
      </w:r>
      <w:r w:rsidR="00FE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затраты и </w:t>
      </w:r>
      <w:r w:rsidRPr="00B9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оптимизировать процесс</w:t>
      </w:r>
      <w:r w:rsidR="00FE4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оценки финансовой устойчивости как банковского сектора России в целом, так и отдельных кредитных организаций.  </w:t>
      </w:r>
      <w:r w:rsidRPr="00B96C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C7EDAE0" w14:textId="557298E5" w:rsidR="00B96CDA" w:rsidRPr="00B96CDA" w:rsidRDefault="00B96CDA" w:rsidP="00927A4E">
      <w:pPr>
        <w:tabs>
          <w:tab w:val="left" w:pos="1120"/>
        </w:tabs>
        <w:spacing w:line="276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6CD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</w:t>
      </w:r>
      <w:r w:rsidRPr="00B96CD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ехнологические преимущества</w:t>
      </w:r>
      <w:r w:rsidRPr="00B96CDA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предлагаемой </w:t>
      </w:r>
      <w:r w:rsidR="00FE4E24">
        <w:rPr>
          <w:rFonts w:ascii="Times New Roman" w:hAnsi="Times New Roman" w:cs="Times New Roman"/>
          <w:color w:val="000000"/>
          <w:sz w:val="28"/>
          <w:szCs w:val="28"/>
        </w:rPr>
        <w:t>Базы данных индикаторов</w:t>
      </w:r>
      <w:r w:rsidRPr="00B96CDA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систематизировать и существенно облегчить работу специалистов по оценке </w:t>
      </w:r>
      <w:r w:rsidR="00FE4E24">
        <w:rPr>
          <w:rFonts w:ascii="Times New Roman" w:hAnsi="Times New Roman" w:cs="Times New Roman"/>
          <w:color w:val="000000"/>
          <w:sz w:val="28"/>
          <w:szCs w:val="28"/>
        </w:rPr>
        <w:t>финансовой устойчивости банковского сектора России</w:t>
      </w:r>
      <w:r w:rsidRPr="00B96CDA">
        <w:rPr>
          <w:rFonts w:ascii="Times New Roman" w:hAnsi="Times New Roman" w:cs="Times New Roman"/>
          <w:bCs/>
          <w:sz w:val="28"/>
          <w:szCs w:val="28"/>
        </w:rPr>
        <w:t xml:space="preserve">. Предлагаемая методика значительно </w:t>
      </w:r>
      <w:r w:rsidR="00FE4E24">
        <w:rPr>
          <w:rFonts w:ascii="Times New Roman" w:hAnsi="Times New Roman" w:cs="Times New Roman"/>
          <w:bCs/>
          <w:sz w:val="28"/>
          <w:szCs w:val="28"/>
        </w:rPr>
        <w:t>сократит время специалистов аналитических и информационных агентств, а также аналитиков кредитных организаций</w:t>
      </w:r>
      <w:r w:rsidRPr="00B96C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799F8562" w14:textId="24B4BEB2" w:rsidR="00B96CDA" w:rsidRPr="00B96CDA" w:rsidRDefault="00B96CDA" w:rsidP="00927A4E">
      <w:pPr>
        <w:tabs>
          <w:tab w:val="left" w:pos="112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6CDA">
        <w:rPr>
          <w:rFonts w:ascii="Times New Roman" w:hAnsi="Times New Roman" w:cs="Times New Roman"/>
          <w:bCs/>
          <w:sz w:val="28"/>
          <w:szCs w:val="28"/>
        </w:rPr>
        <w:t>Э</w:t>
      </w:r>
      <w:r w:rsidRPr="00B96CD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кономические преимущества </w:t>
      </w:r>
      <w:r w:rsidRPr="00B96C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предлагаемой </w:t>
      </w:r>
      <w:r w:rsidR="00FE4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Базы данных индикаторов</w:t>
      </w:r>
      <w:r w:rsidRPr="00B96CDA">
        <w:rPr>
          <w:rFonts w:ascii="Times New Roman" w:hAnsi="Times New Roman" w:cs="Times New Roman"/>
          <w:color w:val="000000"/>
          <w:sz w:val="28"/>
          <w:szCs w:val="28"/>
        </w:rPr>
        <w:t xml:space="preserve"> выражаются в прямых выгодах таких, как снижении стоимости процесса</w:t>
      </w:r>
      <w:r w:rsidR="00FE4E24">
        <w:rPr>
          <w:rFonts w:ascii="Times New Roman" w:hAnsi="Times New Roman" w:cs="Times New Roman"/>
          <w:color w:val="000000"/>
          <w:sz w:val="28"/>
          <w:szCs w:val="28"/>
        </w:rPr>
        <w:t xml:space="preserve"> построения моделей оценки финансовой устойчивости банковского сектора России</w:t>
      </w:r>
      <w:r w:rsidRPr="00B96C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E4E24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повышении качества построения моделей, а также </w:t>
      </w:r>
      <w:r w:rsidR="000C40A7">
        <w:rPr>
          <w:rFonts w:ascii="Times New Roman" w:hAnsi="Times New Roman" w:cs="Times New Roman"/>
          <w:color w:val="000000"/>
          <w:sz w:val="28"/>
          <w:szCs w:val="28"/>
        </w:rPr>
        <w:t>позволит</w:t>
      </w:r>
      <w:r w:rsidR="00FE4E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0A7">
        <w:rPr>
          <w:rFonts w:ascii="Times New Roman" w:hAnsi="Times New Roman" w:cs="Times New Roman"/>
          <w:color w:val="000000"/>
          <w:sz w:val="28"/>
          <w:szCs w:val="28"/>
        </w:rPr>
        <w:t xml:space="preserve">расширить взаимодействие </w:t>
      </w:r>
      <w:r w:rsidR="00FE4E24">
        <w:rPr>
          <w:rFonts w:ascii="Times New Roman" w:hAnsi="Times New Roman" w:cs="Times New Roman"/>
          <w:color w:val="000000"/>
          <w:sz w:val="28"/>
          <w:szCs w:val="28"/>
        </w:rPr>
        <w:t>Финансового университета с информационными и аналитическими агентствами.</w:t>
      </w:r>
    </w:p>
    <w:p w14:paraId="77CD01C6" w14:textId="16A4EAC9" w:rsidR="00B96CDA" w:rsidRPr="00B96CDA" w:rsidRDefault="00B96CDA" w:rsidP="00927A4E">
      <w:pPr>
        <w:tabs>
          <w:tab w:val="left" w:pos="112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CD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Степень готовности к разработке инновационного проекта</w:t>
      </w:r>
      <w:r w:rsidRPr="00B96C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FE4E24">
        <w:rPr>
          <w:rFonts w:ascii="Times New Roman" w:hAnsi="Times New Roman" w:cs="Times New Roman"/>
          <w:color w:val="000000"/>
          <w:sz w:val="28"/>
          <w:szCs w:val="28"/>
        </w:rPr>
        <w:t>База данных индикаторов финансовой устойчивости банковского сектора России полностью сформирована</w:t>
      </w:r>
      <w:r w:rsidRPr="00B96CDA">
        <w:rPr>
          <w:rFonts w:ascii="Times New Roman" w:hAnsi="Times New Roman" w:cs="Times New Roman"/>
          <w:sz w:val="28"/>
          <w:szCs w:val="28"/>
        </w:rPr>
        <w:t>.</w:t>
      </w:r>
    </w:p>
    <w:p w14:paraId="0ECA0ED4" w14:textId="45046B76" w:rsidR="00B96CDA" w:rsidRPr="00B96CDA" w:rsidRDefault="00B96CDA" w:rsidP="00927A4E">
      <w:pPr>
        <w:tabs>
          <w:tab w:val="left" w:pos="1120"/>
        </w:tabs>
        <w:spacing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96CDA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Область возможного использования предлагаемой разработки: </w:t>
      </w:r>
      <w:r w:rsidR="00FE4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информационные и аналитические агентства</w:t>
      </w:r>
      <w:r w:rsidRPr="00B96C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, </w:t>
      </w:r>
      <w:r w:rsidR="00FE4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разрабатывающие модели оценки финансовой устойчивости банковского сектора России</w:t>
      </w:r>
      <w:r w:rsidRPr="00B96CDA">
        <w:rPr>
          <w:rFonts w:ascii="Times New Roman" w:hAnsi="Times New Roman" w:cs="Times New Roman"/>
          <w:bCs/>
          <w:sz w:val="28"/>
          <w:szCs w:val="28"/>
        </w:rPr>
        <w:t>. Кроме этого, разработка будет полезна в</w:t>
      </w:r>
      <w:r w:rsidRPr="00B96CD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FE4E2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кредитных организациях, а также в высших учебных заведениях. </w:t>
      </w:r>
    </w:p>
    <w:p w14:paraId="7F3632B6" w14:textId="77777777" w:rsidR="00B96CDA" w:rsidRPr="00B96CDA" w:rsidRDefault="00B96CDA" w:rsidP="00927A4E">
      <w:pPr>
        <w:pStyle w:val="aa"/>
        <w:spacing w:line="276" w:lineRule="auto"/>
        <w:ind w:left="0"/>
      </w:pPr>
    </w:p>
    <w:p w14:paraId="40C39397" w14:textId="77777777" w:rsidR="00927A4E" w:rsidRDefault="00B96CDA" w:rsidP="00927A4E">
      <w:pPr>
        <w:tabs>
          <w:tab w:val="left" w:pos="268"/>
        </w:tabs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96CD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Методико-технологическая направленность разработки</w:t>
      </w:r>
      <w:r w:rsidR="00927A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2AA8D249" w14:textId="1CDC0BF6" w:rsidR="00927A4E" w:rsidRDefault="00927A4E" w:rsidP="00927A4E">
      <w:pPr>
        <w:tabs>
          <w:tab w:val="left" w:pos="268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Всего, База данных индикаторов финансовой устойчивости банковского сектора включает 35 показателей различного характера:</w:t>
      </w:r>
    </w:p>
    <w:p w14:paraId="2998102A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45324121"/>
      <w:r w:rsidRPr="00B009E0">
        <w:rPr>
          <w:rFonts w:ascii="Times New Roman" w:eastAsia="Calibri" w:hAnsi="Times New Roman" w:cs="Times New Roman"/>
          <w:i/>
          <w:iCs/>
          <w:sz w:val="28"/>
          <w:szCs w:val="28"/>
        </w:rPr>
        <w:t>- показатели банковского сектора:</w:t>
      </w:r>
    </w:p>
    <w:bookmarkEnd w:id="1"/>
    <w:p w14:paraId="49B0E656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0D6">
        <w:rPr>
          <w:rFonts w:ascii="Times New Roman" w:eastAsia="Calibri" w:hAnsi="Times New Roman" w:cs="Times New Roman"/>
          <w:sz w:val="28"/>
          <w:szCs w:val="28"/>
        </w:rPr>
        <w:t>– процентные ставки по кредитам до года и свыше года по нефинансовым компаниям.</w:t>
      </w:r>
    </w:p>
    <w:p w14:paraId="22814B3C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доля просрочки, доля проблемных ссуд,  РВПС к кредитному портфелю, проблемные ссуды, не покрытые резервами;</w:t>
      </w:r>
    </w:p>
    <w:p w14:paraId="552FF60B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достаточность капитала (показатель финансовой устойчивости)</w:t>
      </w:r>
    </w:p>
    <w:p w14:paraId="2BFED525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-денежные средства и ценные бумаги к активам (показатель ликвидности)</w:t>
      </w:r>
    </w:p>
    <w:p w14:paraId="6A43BB6A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рентабельность, процентная маржа (показатели эффективности)</w:t>
      </w:r>
    </w:p>
    <w:p w14:paraId="4379BC95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009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макроэкономические показатели:</w:t>
      </w:r>
    </w:p>
    <w:p w14:paraId="30446943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ключевая ставка, </w:t>
      </w:r>
      <w:r w:rsidRPr="00B56453">
        <w:rPr>
          <w:rFonts w:ascii="Times New Roman" w:eastAsia="Calibri" w:hAnsi="Times New Roman" w:cs="Times New Roman"/>
          <w:sz w:val="28"/>
          <w:szCs w:val="28"/>
        </w:rPr>
        <w:t>MosprimeRate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(отражает ситуацию на денежном рынке, сильно коррелирована с ключевой), индекс ММВБ (состояние финансового рынка), профицит</w:t>
      </w:r>
      <w:r w:rsidRPr="00B56453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дефицит ликвидности (характеризует ликвидность рынка), валютный курс, цена нефти, ВВП </w:t>
      </w:r>
    </w:p>
    <w:p w14:paraId="4B86ED9B" w14:textId="77777777" w:rsidR="00927A4E" w:rsidRPr="00FC306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09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изменение условий банковского кредитования (отдельно по краткосрочным и долгосрочным ссудам):</w:t>
      </w:r>
      <w:r w:rsidRPr="00FC306E">
        <w:t xml:space="preserve"> </w:t>
      </w:r>
      <w:r w:rsidRPr="00FC306E">
        <w:rPr>
          <w:rFonts w:ascii="Times New Roman" w:eastAsia="Calibri" w:hAnsi="Times New Roman" w:cs="Times New Roman"/>
          <w:sz w:val="28"/>
          <w:szCs w:val="28"/>
        </w:rPr>
        <w:t xml:space="preserve">Индексы </w:t>
      </w:r>
      <w:r>
        <w:rPr>
          <w:rFonts w:ascii="Times New Roman" w:eastAsia="Calibri" w:hAnsi="Times New Roman" w:cs="Times New Roman"/>
          <w:sz w:val="28"/>
          <w:szCs w:val="28"/>
        </w:rPr>
        <w:t>УБК</w:t>
      </w:r>
      <w:r w:rsidRPr="00FC306E">
        <w:rPr>
          <w:rFonts w:ascii="Times New Roman" w:eastAsia="Calibri" w:hAnsi="Times New Roman" w:cs="Times New Roman"/>
          <w:sz w:val="28"/>
          <w:szCs w:val="28"/>
        </w:rPr>
        <w:t xml:space="preserve"> исчисляются в процентных пунктах и могут принимать значения от -100 (все банки смягчили условия кредитования) до +100 (все банки ужесточили условия кредитования)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основе опроса, проводимого ежеквартально Банком России.</w:t>
      </w:r>
    </w:p>
    <w:p w14:paraId="12562AFA" w14:textId="77777777" w:rsidR="00927A4E" w:rsidRDefault="00927A4E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009E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уровень доверия к банкам, который определяется расчетным путем по квартальным данным на основе годового индекса НАФИ</w:t>
      </w:r>
    </w:p>
    <w:p w14:paraId="1B6D3F00" w14:textId="559B5B91" w:rsidR="009967F4" w:rsidRDefault="009967F4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Целый ряд показателей  определен расчетн</w:t>
      </w:r>
      <w:r w:rsidR="000C40A7">
        <w:rPr>
          <w:rFonts w:ascii="Times New Roman" w:eastAsia="Calibri" w:hAnsi="Times New Roman" w:cs="Times New Roman"/>
          <w:sz w:val="28"/>
          <w:szCs w:val="28"/>
        </w:rPr>
        <w:t>ым путем</w:t>
      </w:r>
      <w:r>
        <w:rPr>
          <w:rFonts w:ascii="Times New Roman" w:eastAsia="Calibri" w:hAnsi="Times New Roman" w:cs="Times New Roman"/>
          <w:sz w:val="28"/>
          <w:szCs w:val="28"/>
        </w:rPr>
        <w:t>, например, доля проблемных кредитов, уровень РВПС, процентная маржа и т.д. Перечень таких показателей и фрагмент соответствующей базы представлен на рисунке ниже.</w:t>
      </w:r>
    </w:p>
    <w:p w14:paraId="491698F3" w14:textId="77777777" w:rsidR="009967F4" w:rsidRDefault="009967F4" w:rsidP="00927A4E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060C0E" wp14:editId="36095BAA">
            <wp:extent cx="5424190" cy="2571750"/>
            <wp:effectExtent l="0" t="0" r="5080" b="0"/>
            <wp:docPr id="1648101885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01885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 rotWithShape="1">
                    <a:blip r:embed="rId11"/>
                    <a:srcRect l="749" t="22425" r="22822" b="13151"/>
                    <a:stretch/>
                  </pic:blipFill>
                  <pic:spPr bwMode="auto">
                    <a:xfrm>
                      <a:off x="0" y="0"/>
                      <a:ext cx="5447446" cy="2582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F673BA" w14:textId="77777777" w:rsidR="009967F4" w:rsidRDefault="009967F4" w:rsidP="00927A4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C53E10" w14:textId="77777777" w:rsidR="00453DC6" w:rsidRDefault="00453DC6" w:rsidP="00927A4E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53DC6" w:rsidSect="002A51EB">
      <w:headerReference w:type="default" r:id="rId12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D49A1" w14:textId="77777777" w:rsidR="00226690" w:rsidRDefault="00226690" w:rsidP="00DC5845">
      <w:pPr>
        <w:spacing w:after="0" w:line="240" w:lineRule="auto"/>
      </w:pPr>
      <w:r>
        <w:separator/>
      </w:r>
    </w:p>
  </w:endnote>
  <w:endnote w:type="continuationSeparator" w:id="0">
    <w:p w14:paraId="60AA1409" w14:textId="77777777" w:rsidR="00226690" w:rsidRDefault="00226690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FB146" w14:textId="77777777" w:rsidR="00226690" w:rsidRDefault="00226690" w:rsidP="00DC5845">
      <w:pPr>
        <w:spacing w:after="0" w:line="240" w:lineRule="auto"/>
      </w:pPr>
      <w:r>
        <w:separator/>
      </w:r>
    </w:p>
  </w:footnote>
  <w:footnote w:type="continuationSeparator" w:id="0">
    <w:p w14:paraId="61FFB37B" w14:textId="77777777" w:rsidR="00226690" w:rsidRDefault="00226690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4B2FD9" w14:textId="48A8F423" w:rsidR="00DC5845" w:rsidRPr="00DC5845" w:rsidRDefault="00DC5845">
        <w:pPr>
          <w:pStyle w:val="a6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390644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177720C" w14:textId="77777777" w:rsidR="00DC5845" w:rsidRDefault="00DC58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3FFC"/>
    <w:rsid w:val="0008508D"/>
    <w:rsid w:val="000B2B43"/>
    <w:rsid w:val="000C31D4"/>
    <w:rsid w:val="000C40A7"/>
    <w:rsid w:val="000E4FFE"/>
    <w:rsid w:val="000F4DCC"/>
    <w:rsid w:val="00116DE4"/>
    <w:rsid w:val="0012548E"/>
    <w:rsid w:val="00142792"/>
    <w:rsid w:val="00142825"/>
    <w:rsid w:val="001B7567"/>
    <w:rsid w:val="001E5FBB"/>
    <w:rsid w:val="00211B27"/>
    <w:rsid w:val="00226690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90644"/>
    <w:rsid w:val="003A1A0C"/>
    <w:rsid w:val="003F35BC"/>
    <w:rsid w:val="00424841"/>
    <w:rsid w:val="004350F3"/>
    <w:rsid w:val="00453DC6"/>
    <w:rsid w:val="00471D62"/>
    <w:rsid w:val="00490582"/>
    <w:rsid w:val="004E50CD"/>
    <w:rsid w:val="004E53D2"/>
    <w:rsid w:val="005002D6"/>
    <w:rsid w:val="00527A94"/>
    <w:rsid w:val="00563D94"/>
    <w:rsid w:val="005F22B0"/>
    <w:rsid w:val="0061118D"/>
    <w:rsid w:val="006157D0"/>
    <w:rsid w:val="00627E72"/>
    <w:rsid w:val="006A5BAB"/>
    <w:rsid w:val="00710B1E"/>
    <w:rsid w:val="007454CC"/>
    <w:rsid w:val="00773370"/>
    <w:rsid w:val="007746CC"/>
    <w:rsid w:val="007A2F7B"/>
    <w:rsid w:val="007B137F"/>
    <w:rsid w:val="007D645E"/>
    <w:rsid w:val="008126FC"/>
    <w:rsid w:val="0086180A"/>
    <w:rsid w:val="008D384F"/>
    <w:rsid w:val="008F6DC3"/>
    <w:rsid w:val="00927A4E"/>
    <w:rsid w:val="00945F07"/>
    <w:rsid w:val="00976650"/>
    <w:rsid w:val="009835C9"/>
    <w:rsid w:val="009967F4"/>
    <w:rsid w:val="009B28EC"/>
    <w:rsid w:val="009C3831"/>
    <w:rsid w:val="00A21E3B"/>
    <w:rsid w:val="00A53403"/>
    <w:rsid w:val="00AA0DCF"/>
    <w:rsid w:val="00AC490D"/>
    <w:rsid w:val="00AC56B1"/>
    <w:rsid w:val="00AD46F4"/>
    <w:rsid w:val="00AF26D5"/>
    <w:rsid w:val="00B12A54"/>
    <w:rsid w:val="00B41C49"/>
    <w:rsid w:val="00B96CDA"/>
    <w:rsid w:val="00BD570F"/>
    <w:rsid w:val="00C129D8"/>
    <w:rsid w:val="00CC510D"/>
    <w:rsid w:val="00D0642E"/>
    <w:rsid w:val="00D20AAA"/>
    <w:rsid w:val="00D2186C"/>
    <w:rsid w:val="00D64A9A"/>
    <w:rsid w:val="00D75C36"/>
    <w:rsid w:val="00DC5845"/>
    <w:rsid w:val="00DD5C90"/>
    <w:rsid w:val="00DE6FFC"/>
    <w:rsid w:val="00E3232C"/>
    <w:rsid w:val="00E66747"/>
    <w:rsid w:val="00EA076E"/>
    <w:rsid w:val="00F3385F"/>
    <w:rsid w:val="00FA785A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44B5"/>
  <w15:docId w15:val="{209B3EE5-4965-4805-9C9D-22D2F71F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aliases w:val="Абзац списка1,Имя Рисунка,Абзац маркированнный,Абзац 1,1,UL,Нумерованный список_ФТ,1. Абзац списка,Шаг процесса,Table-Normal,RSHB_Table-Normal,Предусловия,Bullets,Основной Текст,Рисподпись,it_List1,- список,таб2,Num Bullet 1,Bullet Number"/>
    <w:basedOn w:val="a"/>
    <w:link w:val="a5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45"/>
  </w:style>
  <w:style w:type="paragraph" w:styleId="a8">
    <w:name w:val="footer"/>
    <w:basedOn w:val="a"/>
    <w:link w:val="a9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45"/>
  </w:style>
  <w:style w:type="paragraph" w:styleId="aa">
    <w:name w:val="Body Text"/>
    <w:basedOn w:val="a"/>
    <w:link w:val="ab"/>
    <w:uiPriority w:val="1"/>
    <w:qFormat/>
    <w:rsid w:val="00B96CDA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B96CDA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aliases w:val="Абзац списка1 Знак,Имя Рисунка Знак,Абзац маркированнный Знак,Абзац 1 Знак,1 Знак,UL Знак,Нумерованный список_ФТ Знак,1. Абзац списка Знак,Шаг процесса Знак,Table-Normal Знак,RSHB_Table-Normal Знак,Предусловия Знак,Bullets Знак"/>
    <w:basedOn w:val="a0"/>
    <w:link w:val="a4"/>
    <w:uiPriority w:val="34"/>
    <w:locked/>
    <w:rsid w:val="00B96CDA"/>
  </w:style>
  <w:style w:type="paragraph" w:styleId="ac">
    <w:name w:val="Balloon Text"/>
    <w:basedOn w:val="a"/>
    <w:link w:val="ad"/>
    <w:uiPriority w:val="99"/>
    <w:semiHidden/>
    <w:unhideWhenUsed/>
    <w:rsid w:val="008F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6DC3"/>
    <w:rPr>
      <w:rFonts w:ascii="Tahoma" w:hAnsi="Tahoma" w:cs="Tahoma"/>
      <w:sz w:val="16"/>
      <w:szCs w:val="16"/>
    </w:rPr>
  </w:style>
  <w:style w:type="paragraph" w:styleId="ae">
    <w:name w:val="Revision"/>
    <w:hidden/>
    <w:uiPriority w:val="99"/>
    <w:semiHidden/>
    <w:rsid w:val="008D3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zubkova@f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elmeshkova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593B36-44C3-4202-8A7C-6DF65F2C3766}"/>
</file>

<file path=customXml/itemProps2.xml><?xml version="1.0" encoding="utf-8"?>
<ds:datastoreItem xmlns:ds="http://schemas.openxmlformats.org/officeDocument/2006/customXml" ds:itemID="{9A34F511-5AA1-4ED4-B3F0-2951F67971FE}"/>
</file>

<file path=customXml/itemProps3.xml><?xml version="1.0" encoding="utf-8"?>
<ds:datastoreItem xmlns:ds="http://schemas.openxmlformats.org/officeDocument/2006/customXml" ds:itemID="{392915ED-B7C8-48A5-AAA4-F7CED2941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индикаторов финансовой устойчивости банковского сектора России в  период с 2014 по 2022 г.</dc:title>
  <dc:creator>Дивнова Мария Алексеевна</dc:creator>
  <cp:lastModifiedBy>Белгородцев Виктор Петрович</cp:lastModifiedBy>
  <cp:revision>2</cp:revision>
  <dcterms:created xsi:type="dcterms:W3CDTF">2023-09-14T10:53:00Z</dcterms:created>
  <dcterms:modified xsi:type="dcterms:W3CDTF">2023-09-14T10:53:00Z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