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3934E5" w:rsidRDefault="006D6966" w:rsidP="0039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образовательной программой</w:t>
      </w:r>
      <w:r w:rsidRPr="006D6966">
        <w:rPr>
          <w:rFonts w:ascii="Times New Roman" w:hAnsi="Times New Roman" w:cs="Times New Roman"/>
          <w:sz w:val="24"/>
          <w:szCs w:val="24"/>
        </w:rPr>
        <w:t xml:space="preserve"> </w:t>
      </w:r>
      <w:r w:rsidR="003934E5" w:rsidRPr="003934E5">
        <w:rPr>
          <w:rFonts w:ascii="Times New Roman" w:hAnsi="Times New Roman" w:cs="Times New Roman"/>
          <w:sz w:val="24"/>
          <w:szCs w:val="24"/>
        </w:rPr>
        <w:t xml:space="preserve">Международные экономические отношения", </w:t>
      </w:r>
    </w:p>
    <w:p w:rsidR="003934E5" w:rsidRDefault="004F56E8" w:rsidP="0039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934E5" w:rsidRPr="003934E5">
        <w:rPr>
          <w:rFonts w:ascii="Times New Roman" w:hAnsi="Times New Roman" w:cs="Times New Roman"/>
          <w:sz w:val="24"/>
          <w:szCs w:val="24"/>
        </w:rPr>
        <w:t>рофиль: "Междун</w:t>
      </w:r>
      <w:r w:rsidR="003934E5">
        <w:rPr>
          <w:rFonts w:ascii="Times New Roman" w:hAnsi="Times New Roman" w:cs="Times New Roman"/>
          <w:sz w:val="24"/>
          <w:szCs w:val="24"/>
        </w:rPr>
        <w:t>ародные экономические отношения</w:t>
      </w:r>
      <w:r w:rsidR="003600FA" w:rsidRPr="003600FA">
        <w:rPr>
          <w:rFonts w:ascii="Times New Roman" w:hAnsi="Times New Roman" w:cs="Times New Roman"/>
          <w:sz w:val="24"/>
          <w:szCs w:val="24"/>
        </w:rPr>
        <w:t>"</w:t>
      </w:r>
      <w:r w:rsidR="0000603C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B61F2B" w:rsidRDefault="0000603C" w:rsidP="003934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603C">
        <w:rPr>
          <w:rFonts w:ascii="Times New Roman" w:hAnsi="Times New Roman" w:cs="Times New Roman"/>
          <w:sz w:val="24"/>
          <w:szCs w:val="24"/>
        </w:rPr>
        <w:t>38.03.01 - Экономик</w:t>
      </w:r>
      <w:r w:rsidR="007B1B38">
        <w:rPr>
          <w:rFonts w:ascii="Times New Roman" w:hAnsi="Times New Roman" w:cs="Times New Roman"/>
          <w:sz w:val="24"/>
          <w:szCs w:val="24"/>
        </w:rPr>
        <w:t>а</w:t>
      </w:r>
      <w:r w:rsidR="00094FD5">
        <w:rPr>
          <w:rFonts w:ascii="Times New Roman" w:hAnsi="Times New Roman" w:cs="Times New Roman"/>
          <w:sz w:val="24"/>
          <w:szCs w:val="24"/>
        </w:rPr>
        <w:t xml:space="preserve"> 202</w:t>
      </w:r>
      <w:r w:rsidR="00604BED">
        <w:rPr>
          <w:rFonts w:ascii="Times New Roman" w:hAnsi="Times New Roman" w:cs="Times New Roman"/>
          <w:sz w:val="24"/>
          <w:szCs w:val="24"/>
        </w:rPr>
        <w:t>5</w:t>
      </w:r>
      <w:r w:rsidR="00094FD5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Философия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Политология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Правовое регулирование экономической деятельности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Риторика</w:t>
      </w:r>
    </w:p>
    <w:p w:rsidR="006D6966" w:rsidRPr="006D6966" w:rsidRDefault="006D6966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Математика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6D6966" w:rsidRPr="006D6966" w:rsidRDefault="006D6966" w:rsidP="006D69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6966">
        <w:rPr>
          <w:rFonts w:ascii="Times New Roman" w:hAnsi="Times New Roman" w:cs="Times New Roman"/>
          <w:sz w:val="24"/>
          <w:szCs w:val="24"/>
        </w:rPr>
        <w:t xml:space="preserve">Цифровая математика на языке R и </w:t>
      </w:r>
      <w:proofErr w:type="spellStart"/>
      <w:r w:rsidRPr="006D6966">
        <w:rPr>
          <w:rFonts w:ascii="Times New Roman" w:hAnsi="Times New Roman" w:cs="Times New Roman"/>
          <w:sz w:val="24"/>
          <w:szCs w:val="24"/>
        </w:rPr>
        <w:t>Excel</w:t>
      </w:r>
      <w:proofErr w:type="spellEnd"/>
    </w:p>
    <w:p w:rsid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 xml:space="preserve">Структура данных и алгоритмы на языке </w:t>
      </w:r>
      <w:proofErr w:type="spellStart"/>
      <w:r w:rsidRPr="003934E5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Иностранный язык в сфере международных экономических отношений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Статистика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Экономический анализ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Финансы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Мировая экономика и международные экономические отношения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Бухгалтерский учет и отчетность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Концепции современного естествознания</w:t>
      </w:r>
    </w:p>
    <w:p w:rsidR="003934E5" w:rsidRPr="004F56E8" w:rsidRDefault="00604BED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6E8">
        <w:rPr>
          <w:rFonts w:ascii="Times New Roman" w:hAnsi="Times New Roman" w:cs="Times New Roman"/>
          <w:sz w:val="24"/>
          <w:szCs w:val="24"/>
        </w:rPr>
        <w:t>Искусство управления государством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Корпоративные финансы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Международный бизнес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Основы экономической дипломатии</w:t>
      </w:r>
    </w:p>
    <w:p w:rsidR="003934E5" w:rsidRPr="004F56E8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6E8">
        <w:rPr>
          <w:rFonts w:ascii="Times New Roman" w:hAnsi="Times New Roman" w:cs="Times New Roman"/>
          <w:sz w:val="24"/>
          <w:szCs w:val="24"/>
        </w:rPr>
        <w:t xml:space="preserve">Россия в </w:t>
      </w:r>
      <w:r w:rsidR="00604BED" w:rsidRPr="004F56E8">
        <w:rPr>
          <w:rFonts w:ascii="Times New Roman" w:hAnsi="Times New Roman" w:cs="Times New Roman"/>
          <w:sz w:val="24"/>
          <w:szCs w:val="24"/>
        </w:rPr>
        <w:t>системе международных экономических отношений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"Мягкая сила" как способ продвижения государственных интересов</w:t>
      </w:r>
    </w:p>
    <w:p w:rsidR="003934E5" w:rsidRPr="004F56E8" w:rsidRDefault="00604BED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6E8">
        <w:rPr>
          <w:rFonts w:ascii="Times New Roman" w:hAnsi="Times New Roman" w:cs="Times New Roman"/>
          <w:sz w:val="24"/>
          <w:szCs w:val="24"/>
        </w:rPr>
        <w:t>Национальные экономики стран БРИКС+</w:t>
      </w:r>
    </w:p>
    <w:p w:rsidR="00096F84" w:rsidRPr="004F56E8" w:rsidRDefault="00096F84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56E8">
        <w:rPr>
          <w:rFonts w:ascii="Times New Roman" w:hAnsi="Times New Roman" w:cs="Times New Roman"/>
          <w:sz w:val="24"/>
          <w:szCs w:val="24"/>
        </w:rPr>
        <w:t>Инжиниринг международных бизнес-процессов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Внешнеэкономическая политика и внешнеэкономическая деятельность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Национальная и региональная экономическая безопасность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Международные валютные отношения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Международные платежные системы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Международный кредит и международная банковская деятельность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Логистика и транспортное обеспечение внешнеэкономической деятельности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Дипломатический и деловой протокол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Принятие стратегических решений в области национальной политики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Управление государственной национальной политикой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Государственно-конфессиональные отношения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История мировых религий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Прикладная культурология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Кросс-культурные коммуникации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Социальная и политическая философия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Управление достижением национальных целей и приоритетов в глобальном мире</w:t>
      </w:r>
    </w:p>
    <w:p w:rsidR="003934E5" w:rsidRPr="003934E5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Практикум "Разработка и принятие государственных решений"</w:t>
      </w:r>
    </w:p>
    <w:p w:rsidR="00DF479A" w:rsidRPr="00DF479A" w:rsidRDefault="003934E5" w:rsidP="003934E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4E5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0603C"/>
    <w:rsid w:val="00094FD5"/>
    <w:rsid w:val="00096F84"/>
    <w:rsid w:val="00250323"/>
    <w:rsid w:val="00296E46"/>
    <w:rsid w:val="003600FA"/>
    <w:rsid w:val="003934E5"/>
    <w:rsid w:val="00473705"/>
    <w:rsid w:val="004F56E8"/>
    <w:rsid w:val="00597943"/>
    <w:rsid w:val="00604BED"/>
    <w:rsid w:val="00632AE2"/>
    <w:rsid w:val="006D6966"/>
    <w:rsid w:val="007B1B38"/>
    <w:rsid w:val="00854CF9"/>
    <w:rsid w:val="00892523"/>
    <w:rsid w:val="00973579"/>
    <w:rsid w:val="0098039A"/>
    <w:rsid w:val="00985BEC"/>
    <w:rsid w:val="00AB59C2"/>
    <w:rsid w:val="00AF0767"/>
    <w:rsid w:val="00B61F2B"/>
    <w:rsid w:val="00BE1EC3"/>
    <w:rsid w:val="00DF479A"/>
    <w:rsid w:val="00E614DA"/>
    <w:rsid w:val="00EA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21C1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25</cp:revision>
  <dcterms:created xsi:type="dcterms:W3CDTF">2024-03-13T11:05:00Z</dcterms:created>
  <dcterms:modified xsi:type="dcterms:W3CDTF">2025-04-18T12:04:00Z</dcterms:modified>
</cp:coreProperties>
</file>