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22" w:rsidRPr="00FF59C6" w:rsidRDefault="00155E22" w:rsidP="00155E22">
      <w:pPr>
        <w:pageBreakBefore/>
        <w:jc w:val="center"/>
        <w:rPr>
          <w:b/>
          <w:sz w:val="28"/>
          <w:szCs w:val="28"/>
        </w:rPr>
      </w:pPr>
      <w:r w:rsidRPr="00FF59C6">
        <w:rPr>
          <w:b/>
          <w:sz w:val="28"/>
          <w:szCs w:val="28"/>
        </w:rPr>
        <w:t>ПРОГРАММА П</w:t>
      </w:r>
      <w:r>
        <w:rPr>
          <w:b/>
          <w:sz w:val="28"/>
          <w:szCs w:val="28"/>
        </w:rPr>
        <w:t>ОВЫШЕНИЯ КВАЛИФИКАЦИИ</w:t>
      </w:r>
    </w:p>
    <w:p w:rsidR="00155E22" w:rsidRPr="008C60A8" w:rsidRDefault="00155E22" w:rsidP="00155E22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8C60A8">
        <w:rPr>
          <w:rFonts w:eastAsia="Calibri"/>
          <w:b/>
          <w:bCs/>
          <w:sz w:val="28"/>
          <w:szCs w:val="28"/>
          <w:lang w:eastAsia="ru-RU"/>
        </w:rPr>
        <w:t>«</w:t>
      </w:r>
      <w:r w:rsidRPr="008C60A8">
        <w:rPr>
          <w:b/>
          <w:sz w:val="28"/>
          <w:szCs w:val="28"/>
        </w:rPr>
        <w:t>Проведение внешнего финансового контроля контрольно-счетными органами муниципальных образований</w:t>
      </w:r>
      <w:r w:rsidRPr="008C60A8">
        <w:rPr>
          <w:rFonts w:eastAsia="Calibri"/>
          <w:b/>
          <w:bCs/>
          <w:sz w:val="28"/>
          <w:szCs w:val="28"/>
          <w:lang w:eastAsia="ru-RU"/>
        </w:rPr>
        <w:t>»</w:t>
      </w:r>
    </w:p>
    <w:p w:rsidR="00155E22" w:rsidRDefault="00155E22" w:rsidP="00155E22">
      <w:pPr>
        <w:jc w:val="both"/>
        <w:rPr>
          <w:rFonts w:eastAsiaTheme="minorHAnsi"/>
          <w:sz w:val="28"/>
          <w:szCs w:val="28"/>
        </w:rPr>
      </w:pPr>
    </w:p>
    <w:p w:rsidR="00155E22" w:rsidRPr="00155E22" w:rsidRDefault="00155E22" w:rsidP="00F52665">
      <w:pPr>
        <w:jc w:val="both"/>
        <w:rPr>
          <w:rFonts w:eastAsiaTheme="minorEastAsia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1. Неэффективное использование бюджетных средств: правовое регулирование и практика</w:t>
      </w:r>
    </w:p>
    <w:p w:rsidR="00155E22" w:rsidRPr="00155E22" w:rsidRDefault="00155E22" w:rsidP="00F52665">
      <w:pPr>
        <w:jc w:val="both"/>
        <w:rPr>
          <w:sz w:val="28"/>
          <w:szCs w:val="28"/>
          <w:lang w:eastAsia="ru-RU"/>
        </w:rPr>
      </w:pPr>
      <w:r w:rsidRPr="00155E22">
        <w:rPr>
          <w:rFonts w:eastAsiaTheme="minorHAnsi"/>
          <w:sz w:val="28"/>
          <w:szCs w:val="28"/>
        </w:rPr>
        <w:t xml:space="preserve">Тема </w:t>
      </w:r>
      <w:r w:rsidRPr="00155E22">
        <w:rPr>
          <w:sz w:val="28"/>
          <w:szCs w:val="28"/>
        </w:rPr>
        <w:t>2. Муниципальная реформа местного самоуправления: основные изменения</w:t>
      </w:r>
    </w:p>
    <w:p w:rsidR="00155E22" w:rsidRPr="00155E22" w:rsidRDefault="00155E22" w:rsidP="00F52665">
      <w:pPr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3. Актуализация стандартов внешнего государственного (муниципального) финансового контроля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rFonts w:eastAsiaTheme="minorEastAsia"/>
          <w:sz w:val="28"/>
          <w:szCs w:val="28"/>
        </w:rPr>
        <w:t xml:space="preserve"> 4. </w:t>
      </w:r>
      <w:r w:rsidRPr="00155E22">
        <w:rPr>
          <w:rFonts w:eastAsiaTheme="minorHAnsi"/>
          <w:sz w:val="28"/>
          <w:szCs w:val="28"/>
        </w:rPr>
        <w:t xml:space="preserve">Проведение контрольно-счётными органами экспертизы проектов муниципальных правовых актов, а также муниципальных программ (проектов муниципальных программ). Экспертиза проекта местного бюджета. 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Внешняя проверка годового отчета об исполнении местного бюджета.</w:t>
      </w:r>
    </w:p>
    <w:p w:rsidR="00155E22" w:rsidRPr="00155E22" w:rsidRDefault="00155E22" w:rsidP="00F52665">
      <w:pPr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155E22">
        <w:rPr>
          <w:rFonts w:eastAsiaTheme="minorHAnsi"/>
          <w:sz w:val="28"/>
          <w:szCs w:val="28"/>
        </w:rPr>
        <w:t>Оценка реализуемости, рисков и результатов достижения целей социально-экономического развития муниципального округа.</w:t>
      </w:r>
    </w:p>
    <w:p w:rsidR="00155E22" w:rsidRPr="00155E22" w:rsidRDefault="00155E22" w:rsidP="00F52665">
      <w:pPr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rFonts w:eastAsiaTheme="minorEastAsia"/>
          <w:sz w:val="28"/>
          <w:szCs w:val="28"/>
        </w:rPr>
        <w:t xml:space="preserve"> 5. </w:t>
      </w:r>
      <w:r w:rsidRPr="00155E22">
        <w:rPr>
          <w:rFonts w:eastAsiaTheme="minorHAnsi"/>
          <w:sz w:val="28"/>
          <w:szCs w:val="28"/>
        </w:rPr>
        <w:t>Национальные проекты, механизм достижения национальных целей. Мониторинг реализации национальных проектов в Калужской области</w:t>
      </w:r>
    </w:p>
    <w:p w:rsidR="00155E22" w:rsidRPr="00155E22" w:rsidRDefault="00155E22" w:rsidP="00F52665">
      <w:pPr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rFonts w:eastAsiaTheme="minorEastAsia"/>
          <w:sz w:val="28"/>
          <w:szCs w:val="28"/>
        </w:rPr>
        <w:t xml:space="preserve"> 6. Полномочия должностных лиц контрольно-счётных органов по составлению протоколов об административных правонарушениях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7. Ресурсы контрольно-счетных органов в сети «Интернет»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8. Импортозамещение. Практические вопросы перехода на отечественное программное обеспечение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sz w:val="28"/>
          <w:szCs w:val="28"/>
        </w:rPr>
        <w:t xml:space="preserve"> </w:t>
      </w:r>
      <w:r w:rsidRPr="00155E22">
        <w:rPr>
          <w:rFonts w:eastAsiaTheme="minorHAnsi"/>
          <w:sz w:val="28"/>
          <w:szCs w:val="28"/>
        </w:rPr>
        <w:t>9. Оформление отчетов простым и понятным языком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sz w:val="28"/>
          <w:szCs w:val="28"/>
        </w:rPr>
        <w:t xml:space="preserve"> </w:t>
      </w:r>
      <w:r w:rsidRPr="00155E22">
        <w:rPr>
          <w:rFonts w:eastAsiaTheme="minorHAnsi"/>
          <w:sz w:val="28"/>
          <w:szCs w:val="28"/>
        </w:rPr>
        <w:t>10. Вопросы контроля и исполнения государственного (муниципального) задания и его финансового обеспечения.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11. Переход на ведение учета и составление отчетности по новым федеральным стандартам с 1 января 2026 года. Инструкции по их применению. Учетная политика на 2026 год. Практические примеры ведения бюджетного учета в казенных учреждениях в «1С: Бухгалтерии государственного учреждения 8»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sz w:val="28"/>
          <w:szCs w:val="28"/>
        </w:rPr>
        <w:t xml:space="preserve"> </w:t>
      </w:r>
      <w:r w:rsidRPr="00155E22">
        <w:rPr>
          <w:rFonts w:eastAsiaTheme="minorHAnsi"/>
          <w:sz w:val="28"/>
          <w:szCs w:val="28"/>
        </w:rPr>
        <w:t>12. Практические примеры ведения бухгалтерского учета в бюджетных и автономных учреждениях в «1С: Бухгалтерии государственного учреждения 8»:</w:t>
      </w:r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sz w:val="28"/>
          <w:szCs w:val="28"/>
        </w:rPr>
        <w:t xml:space="preserve"> </w:t>
      </w:r>
      <w:r w:rsidRPr="00155E22">
        <w:rPr>
          <w:rFonts w:eastAsiaTheme="minorHAnsi"/>
          <w:sz w:val="28"/>
          <w:szCs w:val="28"/>
        </w:rPr>
        <w:t>13. Проверка целевого использования субсидий, субвенций и иных межбюджетных трансфертов</w:t>
      </w:r>
      <w:bookmarkStart w:id="0" w:name="_GoBack"/>
      <w:bookmarkEnd w:id="0"/>
    </w:p>
    <w:p w:rsidR="00155E22" w:rsidRPr="00155E22" w:rsidRDefault="00155E22" w:rsidP="00F52665">
      <w:pPr>
        <w:contextualSpacing/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 14. Правовые основы противодействия коррупционным правонарушениям. Кодекс этики и служебного поведения работников контрольно-счетных органов субъектов Российской Федерации</w:t>
      </w:r>
    </w:p>
    <w:p w:rsidR="00155E22" w:rsidRDefault="00155E22" w:rsidP="00F52665">
      <w:pPr>
        <w:jc w:val="both"/>
        <w:rPr>
          <w:rFonts w:eastAsiaTheme="minorHAnsi"/>
          <w:sz w:val="28"/>
          <w:szCs w:val="28"/>
        </w:rPr>
      </w:pPr>
      <w:r w:rsidRPr="00155E22">
        <w:rPr>
          <w:rFonts w:eastAsiaTheme="minorHAnsi"/>
          <w:sz w:val="28"/>
          <w:szCs w:val="28"/>
        </w:rPr>
        <w:t>Тема</w:t>
      </w:r>
      <w:r w:rsidRPr="00155E22">
        <w:rPr>
          <w:sz w:val="28"/>
          <w:szCs w:val="28"/>
        </w:rPr>
        <w:t xml:space="preserve"> </w:t>
      </w:r>
      <w:r w:rsidRPr="00155E22">
        <w:rPr>
          <w:rFonts w:eastAsiaTheme="minorHAnsi"/>
          <w:sz w:val="28"/>
          <w:szCs w:val="28"/>
        </w:rPr>
        <w:t>15. Проведение аудита в сфере закупок</w:t>
      </w:r>
    </w:p>
    <w:sectPr w:rsidR="0015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022"/>
    <w:multiLevelType w:val="multilevel"/>
    <w:tmpl w:val="665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A2738"/>
    <w:multiLevelType w:val="multilevel"/>
    <w:tmpl w:val="88DE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90A82"/>
    <w:multiLevelType w:val="multilevel"/>
    <w:tmpl w:val="BBB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22"/>
    <w:rsid w:val="00155E22"/>
    <w:rsid w:val="001D2871"/>
    <w:rsid w:val="00760DEB"/>
    <w:rsid w:val="00E27E5B"/>
    <w:rsid w:val="00F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155E22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rsid w:val="0015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5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55E2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F52665"/>
  </w:style>
  <w:style w:type="paragraph" w:customStyle="1" w:styleId="sc-ehmtmk">
    <w:name w:val="sc-ehmtmk"/>
    <w:basedOn w:val="a"/>
    <w:rsid w:val="00F5266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155E22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rsid w:val="0015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5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55E2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F52665"/>
  </w:style>
  <w:style w:type="paragraph" w:customStyle="1" w:styleId="sc-ehmtmk">
    <w:name w:val="sc-ehmtmk"/>
    <w:basedOn w:val="a"/>
    <w:rsid w:val="00F5266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1</cp:lastModifiedBy>
  <cp:revision>3</cp:revision>
  <dcterms:created xsi:type="dcterms:W3CDTF">2026-04-15T07:03:00Z</dcterms:created>
  <dcterms:modified xsi:type="dcterms:W3CDTF">2026-04-16T14:31:00Z</dcterms:modified>
</cp:coreProperties>
</file>