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7517F3" w:rsidRDefault="005A5A67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7517F3" w:rsidRDefault="005A5A67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7517F3" w:rsidRDefault="007517F3">
      <w:pPr>
        <w:ind w:right="-1"/>
        <w:jc w:val="center"/>
        <w:rPr>
          <w:sz w:val="28"/>
          <w:szCs w:val="28"/>
        </w:rPr>
      </w:pP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7517F3" w:rsidRDefault="007517F3">
      <w:pPr>
        <w:ind w:right="-1"/>
        <w:jc w:val="center"/>
        <w:rPr>
          <w:b/>
          <w:sz w:val="28"/>
          <w:szCs w:val="28"/>
        </w:rPr>
      </w:pPr>
    </w:p>
    <w:tbl>
      <w:tblPr>
        <w:tblW w:w="4394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7517F3">
        <w:tc>
          <w:tcPr>
            <w:tcW w:w="4394" w:type="dxa"/>
            <w:shd w:val="clear" w:color="auto" w:fill="auto"/>
          </w:tcPr>
          <w:p w:rsidR="007517F3" w:rsidRDefault="005A5A67">
            <w:pPr>
              <w:widowControl w:val="0"/>
              <w:spacing w:after="120"/>
              <w:ind w:left="33" w:hanging="33"/>
              <w:rPr>
                <w:b/>
                <w:bCs/>
                <w:caps/>
                <w:szCs w:val="28"/>
              </w:rPr>
            </w:pPr>
            <w:r>
              <w:rPr>
                <w:b/>
                <w:bCs/>
                <w:caps/>
                <w:szCs w:val="28"/>
              </w:rPr>
              <w:t>утверждаю</w:t>
            </w:r>
          </w:p>
          <w:p w:rsidR="007517F3" w:rsidRDefault="005A5A67">
            <w:pPr>
              <w:widowControl w:val="0"/>
              <w:ind w:left="33" w:hanging="33"/>
              <w:rPr>
                <w:szCs w:val="28"/>
              </w:rPr>
            </w:pPr>
            <w:r>
              <w:rPr>
                <w:szCs w:val="28"/>
              </w:rPr>
              <w:t>Проректор</w:t>
            </w:r>
            <w:r>
              <w:rPr>
                <w:rFonts w:ascii="Trebuchet MS" w:hAnsi="Trebuchet MS" w:cs="Trebuchet MS"/>
                <w:sz w:val="30"/>
                <w:szCs w:val="30"/>
              </w:rPr>
              <w:t xml:space="preserve"> </w:t>
            </w:r>
            <w:r>
              <w:rPr>
                <w:szCs w:val="28"/>
              </w:rPr>
              <w:t xml:space="preserve">по учебной и </w:t>
            </w:r>
          </w:p>
          <w:p w:rsidR="007517F3" w:rsidRDefault="005A5A67">
            <w:pPr>
              <w:widowControl w:val="0"/>
              <w:ind w:left="33" w:hanging="33"/>
              <w:rPr>
                <w:szCs w:val="28"/>
              </w:rPr>
            </w:pPr>
            <w:r>
              <w:rPr>
                <w:szCs w:val="28"/>
              </w:rPr>
              <w:t>методической работе</w:t>
            </w:r>
          </w:p>
          <w:p w:rsidR="007517F3" w:rsidRDefault="007517F3">
            <w:pPr>
              <w:widowControl w:val="0"/>
              <w:rPr>
                <w:szCs w:val="28"/>
                <w:highlight w:val="yellow"/>
              </w:rPr>
            </w:pPr>
          </w:p>
          <w:p w:rsidR="007517F3" w:rsidRDefault="005A5A67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_____________ Е.А. Каменева</w:t>
            </w:r>
          </w:p>
          <w:p w:rsidR="007517F3" w:rsidRDefault="005A5A67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045112" w:rsidRPr="00045112">
              <w:rPr>
                <w:szCs w:val="28"/>
              </w:rPr>
              <w:t>28</w:t>
            </w:r>
            <w:r w:rsidR="00045112">
              <w:rPr>
                <w:szCs w:val="28"/>
              </w:rPr>
              <w:t>» мая</w:t>
            </w:r>
            <w:r>
              <w:rPr>
                <w:szCs w:val="28"/>
              </w:rPr>
              <w:t xml:space="preserve"> 202</w:t>
            </w:r>
            <w:r w:rsidRPr="00045112">
              <w:rPr>
                <w:szCs w:val="28"/>
              </w:rPr>
              <w:t>4</w:t>
            </w:r>
            <w:r>
              <w:rPr>
                <w:szCs w:val="28"/>
              </w:rPr>
              <w:t xml:space="preserve"> г.</w:t>
            </w:r>
          </w:p>
          <w:p w:rsidR="007517F3" w:rsidRDefault="007517F3">
            <w:pPr>
              <w:widowControl w:val="0"/>
            </w:pPr>
          </w:p>
        </w:tc>
      </w:tr>
    </w:tbl>
    <w:p w:rsidR="007517F3" w:rsidRDefault="007517F3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517F3" w:rsidRDefault="007517F3">
      <w:pPr>
        <w:ind w:right="-1"/>
        <w:rPr>
          <w:b/>
          <w:i/>
          <w:sz w:val="28"/>
          <w:szCs w:val="28"/>
          <w:u w:val="single"/>
        </w:rPr>
      </w:pPr>
    </w:p>
    <w:p w:rsidR="007517F3" w:rsidRDefault="007517F3">
      <w:pPr>
        <w:ind w:right="-1"/>
        <w:jc w:val="center"/>
        <w:rPr>
          <w:b/>
          <w:sz w:val="28"/>
          <w:szCs w:val="28"/>
        </w:rPr>
      </w:pPr>
    </w:p>
    <w:p w:rsidR="007517F3" w:rsidRDefault="009B152C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Веб</w:t>
      </w:r>
      <w:r w:rsidR="005A5A67">
        <w:rPr>
          <w:b/>
          <w:sz w:val="32"/>
          <w:szCs w:val="32"/>
        </w:rPr>
        <w:t>-технологии</w:t>
      </w:r>
    </w:p>
    <w:p w:rsidR="007517F3" w:rsidRDefault="007517F3">
      <w:pPr>
        <w:ind w:right="-1"/>
        <w:jc w:val="center"/>
        <w:rPr>
          <w:b/>
          <w:sz w:val="32"/>
          <w:szCs w:val="32"/>
        </w:rPr>
      </w:pP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7517F3" w:rsidRDefault="007517F3">
      <w:pPr>
        <w:ind w:right="-1"/>
        <w:jc w:val="center"/>
        <w:rPr>
          <w:b/>
          <w:sz w:val="28"/>
          <w:szCs w:val="28"/>
        </w:rPr>
      </w:pPr>
    </w:p>
    <w:p w:rsidR="007517F3" w:rsidRDefault="007517F3">
      <w:pPr>
        <w:ind w:right="-1"/>
        <w:jc w:val="center"/>
        <w:rPr>
          <w:sz w:val="28"/>
          <w:szCs w:val="28"/>
        </w:rPr>
      </w:pPr>
    </w:p>
    <w:p w:rsidR="007517F3" w:rsidRDefault="005A5A67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7517F3" w:rsidRDefault="005A5A67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  <w:r>
        <w:rPr>
          <w:sz w:val="28"/>
          <w:szCs w:val="28"/>
        </w:rPr>
        <w:br/>
        <w:t xml:space="preserve">образовательная программа «Экономика и финансы» </w:t>
      </w:r>
    </w:p>
    <w:p w:rsidR="007517F3" w:rsidRDefault="007517F3">
      <w:pPr>
        <w:ind w:right="-1"/>
        <w:jc w:val="center"/>
        <w:rPr>
          <w:i/>
          <w:sz w:val="28"/>
          <w:szCs w:val="28"/>
        </w:rPr>
      </w:pPr>
    </w:p>
    <w:p w:rsidR="007517F3" w:rsidRDefault="007517F3">
      <w:pPr>
        <w:ind w:right="-1"/>
        <w:jc w:val="center"/>
        <w:rPr>
          <w:i/>
        </w:rPr>
      </w:pPr>
    </w:p>
    <w:p w:rsidR="007517F3" w:rsidRPr="00045112" w:rsidRDefault="007517F3">
      <w:pPr>
        <w:ind w:right="-1"/>
        <w:jc w:val="center"/>
        <w:rPr>
          <w:i/>
        </w:rPr>
      </w:pPr>
    </w:p>
    <w:p w:rsidR="007517F3" w:rsidRPr="00045112" w:rsidRDefault="005A5A67">
      <w:pPr>
        <w:jc w:val="center"/>
      </w:pPr>
      <w:r w:rsidRPr="00045112">
        <w:rPr>
          <w:rFonts w:eastAsia="Calibri"/>
          <w:i/>
        </w:rPr>
        <w:t xml:space="preserve">Рекомендовано Ученым советом Финансового факультета </w:t>
      </w:r>
    </w:p>
    <w:p w:rsidR="007517F3" w:rsidRPr="00045112" w:rsidRDefault="00045112">
      <w:pPr>
        <w:jc w:val="center"/>
      </w:pPr>
      <w:r w:rsidRPr="00045112">
        <w:rPr>
          <w:rFonts w:eastAsia="Calibri"/>
          <w:i/>
        </w:rPr>
        <w:t xml:space="preserve">(протокол № </w:t>
      </w:r>
      <w:r w:rsidRPr="009B152C">
        <w:rPr>
          <w:rFonts w:eastAsia="Calibri"/>
          <w:i/>
        </w:rPr>
        <w:t>4</w:t>
      </w:r>
      <w:r w:rsidRPr="00045112">
        <w:rPr>
          <w:rFonts w:eastAsia="Calibri"/>
          <w:i/>
        </w:rPr>
        <w:t>5 от «21» ма</w:t>
      </w:r>
      <w:r w:rsidR="005A5A67" w:rsidRPr="00045112">
        <w:rPr>
          <w:rFonts w:eastAsia="Calibri"/>
          <w:i/>
        </w:rPr>
        <w:t>я 202</w:t>
      </w:r>
      <w:r w:rsidRPr="009B152C">
        <w:rPr>
          <w:rFonts w:eastAsia="Calibri"/>
          <w:i/>
        </w:rPr>
        <w:t>4</w:t>
      </w:r>
      <w:r w:rsidR="005A5A67" w:rsidRPr="00045112">
        <w:rPr>
          <w:rFonts w:eastAsia="Calibri"/>
          <w:i/>
        </w:rPr>
        <w:t xml:space="preserve"> г.)</w:t>
      </w:r>
    </w:p>
    <w:p w:rsidR="007517F3" w:rsidRPr="00045112" w:rsidRDefault="007517F3">
      <w:pPr>
        <w:jc w:val="center"/>
        <w:rPr>
          <w:rFonts w:eastAsia="Calibri"/>
          <w:b/>
        </w:rPr>
      </w:pPr>
    </w:p>
    <w:p w:rsidR="007517F3" w:rsidRPr="00045112" w:rsidRDefault="005A5A67">
      <w:pPr>
        <w:jc w:val="center"/>
      </w:pPr>
      <w:r w:rsidRPr="00045112">
        <w:rPr>
          <w:i/>
        </w:rPr>
        <w:t>Одобрено Кафедрой «Финансовые технологии» Финансового факультета</w:t>
      </w:r>
    </w:p>
    <w:p w:rsidR="007517F3" w:rsidRPr="00045112" w:rsidRDefault="00045112">
      <w:pPr>
        <w:ind w:right="-1"/>
        <w:jc w:val="center"/>
        <w:rPr>
          <w:i/>
        </w:rPr>
      </w:pPr>
      <w:r w:rsidRPr="00045112">
        <w:rPr>
          <w:rFonts w:eastAsia="Calibri"/>
          <w:i/>
        </w:rPr>
        <w:t>(протокол № 10 от «27» апреля</w:t>
      </w:r>
      <w:r w:rsidR="005A5A67" w:rsidRPr="00045112">
        <w:rPr>
          <w:rFonts w:eastAsia="Calibri"/>
          <w:i/>
        </w:rPr>
        <w:t xml:space="preserve"> 202</w:t>
      </w:r>
      <w:r w:rsidRPr="00045112">
        <w:rPr>
          <w:rFonts w:eastAsia="Calibri"/>
          <w:i/>
        </w:rPr>
        <w:t>4</w:t>
      </w:r>
      <w:r w:rsidR="005A5A67" w:rsidRPr="00045112">
        <w:rPr>
          <w:rFonts w:eastAsia="Calibri"/>
          <w:i/>
        </w:rPr>
        <w:t xml:space="preserve"> г.)</w:t>
      </w:r>
    </w:p>
    <w:p w:rsidR="007517F3" w:rsidRDefault="007517F3">
      <w:pPr>
        <w:ind w:right="-1"/>
        <w:rPr>
          <w:i/>
        </w:rPr>
      </w:pPr>
    </w:p>
    <w:p w:rsidR="007517F3" w:rsidRDefault="007517F3">
      <w:pPr>
        <w:ind w:right="-1"/>
        <w:jc w:val="center"/>
        <w:rPr>
          <w:i/>
        </w:rPr>
      </w:pPr>
    </w:p>
    <w:p w:rsidR="007517F3" w:rsidRDefault="007517F3">
      <w:pPr>
        <w:ind w:right="-1"/>
        <w:jc w:val="center"/>
        <w:rPr>
          <w:i/>
        </w:rPr>
      </w:pPr>
    </w:p>
    <w:p w:rsidR="007517F3" w:rsidRDefault="007517F3">
      <w:pPr>
        <w:ind w:right="-1"/>
        <w:jc w:val="center"/>
        <w:rPr>
          <w:i/>
        </w:rPr>
      </w:pPr>
    </w:p>
    <w:p w:rsidR="007517F3" w:rsidRDefault="007517F3">
      <w:pPr>
        <w:ind w:right="-1"/>
        <w:jc w:val="center"/>
        <w:rPr>
          <w:i/>
        </w:rPr>
      </w:pPr>
    </w:p>
    <w:p w:rsidR="007517F3" w:rsidRDefault="007517F3">
      <w:pPr>
        <w:ind w:right="-1"/>
        <w:jc w:val="center"/>
      </w:pPr>
    </w:p>
    <w:p w:rsidR="007517F3" w:rsidRDefault="007517F3">
      <w:pPr>
        <w:ind w:right="-1"/>
        <w:jc w:val="center"/>
        <w:rPr>
          <w:b/>
          <w:sz w:val="28"/>
          <w:szCs w:val="28"/>
        </w:rPr>
      </w:pPr>
    </w:p>
    <w:p w:rsidR="007517F3" w:rsidRDefault="005A5A67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r>
        <w:br w:type="page"/>
      </w:r>
    </w:p>
    <w:p w:rsidR="007517F3" w:rsidRDefault="005A5A6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563176308"/>
        <w:docPartObj>
          <w:docPartGallery w:val="Table of Contents"/>
          <w:docPartUnique/>
        </w:docPartObj>
      </w:sdtPr>
      <w:sdtEndPr/>
      <w:sdtContent>
        <w:p w:rsidR="007517F3" w:rsidRPr="001B0703" w:rsidRDefault="005A5A67">
          <w:pPr>
            <w:pStyle w:val="afa"/>
            <w:spacing w:before="0" w:line="240" w:lineRule="auto"/>
            <w:jc w:val="both"/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</w:pPr>
          <w:r>
            <w:fldChar w:fldCharType="begin"/>
          </w:r>
          <w:r>
            <w:rPr>
              <w:rFonts w:ascii="Times New Roman" w:hAnsi="Times New Roman" w:cs="Times New Roman"/>
              <w:webHidden/>
              <w:color w:val="auto"/>
              <w:sz w:val="28"/>
              <w:szCs w:val="28"/>
            </w:rPr>
            <w:instrText>TOC \z \o "1-3" \u \h</w:instrText>
          </w: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separate"/>
          </w:r>
          <w:hyperlink w:anchor="_Toc166664767"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1.</w:t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  <w:t>Наименование дисциплины</w:t>
            </w:r>
            <w:r w:rsid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………………………………………………..</w:t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>PAGEREF _Toc166664767 \h</w:instrText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045112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1B070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7517F3" w:rsidRPr="001B0703" w:rsidRDefault="00A87CC0">
          <w:pPr>
            <w:pStyle w:val="11"/>
            <w:rPr>
              <w:noProof/>
              <w:sz w:val="28"/>
              <w:szCs w:val="28"/>
            </w:rPr>
          </w:pPr>
          <w:hyperlink w:anchor="_Toc166664768">
            <w:r w:rsidR="005A5A67" w:rsidRPr="001B0703">
              <w:rPr>
                <w:noProof/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……………………………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_Toc166664768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A87CC0">
          <w:pPr>
            <w:pStyle w:val="11"/>
            <w:rPr>
              <w:noProof/>
              <w:sz w:val="28"/>
              <w:szCs w:val="28"/>
            </w:rPr>
          </w:pPr>
          <w:hyperlink w:anchor="_Toc166664769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_Toc166664769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11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A87CC0">
          <w:pPr>
            <w:pStyle w:val="11"/>
            <w:rPr>
              <w:noProof/>
              <w:sz w:val="28"/>
              <w:szCs w:val="28"/>
            </w:rPr>
          </w:pPr>
          <w:hyperlink w:anchor="_Toc166664770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…………………………………………………………….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_Toc166664770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12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A87CC0">
          <w:pPr>
            <w:pStyle w:val="11"/>
            <w:rPr>
              <w:noProof/>
              <w:sz w:val="28"/>
              <w:szCs w:val="28"/>
            </w:rPr>
          </w:pPr>
          <w:hyperlink w:anchor="_Toc166664771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……………………………………………………………………………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_Toc166664771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12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A87CC0">
          <w:pPr>
            <w:pStyle w:val="21"/>
            <w:rPr>
              <w:noProof/>
              <w:sz w:val="28"/>
              <w:szCs w:val="28"/>
            </w:rPr>
          </w:pPr>
          <w:hyperlink w:anchor="_Toc166664772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5.1. Содержание дисциплины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…………………………………………………...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_Toc166664772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12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A87CC0">
          <w:pPr>
            <w:pStyle w:val="21"/>
            <w:rPr>
              <w:noProof/>
              <w:sz w:val="28"/>
              <w:szCs w:val="28"/>
            </w:rPr>
          </w:pPr>
          <w:hyperlink w:anchor="_Toc166664773">
            <w:r w:rsidR="005A5A67" w:rsidRPr="001B0703">
              <w:rPr>
                <w:noProof/>
                <w:webHidden/>
                <w:sz w:val="28"/>
                <w:szCs w:val="28"/>
              </w:rPr>
              <w:t>5.2. Учебно – тематический план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……………………………………………….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_Toc166664773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14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A87CC0">
          <w:pPr>
            <w:pStyle w:val="21"/>
            <w:rPr>
              <w:noProof/>
              <w:sz w:val="28"/>
              <w:szCs w:val="28"/>
            </w:rPr>
          </w:pPr>
          <w:hyperlink w:anchor="_Toc166664774">
            <w:r w:rsidR="005A5A67" w:rsidRPr="001B0703">
              <w:rPr>
                <w:noProof/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…………………………...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_Toc166664774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A87CC0">
          <w:pPr>
            <w:pStyle w:val="11"/>
            <w:rPr>
              <w:noProof/>
              <w:sz w:val="28"/>
              <w:szCs w:val="28"/>
            </w:rPr>
          </w:pPr>
          <w:hyperlink w:anchor="_Toc166664775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…………………………………………………...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_Toc166664775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17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A87CC0">
          <w:pPr>
            <w:pStyle w:val="21"/>
            <w:rPr>
              <w:noProof/>
              <w:sz w:val="28"/>
              <w:szCs w:val="28"/>
            </w:rPr>
          </w:pPr>
          <w:hyperlink w:anchor="_Toc166664776">
            <w:r w:rsidR="005A5A67" w:rsidRPr="001B0703">
              <w:rPr>
                <w:noProof/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………………………………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_Toc166664776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17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A87CC0">
          <w:pPr>
            <w:pStyle w:val="21"/>
            <w:rPr>
              <w:noProof/>
              <w:sz w:val="28"/>
              <w:szCs w:val="28"/>
            </w:rPr>
          </w:pPr>
          <w:hyperlink w:anchor="_Toc166664777">
            <w:r w:rsidR="005A5A67" w:rsidRPr="001B0703">
              <w:rPr>
                <w:noProof/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_Toc166664777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18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A87CC0">
          <w:pPr>
            <w:pStyle w:val="11"/>
            <w:rPr>
              <w:noProof/>
              <w:sz w:val="28"/>
              <w:szCs w:val="28"/>
            </w:rPr>
          </w:pPr>
          <w:hyperlink w:anchor="_Toc166664778">
            <w:r w:rsidR="005A5A67" w:rsidRPr="001B0703">
              <w:rPr>
                <w:noProof/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…………………………………………………...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_Toc166664778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18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A87CC0">
          <w:pPr>
            <w:pStyle w:val="11"/>
            <w:rPr>
              <w:noProof/>
              <w:sz w:val="28"/>
              <w:szCs w:val="28"/>
            </w:rPr>
          </w:pPr>
          <w:hyperlink w:anchor="_Toc166664779">
            <w:r w:rsidR="005A5A67" w:rsidRPr="001B0703">
              <w:rPr>
                <w:noProof/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1B0703">
              <w:rPr>
                <w:noProof/>
                <w:webHidden/>
                <w:sz w:val="28"/>
                <w:szCs w:val="28"/>
              </w:rPr>
              <w:t>……………………………………………………….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_Toc166664779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33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A87CC0">
          <w:pPr>
            <w:pStyle w:val="11"/>
            <w:rPr>
              <w:noProof/>
              <w:sz w:val="28"/>
              <w:szCs w:val="28"/>
            </w:rPr>
          </w:pPr>
          <w:hyperlink w:anchor="_Toc166664780">
            <w:r w:rsidR="005A5A67" w:rsidRPr="001B0703">
              <w:rPr>
                <w:noProof/>
                <w:webHidden/>
                <w:sz w:val="28"/>
                <w:szCs w:val="28"/>
              </w:rPr>
              <w:t>9. П</w:t>
            </w:r>
            <w:r w:rsidR="005A5A67" w:rsidRPr="001B0703">
              <w:rPr>
                <w:bCs/>
                <w:noProof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1B0703">
              <w:rPr>
                <w:bCs/>
                <w:noProof/>
                <w:sz w:val="28"/>
                <w:szCs w:val="28"/>
              </w:rPr>
              <w:t>………………………..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_Toc166664780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34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A87CC0">
          <w:pPr>
            <w:pStyle w:val="11"/>
            <w:rPr>
              <w:noProof/>
              <w:sz w:val="28"/>
              <w:szCs w:val="28"/>
            </w:rPr>
          </w:pPr>
          <w:hyperlink w:anchor="_Toc166664781">
            <w:r w:rsidR="005A5A67" w:rsidRPr="001B0703">
              <w:rPr>
                <w:noProof/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1B0703">
              <w:rPr>
                <w:noProof/>
                <w:webHidden/>
                <w:sz w:val="28"/>
                <w:szCs w:val="28"/>
              </w:rPr>
              <w:t>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_Toc166664781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A87CC0" w:rsidP="001B0703">
          <w:pPr>
            <w:pStyle w:val="11"/>
            <w:rPr>
              <w:noProof/>
              <w:sz w:val="28"/>
              <w:szCs w:val="28"/>
            </w:rPr>
          </w:pPr>
          <w:hyperlink w:anchor="_Toc166664782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…………………………………………………………………………….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_Toc166664782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A87CC0">
          <w:pPr>
            <w:pStyle w:val="21"/>
            <w:rPr>
              <w:noProof/>
              <w:sz w:val="28"/>
              <w:szCs w:val="28"/>
            </w:rPr>
          </w:pPr>
          <w:hyperlink w:anchor="_Toc166664783">
            <w:r w:rsidR="001B0703">
              <w:rPr>
                <w:rFonts w:eastAsia="Calibri"/>
                <w:bCs/>
                <w:noProof/>
                <w:webHidden/>
                <w:kern w:val="2"/>
                <w:sz w:val="28"/>
                <w:szCs w:val="28"/>
              </w:rPr>
              <w:t>11.</w:t>
            </w:r>
            <w:r w:rsidR="005A5A67" w:rsidRPr="001B0703">
              <w:rPr>
                <w:rFonts w:eastAsia="Calibri"/>
                <w:bCs/>
                <w:noProof/>
                <w:webHidden/>
                <w:kern w:val="2"/>
                <w:sz w:val="28"/>
                <w:szCs w:val="28"/>
              </w:rPr>
              <w:t>1. Комплект лицензионного программного обеспечения</w:t>
            </w:r>
            <w:r w:rsidR="001B0703">
              <w:rPr>
                <w:rFonts w:eastAsia="Calibri"/>
                <w:bCs/>
                <w:noProof/>
                <w:webHidden/>
                <w:kern w:val="2"/>
                <w:sz w:val="28"/>
                <w:szCs w:val="28"/>
              </w:rPr>
              <w:t>…………………..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_Toc166664783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A87CC0">
          <w:pPr>
            <w:pStyle w:val="21"/>
            <w:rPr>
              <w:noProof/>
              <w:sz w:val="28"/>
              <w:szCs w:val="28"/>
            </w:rPr>
          </w:pPr>
          <w:hyperlink w:anchor="_Toc166664784">
            <w:r w:rsidR="005A5A67" w:rsidRPr="001B0703">
              <w:rPr>
                <w:rFonts w:eastAsia="Calibri"/>
                <w:bCs/>
                <w:noProof/>
                <w:webHidden/>
                <w:kern w:val="2"/>
                <w:sz w:val="28"/>
                <w:szCs w:val="28"/>
                <w:lang w:val="en-US"/>
              </w:rPr>
              <w:t xml:space="preserve">11.2. </w:t>
            </w:r>
            <w:r w:rsidR="005A5A67" w:rsidRPr="001B0703">
              <w:rPr>
                <w:rFonts w:eastAsia="Calibri"/>
                <w:bCs/>
                <w:noProof/>
                <w:kern w:val="2"/>
                <w:sz w:val="28"/>
                <w:szCs w:val="28"/>
              </w:rPr>
              <w:t>Современные профессиональные базы данных и информационные справочные системы</w:t>
            </w:r>
            <w:r w:rsidR="001B0703">
              <w:rPr>
                <w:rFonts w:eastAsia="Calibri"/>
                <w:bCs/>
                <w:noProof/>
                <w:kern w:val="2"/>
                <w:sz w:val="28"/>
                <w:szCs w:val="28"/>
              </w:rPr>
              <w:t>……………………………………………………………..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_Toc166664784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A87CC0">
          <w:pPr>
            <w:pStyle w:val="21"/>
            <w:rPr>
              <w:noProof/>
              <w:sz w:val="28"/>
              <w:szCs w:val="28"/>
            </w:rPr>
          </w:pPr>
          <w:hyperlink w:anchor="_Toc166664785">
            <w:r w:rsidR="005A5A67" w:rsidRPr="001B0703">
              <w:rPr>
                <w:rFonts w:eastAsia="Calibri"/>
                <w:bCs/>
                <w:noProof/>
                <w:webHidden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1B0703">
              <w:rPr>
                <w:rFonts w:eastAsia="Calibri"/>
                <w:bCs/>
                <w:noProof/>
                <w:webHidden/>
                <w:sz w:val="28"/>
                <w:szCs w:val="28"/>
              </w:rPr>
              <w:t>………………………………………………………………………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_Toc166664785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Pr="001B0703" w:rsidRDefault="00A87CC0">
          <w:pPr>
            <w:pStyle w:val="11"/>
            <w:rPr>
              <w:noProof/>
              <w:sz w:val="28"/>
              <w:szCs w:val="28"/>
            </w:rPr>
          </w:pPr>
          <w:hyperlink w:anchor="_Toc166664786">
            <w:r w:rsidR="005A5A67" w:rsidRPr="001B0703">
              <w:rPr>
                <w:bCs/>
                <w:noProof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1B0703">
              <w:rPr>
                <w:bCs/>
                <w:noProof/>
                <w:webHidden/>
                <w:sz w:val="28"/>
                <w:szCs w:val="28"/>
              </w:rPr>
              <w:t>…………………..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begin"/>
            </w:r>
            <w:r w:rsidR="005A5A67" w:rsidRPr="001B0703">
              <w:rPr>
                <w:noProof/>
                <w:webHidden/>
                <w:sz w:val="28"/>
                <w:szCs w:val="28"/>
              </w:rPr>
              <w:instrText>PAGEREF _Toc166664786 \h</w:instrText>
            </w:r>
            <w:r w:rsidR="005A5A67" w:rsidRPr="001B0703">
              <w:rPr>
                <w:noProof/>
                <w:webHidden/>
                <w:sz w:val="28"/>
                <w:szCs w:val="28"/>
              </w:rPr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5112">
              <w:rPr>
                <w:noProof/>
                <w:webHidden/>
                <w:sz w:val="28"/>
                <w:szCs w:val="28"/>
              </w:rPr>
              <w:t>35</w:t>
            </w:r>
            <w:r w:rsidR="005A5A67" w:rsidRPr="001B070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517F3" w:rsidRDefault="007517F3">
          <w:pPr>
            <w:rPr>
              <w:noProof/>
            </w:rPr>
          </w:pPr>
        </w:p>
        <w:p w:rsidR="007517F3" w:rsidRDefault="007517F3">
          <w:pPr>
            <w:rPr>
              <w:noProof/>
            </w:rPr>
          </w:pPr>
        </w:p>
        <w:p w:rsidR="007517F3" w:rsidRDefault="007517F3">
          <w:pPr>
            <w:rPr>
              <w:noProof/>
            </w:rPr>
          </w:pPr>
        </w:p>
        <w:p w:rsidR="007517F3" w:rsidRDefault="007517F3">
          <w:pPr>
            <w:rPr>
              <w:noProof/>
            </w:rPr>
          </w:pPr>
        </w:p>
        <w:p w:rsidR="007517F3" w:rsidRDefault="007517F3">
          <w:pPr>
            <w:rPr>
              <w:noProof/>
            </w:rPr>
          </w:pPr>
        </w:p>
        <w:p w:rsidR="007517F3" w:rsidRDefault="005A5A67">
          <w:r>
            <w:fldChar w:fldCharType="end"/>
          </w:r>
        </w:p>
      </w:sdtContent>
    </w:sdt>
    <w:p w:rsidR="007517F3" w:rsidRDefault="007517F3"/>
    <w:p w:rsidR="007517F3" w:rsidRDefault="005A5A67">
      <w:pPr>
        <w:pStyle w:val="af3"/>
        <w:numPr>
          <w:ilvl w:val="0"/>
          <w:numId w:val="14"/>
        </w:numPr>
        <w:tabs>
          <w:tab w:val="left" w:pos="540"/>
        </w:tabs>
        <w:ind w:left="0" w:firstLine="709"/>
        <w:outlineLvl w:val="0"/>
        <w:rPr>
          <w:b/>
          <w:sz w:val="28"/>
          <w:szCs w:val="28"/>
        </w:rPr>
      </w:pPr>
      <w:bookmarkStart w:id="0" w:name="_Toc166664767"/>
      <w:r>
        <w:rPr>
          <w:b/>
          <w:sz w:val="28"/>
          <w:szCs w:val="28"/>
        </w:rPr>
        <w:lastRenderedPageBreak/>
        <w:t>Наименование дисциплины</w:t>
      </w:r>
      <w:bookmarkEnd w:id="0"/>
      <w:r>
        <w:rPr>
          <w:b/>
          <w:sz w:val="28"/>
          <w:szCs w:val="28"/>
        </w:rPr>
        <w:t xml:space="preserve"> 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86E81">
        <w:rPr>
          <w:sz w:val="28"/>
          <w:szCs w:val="28"/>
        </w:rPr>
        <w:t>Веб</w:t>
      </w:r>
      <w:r>
        <w:rPr>
          <w:sz w:val="28"/>
          <w:szCs w:val="28"/>
        </w:rPr>
        <w:t>-технологии».</w:t>
      </w:r>
    </w:p>
    <w:p w:rsidR="007517F3" w:rsidRDefault="007517F3">
      <w:pPr>
        <w:ind w:firstLine="709"/>
        <w:jc w:val="both"/>
        <w:rPr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Toc166664768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7517F3" w:rsidRDefault="005A5A67">
      <w:pPr>
        <w:tabs>
          <w:tab w:val="left" w:pos="540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1.</w:t>
      </w:r>
    </w:p>
    <w:tbl>
      <w:tblPr>
        <w:tblStyle w:val="afb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844"/>
        <w:gridCol w:w="2829"/>
        <w:gridCol w:w="3538"/>
      </w:tblGrid>
      <w:tr w:rsidR="007517F3" w:rsidTr="005A5A67">
        <w:tc>
          <w:tcPr>
            <w:tcW w:w="1134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844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517F3" w:rsidTr="005A5A67">
        <w:tc>
          <w:tcPr>
            <w:tcW w:w="9345" w:type="dxa"/>
            <w:gridSpan w:val="4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ОП «Экономика и финансы» (все профили)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</w:pPr>
            <w:r>
              <w:t>УК - 4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Способность использовать прикладное программное обеспечение при решении профессиональных задач.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1. Использует основные методы и средства получения, представления, хранения и обработки данных. 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модели предоставления услуг в сети интернет (</w:t>
            </w:r>
            <w:r>
              <w:rPr>
                <w:lang w:val="en-US"/>
              </w:rPr>
              <w:t>SaaS</w:t>
            </w:r>
            <w:r>
              <w:t xml:space="preserve">, </w:t>
            </w:r>
            <w:r>
              <w:rPr>
                <w:lang w:val="en-US"/>
              </w:rPr>
              <w:t>PaaS</w:t>
            </w:r>
            <w:r>
              <w:t xml:space="preserve">, </w:t>
            </w:r>
            <w:r>
              <w:rPr>
                <w:lang w:val="en-US"/>
              </w:rPr>
              <w:t>IaaS</w:t>
            </w:r>
            <w:r>
              <w:t xml:space="preserve">);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модель взаимодействия клиент-сервер, принципы синхронного и асинхронного взаимодействия программных компонентов в сети интернет.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обосновывать целесообразность применения облачного сервиса\приложения, сопоставлять выгоды и риски применения облачных решений;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использовать облачные сервисы для визуализации и работы с данными.</w:t>
            </w:r>
          </w:p>
        </w:tc>
      </w:tr>
      <w:tr w:rsidR="007517F3" w:rsidTr="005A5A67">
        <w:trPr>
          <w:trHeight w:val="1667"/>
        </w:trPr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L</w:t>
            </w:r>
            <w:r>
              <w:rPr>
                <w:lang w:val="en-US"/>
              </w:rPr>
              <w:t>ow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и </w:t>
            </w:r>
            <w:r>
              <w:rPr>
                <w:lang w:val="en-US"/>
              </w:rPr>
              <w:t>No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платформы для разработки сайтов.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разрабатывать прототип сайта с использованием имеющихся в открытом доступе </w:t>
            </w:r>
            <w:r>
              <w:rPr>
                <w:lang w:val="en-US"/>
              </w:rPr>
              <w:t>Low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и </w:t>
            </w:r>
            <w:r>
              <w:rPr>
                <w:lang w:val="en-US"/>
              </w:rPr>
              <w:t>No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платформ.</w:t>
            </w:r>
          </w:p>
        </w:tc>
      </w:tr>
      <w:tr w:rsidR="007517F3" w:rsidTr="005A5A67">
        <w:trPr>
          <w:trHeight w:val="699"/>
        </w:trPr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3. Выбирает необходимое прикладное программное обеспечение в зависимости от решаемой задачи. 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принципы формирования критериев оценки прикладного ПО на основании модели </w:t>
            </w:r>
            <w:r>
              <w:rPr>
                <w:lang w:val="en-US"/>
              </w:rPr>
              <w:t>FURPS</w:t>
            </w:r>
            <w:r>
              <w:t>+.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выбирать </w:t>
            </w:r>
            <w:r>
              <w:rPr>
                <w:lang w:val="en-US"/>
              </w:rPr>
              <w:t>Low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\ </w:t>
            </w:r>
            <w:r>
              <w:rPr>
                <w:lang w:val="en-US"/>
              </w:rPr>
              <w:t>No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платформу для разработки сайтов;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выбирать облачные сервисы, предоставляемые по моделям </w:t>
            </w:r>
            <w:r>
              <w:rPr>
                <w:lang w:val="en-US"/>
              </w:rPr>
              <w:lastRenderedPageBreak/>
              <w:t>SaaS</w:t>
            </w:r>
            <w:r>
              <w:t xml:space="preserve">, </w:t>
            </w:r>
            <w:r>
              <w:rPr>
                <w:lang w:val="en-US"/>
              </w:rPr>
              <w:t>PaaS</w:t>
            </w:r>
            <w:r>
              <w:t xml:space="preserve">, исходя из требований бизнеса.  </w:t>
            </w:r>
          </w:p>
        </w:tc>
      </w:tr>
      <w:tr w:rsidR="007517F3" w:rsidTr="005A5A67">
        <w:trPr>
          <w:trHeight w:val="416"/>
        </w:trPr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прикладное программное обеспечение, задействованное в процессах передачи данных по сети интернет.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идентифицировать бизнес-процессы, реализуемые с использованием </w:t>
            </w:r>
            <w:r w:rsidR="00DC715D" w:rsidRPr="00DC715D">
              <w:t>Веб</w:t>
            </w:r>
            <w:r>
              <w:t>-технологий и описывать сценарии их реализации.</w:t>
            </w:r>
          </w:p>
        </w:tc>
      </w:tr>
      <w:tr w:rsidR="007517F3" w:rsidTr="005A5A67">
        <w:trPr>
          <w:trHeight w:val="416"/>
        </w:trPr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ПКН- 7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Способность применять знания для просветительской деятельности в области основ экономических знаний.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Понимает 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ind w:firstLine="709"/>
            </w:pP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законодательную базу, определяющую стратегию развития информационных технологий в РФ;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ключевые бизнес-задачи, стоящие перед банковским сообществом в части развития каналов взаимодействия с клиентами, интернет-банкинга, платежных 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формулировать и презентовать концепты новых каналов взаимодействия с клиентами, </w:t>
            </w:r>
            <w:r w:rsidR="00DC715D" w:rsidRPr="00DC715D">
              <w:t>Веб</w:t>
            </w:r>
            <w:r>
              <w:t>-приложений, платежных сервисов.</w:t>
            </w:r>
          </w:p>
        </w:tc>
      </w:tr>
      <w:tr w:rsidR="007517F3" w:rsidTr="005A5A67">
        <w:trPr>
          <w:trHeight w:val="416"/>
        </w:trPr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ind w:firstLine="83"/>
              <w:jc w:val="both"/>
            </w:pPr>
            <w:r>
              <w:t>2. 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современное состояние и перспективы развития </w:t>
            </w:r>
            <w:r w:rsidR="00DC715D" w:rsidRPr="00DC715D">
              <w:t>Веб</w:t>
            </w:r>
            <w:r>
              <w:t>-технологий, основные технологические тренды;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значение интернет-технологий для современной экономики, сквозные технологии цифровой экономики, базирующиеся на </w:t>
            </w:r>
            <w:r w:rsidR="00DC715D" w:rsidRPr="00DC715D">
              <w:t>Веб</w:t>
            </w:r>
            <w:r>
              <w:t>-технологиях.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находить варианты использования новаций в сфере </w:t>
            </w:r>
            <w:r w:rsidR="00DC715D" w:rsidRPr="00DC715D">
              <w:t>Веб</w:t>
            </w:r>
            <w:r>
              <w:t>-технологий в банковском бизнесе и на финансовом рынке.</w:t>
            </w:r>
          </w:p>
        </w:tc>
      </w:tr>
      <w:tr w:rsidR="007517F3" w:rsidTr="005A5A67">
        <w:trPr>
          <w:trHeight w:val="416"/>
        </w:trPr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«Финансы и банковское дело»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</w:pPr>
            <w:r>
              <w:t>ПКП- 1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Способность выполнять профессиональные обязанности в </w:t>
            </w:r>
            <w:r>
              <w:lastRenderedPageBreak/>
              <w:t>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178"/>
              </w:tabs>
              <w:jc w:val="both"/>
            </w:pPr>
            <w:r>
              <w:lastRenderedPageBreak/>
              <w:t xml:space="preserve">1. Демонстрирует выполнение профессиональных обязанностей в процессе текущей деятельности </w:t>
            </w:r>
            <w:r>
              <w:lastRenderedPageBreak/>
              <w:t>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t xml:space="preserve">- назначение </w:t>
            </w:r>
            <w:r>
              <w:rPr>
                <w:bCs/>
              </w:rPr>
              <w:t xml:space="preserve">базовых стандартов </w:t>
            </w:r>
            <w:proofErr w:type="spellStart"/>
            <w:r w:rsidR="00DC715D">
              <w:rPr>
                <w:bCs/>
                <w:lang w:val="en-US"/>
              </w:rPr>
              <w:t>Веб</w:t>
            </w:r>
            <w:proofErr w:type="spellEnd"/>
            <w:r>
              <w:rPr>
                <w:bCs/>
              </w:rPr>
              <w:t>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принципы организации удаленного взаимодействия </w:t>
            </w:r>
            <w:r>
              <w:rPr>
                <w:bCs/>
              </w:rPr>
              <w:lastRenderedPageBreak/>
              <w:t>между участниками финансового рынка.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проводить разметку </w:t>
            </w:r>
            <w:r w:rsidR="00DC715D" w:rsidRPr="00DC715D">
              <w:t>Веб</w:t>
            </w:r>
            <w:r>
              <w:t xml:space="preserve">-страницы с использованием простейших </w:t>
            </w:r>
            <w:r>
              <w:rPr>
                <w:lang w:val="en-US"/>
              </w:rPr>
              <w:t>HTML</w:t>
            </w:r>
            <w:r>
              <w:t>\</w:t>
            </w:r>
            <w:r>
              <w:rPr>
                <w:lang w:val="en-US"/>
              </w:rPr>
              <w:t>XHTML</w:t>
            </w:r>
            <w:r>
              <w:t xml:space="preserve"> тегов;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применять каскадные таблицы стилей.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ind w:firstLine="83"/>
              <w:jc w:val="both"/>
            </w:pPr>
            <w: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классификацию и требования к структуре и содержанию </w:t>
            </w:r>
            <w:proofErr w:type="spellStart"/>
            <w:r w:rsidR="00DC715D">
              <w:rPr>
                <w:lang w:val="en-US"/>
              </w:rPr>
              <w:t>Веб</w:t>
            </w:r>
            <w:proofErr w:type="spellEnd"/>
            <w:r>
              <w:t>-сайтов;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типовую архитектуру и назначение корпоративных порталов.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документировать требования к </w:t>
            </w:r>
            <w:r w:rsidR="00DC715D" w:rsidRPr="00DC715D">
              <w:t>Веб</w:t>
            </w:r>
            <w:r>
              <w:t>-приложению\ сайту \ облачному сервису.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Выполняет проектные и финансово-экономические задачи в профессиональной деятельности на основе навыков решения проблем банковского дела, финансов, экономики и бизнес-аналитики.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принципы разработки и продвижения сайтов компаний, </w:t>
            </w:r>
            <w:r w:rsidR="00DC715D" w:rsidRPr="00DC715D">
              <w:t>Веб</w:t>
            </w:r>
            <w:r>
              <w:t>-приложений, облачных 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идентифицировать риски использования </w:t>
            </w:r>
            <w:r w:rsidR="00DC715D">
              <w:t>Веб</w:t>
            </w:r>
            <w:r>
              <w:t>-технологий в проектах автоматизации финансовой отрасли.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«Государственные и муниципальные финансы»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ПКП- 1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Способность собирать и обобщать данные, необходимые для характеристики основных направлений бюджетно-налоговой и долговой политики.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основные компоненты основанной на </w:t>
            </w:r>
            <w:r w:rsidR="00DC715D">
              <w:t>Веб</w:t>
            </w:r>
            <w:r>
              <w:t>-технологиях системы государственного и муниципального управления.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>
              <w:t>описывать сценарии применения технологий электронного правительства для управления бюджетно-налоговой и долговой политикой.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2. Применяет профессиональные знания для </w:t>
            </w:r>
            <w:r>
              <w:lastRenderedPageBreak/>
              <w:t>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принципы функционирования сайтов, порталов, облачных </w:t>
            </w:r>
            <w:r>
              <w:lastRenderedPageBreak/>
              <w:t>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идентифицировать риски использования </w:t>
            </w:r>
            <w:r w:rsidR="00DC715D">
              <w:t>Веб</w:t>
            </w:r>
            <w:r>
              <w:t>-технологий для сбора данных о реализации бюджетно-налоговой и долговой политики.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Для профиля «Государственный финансовый контроль»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ПКП- 1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Способность собирать и обобщать информацию, необходимую для проведения государственного финансового контроля (аудита).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 1. 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>нормативно-правовые акты, регулирующие организацию государственного финансового контроля, в том числе нормативные акты, формирующие правовую основу для проведения СМАРТ-контроля.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применять нормативно-правовые акты в области организации государственного финансового контроля для обоснования законности процедур сбора данных для проведения государственного финансового контроля. 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 w:rsidR="00DC715D" w:rsidRPr="00DC715D">
              <w:t>Веб</w:t>
            </w:r>
            <w:r>
              <w:t>-технологиях способы сбора и консолидации данных для проведения контрольных и экспертно-аналитических мероприятий.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основанные на </w:t>
            </w:r>
            <w:r w:rsidR="00DC715D" w:rsidRPr="00DC715D">
              <w:t>Веб</w:t>
            </w:r>
            <w:r>
              <w:t>-технологиях способы сбора и консолидации данных для проведения контрольных и экспертно-аналитических мероприятий.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rPr>
                <w:b/>
              </w:rPr>
              <w:t xml:space="preserve">- </w:t>
            </w:r>
            <w:r>
              <w:rPr>
                <w:bCs/>
              </w:rPr>
              <w:t>принципы организации удаленного взаимодействия между участниками системы государственного финансового 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описывать сценарии применения государственного финансового контроля </w:t>
            </w:r>
            <w:r w:rsidR="00DC715D" w:rsidRPr="00DC715D">
              <w:t>Веб</w:t>
            </w:r>
            <w:r>
              <w:t xml:space="preserve">-технологий для </w:t>
            </w:r>
            <w:r>
              <w:rPr>
                <w:bCs/>
              </w:rPr>
              <w:t xml:space="preserve">организации удаленного взаимодействия </w:t>
            </w:r>
            <w:r>
              <w:rPr>
                <w:bCs/>
              </w:rPr>
              <w:lastRenderedPageBreak/>
              <w:t>между участниками системы государственного финансового контроля.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Для профиля «Финансы и управление финансовыми активами»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ПКП- 1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Способность собирать и обобщать данные, необходимые для характеристики состояния общественных, корпоративных и личных финансов.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 w:rsidR="00DC715D" w:rsidRPr="00DC715D">
              <w:t>Веб</w:t>
            </w:r>
            <w:r>
              <w:t>-технологиях способы сбора и консолидации данных о состоянии финансовых активов публично-правовых образований, корпораций и домохозяйств.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использовать </w:t>
            </w:r>
            <w:r w:rsidR="00DC715D" w:rsidRPr="00DC715D">
              <w:t>Веб</w:t>
            </w:r>
            <w:r>
              <w:t>-технологии для сбора и консолидации данных о состоянии финансовых активов публично-правовых образований, корпораций и домохозяйств.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Демонстрирует владение современными информационными технологиями для решения задач управления финансами на макро- и микроуровне.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основанные на </w:t>
            </w:r>
            <w:r w:rsidR="00DC715D" w:rsidRPr="00DC715D">
              <w:t>Веб</w:t>
            </w:r>
            <w:r>
              <w:t>-технологиях решения для управления финансами на микро-и макроуровнях, корпоративные и государственные информационные системы для управления финансами.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использовать основанные на </w:t>
            </w:r>
            <w:r w:rsidR="00DC715D" w:rsidRPr="00DC715D">
              <w:t>Веб</w:t>
            </w:r>
            <w:r>
              <w:t>-технологиях решения для управления финансами на микро-и макроуровнях.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корпораций, домохозяйств.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 w:rsidR="00DC715D" w:rsidRPr="00DC715D">
              <w:t>Веб</w:t>
            </w:r>
            <w:r>
              <w:t>-технологий (в том числе технологий распределенного реестра и смарт-контрактов) в задачах управления финансовыми активами.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 w:rsidR="00DC715D" w:rsidRPr="00DC715D">
              <w:t>Веб</w:t>
            </w:r>
            <w:r>
              <w:t>-технологий (в том числе технологий распределенного реестра и смарт-контрактов) в задачах управления финансовыми активами.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«Казначейское дело»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ПКП-1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 xml:space="preserve">Способность </w:t>
            </w:r>
            <w:r>
              <w:lastRenderedPageBreak/>
              <w:t>применять казначейские технологии на макро- и микроуровнях.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 xml:space="preserve">1. Владеет приемами </w:t>
            </w:r>
            <w:r>
              <w:lastRenderedPageBreak/>
              <w:t>казначейского обслуживания и казначейского сопровождения.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 xml:space="preserve">- принципы использования </w:t>
            </w:r>
            <w:r w:rsidR="00DC715D" w:rsidRPr="00DC715D">
              <w:t>Веб</w:t>
            </w:r>
            <w:r>
              <w:t>-технологий в задачах казначейского обслуживания и казначейского сопровождения.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описывать сценарии использования </w:t>
            </w:r>
            <w:r w:rsidR="00DC715D" w:rsidRPr="00DC715D">
              <w:t>Веб</w:t>
            </w:r>
            <w:r>
              <w:t>-технологий в задачах казначейского обслуживания и сопровождения, в том числе с использованием ГИИС «Электронный бюджет».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Применяет инструменты риск-ориентированного казначейского сопровождения.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 w:rsidR="00DC715D" w:rsidRPr="00DC715D">
              <w:t>Веб</w:t>
            </w:r>
            <w:r>
              <w:t>-технологиях способы сбора данных для осуществления риск-ориентированного казначейского сопровождения.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</w:t>
            </w:r>
            <w:r w:rsidR="00DC715D">
              <w:t>Веб</w:t>
            </w:r>
            <w:r>
              <w:t>-технологии для сбора данных для осуществления риск-ориентированного казначейского сопровождения.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Демонстрирует знания ведения казначейского учета, формирования отчетности по операциям казначейских платежей.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 w:rsidR="00DC715D" w:rsidRPr="00DC715D">
              <w:t>Веб</w:t>
            </w:r>
            <w:r>
              <w:t>-технологиях способы формирования отчетности по казначейским платежам.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</w:t>
            </w:r>
            <w:r w:rsidR="00DC715D">
              <w:t>Веб</w:t>
            </w:r>
            <w:r>
              <w:t>-технологии для консолидации данных и формирования отчетности по казначейским платежам.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4. Классифицирует нарушения участников казначейского сопровождения.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перспективы использования </w:t>
            </w:r>
            <w:r w:rsidR="00DC715D" w:rsidRPr="00DC715D">
              <w:t>Веб</w:t>
            </w:r>
            <w:r>
              <w:t>-технологий (в том числе технологий распределенного реестра, смарт-контрактов, цифровых финансовых активов) в задачах казначейского сопровождения.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 w:rsidR="00DC715D" w:rsidRPr="00DC715D">
              <w:t>Веб</w:t>
            </w:r>
            <w:r>
              <w:t>-технологий  в задачах казначейского сопровождения.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«Бизнес и финансы социальной сферы»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ПКП- 4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 xml:space="preserve">Способность рассчитывать, анализировать </w:t>
            </w:r>
            <w:r>
              <w:lastRenderedPageBreak/>
              <w:t>и интерпретировать информацию, необходимую для выявления тенденций в функционировании и развитии социальной сферы.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 xml:space="preserve">1. Формирует и внедряет системы сбора и анализа статистических баз </w:t>
            </w:r>
            <w:r>
              <w:lastRenderedPageBreak/>
              <w:t>данных по функционированию и развитию социальной сферы.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 w:rsidR="00DC715D" w:rsidRPr="00DC715D">
              <w:t>Веб</w:t>
            </w:r>
            <w:r>
              <w:t xml:space="preserve">-технологиях способы сбора </w:t>
            </w:r>
            <w:r>
              <w:lastRenderedPageBreak/>
              <w:t>статистических данных по функционированию и развитию социальной сферы.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подбирать основанные на </w:t>
            </w:r>
            <w:r w:rsidR="00DC715D" w:rsidRPr="00DC715D">
              <w:t>Веб</w:t>
            </w:r>
            <w:r>
              <w:t>-технологиях способы сбора статистических данных по функционированию и развитию социальной сферы.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Разрабатывает, осваивает и внедряет программы развития социальной сферы на основе интерпретации информации.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 w:rsidR="00DC715D" w:rsidRPr="00DC715D">
              <w:t>Веб</w:t>
            </w:r>
            <w:r>
              <w:t>-технологий в задачах управления финансами социальной сферы.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 w:rsidR="00DC715D" w:rsidRPr="00DC715D">
              <w:t>Веб</w:t>
            </w:r>
            <w:r>
              <w:t>-технологий в задачах управления финансами социальной сферы.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«Управление финансовыми рисками и страхование»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ПКП- 4</w:t>
            </w:r>
          </w:p>
        </w:tc>
        <w:tc>
          <w:tcPr>
            <w:tcW w:w="1844" w:type="dxa"/>
            <w:vMerge w:val="restart"/>
            <w:vAlign w:val="center"/>
          </w:tcPr>
          <w:p w:rsidR="007517F3" w:rsidRDefault="005A5A67">
            <w:pPr>
              <w:widowControl w:val="0"/>
              <w:jc w:val="both"/>
            </w:pPr>
            <w:r>
              <w:t xml:space="preserve">Способность оценивать риски с использованием математических методов, статистических баз данных, методов экспертных оценок и реализовывать политику управления рисками предприятий и организаций, политику </w:t>
            </w:r>
            <w:proofErr w:type="spellStart"/>
            <w:r>
              <w:t>андеррайтинга</w:t>
            </w:r>
            <w:proofErr w:type="spellEnd"/>
            <w:r>
              <w:t xml:space="preserve"> страховой организации.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Формирует и внедряет системы оценки рисками, основанные на математических методах, сборе и анализе статистических баз данных.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 w:rsidR="00DC715D" w:rsidRPr="00DC715D">
              <w:t>Веб</w:t>
            </w:r>
            <w:r>
              <w:t>-технологиях способы сбора статистических данных, необходимых для оценки финансовых рисков.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подбирать основанные на </w:t>
            </w:r>
            <w:r w:rsidR="00DC715D" w:rsidRPr="00DC715D">
              <w:t>Веб</w:t>
            </w:r>
            <w:r>
              <w:t>-технологиях способы сбора статистических данных для оценки рисков.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Вырабатывает управленческие решения по эффективному формированию и использованию экспертных оценок рисков.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основанные на </w:t>
            </w:r>
            <w:r w:rsidR="00DC715D" w:rsidRPr="00DC715D">
              <w:t>Веб</w:t>
            </w:r>
            <w:r>
              <w:t>-технологиях способы сбора экспертных оценок рисков.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использовать основанные на </w:t>
            </w:r>
            <w:r w:rsidR="00DC715D" w:rsidRPr="00DC715D">
              <w:t>Веб</w:t>
            </w:r>
            <w:r>
              <w:t>-технологиях способы сбора экспертных оценок рисков.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Разрабатывает, осваивает и внедряет программы управления рисками предприятий и организаций.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 w:rsidR="00DC715D" w:rsidRPr="00DC715D">
              <w:t>Веб</w:t>
            </w:r>
            <w:r>
              <w:t>-технологий в задачах управления финансовыми рисками.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 w:rsidR="00DC715D" w:rsidRPr="00DC715D">
              <w:t>Веб</w:t>
            </w:r>
            <w:r>
              <w:t xml:space="preserve">-технологий в задачах управления финансовыми </w:t>
            </w:r>
            <w:r>
              <w:lastRenderedPageBreak/>
              <w:t>рисками.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4. Формирует и реализует политику </w:t>
            </w:r>
            <w:proofErr w:type="spellStart"/>
            <w:r>
              <w:t>андеррайтинга</w:t>
            </w:r>
            <w:proofErr w:type="spellEnd"/>
            <w:r>
              <w:t xml:space="preserve"> страховой организации.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место </w:t>
            </w:r>
            <w:r w:rsidR="00DC715D" w:rsidRPr="00DC715D">
              <w:t>Веб</w:t>
            </w:r>
            <w:r>
              <w:t xml:space="preserve">-технологий в сценарии проведения автоматизированного </w:t>
            </w:r>
            <w:proofErr w:type="spellStart"/>
            <w:r>
              <w:t>андеррайтинга</w:t>
            </w:r>
            <w:proofErr w:type="spellEnd"/>
            <w:r>
              <w:t xml:space="preserve"> страховой компанией.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идентифицировать источники данных в сети интернет и выбирать способы извлечения данных для системы автоматизированного </w:t>
            </w:r>
            <w:proofErr w:type="spellStart"/>
            <w:r>
              <w:t>андеррайтинга</w:t>
            </w:r>
            <w:proofErr w:type="spellEnd"/>
            <w:r>
              <w:t>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«Финансы и инвестиции» (ОЗО)</w:t>
            </w:r>
          </w:p>
        </w:tc>
      </w:tr>
      <w:tr w:rsidR="007517F3" w:rsidTr="005A5A67">
        <w:tc>
          <w:tcPr>
            <w:tcW w:w="1134" w:type="dxa"/>
            <w:vMerge w:val="restart"/>
          </w:tcPr>
          <w:p w:rsidR="007517F3" w:rsidRDefault="005A5A67">
            <w:pPr>
              <w:widowControl w:val="0"/>
              <w:jc w:val="center"/>
            </w:pPr>
            <w:r>
              <w:t>ПКП - 4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Способность исследовать современное состояние и выявлять тенденции развития финансового рынка, интерпретировать полученные данные для обеспечения эффективной деятельности экономических субъектов.</w:t>
            </w: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Применяет современный инструментарий анализа и оценки информации о современном состоянии финансового рынка и его секторов.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 w:rsidR="00DC715D" w:rsidRPr="00DC715D">
              <w:t>Веб</w:t>
            </w:r>
            <w:r>
              <w:t>-технологиях способы сбора данных о состоянии финансового рынка.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подбирать основанные на </w:t>
            </w:r>
            <w:r w:rsidR="00DC715D" w:rsidRPr="00DC715D">
              <w:t>Веб</w:t>
            </w:r>
            <w:r>
              <w:t>-технологиях способы сбора данных о состоянии финансового рынка.</w:t>
            </w:r>
          </w:p>
        </w:tc>
      </w:tr>
      <w:tr w:rsidR="007517F3" w:rsidTr="005A5A67">
        <w:tc>
          <w:tcPr>
            <w:tcW w:w="113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1844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 w:rsidR="00DC715D" w:rsidRPr="00DC715D">
              <w:t>Веб</w:t>
            </w:r>
            <w:r>
              <w:t>-технологий в задачах выявления тенденций развития финансового рынка.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 w:rsidR="00DC715D" w:rsidRPr="00DC715D">
              <w:t>Веб</w:t>
            </w:r>
            <w:r>
              <w:t>-технологий (в том числе технологий распределенного реестра и смарт-контрактов) в задачах выявления тенденций развития финансового рынка.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Для профиля </w:t>
            </w:r>
            <w:r>
              <w:rPr>
                <w:rFonts w:eastAsia="MS Mincho"/>
                <w:b/>
                <w:lang w:eastAsia="ja-JP"/>
              </w:rPr>
              <w:t>«Государственный финансовый контроль и казначейское дело» (2021 год приема)</w:t>
            </w:r>
          </w:p>
        </w:tc>
      </w:tr>
      <w:tr w:rsidR="007517F3" w:rsidTr="005A5A67">
        <w:trPr>
          <w:trHeight w:val="90"/>
        </w:trPr>
        <w:tc>
          <w:tcPr>
            <w:tcW w:w="1134" w:type="dxa"/>
            <w:vMerge w:val="restart"/>
          </w:tcPr>
          <w:p w:rsidR="007517F3" w:rsidRPr="005A5A67" w:rsidRDefault="005A5A67">
            <w:pPr>
              <w:widowControl w:val="0"/>
              <w:tabs>
                <w:tab w:val="left" w:pos="540"/>
              </w:tabs>
              <w:rPr>
                <w:rFonts w:eastAsia="MS Mincho"/>
                <w:lang w:eastAsia="ja-JP"/>
              </w:rPr>
            </w:pPr>
            <w:r w:rsidRPr="005A5A67">
              <w:rPr>
                <w:rFonts w:eastAsia="MS Mincho"/>
                <w:lang w:eastAsia="ja-JP"/>
              </w:rPr>
              <w:t>ПКП-1</w:t>
            </w:r>
          </w:p>
        </w:tc>
        <w:tc>
          <w:tcPr>
            <w:tcW w:w="1844" w:type="dxa"/>
            <w:vMerge w:val="restart"/>
          </w:tcPr>
          <w:p w:rsidR="007517F3" w:rsidRDefault="005A5A67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</w:pPr>
            <w:r>
              <w:t>Способность собирать и обобщать информацию, необходимую для проведения государственного финансового контроля (аудита)</w:t>
            </w:r>
          </w:p>
          <w:p w:rsidR="007517F3" w:rsidRDefault="007517F3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</w:pPr>
          </w:p>
        </w:tc>
        <w:tc>
          <w:tcPr>
            <w:tcW w:w="2829" w:type="dxa"/>
          </w:tcPr>
          <w:p w:rsidR="007517F3" w:rsidRDefault="005A5A67">
            <w:pPr>
              <w:widowControl w:val="0"/>
              <w:jc w:val="both"/>
              <w:rPr>
                <w:rFonts w:eastAsia="MS Mincho"/>
                <w:color w:val="00000A"/>
                <w:lang w:eastAsia="ja-JP"/>
              </w:rPr>
            </w:pPr>
            <w:r>
              <w:rPr>
                <w:rFonts w:eastAsia="MS Mincho"/>
                <w:color w:val="00000A"/>
                <w:lang w:eastAsia="ja-JP"/>
              </w:rPr>
              <w:t>1. 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3538" w:type="dxa"/>
          </w:tcPr>
          <w:p w:rsidR="007517F3" w:rsidRDefault="005A5A67">
            <w:pPr>
              <w:widowControl w:val="0"/>
              <w:jc w:val="both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 xml:space="preserve">Знать: </w:t>
            </w:r>
          </w:p>
          <w:p w:rsidR="005A5A67" w:rsidRDefault="005A5A67">
            <w:pPr>
              <w:widowControl w:val="0"/>
              <w:jc w:val="both"/>
              <w:rPr>
                <w:rFonts w:eastAsia="MS Mincho"/>
                <w:color w:val="00000A"/>
                <w:lang w:eastAsia="ja-JP"/>
              </w:rPr>
            </w:pPr>
            <w:r>
              <w:rPr>
                <w:rFonts w:eastAsia="MS Mincho"/>
                <w:color w:val="00000A"/>
                <w:lang w:eastAsia="ja-JP"/>
              </w:rPr>
              <w:t xml:space="preserve">- </w:t>
            </w:r>
            <w:r w:rsidRPr="005A5A67">
              <w:rPr>
                <w:rFonts w:eastAsia="MS Mincho"/>
                <w:color w:val="00000A"/>
                <w:lang w:eastAsia="ja-JP"/>
              </w:rPr>
              <w:t>нормативно-правовые акты, регулирующие организацию государственного финансового контроля, в том числе нормативные акты, формирующие правовую основу для проведения СМАРТ-контроля.</w:t>
            </w:r>
          </w:p>
          <w:p w:rsidR="007517F3" w:rsidRDefault="005A5A67">
            <w:pPr>
              <w:widowControl w:val="0"/>
              <w:jc w:val="both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 xml:space="preserve">Уметь: </w:t>
            </w:r>
          </w:p>
          <w:p w:rsidR="005A5A67" w:rsidRDefault="005A5A67">
            <w:pPr>
              <w:widowControl w:val="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- </w:t>
            </w:r>
            <w:r w:rsidRPr="005A5A67">
              <w:rPr>
                <w:rFonts w:eastAsia="MS Mincho"/>
                <w:lang w:eastAsia="ja-JP"/>
              </w:rPr>
              <w:t>применять нормативно-</w:t>
            </w:r>
            <w:r w:rsidRPr="005A5A67">
              <w:rPr>
                <w:rFonts w:eastAsia="MS Mincho"/>
                <w:lang w:eastAsia="ja-JP"/>
              </w:rPr>
              <w:lastRenderedPageBreak/>
              <w:t>правовые акты в области организации государственного финансового контроля для обоснования законности процедур сбора данных для проведения государственного финансового контроля.</w:t>
            </w:r>
          </w:p>
        </w:tc>
      </w:tr>
      <w:tr w:rsidR="005A5A67" w:rsidTr="005A5A67">
        <w:trPr>
          <w:trHeight w:val="90"/>
        </w:trPr>
        <w:tc>
          <w:tcPr>
            <w:tcW w:w="1134" w:type="dxa"/>
            <w:vMerge/>
          </w:tcPr>
          <w:p w:rsidR="005A5A67" w:rsidRDefault="005A5A67" w:rsidP="005A5A67">
            <w:pPr>
              <w:widowControl w:val="0"/>
              <w:ind w:firstLine="709"/>
            </w:pPr>
          </w:p>
        </w:tc>
        <w:tc>
          <w:tcPr>
            <w:tcW w:w="1844" w:type="dxa"/>
            <w:vMerge/>
          </w:tcPr>
          <w:p w:rsidR="005A5A67" w:rsidRDefault="005A5A67" w:rsidP="005A5A67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rFonts w:eastAsia="MS Mincho"/>
                <w:color w:val="00000A"/>
                <w:lang w:eastAsia="ja-JP"/>
              </w:rPr>
              <w:t>2. 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3538" w:type="dxa"/>
          </w:tcPr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</w:pPr>
            <w:r w:rsidRPr="00B00F5F">
              <w:rPr>
                <w:b/>
              </w:rPr>
              <w:t xml:space="preserve">Знать: </w:t>
            </w:r>
          </w:p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</w:pPr>
            <w:r w:rsidRPr="00B00F5F">
              <w:t xml:space="preserve">- основанные на </w:t>
            </w:r>
            <w:r w:rsidR="00DC715D" w:rsidRPr="00DC715D">
              <w:t>Веб</w:t>
            </w:r>
            <w:r w:rsidRPr="00B00F5F">
              <w:t>-технологиях способы сбора и консолидации данных для проведения контрольных и экспертно-аналитических мероприятий.</w:t>
            </w:r>
          </w:p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 w:rsidRPr="00B00F5F">
              <w:rPr>
                <w:b/>
              </w:rPr>
              <w:t xml:space="preserve">Уметь: </w:t>
            </w:r>
          </w:p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</w:pPr>
            <w:r w:rsidRPr="00B00F5F">
              <w:rPr>
                <w:b/>
              </w:rPr>
              <w:t xml:space="preserve">- </w:t>
            </w:r>
            <w:r w:rsidRPr="00B00F5F">
              <w:t xml:space="preserve">использовать основанные на </w:t>
            </w:r>
            <w:r w:rsidR="00DC715D" w:rsidRPr="00DC715D">
              <w:t>Веб</w:t>
            </w:r>
            <w:r w:rsidRPr="00B00F5F">
              <w:t>-технологиях способы сбора и консолидации данных для проведения контрольных и экспертно-аналитических мероприятий.</w:t>
            </w:r>
          </w:p>
        </w:tc>
      </w:tr>
      <w:tr w:rsidR="005A5A67" w:rsidTr="005A5A67">
        <w:trPr>
          <w:trHeight w:val="90"/>
        </w:trPr>
        <w:tc>
          <w:tcPr>
            <w:tcW w:w="1134" w:type="dxa"/>
            <w:vMerge/>
          </w:tcPr>
          <w:p w:rsidR="005A5A67" w:rsidRDefault="005A5A67" w:rsidP="005A5A67">
            <w:pPr>
              <w:widowControl w:val="0"/>
              <w:ind w:firstLine="709"/>
            </w:pPr>
          </w:p>
        </w:tc>
        <w:tc>
          <w:tcPr>
            <w:tcW w:w="1844" w:type="dxa"/>
            <w:vMerge/>
          </w:tcPr>
          <w:p w:rsidR="005A5A67" w:rsidRDefault="005A5A67" w:rsidP="005A5A67">
            <w:pPr>
              <w:widowControl w:val="0"/>
              <w:ind w:firstLine="709"/>
            </w:pPr>
          </w:p>
        </w:tc>
        <w:tc>
          <w:tcPr>
            <w:tcW w:w="2829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rFonts w:eastAsia="MS Mincho"/>
                <w:color w:val="00000A"/>
                <w:lang w:eastAsia="ja-JP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538" w:type="dxa"/>
          </w:tcPr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 w:rsidRPr="00B00F5F">
              <w:rPr>
                <w:b/>
              </w:rPr>
              <w:t xml:space="preserve">Знать: </w:t>
            </w:r>
          </w:p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 w:rsidRPr="00B00F5F">
              <w:rPr>
                <w:b/>
              </w:rPr>
              <w:t xml:space="preserve">- </w:t>
            </w:r>
            <w:r w:rsidRPr="00B00F5F">
              <w:rPr>
                <w:bCs/>
              </w:rPr>
              <w:t>принципы организации удаленного взаимодействия между участниками системы государственного финансового контроля.</w:t>
            </w:r>
          </w:p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 w:rsidRPr="00B00F5F">
              <w:rPr>
                <w:b/>
              </w:rPr>
              <w:t xml:space="preserve">Уметь: </w:t>
            </w:r>
          </w:p>
          <w:p w:rsidR="005A5A67" w:rsidRPr="00B00F5F" w:rsidRDefault="005A5A67" w:rsidP="005A5A67">
            <w:pPr>
              <w:widowControl w:val="0"/>
              <w:tabs>
                <w:tab w:val="left" w:pos="540"/>
              </w:tabs>
              <w:jc w:val="both"/>
            </w:pPr>
            <w:r w:rsidRPr="00B00F5F">
              <w:rPr>
                <w:b/>
              </w:rPr>
              <w:t xml:space="preserve">- </w:t>
            </w:r>
            <w:r w:rsidRPr="00B00F5F">
              <w:t xml:space="preserve">описывать сценарии применения государственного финансового контроля </w:t>
            </w:r>
            <w:r w:rsidR="00DC715D" w:rsidRPr="00DC715D">
              <w:t>Веб</w:t>
            </w:r>
            <w:r w:rsidRPr="00B00F5F">
              <w:t xml:space="preserve">-технологий для </w:t>
            </w:r>
            <w:r w:rsidRPr="00B00F5F">
              <w:rPr>
                <w:bCs/>
              </w:rPr>
              <w:t>организации удаленного взаимодействия между участниками системы государственного финансового контроля.</w:t>
            </w:r>
          </w:p>
        </w:tc>
      </w:tr>
    </w:tbl>
    <w:p w:rsidR="007517F3" w:rsidRDefault="007517F3">
      <w:pPr>
        <w:ind w:firstLine="709"/>
        <w:jc w:val="both"/>
        <w:rPr>
          <w:b/>
          <w:bCs/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3. </w:t>
      </w:r>
      <w:bookmarkStart w:id="2" w:name="_Toc16666476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образовательной программы</w:t>
      </w:r>
      <w:bookmarkEnd w:id="2"/>
    </w:p>
    <w:p w:rsidR="007517F3" w:rsidRDefault="005A5A67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 w:rsidR="00BB6951">
        <w:rPr>
          <w:sz w:val="28"/>
          <w:szCs w:val="28"/>
        </w:rPr>
        <w:t>Веб</w:t>
      </w:r>
      <w:r>
        <w:rPr>
          <w:sz w:val="28"/>
          <w:szCs w:val="28"/>
        </w:rPr>
        <w:t xml:space="preserve">-технологии» входит в цикл профиля (элективный), ОП «Экономика и финансы» по направлению подготовки 38.03.01 «Экономика».  </w:t>
      </w:r>
    </w:p>
    <w:p w:rsidR="007517F3" w:rsidRDefault="007517F3">
      <w:pPr>
        <w:ind w:firstLine="709"/>
        <w:jc w:val="both"/>
        <w:rPr>
          <w:bCs/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_Toc16666477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7517F3" w:rsidRDefault="005A5A67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2.1.</w:t>
      </w:r>
    </w:p>
    <w:p w:rsidR="007517F3" w:rsidRDefault="005A5A67">
      <w:pPr>
        <w:keepNext/>
        <w:ind w:firstLine="709"/>
        <w:jc w:val="both"/>
        <w:rPr>
          <w:b/>
        </w:rPr>
      </w:pPr>
      <w:r>
        <w:rPr>
          <w:b/>
        </w:rPr>
        <w:t xml:space="preserve">Для профилей: «Финансы и банковское дело», «Государственные и муниципальные финансы», «Государственный финансовый контроль», «Финансы и управление финансовыми активами», «Казначейское дело», «Бизнес и финансы </w:t>
      </w:r>
      <w:r>
        <w:rPr>
          <w:b/>
        </w:rPr>
        <w:lastRenderedPageBreak/>
        <w:t>социальной сферы», «Управление финансовыми рисками и страхование», «</w:t>
      </w:r>
      <w:r>
        <w:rPr>
          <w:rFonts w:eastAsia="MS Mincho"/>
          <w:b/>
          <w:lang w:eastAsia="ja-JP"/>
        </w:rPr>
        <w:t>Государственный финансовый контроль и казначейское дело»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11"/>
        <w:gridCol w:w="2270"/>
        <w:gridCol w:w="2264"/>
      </w:tblGrid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</w:p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18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74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</w:pPr>
            <w:r>
              <w:t xml:space="preserve">Вид текущего контроля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</w:pPr>
            <w:r>
              <w:t>Вид промежуточной аттестации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</w:tbl>
    <w:p w:rsidR="007517F3" w:rsidRDefault="007517F3">
      <w:pPr>
        <w:pStyle w:val="af"/>
      </w:pPr>
    </w:p>
    <w:p w:rsidR="007517F3" w:rsidRDefault="005A5A67">
      <w:pPr>
        <w:pStyle w:val="af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Таблица 2.2.</w:t>
      </w:r>
    </w:p>
    <w:p w:rsidR="007517F3" w:rsidRDefault="005A5A67">
      <w:pPr>
        <w:pStyle w:val="af"/>
        <w:spacing w:after="0"/>
        <w:ind w:firstLine="709"/>
        <w:jc w:val="both"/>
        <w:rPr>
          <w:b/>
        </w:rPr>
      </w:pPr>
      <w:r>
        <w:rPr>
          <w:b/>
        </w:rPr>
        <w:t>Для профиля «Финансы и инвестиции» (ОЗО)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11"/>
        <w:gridCol w:w="2270"/>
        <w:gridCol w:w="2264"/>
      </w:tblGrid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Семестр 8</w:t>
            </w:r>
          </w:p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84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</w:pPr>
            <w:r>
              <w:t xml:space="preserve">Вид текущего контроля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7517F3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</w:pPr>
            <w:r>
              <w:t>Вид промежуточной аттестации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</w:tbl>
    <w:p w:rsidR="007517F3" w:rsidRDefault="007517F3">
      <w:pPr>
        <w:pStyle w:val="af"/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Toc16666477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7517F3" w:rsidRDefault="005A5A67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6666477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5"/>
    </w:p>
    <w:p w:rsidR="007517F3" w:rsidRDefault="005A5A6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</w:t>
      </w:r>
      <w:r w:rsidR="00DC715D">
        <w:rPr>
          <w:b/>
          <w:sz w:val="28"/>
          <w:szCs w:val="28"/>
        </w:rPr>
        <w:t>Веб</w:t>
      </w:r>
      <w:r>
        <w:rPr>
          <w:b/>
          <w:sz w:val="28"/>
          <w:szCs w:val="28"/>
        </w:rPr>
        <w:t>-технологии: современное состояние и перспективы развития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возникновения и развития интернета. Логическая и физическая модели интернета. Взаимодействие клиент-сервер. Концепции </w:t>
      </w:r>
      <w:r w:rsidR="00DC715D">
        <w:rPr>
          <w:sz w:val="28"/>
          <w:szCs w:val="28"/>
        </w:rPr>
        <w:t>Веб</w:t>
      </w:r>
      <w:r>
        <w:rPr>
          <w:sz w:val="28"/>
          <w:szCs w:val="28"/>
        </w:rPr>
        <w:t xml:space="preserve"> 1.0, </w:t>
      </w:r>
      <w:r w:rsidR="00DC715D">
        <w:rPr>
          <w:sz w:val="28"/>
          <w:szCs w:val="28"/>
        </w:rPr>
        <w:t>Веб</w:t>
      </w:r>
      <w:r w:rsidR="00DC71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2.0 и </w:t>
      </w:r>
      <w:r w:rsidR="00DC715D">
        <w:rPr>
          <w:sz w:val="28"/>
          <w:szCs w:val="28"/>
        </w:rPr>
        <w:t>Веб</w:t>
      </w:r>
      <w:r w:rsidR="00DC71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3.0. Сравнительная характеристика и ограничения концепций. Модели предоставления услуг через интернет. </w:t>
      </w:r>
      <w:r w:rsidR="00DC715D">
        <w:rPr>
          <w:sz w:val="28"/>
          <w:szCs w:val="28"/>
        </w:rPr>
        <w:t>Веб</w:t>
      </w:r>
      <w:r w:rsidR="00DC71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-технологии в цифровой экономике: интернет вещей и промышленный интернет. Экосистемы и </w:t>
      </w:r>
      <w:proofErr w:type="spellStart"/>
      <w:r>
        <w:rPr>
          <w:sz w:val="28"/>
          <w:szCs w:val="28"/>
        </w:rPr>
        <w:t>метавселенные</w:t>
      </w:r>
      <w:proofErr w:type="spellEnd"/>
      <w:r>
        <w:rPr>
          <w:sz w:val="28"/>
          <w:szCs w:val="28"/>
        </w:rPr>
        <w:t xml:space="preserve">. Перспективы развития интернет-технологий. </w:t>
      </w:r>
      <w:proofErr w:type="spellStart"/>
      <w:r w:rsidR="00DC715D">
        <w:rPr>
          <w:sz w:val="28"/>
          <w:szCs w:val="28"/>
          <w:lang w:val="en-US"/>
        </w:rPr>
        <w:t>Веб</w:t>
      </w:r>
      <w:proofErr w:type="spellEnd"/>
      <w:r>
        <w:rPr>
          <w:sz w:val="28"/>
          <w:szCs w:val="28"/>
        </w:rPr>
        <w:t xml:space="preserve"> 4.0.</w:t>
      </w:r>
    </w:p>
    <w:p w:rsidR="007517F3" w:rsidRDefault="005A5A6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</w:t>
      </w:r>
      <w:r w:rsidR="00DC715D">
        <w:rPr>
          <w:b/>
          <w:sz w:val="28"/>
          <w:szCs w:val="28"/>
        </w:rPr>
        <w:t>Веб-</w:t>
      </w:r>
      <w:r>
        <w:rPr>
          <w:b/>
          <w:sz w:val="28"/>
          <w:szCs w:val="28"/>
        </w:rPr>
        <w:t>технологии в финансовой отрасли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r w:rsidR="00DC715D" w:rsidRPr="00DC715D">
        <w:rPr>
          <w:sz w:val="28"/>
          <w:szCs w:val="28"/>
        </w:rPr>
        <w:t>Веб</w:t>
      </w:r>
      <w:r>
        <w:rPr>
          <w:sz w:val="28"/>
          <w:szCs w:val="28"/>
        </w:rPr>
        <w:t xml:space="preserve">-технологий в финансовой отрасли. Электронный документооборот. Принципы организация безналичных расчетов. </w:t>
      </w:r>
      <w:proofErr w:type="spellStart"/>
      <w:r>
        <w:rPr>
          <w:sz w:val="28"/>
          <w:szCs w:val="28"/>
        </w:rPr>
        <w:t>Неттинг</w:t>
      </w:r>
      <w:proofErr w:type="spellEnd"/>
      <w:r>
        <w:rPr>
          <w:sz w:val="28"/>
          <w:szCs w:val="28"/>
        </w:rPr>
        <w:t xml:space="preserve"> как способ снижения транзакционных издержек. Системы валовых расчетов. Технологии осуществления платежей в режиме реального времени. Системы дистанционного банковского обслуживания. Электронная коммерция.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-платежи. Интернет-трейдинг. </w:t>
      </w:r>
      <w:proofErr w:type="spellStart"/>
      <w:r w:rsidR="00DC715D">
        <w:rPr>
          <w:sz w:val="28"/>
          <w:szCs w:val="28"/>
          <w:lang w:val="en-US"/>
        </w:rPr>
        <w:t>Веб</w:t>
      </w:r>
      <w:proofErr w:type="spellEnd"/>
      <w:r>
        <w:rPr>
          <w:sz w:val="28"/>
          <w:szCs w:val="28"/>
        </w:rPr>
        <w:t>-технологии, используемые регуляторами. Методы сбора структурированной и неструктурированной информации в сети.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Трансформация принципов взаимодействия с клиентами. Обеспечение </w:t>
      </w:r>
      <w:proofErr w:type="spellStart"/>
      <w:r>
        <w:rPr>
          <w:sz w:val="28"/>
          <w:szCs w:val="28"/>
        </w:rPr>
        <w:t>клиентоцентричности</w:t>
      </w:r>
      <w:proofErr w:type="spellEnd"/>
      <w:r>
        <w:rPr>
          <w:sz w:val="28"/>
          <w:szCs w:val="28"/>
        </w:rPr>
        <w:t xml:space="preserve">, концепция </w:t>
      </w:r>
      <w:r>
        <w:rPr>
          <w:sz w:val="28"/>
          <w:szCs w:val="28"/>
          <w:lang w:val="en-US"/>
        </w:rPr>
        <w:t>CRM</w:t>
      </w:r>
      <w:r>
        <w:rPr>
          <w:sz w:val="28"/>
          <w:szCs w:val="28"/>
        </w:rPr>
        <w:t xml:space="preserve">. Новые каналы взаимодействия с клиентами. </w:t>
      </w:r>
      <w:proofErr w:type="spellStart"/>
      <w:r>
        <w:rPr>
          <w:sz w:val="28"/>
          <w:szCs w:val="28"/>
        </w:rPr>
        <w:t>Омниканальность</w:t>
      </w:r>
      <w:proofErr w:type="spellEnd"/>
      <w:r>
        <w:rPr>
          <w:sz w:val="28"/>
          <w:szCs w:val="28"/>
        </w:rPr>
        <w:t>.</w:t>
      </w:r>
    </w:p>
    <w:p w:rsidR="007517F3" w:rsidRDefault="005A5A67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Базовые стандарты </w:t>
      </w:r>
      <w:r w:rsidR="00DC715D">
        <w:rPr>
          <w:b/>
          <w:sz w:val="28"/>
          <w:szCs w:val="28"/>
        </w:rPr>
        <w:t>Веб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стандартизации в развитии интернет-технологий. Консорциум </w:t>
      </w:r>
      <w:r>
        <w:rPr>
          <w:sz w:val="28"/>
          <w:szCs w:val="28"/>
          <w:lang w:val="en-US"/>
        </w:rPr>
        <w:t>W</w:t>
      </w:r>
      <w:r>
        <w:rPr>
          <w:sz w:val="28"/>
          <w:szCs w:val="28"/>
        </w:rPr>
        <w:t>3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и его вклад в развитие стандартов интернет. 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Стандарты для формирования статических и динамических интернет страниц. Язык разметки Н</w:t>
      </w:r>
      <w:r>
        <w:rPr>
          <w:sz w:val="28"/>
          <w:szCs w:val="28"/>
          <w:lang w:val="en-US"/>
        </w:rPr>
        <w:t>TML</w:t>
      </w:r>
      <w:r>
        <w:rPr>
          <w:sz w:val="28"/>
          <w:szCs w:val="28"/>
        </w:rPr>
        <w:t xml:space="preserve">. Универсальный язык разметки </w:t>
      </w:r>
      <w:r>
        <w:rPr>
          <w:sz w:val="28"/>
          <w:szCs w:val="28"/>
          <w:lang w:val="en-US"/>
        </w:rPr>
        <w:t>XML</w:t>
      </w:r>
      <w:r>
        <w:rPr>
          <w:sz w:val="28"/>
          <w:szCs w:val="28"/>
        </w:rPr>
        <w:t xml:space="preserve">. Структура </w:t>
      </w:r>
      <w:r>
        <w:rPr>
          <w:sz w:val="28"/>
          <w:szCs w:val="28"/>
          <w:lang w:val="en-US"/>
        </w:rPr>
        <w:t>XML</w:t>
      </w:r>
      <w:r>
        <w:rPr>
          <w:sz w:val="28"/>
          <w:szCs w:val="28"/>
        </w:rPr>
        <w:t xml:space="preserve">-документов. Технологии, базирующиеся на </w:t>
      </w:r>
      <w:r>
        <w:rPr>
          <w:sz w:val="28"/>
          <w:szCs w:val="28"/>
          <w:lang w:val="en-US"/>
        </w:rPr>
        <w:t>XML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XHTML</w:t>
      </w:r>
      <w:r>
        <w:rPr>
          <w:sz w:val="28"/>
          <w:szCs w:val="28"/>
        </w:rPr>
        <w:t xml:space="preserve">. Каскадные таблицы стилей </w:t>
      </w:r>
      <w:r>
        <w:rPr>
          <w:sz w:val="28"/>
          <w:szCs w:val="28"/>
          <w:lang w:val="en-US"/>
        </w:rPr>
        <w:t>CSS</w:t>
      </w:r>
      <w:r>
        <w:rPr>
          <w:sz w:val="28"/>
          <w:szCs w:val="28"/>
        </w:rPr>
        <w:t xml:space="preserve">. Стандарты для организации взаимодействия в сети интернет. Стандарты веб сервисов </w:t>
      </w:r>
      <w:r>
        <w:rPr>
          <w:sz w:val="28"/>
          <w:szCs w:val="28"/>
          <w:lang w:val="en-US"/>
        </w:rPr>
        <w:t>WSDL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SOAP</w:t>
      </w:r>
      <w:r>
        <w:rPr>
          <w:sz w:val="28"/>
          <w:szCs w:val="28"/>
        </w:rPr>
        <w:t xml:space="preserve">. Примеры </w:t>
      </w:r>
      <w:proofErr w:type="spellStart"/>
      <w:r w:rsidR="00DC715D">
        <w:rPr>
          <w:sz w:val="28"/>
          <w:szCs w:val="28"/>
          <w:lang w:val="en-US"/>
        </w:rPr>
        <w:t>Веб</w:t>
      </w:r>
      <w:proofErr w:type="spellEnd"/>
      <w:r>
        <w:rPr>
          <w:sz w:val="28"/>
          <w:szCs w:val="28"/>
        </w:rPr>
        <w:t>-сервисов ЦБ.</w:t>
      </w:r>
    </w:p>
    <w:p w:rsidR="007517F3" w:rsidRDefault="005A5A6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r w:rsidR="00DC715D">
        <w:rPr>
          <w:b/>
          <w:sz w:val="28"/>
          <w:szCs w:val="28"/>
        </w:rPr>
        <w:t>Веб</w:t>
      </w:r>
      <w:r>
        <w:rPr>
          <w:b/>
          <w:sz w:val="28"/>
          <w:szCs w:val="28"/>
        </w:rPr>
        <w:t xml:space="preserve">-сайты и </w:t>
      </w:r>
      <w:r w:rsidR="00DC715D">
        <w:rPr>
          <w:b/>
          <w:sz w:val="28"/>
          <w:szCs w:val="28"/>
        </w:rPr>
        <w:t>Веб</w:t>
      </w:r>
      <w:r>
        <w:rPr>
          <w:b/>
          <w:sz w:val="28"/>
          <w:szCs w:val="28"/>
        </w:rPr>
        <w:t>-порталы</w:t>
      </w:r>
    </w:p>
    <w:p w:rsidR="007517F3" w:rsidRDefault="00DC71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Веб</w:t>
      </w:r>
      <w:r w:rsidR="005A5A67">
        <w:rPr>
          <w:sz w:val="28"/>
          <w:szCs w:val="28"/>
        </w:rPr>
        <w:t xml:space="preserve">-сайт как информационный ресурс, структура и классификация </w:t>
      </w:r>
      <w:r>
        <w:rPr>
          <w:sz w:val="28"/>
          <w:szCs w:val="28"/>
        </w:rPr>
        <w:t>Веб</w:t>
      </w:r>
      <w:r w:rsidR="005A5A67">
        <w:rPr>
          <w:sz w:val="28"/>
          <w:szCs w:val="28"/>
        </w:rPr>
        <w:t xml:space="preserve">-сайтов. Этапы разработки и продвижения сайтов. Современные </w:t>
      </w:r>
      <w:r w:rsidR="005A5A67">
        <w:rPr>
          <w:sz w:val="28"/>
          <w:szCs w:val="28"/>
          <w:lang w:val="en-US"/>
        </w:rPr>
        <w:t>low</w:t>
      </w:r>
      <w:r w:rsidR="005A5A67">
        <w:rPr>
          <w:sz w:val="28"/>
          <w:szCs w:val="28"/>
        </w:rPr>
        <w:t>-</w:t>
      </w:r>
      <w:r w:rsidR="005A5A67">
        <w:rPr>
          <w:sz w:val="28"/>
          <w:szCs w:val="28"/>
          <w:lang w:val="en-US"/>
        </w:rPr>
        <w:t>code</w:t>
      </w:r>
      <w:r w:rsidR="005A5A67">
        <w:rPr>
          <w:sz w:val="28"/>
          <w:szCs w:val="28"/>
        </w:rPr>
        <w:t xml:space="preserve"> платформы для разработки сайтов. Понятие </w:t>
      </w:r>
      <w:proofErr w:type="spellStart"/>
      <w:r>
        <w:rPr>
          <w:sz w:val="28"/>
          <w:szCs w:val="28"/>
          <w:lang w:val="en-US"/>
        </w:rPr>
        <w:t>Веб</w:t>
      </w:r>
      <w:proofErr w:type="spellEnd"/>
      <w:r w:rsidR="005A5A67">
        <w:rPr>
          <w:sz w:val="28"/>
          <w:szCs w:val="28"/>
        </w:rPr>
        <w:t>-портала. Типовая архитектура портала. Примеры порталов. Портал как способ интеграции корпоративных приложений. Примеры корпоративных и государственных порталов.</w:t>
      </w:r>
    </w:p>
    <w:p w:rsidR="007517F3" w:rsidRDefault="005A5A6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Технологии распределенного реестра </w:t>
      </w:r>
    </w:p>
    <w:p w:rsidR="007517F3" w:rsidRDefault="005A5A67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Базовые понятия технологии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. Транзакции. Схема блока. Существующие алгоритмы достижения консенсуса (</w:t>
      </w:r>
      <w:proofErr w:type="spellStart"/>
      <w:r>
        <w:rPr>
          <w:sz w:val="28"/>
          <w:szCs w:val="28"/>
          <w:lang w:val="en-US"/>
        </w:rPr>
        <w:t>PoW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PoS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PoI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PoA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DPoS</w:t>
      </w:r>
      <w:proofErr w:type="spellEnd"/>
      <w:r>
        <w:rPr>
          <w:sz w:val="28"/>
          <w:szCs w:val="28"/>
        </w:rPr>
        <w:t xml:space="preserve"> и пр.). Публичный, частный и корпоративный </w:t>
      </w:r>
      <w:proofErr w:type="spellStart"/>
      <w:r>
        <w:rPr>
          <w:sz w:val="28"/>
          <w:szCs w:val="28"/>
        </w:rPr>
        <w:t>блокчейны</w:t>
      </w:r>
      <w:proofErr w:type="spellEnd"/>
      <w:r>
        <w:rPr>
          <w:sz w:val="28"/>
          <w:szCs w:val="28"/>
        </w:rPr>
        <w:t>. Смарт контракты.</w:t>
      </w:r>
    </w:p>
    <w:p w:rsidR="007517F3" w:rsidRDefault="005A5A67">
      <w:pPr>
        <w:widowControl w:val="0"/>
        <w:suppressAutoHyphens w:val="0"/>
        <w:spacing w:after="12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Цифровые валюты. Цифровые валюты центральных банков (ЦВЦБ). Цифровой рубль как средство проведения платежей. Возможности трансформации трансграничных расчетов на основе использования ЦВЦБ. Исследовательские и экспериментальные проекты в области трансграничных платежей (</w:t>
      </w:r>
      <w:proofErr w:type="spellStart"/>
      <w:r>
        <w:rPr>
          <w:sz w:val="28"/>
          <w:szCs w:val="28"/>
        </w:rPr>
        <w:t>Icebreaker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Dunbar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Mariana</w:t>
      </w:r>
      <w:proofErr w:type="spellEnd"/>
      <w:r>
        <w:rPr>
          <w:sz w:val="28"/>
          <w:szCs w:val="28"/>
        </w:rPr>
        <w:t xml:space="preserve"> и д</w:t>
      </w:r>
      <w:bookmarkStart w:id="6" w:name="_GoBack"/>
      <w:bookmarkEnd w:id="6"/>
      <w:r>
        <w:rPr>
          <w:sz w:val="28"/>
          <w:szCs w:val="28"/>
        </w:rPr>
        <w:t xml:space="preserve">р.). </w:t>
      </w:r>
      <w:r>
        <w:br w:type="page"/>
      </w:r>
    </w:p>
    <w:p w:rsidR="007517F3" w:rsidRDefault="005A5A67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6666477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7"/>
    </w:p>
    <w:p w:rsidR="007517F3" w:rsidRDefault="005A5A67">
      <w:pPr>
        <w:widowControl w:val="0"/>
        <w:tabs>
          <w:tab w:val="right" w:pos="851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3.1.</w:t>
      </w:r>
    </w:p>
    <w:p w:rsidR="007517F3" w:rsidRDefault="005A5A67">
      <w:pPr>
        <w:widowControl w:val="0"/>
        <w:tabs>
          <w:tab w:val="right" w:pos="851"/>
        </w:tabs>
        <w:suppressAutoHyphens w:val="0"/>
        <w:ind w:firstLine="709"/>
        <w:jc w:val="both"/>
        <w:rPr>
          <w:b/>
        </w:rPr>
      </w:pPr>
      <w:r>
        <w:rPr>
          <w:b/>
        </w:rPr>
        <w:t>Для профилей: «Финансы и банковское дело», «Государственные и муниципальные финансы», «Государственный финансовый контроль», «Финансы и управление финансовыми активами», «Казначейское дело», «Бизнес и финансы социальной сферы», «Управление финансовыми рисками и страхование», «Государственный финансовый контроль и казначейское дело»</w:t>
      </w:r>
    </w:p>
    <w:p w:rsidR="00045112" w:rsidRDefault="00045112">
      <w:pPr>
        <w:widowControl w:val="0"/>
        <w:tabs>
          <w:tab w:val="right" w:pos="851"/>
        </w:tabs>
        <w:suppressAutoHyphens w:val="0"/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1554"/>
        <w:gridCol w:w="856"/>
        <w:gridCol w:w="992"/>
        <w:gridCol w:w="992"/>
        <w:gridCol w:w="1422"/>
        <w:gridCol w:w="1130"/>
        <w:gridCol w:w="1695"/>
      </w:tblGrid>
      <w:tr w:rsidR="007517F3" w:rsidTr="00045112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 w:rsidP="00045112">
            <w:pPr>
              <w:widowControl w:val="0"/>
              <w:tabs>
                <w:tab w:val="right" w:pos="851"/>
              </w:tabs>
              <w:suppressAutoHyphens w:val="0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7517F3" w:rsidTr="00045112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  <w:jc w:val="center"/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</w:pP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 w:rsidP="000451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</w:tr>
      <w:tr w:rsidR="007517F3" w:rsidTr="00045112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  <w:jc w:val="center"/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</w:pPr>
          </w:p>
        </w:tc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 xml:space="preserve">Общая, 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>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Лекции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Тема 1. </w:t>
            </w:r>
            <w:r w:rsidR="00DC715D">
              <w:rPr>
                <w:bCs/>
              </w:rPr>
              <w:t>Веб</w:t>
            </w:r>
            <w:r>
              <w:rPr>
                <w:bCs/>
              </w:rPr>
              <w:t>-технологии: современное состояние и перспективы развития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t>Дискуссия, защита практических заданий</w:t>
            </w: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2. </w:t>
            </w:r>
            <w:r w:rsidR="00DC715D" w:rsidRPr="00DC715D">
              <w:rPr>
                <w:bCs/>
              </w:rPr>
              <w:t>Веб</w:t>
            </w:r>
            <w:r>
              <w:rPr>
                <w:bCs/>
              </w:rPr>
              <w:t>-технологии в финансовой отрасли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 w:rsidTr="00045112">
        <w:trPr>
          <w:trHeight w:val="184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3. Базовые стандарты </w:t>
            </w:r>
            <w:r w:rsidR="00DC715D">
              <w:rPr>
                <w:bCs/>
              </w:rPr>
              <w:t>Веб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lang w:val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</w:pPr>
            <w:r>
              <w:t>Дискуссия, защита практических заданий, подготовка к контрольной работе</w:t>
            </w: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4. </w:t>
            </w:r>
            <w:r w:rsidR="00DC715D">
              <w:rPr>
                <w:bCs/>
              </w:rPr>
              <w:t>Веб</w:t>
            </w:r>
            <w:r>
              <w:rPr>
                <w:bCs/>
              </w:rPr>
              <w:t xml:space="preserve">-сайты и </w:t>
            </w:r>
            <w:r w:rsidR="00DC715D">
              <w:rPr>
                <w:bCs/>
              </w:rPr>
              <w:t>Веб</w:t>
            </w:r>
            <w:r>
              <w:rPr>
                <w:bCs/>
              </w:rPr>
              <w:t>-порталы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Тема 5. Технологии распределенного реестра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7517F3">
            <w:pPr>
              <w:widowControl w:val="0"/>
              <w:tabs>
                <w:tab w:val="right" w:pos="851"/>
              </w:tabs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7517F3" w:rsidTr="0004511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7517F3">
            <w:pPr>
              <w:widowControl w:val="0"/>
              <w:tabs>
                <w:tab w:val="right" w:pos="851"/>
              </w:tabs>
              <w:ind w:firstLine="709"/>
              <w:jc w:val="center"/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7517F3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:rsidR="008D23EC" w:rsidRDefault="008D23EC" w:rsidP="00045112">
      <w:pPr>
        <w:keepNext/>
        <w:rPr>
          <w:sz w:val="28"/>
          <w:szCs w:val="28"/>
        </w:rPr>
      </w:pPr>
    </w:p>
    <w:p w:rsidR="008D23EC" w:rsidRDefault="008D23EC">
      <w:pPr>
        <w:keepNext/>
        <w:ind w:firstLine="709"/>
        <w:jc w:val="right"/>
        <w:rPr>
          <w:sz w:val="28"/>
          <w:szCs w:val="28"/>
        </w:rPr>
      </w:pPr>
    </w:p>
    <w:p w:rsidR="007517F3" w:rsidRDefault="005A5A67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3.2.</w:t>
      </w:r>
    </w:p>
    <w:p w:rsidR="007517F3" w:rsidRDefault="005A5A67">
      <w:pPr>
        <w:pStyle w:val="af"/>
        <w:spacing w:after="0"/>
        <w:ind w:firstLine="709"/>
        <w:jc w:val="both"/>
        <w:rPr>
          <w:b/>
          <w:color w:val="FF0000"/>
        </w:rPr>
      </w:pPr>
      <w:r>
        <w:rPr>
          <w:b/>
        </w:rPr>
        <w:t xml:space="preserve">Для профиля «Финансы и инвестиции» (ОЗО)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1554"/>
        <w:gridCol w:w="856"/>
        <w:gridCol w:w="992"/>
        <w:gridCol w:w="992"/>
        <w:gridCol w:w="1422"/>
        <w:gridCol w:w="1130"/>
        <w:gridCol w:w="1695"/>
      </w:tblGrid>
      <w:tr w:rsidR="007517F3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7517F3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  <w:jc w:val="center"/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</w:pPr>
          </w:p>
        </w:tc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Контактная работа</w:t>
            </w:r>
            <w:r w:rsidR="00045112">
              <w:rPr>
                <w:b/>
              </w:rPr>
              <w:t xml:space="preserve"> *</w:t>
            </w:r>
            <w:r>
              <w:rPr>
                <w:b/>
              </w:rPr>
              <w:t xml:space="preserve"> - Аудиторная работа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</w:tr>
      <w:tr w:rsidR="007517F3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  <w:jc w:val="center"/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</w:pPr>
          </w:p>
        </w:tc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 xml:space="preserve">Общая, 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>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Лекции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F3" w:rsidRDefault="007517F3">
            <w:pPr>
              <w:widowControl w:val="0"/>
              <w:suppressAutoHyphens w:val="0"/>
              <w:ind w:firstLine="709"/>
            </w:pPr>
          </w:p>
        </w:tc>
      </w:tr>
      <w:tr w:rsidR="007517F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Тема 1. </w:t>
            </w:r>
            <w:r w:rsidR="00DC715D">
              <w:rPr>
                <w:bCs/>
              </w:rPr>
              <w:t>Веб</w:t>
            </w:r>
            <w:r>
              <w:rPr>
                <w:bCs/>
              </w:rPr>
              <w:t>-технологий: современное состояние и перспективы развития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16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t>Дискуссия, защита практических заданий</w:t>
            </w:r>
          </w:p>
        </w:tc>
      </w:tr>
      <w:tr w:rsidR="007517F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2. </w:t>
            </w:r>
            <w:r w:rsidR="00DC715D" w:rsidRPr="00DC715D">
              <w:rPr>
                <w:bCs/>
              </w:rPr>
              <w:t>Веб</w:t>
            </w:r>
            <w:r>
              <w:rPr>
                <w:bCs/>
              </w:rPr>
              <w:t>-технологии в финансовой отрасли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>
        <w:trPr>
          <w:trHeight w:val="184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3. Базовые стандарты </w:t>
            </w:r>
            <w:r w:rsidR="00DC715D">
              <w:rPr>
                <w:bCs/>
              </w:rPr>
              <w:t>Веб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</w:pPr>
            <w:r>
              <w:t>Дискуссия, защита практических заданий, подготовка к контрольной работе</w:t>
            </w:r>
          </w:p>
        </w:tc>
      </w:tr>
      <w:tr w:rsidR="007517F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4. </w:t>
            </w:r>
            <w:r w:rsidR="00DC715D">
              <w:rPr>
                <w:bCs/>
              </w:rPr>
              <w:t>Веб</w:t>
            </w:r>
            <w:r>
              <w:rPr>
                <w:bCs/>
              </w:rPr>
              <w:t xml:space="preserve">-сайты и </w:t>
            </w:r>
            <w:r w:rsidR="00DC715D">
              <w:rPr>
                <w:bCs/>
              </w:rPr>
              <w:t>Веб</w:t>
            </w:r>
            <w:r>
              <w:rPr>
                <w:bCs/>
              </w:rPr>
              <w:t>-порталы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Тема 5. Технологии распределенного реестра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7517F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7517F3">
            <w:pPr>
              <w:widowControl w:val="0"/>
              <w:tabs>
                <w:tab w:val="right" w:pos="851"/>
              </w:tabs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8D23EC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8D23EC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8D23EC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8D23EC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t>16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8D23EC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t>84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7517F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7517F3">
            <w:pPr>
              <w:widowControl w:val="0"/>
              <w:tabs>
                <w:tab w:val="right" w:pos="851"/>
              </w:tabs>
              <w:ind w:firstLine="709"/>
              <w:jc w:val="center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7517F3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:rsidR="00045112" w:rsidRPr="008603B7" w:rsidRDefault="00045112" w:rsidP="00045112">
      <w:pPr>
        <w:pStyle w:val="af3"/>
        <w:keepNext/>
        <w:ind w:left="0" w:firstLine="0"/>
      </w:pPr>
      <w:r w:rsidRPr="008603B7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8D23EC" w:rsidRDefault="008D23EC" w:rsidP="00045112">
      <w:pPr>
        <w:keepNext/>
        <w:jc w:val="both"/>
        <w:rPr>
          <w:sz w:val="28"/>
          <w:szCs w:val="28"/>
        </w:rPr>
      </w:pPr>
    </w:p>
    <w:p w:rsidR="008D23EC" w:rsidRDefault="008D23EC">
      <w:pPr>
        <w:keepNext/>
        <w:ind w:firstLine="709"/>
        <w:jc w:val="both"/>
        <w:rPr>
          <w:sz w:val="28"/>
          <w:szCs w:val="28"/>
        </w:rPr>
      </w:pPr>
    </w:p>
    <w:p w:rsidR="007517F3" w:rsidRDefault="005A5A67">
      <w:pPr>
        <w:pStyle w:val="ae"/>
        <w:ind w:left="0" w:firstLine="709"/>
        <w:jc w:val="both"/>
        <w:outlineLvl w:val="1"/>
        <w:rPr>
          <w:rFonts w:ascii="Times New Roman" w:hAnsi="Times New Roman"/>
          <w:szCs w:val="28"/>
        </w:rPr>
      </w:pPr>
      <w:bookmarkStart w:id="8" w:name="_Toc166664774"/>
      <w:r>
        <w:rPr>
          <w:rFonts w:ascii="Times New Roman" w:hAnsi="Times New Roman"/>
          <w:szCs w:val="28"/>
        </w:rPr>
        <w:t>5.3. Содержание семинаров, практических занятий</w:t>
      </w:r>
      <w:bookmarkEnd w:id="8"/>
      <w:r>
        <w:rPr>
          <w:rFonts w:ascii="Times New Roman" w:hAnsi="Times New Roman"/>
          <w:szCs w:val="28"/>
        </w:rPr>
        <w:t xml:space="preserve"> </w:t>
      </w:r>
    </w:p>
    <w:p w:rsidR="007517F3" w:rsidRDefault="005A5A67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4.</w:t>
      </w:r>
    </w:p>
    <w:tbl>
      <w:tblPr>
        <w:tblStyle w:val="afb"/>
        <w:tblW w:w="9351" w:type="dxa"/>
        <w:tblLayout w:type="fixed"/>
        <w:tblLook w:val="04A0" w:firstRow="1" w:lastRow="0" w:firstColumn="1" w:lastColumn="0" w:noHBand="0" w:noVBand="1"/>
      </w:tblPr>
      <w:tblGrid>
        <w:gridCol w:w="2118"/>
        <w:gridCol w:w="4681"/>
        <w:gridCol w:w="2552"/>
      </w:tblGrid>
      <w:tr w:rsidR="007517F3">
        <w:tc>
          <w:tcPr>
            <w:tcW w:w="2118" w:type="dxa"/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681" w:type="dxa"/>
          </w:tcPr>
          <w:p w:rsidR="007517F3" w:rsidRDefault="005A5A67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7517F3">
        <w:tc>
          <w:tcPr>
            <w:tcW w:w="2118" w:type="dxa"/>
          </w:tcPr>
          <w:p w:rsidR="007517F3" w:rsidRDefault="005A5A67">
            <w:pPr>
              <w:widowControl w:val="0"/>
              <w:ind w:firstLine="22"/>
              <w:jc w:val="both"/>
              <w:rPr>
                <w:bCs/>
              </w:rPr>
            </w:pPr>
            <w:r>
              <w:rPr>
                <w:bCs/>
              </w:rPr>
              <w:t xml:space="preserve">Тема 1. </w:t>
            </w:r>
            <w:r w:rsidR="00DC715D">
              <w:rPr>
                <w:bCs/>
              </w:rPr>
              <w:t>Веб</w:t>
            </w:r>
            <w:r>
              <w:rPr>
                <w:bCs/>
              </w:rPr>
              <w:t>-технологии: современное состояние и перспективы развития</w:t>
            </w:r>
          </w:p>
        </w:tc>
        <w:tc>
          <w:tcPr>
            <w:tcW w:w="4681" w:type="dxa"/>
          </w:tcPr>
          <w:p w:rsidR="007517F3" w:rsidRDefault="005A5A67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Концепции </w:t>
            </w:r>
            <w:r w:rsidR="00DC715D">
              <w:rPr>
                <w:sz w:val="24"/>
                <w:szCs w:val="24"/>
              </w:rPr>
              <w:t>Веб</w:t>
            </w:r>
            <w:r>
              <w:rPr>
                <w:sz w:val="24"/>
                <w:szCs w:val="24"/>
              </w:rPr>
              <w:t xml:space="preserve"> 1.0, </w:t>
            </w:r>
            <w:r w:rsidR="00DC715D">
              <w:rPr>
                <w:sz w:val="24"/>
                <w:szCs w:val="24"/>
              </w:rPr>
              <w:t>Веб</w:t>
            </w:r>
            <w:r>
              <w:rPr>
                <w:sz w:val="24"/>
                <w:szCs w:val="24"/>
              </w:rPr>
              <w:t xml:space="preserve"> 2.0 и </w:t>
            </w:r>
            <w:r w:rsidR="00DC715D">
              <w:rPr>
                <w:sz w:val="24"/>
                <w:szCs w:val="24"/>
              </w:rPr>
              <w:t>Веб</w:t>
            </w:r>
            <w:r>
              <w:rPr>
                <w:sz w:val="24"/>
                <w:szCs w:val="24"/>
              </w:rPr>
              <w:t xml:space="preserve"> 3.0.  Сравнительная характеристика и ограничения концепций. </w:t>
            </w:r>
          </w:p>
          <w:p w:rsidR="007517F3" w:rsidRDefault="00DC715D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Веб</w:t>
            </w:r>
            <w:r w:rsidR="005A5A67">
              <w:rPr>
                <w:sz w:val="24"/>
                <w:szCs w:val="24"/>
              </w:rPr>
              <w:t>-технологии в цифровой экономике: интернет вещей и промышленный интернет.</w:t>
            </w:r>
          </w:p>
          <w:p w:rsidR="007517F3" w:rsidRDefault="005A5A67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1, 2, 5, 19.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7517F3" w:rsidRDefault="005A5A67">
            <w:pPr>
              <w:keepNext/>
              <w:widowControl w:val="0"/>
              <w:jc w:val="both"/>
            </w:pPr>
            <w:r>
              <w:t>Дискуссия, выполнение и защита практических заданий</w:t>
            </w:r>
          </w:p>
        </w:tc>
      </w:tr>
      <w:tr w:rsidR="007517F3">
        <w:tc>
          <w:tcPr>
            <w:tcW w:w="2118" w:type="dxa"/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  <w:rPr>
                <w:bCs/>
              </w:rPr>
            </w:pPr>
            <w:r>
              <w:rPr>
                <w:bCs/>
              </w:rPr>
              <w:t xml:space="preserve">Тема 2. </w:t>
            </w:r>
            <w:r w:rsidR="00DC715D" w:rsidRPr="00DC715D">
              <w:rPr>
                <w:bCs/>
              </w:rPr>
              <w:t>Веб</w:t>
            </w:r>
            <w:r>
              <w:rPr>
                <w:bCs/>
              </w:rPr>
              <w:t>-технологии в финансовой отрасли</w:t>
            </w:r>
          </w:p>
        </w:tc>
        <w:tc>
          <w:tcPr>
            <w:tcW w:w="4681" w:type="dxa"/>
          </w:tcPr>
          <w:p w:rsidR="007517F3" w:rsidRDefault="005A5A67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Системы дистанционного банковского обслуживания. </w:t>
            </w:r>
          </w:p>
          <w:p w:rsidR="007517F3" w:rsidRDefault="005A5A67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Трансформация принципов взаимодействия с клиентами. Обеспечение </w:t>
            </w:r>
            <w:proofErr w:type="spellStart"/>
            <w:r>
              <w:rPr>
                <w:sz w:val="24"/>
                <w:szCs w:val="24"/>
              </w:rPr>
              <w:t>клиентоцентричности</w:t>
            </w:r>
            <w:proofErr w:type="spellEnd"/>
            <w:r>
              <w:rPr>
                <w:sz w:val="24"/>
                <w:szCs w:val="24"/>
              </w:rPr>
              <w:t xml:space="preserve">, концепция CRM. Новые каналы взаимодействия с клиентами. </w:t>
            </w:r>
            <w:proofErr w:type="spellStart"/>
            <w:r>
              <w:rPr>
                <w:sz w:val="24"/>
                <w:szCs w:val="24"/>
              </w:rPr>
              <w:t>Омниканальность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517F3" w:rsidRDefault="005A5A67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5, 6, 7.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7517F3" w:rsidRDefault="005A5A67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7517F3">
        <w:tc>
          <w:tcPr>
            <w:tcW w:w="2118" w:type="dxa"/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  <w:rPr>
                <w:bCs/>
              </w:rPr>
            </w:pPr>
            <w:r>
              <w:rPr>
                <w:bCs/>
              </w:rPr>
              <w:t xml:space="preserve">Тема 3. Базовые стандарты </w:t>
            </w:r>
            <w:r w:rsidR="00DC715D">
              <w:rPr>
                <w:bCs/>
              </w:rPr>
              <w:t>Веб</w:t>
            </w:r>
          </w:p>
        </w:tc>
        <w:tc>
          <w:tcPr>
            <w:tcW w:w="4681" w:type="dxa"/>
          </w:tcPr>
          <w:p w:rsidR="007517F3" w:rsidRDefault="005A5A67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Стандарты для формирования статических и динамических интернет страниц. НTML, основные теги. Универсальный язык разметки XML. XHTML. Каскадные таблицы стилей CSS. </w:t>
            </w:r>
          </w:p>
          <w:p w:rsidR="007517F3" w:rsidRDefault="005A5A67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Стандарты для организации взаимодействия в сети интернет. Веб сервисы. Стандарты WSDL, SOAP. </w:t>
            </w:r>
          </w:p>
          <w:p w:rsidR="007517F3" w:rsidRDefault="005A5A67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4, 19-23.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7517F3" w:rsidRDefault="005A5A67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7517F3">
        <w:tc>
          <w:tcPr>
            <w:tcW w:w="2118" w:type="dxa"/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  <w:rPr>
                <w:bCs/>
              </w:rPr>
            </w:pPr>
            <w:r>
              <w:rPr>
                <w:bCs/>
              </w:rPr>
              <w:t xml:space="preserve">Тема 4. </w:t>
            </w:r>
            <w:r w:rsidR="00DC715D">
              <w:rPr>
                <w:bCs/>
              </w:rPr>
              <w:t>Веб</w:t>
            </w:r>
            <w:r>
              <w:rPr>
                <w:bCs/>
              </w:rPr>
              <w:t xml:space="preserve">-сайты и </w:t>
            </w:r>
            <w:r w:rsidR="00DC715D">
              <w:rPr>
                <w:bCs/>
              </w:rPr>
              <w:t>Веб</w:t>
            </w:r>
            <w:r>
              <w:rPr>
                <w:bCs/>
              </w:rPr>
              <w:t>-порталы</w:t>
            </w:r>
          </w:p>
        </w:tc>
        <w:tc>
          <w:tcPr>
            <w:tcW w:w="4681" w:type="dxa"/>
          </w:tcPr>
          <w:p w:rsidR="007517F3" w:rsidRDefault="005A5A67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Этапы разработки и продвижения сайтов. Современные </w:t>
            </w:r>
            <w:proofErr w:type="spellStart"/>
            <w:r>
              <w:rPr>
                <w:sz w:val="24"/>
                <w:szCs w:val="24"/>
              </w:rPr>
              <w:t>low-code</w:t>
            </w:r>
            <w:proofErr w:type="spellEnd"/>
            <w:r>
              <w:rPr>
                <w:sz w:val="24"/>
                <w:szCs w:val="24"/>
              </w:rPr>
              <w:t xml:space="preserve"> платформы для разработки сайтов.</w:t>
            </w:r>
          </w:p>
          <w:p w:rsidR="007517F3" w:rsidRDefault="005A5A67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</w:t>
            </w:r>
            <w:r w:rsidR="00DC715D">
              <w:rPr>
                <w:sz w:val="24"/>
                <w:szCs w:val="24"/>
              </w:rPr>
              <w:t>Веб</w:t>
            </w:r>
            <w:r>
              <w:rPr>
                <w:sz w:val="24"/>
                <w:szCs w:val="24"/>
              </w:rPr>
              <w:t>-портала. Типовая архитектура портала. Примеры порталов. Портал как способ интеграции корпоративных приложений. Примеры корпоративных порталов.</w:t>
            </w:r>
          </w:p>
          <w:p w:rsidR="007517F3" w:rsidRDefault="005A5A67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5, 24, 25.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7517F3" w:rsidRDefault="005A5A67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7517F3">
        <w:tc>
          <w:tcPr>
            <w:tcW w:w="2118" w:type="dxa"/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  <w:rPr>
                <w:bCs/>
              </w:rPr>
            </w:pPr>
            <w:r>
              <w:rPr>
                <w:bCs/>
              </w:rPr>
              <w:t>Тема 5. Технологии распределенного реестра</w:t>
            </w:r>
          </w:p>
        </w:tc>
        <w:tc>
          <w:tcPr>
            <w:tcW w:w="4681" w:type="dxa"/>
          </w:tcPr>
          <w:p w:rsidR="007517F3" w:rsidRDefault="005A5A67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Цифровые валюты. </w:t>
            </w:r>
          </w:p>
          <w:p w:rsidR="007517F3" w:rsidRDefault="005A5A67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Цифровые валюты центральных банков (ЦВЦБ). Оптовые и розничные ЦВЦБ. Цифровой рубль как средство проведения платежей. </w:t>
            </w:r>
          </w:p>
          <w:p w:rsidR="007517F3" w:rsidRDefault="005A5A67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сценарии использования безналичных инструментов оплаты, появление «окрашенных» денег.</w:t>
            </w:r>
          </w:p>
          <w:p w:rsidR="007517F3" w:rsidRDefault="005A5A67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3, 6, 8, 10.</w:t>
            </w:r>
          </w:p>
        </w:tc>
        <w:tc>
          <w:tcPr>
            <w:tcW w:w="2552" w:type="dxa"/>
          </w:tcPr>
          <w:p w:rsidR="007517F3" w:rsidRDefault="005A5A67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7517F3" w:rsidRDefault="005A5A67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</w:tbl>
    <w:p w:rsidR="007517F3" w:rsidRDefault="007517F3">
      <w:pPr>
        <w:keepNext/>
        <w:ind w:firstLine="709"/>
        <w:jc w:val="both"/>
        <w:rPr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6666477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7517F3" w:rsidRDefault="005A5A67">
      <w:pPr>
        <w:pStyle w:val="2"/>
        <w:spacing w:before="0"/>
        <w:ind w:firstLine="709"/>
        <w:jc w:val="both"/>
        <w:rPr>
          <w:b/>
          <w:sz w:val="28"/>
          <w:szCs w:val="28"/>
        </w:rPr>
      </w:pPr>
      <w:bookmarkStart w:id="10" w:name="_Toc166664776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7517F3" w:rsidRDefault="005A5A6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6"/>
        <w:gridCol w:w="4433"/>
        <w:gridCol w:w="2546"/>
      </w:tblGrid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ind w:firstLine="2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</w:pPr>
            <w:r>
              <w:rPr>
                <w:bCs/>
              </w:rPr>
              <w:t xml:space="preserve">Тема 1. </w:t>
            </w:r>
            <w:r w:rsidR="00DC715D">
              <w:rPr>
                <w:bCs/>
              </w:rPr>
              <w:t>Веб</w:t>
            </w:r>
            <w:r>
              <w:rPr>
                <w:bCs/>
              </w:rPr>
              <w:t>-технологии: современное состояние и перспективы развития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возникновения и развития интернета. </w:t>
            </w:r>
          </w:p>
          <w:p w:rsidR="007517F3" w:rsidRDefault="005A5A67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Логическая и физическая модели интернета. </w:t>
            </w:r>
          </w:p>
          <w:p w:rsidR="007517F3" w:rsidRDefault="005A5A67">
            <w:pPr>
              <w:pStyle w:val="af3"/>
              <w:widowControl w:val="0"/>
              <w:numPr>
                <w:ilvl w:val="0"/>
                <w:numId w:val="6"/>
              </w:numPr>
              <w:ind w:left="0" w:firstLine="0"/>
            </w:pPr>
            <w:r>
              <w:t xml:space="preserve">Модели предоставления услуг через интернет. </w:t>
            </w:r>
          </w:p>
          <w:p w:rsidR="007517F3" w:rsidRDefault="005A5A67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ind w:left="0" w:right="28" w:firstLine="0"/>
              <w:jc w:val="both"/>
              <w:rPr>
                <w:bCs/>
              </w:rPr>
            </w:pPr>
            <w:r>
              <w:rPr>
                <w:sz w:val="24"/>
                <w:szCs w:val="24"/>
              </w:rPr>
              <w:t xml:space="preserve">Перспективы развития интернет-технологий. </w:t>
            </w:r>
            <w:r w:rsidR="00DC715D">
              <w:rPr>
                <w:sz w:val="24"/>
                <w:szCs w:val="24"/>
              </w:rPr>
              <w:t>Веб</w:t>
            </w:r>
            <w:r>
              <w:rPr>
                <w:sz w:val="24"/>
                <w:szCs w:val="24"/>
              </w:rPr>
              <w:t xml:space="preserve"> 4.0.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both"/>
              <w:rPr>
                <w:b/>
              </w:rPr>
            </w:pPr>
            <w:r>
              <w:t xml:space="preserve">Анализ источников литературы, и </w:t>
            </w:r>
            <w:proofErr w:type="spellStart"/>
            <w:r>
              <w:t>интернет-ресурсов</w:t>
            </w:r>
            <w:proofErr w:type="spellEnd"/>
            <w:r>
              <w:t xml:space="preserve">. </w:t>
            </w:r>
          </w:p>
        </w:tc>
      </w:tr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</w:pPr>
            <w:r>
              <w:rPr>
                <w:bCs/>
              </w:rPr>
              <w:t xml:space="preserve">Тема 2. </w:t>
            </w:r>
            <w:r w:rsidR="00DC715D">
              <w:rPr>
                <w:bCs/>
              </w:rPr>
              <w:t>Веб</w:t>
            </w:r>
            <w:r>
              <w:rPr>
                <w:bCs/>
              </w:rPr>
              <w:t>-технологии в финансовой отрасли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Использование </w:t>
            </w:r>
            <w:r w:rsidR="00DC715D">
              <w:rPr>
                <w:bCs/>
              </w:rPr>
              <w:t>Веб</w:t>
            </w:r>
            <w:r>
              <w:rPr>
                <w:bCs/>
              </w:rPr>
              <w:t>-технологий в банковской деятельности. Электронный документооборот.</w:t>
            </w:r>
          </w:p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Принципы организация безналичных расчетов. </w:t>
            </w:r>
            <w:proofErr w:type="spellStart"/>
            <w:r>
              <w:rPr>
                <w:bCs/>
              </w:rPr>
              <w:t>Неттинг</w:t>
            </w:r>
            <w:proofErr w:type="spellEnd"/>
            <w:r>
              <w:rPr>
                <w:bCs/>
              </w:rPr>
              <w:t xml:space="preserve"> как способ снижения транзакционных издержек. Системы валовых расчетов. Технологии осуществления платежей в режиме реального времени. Расчетно-клиринговые системы. </w:t>
            </w:r>
          </w:p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Электронная коммерция. B2B, B2C, P2P-платежи. </w:t>
            </w:r>
          </w:p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Интернет-трейдинг.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both"/>
              <w:rPr>
                <w:b/>
              </w:rPr>
            </w:pPr>
            <w:r>
              <w:t xml:space="preserve">Анализ источников литературы, и </w:t>
            </w:r>
            <w:proofErr w:type="spellStart"/>
            <w:r>
              <w:t>интернет-ресурсов</w:t>
            </w:r>
            <w:proofErr w:type="spellEnd"/>
            <w:r>
              <w:t>. Выполнение заданий.</w:t>
            </w:r>
          </w:p>
        </w:tc>
      </w:tr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</w:pPr>
            <w:r>
              <w:rPr>
                <w:bCs/>
              </w:rPr>
              <w:t xml:space="preserve">Тема 3. Базовые стандарты </w:t>
            </w:r>
            <w:r w:rsidR="00DC715D">
              <w:rPr>
                <w:bCs/>
              </w:rPr>
              <w:t>Веб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8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Роль стандартизации в развитии интернет-технологий. Консорциум W3C и его вклад в развитие стандартов интернет.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TableParagraph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</w:pPr>
            <w:r>
              <w:rPr>
                <w:bCs/>
              </w:rPr>
              <w:t xml:space="preserve">Тема 4. </w:t>
            </w:r>
            <w:r w:rsidR="00DC715D">
              <w:rPr>
                <w:bCs/>
              </w:rPr>
              <w:t>Веб</w:t>
            </w:r>
            <w:r>
              <w:rPr>
                <w:bCs/>
              </w:rPr>
              <w:t xml:space="preserve">-сайты и </w:t>
            </w:r>
            <w:r w:rsidR="00DC715D">
              <w:rPr>
                <w:bCs/>
              </w:rPr>
              <w:t>Веб</w:t>
            </w:r>
            <w:r>
              <w:rPr>
                <w:bCs/>
              </w:rPr>
              <w:t>-порталы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DC715D">
            <w:pPr>
              <w:pStyle w:val="af3"/>
              <w:keepNext/>
              <w:widowControl w:val="0"/>
              <w:numPr>
                <w:ilvl w:val="0"/>
                <w:numId w:val="9"/>
              </w:numPr>
              <w:ind w:left="0" w:firstLine="0"/>
              <w:rPr>
                <w:bCs/>
              </w:rPr>
            </w:pPr>
            <w:r>
              <w:t>Веб</w:t>
            </w:r>
            <w:r w:rsidR="005A5A67">
              <w:t xml:space="preserve">-сайт как информационный ресурс, структура и классификация </w:t>
            </w:r>
            <w:r>
              <w:t>Веб</w:t>
            </w:r>
            <w:r w:rsidR="005A5A67">
              <w:t>-сайтов.</w:t>
            </w:r>
          </w:p>
          <w:p w:rsidR="007517F3" w:rsidRDefault="007517F3">
            <w:pPr>
              <w:pStyle w:val="af3"/>
              <w:keepNext/>
              <w:widowControl w:val="0"/>
              <w:ind w:left="0" w:firstLine="0"/>
              <w:rPr>
                <w:bCs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both"/>
              <w:rPr>
                <w:b/>
              </w:rPr>
            </w:pPr>
            <w:r>
              <w:t>Выполнение заданий. Подготовка к практическим занятиям. Подготовка к контрольной работе.</w:t>
            </w:r>
          </w:p>
        </w:tc>
      </w:tr>
      <w:tr w:rsidR="007517F3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widowControl w:val="0"/>
              <w:tabs>
                <w:tab w:val="right" w:pos="851"/>
              </w:tabs>
              <w:ind w:firstLine="22"/>
              <w:jc w:val="both"/>
            </w:pPr>
            <w:r>
              <w:rPr>
                <w:bCs/>
              </w:rPr>
              <w:t>Тема 5. Технологии распределенного реестра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pStyle w:val="TableParagraph"/>
              <w:numPr>
                <w:ilvl w:val="0"/>
                <w:numId w:val="10"/>
              </w:numPr>
              <w:tabs>
                <w:tab w:val="left" w:pos="452"/>
              </w:tabs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Базовые понятия технологии </w:t>
            </w:r>
            <w:proofErr w:type="spellStart"/>
            <w:r>
              <w:rPr>
                <w:sz w:val="24"/>
                <w:szCs w:val="24"/>
              </w:rPr>
              <w:t>блокчейн</w:t>
            </w:r>
            <w:proofErr w:type="spellEnd"/>
            <w:r>
              <w:rPr>
                <w:sz w:val="24"/>
                <w:szCs w:val="24"/>
              </w:rPr>
              <w:t>. Транзакции. Схема блока. Существующие алгоритмы достижения консенсуса (</w:t>
            </w:r>
            <w:proofErr w:type="spellStart"/>
            <w:r>
              <w:rPr>
                <w:sz w:val="24"/>
                <w:szCs w:val="24"/>
              </w:rPr>
              <w:t>PoW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PoS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PoI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PoA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DPoS</w:t>
            </w:r>
            <w:proofErr w:type="spellEnd"/>
            <w:r>
              <w:rPr>
                <w:sz w:val="24"/>
                <w:szCs w:val="24"/>
              </w:rPr>
              <w:t xml:space="preserve"> и пр.). Публичный, частный и корпоративный </w:t>
            </w:r>
            <w:proofErr w:type="spellStart"/>
            <w:r>
              <w:rPr>
                <w:sz w:val="24"/>
                <w:szCs w:val="24"/>
              </w:rPr>
              <w:t>блокчейны</w:t>
            </w:r>
            <w:proofErr w:type="spellEnd"/>
            <w:r>
              <w:rPr>
                <w:sz w:val="24"/>
                <w:szCs w:val="24"/>
              </w:rPr>
              <w:t>. Смарт контракты.</w:t>
            </w:r>
          </w:p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10"/>
              </w:numPr>
              <w:ind w:left="0" w:firstLine="0"/>
              <w:rPr>
                <w:bCs/>
              </w:rPr>
            </w:pPr>
            <w:r>
              <w:rPr>
                <w:bCs/>
              </w:rPr>
              <w:t>Возможности трансформации трансграничных расчетов на основе использования ЦВЦБ.</w:t>
            </w:r>
          </w:p>
          <w:p w:rsidR="007517F3" w:rsidRDefault="005A5A67">
            <w:pPr>
              <w:pStyle w:val="af3"/>
              <w:keepNext/>
              <w:widowControl w:val="0"/>
              <w:numPr>
                <w:ilvl w:val="0"/>
                <w:numId w:val="10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Исследовательские и </w:t>
            </w:r>
            <w:r>
              <w:rPr>
                <w:bCs/>
              </w:rPr>
              <w:lastRenderedPageBreak/>
              <w:t>экспериментальные проекты в области трансграничных платежей (</w:t>
            </w:r>
            <w:proofErr w:type="spellStart"/>
            <w:r>
              <w:rPr>
                <w:bCs/>
              </w:rPr>
              <w:t>Icebreaker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Dunbar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Mariana</w:t>
            </w:r>
            <w:proofErr w:type="spellEnd"/>
            <w:r>
              <w:rPr>
                <w:bCs/>
              </w:rPr>
              <w:t xml:space="preserve"> и др.).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F3" w:rsidRDefault="005A5A67">
            <w:pPr>
              <w:keepNext/>
              <w:widowControl w:val="0"/>
              <w:jc w:val="both"/>
              <w:rPr>
                <w:b/>
              </w:rPr>
            </w:pPr>
            <w:r>
              <w:lastRenderedPageBreak/>
              <w:t>Выполнение заданий. Подготовка к практическим занятиям.</w:t>
            </w:r>
          </w:p>
        </w:tc>
      </w:tr>
    </w:tbl>
    <w:p w:rsidR="007517F3" w:rsidRDefault="007517F3">
      <w:pPr>
        <w:pStyle w:val="ae"/>
        <w:ind w:left="0" w:firstLine="709"/>
        <w:jc w:val="both"/>
        <w:rPr>
          <w:rFonts w:ascii="Times New Roman" w:hAnsi="Times New Roman"/>
          <w:b w:val="0"/>
          <w:szCs w:val="28"/>
        </w:rPr>
      </w:pPr>
    </w:p>
    <w:p w:rsidR="007517F3" w:rsidRDefault="005A5A67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66664777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1"/>
    </w:p>
    <w:p w:rsidR="007517F3" w:rsidRDefault="005A5A67">
      <w:pPr>
        <w:pStyle w:val="ae"/>
        <w:ind w:left="0" w:firstLine="709"/>
        <w:rPr>
          <w:rFonts w:ascii="Times New Roman" w:hAnsi="Times New Roman"/>
          <w:b w:val="0"/>
          <w:i/>
          <w:iCs/>
          <w:sz w:val="28"/>
          <w:szCs w:val="28"/>
        </w:rPr>
      </w:pPr>
      <w:r>
        <w:rPr>
          <w:rFonts w:ascii="Times New Roman" w:hAnsi="Times New Roman"/>
          <w:b w:val="0"/>
          <w:i/>
          <w:iCs/>
          <w:sz w:val="28"/>
          <w:szCs w:val="28"/>
        </w:rPr>
        <w:t>Примерный перечень вопросов к контрольной работе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Опишите требования к сервису передачи данных управленческого учета из филиала банка в головной офис. Состав передаваемых данных задан.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прототип сайта для продвижения новой банковской услуги, содержащий не менее 3 страниц с использованием любого конструктора сайтов.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концепцию банковского сервиса, использующего «окрашенные» цифровые рубли.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концепцию банковского сервиса, использующего технологию ближней бесконтактной связи (</w:t>
      </w:r>
      <w:r>
        <w:rPr>
          <w:sz w:val="28"/>
          <w:szCs w:val="28"/>
          <w:lang w:val="en-US"/>
        </w:rPr>
        <w:t>NFC</w:t>
      </w:r>
      <w:r>
        <w:rPr>
          <w:sz w:val="28"/>
          <w:szCs w:val="28"/>
        </w:rPr>
        <w:t>).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сценарии взаимодействия банковского приложения с </w:t>
      </w:r>
      <w:proofErr w:type="spellStart"/>
      <w:r>
        <w:rPr>
          <w:sz w:val="28"/>
          <w:szCs w:val="28"/>
        </w:rPr>
        <w:t>вэб</w:t>
      </w:r>
      <w:proofErr w:type="spellEnd"/>
      <w:r>
        <w:rPr>
          <w:sz w:val="28"/>
          <w:szCs w:val="28"/>
        </w:rPr>
        <w:t xml:space="preserve">-сервисом ЦБ (по выбору студента). </w:t>
      </w:r>
      <w:bookmarkStart w:id="12" w:name="_Hlk138239556"/>
      <w:bookmarkEnd w:id="12"/>
    </w:p>
    <w:p w:rsidR="007517F3" w:rsidRDefault="005A5A67">
      <w:pPr>
        <w:pStyle w:val="af3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Опишите сценарии взаимодействия банковского приложения с сервисом Интерфакс (по выбору студента).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прототип посадочной страницы для продвижения услуги автокредитования с использованием любого конструктора сайтов.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Разработайте концепцию нефинансового банковского сервиса и опишите требования к сервису с использованием модели </w:t>
      </w:r>
      <w:r>
        <w:rPr>
          <w:sz w:val="28"/>
          <w:szCs w:val="28"/>
          <w:lang w:val="en-US"/>
        </w:rPr>
        <w:t>FURPS</w:t>
      </w:r>
      <w:r>
        <w:rPr>
          <w:sz w:val="28"/>
          <w:szCs w:val="28"/>
        </w:rPr>
        <w:t>+.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прототип посадочной страницы для нефинансового сервиса банка (аренда нежилых помещений).</w:t>
      </w:r>
    </w:p>
    <w:p w:rsidR="007517F3" w:rsidRDefault="005A5A67">
      <w:pPr>
        <w:pStyle w:val="af"/>
        <w:numPr>
          <w:ilvl w:val="0"/>
          <w:numId w:val="1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Выполните сравнительный анализ представленных на рынке </w:t>
      </w:r>
      <w:proofErr w:type="spellStart"/>
      <w:r>
        <w:rPr>
          <w:sz w:val="28"/>
          <w:szCs w:val="28"/>
        </w:rPr>
        <w:t>SaaS</w:t>
      </w:r>
      <w:proofErr w:type="spellEnd"/>
      <w:r>
        <w:rPr>
          <w:sz w:val="28"/>
          <w:szCs w:val="28"/>
        </w:rPr>
        <w:t xml:space="preserve"> сервисов, предоставляемых банками СМБ. Критерии сравнения разработайте на основе модели FURPS.</w:t>
      </w:r>
    </w:p>
    <w:p w:rsidR="007517F3" w:rsidRDefault="007517F3">
      <w:pPr>
        <w:pStyle w:val="ae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7517F3" w:rsidRDefault="005A5A67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7517F3" w:rsidRDefault="005A5A67">
      <w:pPr>
        <w:pStyle w:val="ae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7517F3" w:rsidRDefault="007517F3">
      <w:pPr>
        <w:ind w:firstLine="709"/>
        <w:jc w:val="both"/>
        <w:rPr>
          <w:b/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66664778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3"/>
    </w:p>
    <w:p w:rsidR="007517F3" w:rsidRDefault="005A5A67">
      <w:pPr>
        <w:ind w:firstLine="709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517F3" w:rsidRDefault="007517F3">
      <w:pPr>
        <w:ind w:firstLine="709"/>
        <w:jc w:val="both"/>
        <w:rPr>
          <w:b/>
          <w:sz w:val="28"/>
          <w:szCs w:val="28"/>
        </w:rPr>
      </w:pPr>
      <w:bookmarkStart w:id="14" w:name="_Hlk107308697"/>
      <w:bookmarkEnd w:id="14"/>
    </w:p>
    <w:p w:rsidR="007517F3" w:rsidRDefault="005A5A67">
      <w:pPr>
        <w:ind w:firstLine="709"/>
        <w:jc w:val="both"/>
        <w:rPr>
          <w:b/>
          <w:sz w:val="28"/>
          <w:szCs w:val="28"/>
        </w:rPr>
      </w:pPr>
      <w:bookmarkStart w:id="15" w:name="_Hlk107308407"/>
      <w:r>
        <w:rPr>
          <w:b/>
          <w:sz w:val="28"/>
          <w:szCs w:val="28"/>
        </w:rPr>
        <w:lastRenderedPageBreak/>
        <w:t>Типовые контрольные задания, необходимые для оценки индикаторов достижения компетенций, умений и знаний</w:t>
      </w:r>
      <w:bookmarkEnd w:id="15"/>
    </w:p>
    <w:p w:rsidR="007517F3" w:rsidRDefault="005A5A6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6.</w:t>
      </w:r>
    </w:p>
    <w:tbl>
      <w:tblPr>
        <w:tblStyle w:val="afb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839"/>
        <w:gridCol w:w="2125"/>
        <w:gridCol w:w="2506"/>
        <w:gridCol w:w="2875"/>
      </w:tblGrid>
      <w:tr w:rsidR="007517F3" w:rsidTr="005A5A67">
        <w:tc>
          <w:tcPr>
            <w:tcW w:w="1839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7517F3" w:rsidTr="005A5A67">
        <w:tc>
          <w:tcPr>
            <w:tcW w:w="9345" w:type="dxa"/>
            <w:gridSpan w:val="4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ОП «Экономика и финансы» (все профили)</w:t>
            </w:r>
          </w:p>
        </w:tc>
      </w:tr>
      <w:tr w:rsidR="007517F3" w:rsidTr="005A5A67"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УК-4. 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29"/>
              </w:tabs>
              <w:jc w:val="both"/>
            </w:pPr>
            <w:r>
              <w:t xml:space="preserve">1. Использует основные методы и средства получения, представления, хранения и обработки данных. 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модели предоставления услуг в сети интернет (</w:t>
            </w:r>
            <w:r>
              <w:rPr>
                <w:lang w:val="en-US"/>
              </w:rPr>
              <w:t>SaaS</w:t>
            </w:r>
            <w:r>
              <w:t xml:space="preserve">, </w:t>
            </w:r>
            <w:r>
              <w:rPr>
                <w:lang w:val="en-US"/>
              </w:rPr>
              <w:t>PaaS</w:t>
            </w:r>
            <w:r>
              <w:t xml:space="preserve">, </w:t>
            </w:r>
            <w:r>
              <w:rPr>
                <w:lang w:val="en-US"/>
              </w:rPr>
              <w:t>IaaS</w:t>
            </w:r>
            <w:r>
              <w:t xml:space="preserve">);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модель взаимодействия клиент-сервер, принципы синхронного и асинхронного взаимодействия программных компонентов в сети интернет.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обосновывать целесообразность применения облачного сервиса\приложения, сопоставлять выгоды и риски применения облачных решений;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использовать облачные сервисы для визуализации и работы с данными.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 xml:space="preserve">Сопоставить функциональность </w:t>
            </w:r>
            <w:r w:rsidR="00DC715D">
              <w:t>Веб</w:t>
            </w:r>
            <w:r>
              <w:t>-приложений двух заданных банков. Представить результат в виде диаграмм вариантов использования.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2. </w:t>
            </w:r>
            <w:r>
              <w:t xml:space="preserve">Объяснить, как реализовано взаимодействие по модели клиент сервер между банковским приложением и сайтом ЦБ при использовании банковским приложением </w:t>
            </w:r>
            <w:r w:rsidR="00DC715D">
              <w:t>Веб</w:t>
            </w:r>
            <w:r>
              <w:t>-сервиса, предоставляющего актуальные котировки валют.</w:t>
            </w:r>
          </w:p>
        </w:tc>
      </w:tr>
      <w:tr w:rsidR="007517F3" w:rsidTr="005A5A67">
        <w:trPr>
          <w:trHeight w:val="1667"/>
        </w:trPr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L</w:t>
            </w:r>
            <w:r>
              <w:rPr>
                <w:lang w:val="en-US"/>
              </w:rPr>
              <w:t>ow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и </w:t>
            </w:r>
            <w:r>
              <w:rPr>
                <w:lang w:val="en-US"/>
              </w:rPr>
              <w:t>No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платформы для разработки сайтов.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разрабатывать прототип сайта с использованием имеющихся в открытом доступе </w:t>
            </w:r>
            <w:r>
              <w:rPr>
                <w:lang w:val="en-US"/>
              </w:rPr>
              <w:t>Low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и </w:t>
            </w:r>
            <w:r>
              <w:rPr>
                <w:lang w:val="en-US"/>
              </w:rPr>
              <w:t>No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платформ.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 xml:space="preserve">С использованием конструктора сайтов </w:t>
            </w:r>
            <w:r>
              <w:rPr>
                <w:lang w:val="en-US"/>
              </w:rPr>
              <w:t>Tilda</w:t>
            </w:r>
            <w:r>
              <w:t xml:space="preserve"> </w:t>
            </w:r>
            <w:r>
              <w:rPr>
                <w:lang w:val="en-US"/>
              </w:rPr>
              <w:t>Publishing</w:t>
            </w:r>
            <w:r>
              <w:t xml:space="preserve"> разработать прототип личного кабинета клиента банка (физическое лицо).</w:t>
            </w:r>
          </w:p>
        </w:tc>
      </w:tr>
      <w:tr w:rsidR="007517F3" w:rsidTr="005A5A67">
        <w:trPr>
          <w:trHeight w:val="273"/>
        </w:trPr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3. Выбирает необходимое прикладное программное обеспечение в зависимости от решаемой задачи. 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принципы формирования критериев оценки прикладного ПО на основании модели </w:t>
            </w:r>
            <w:r>
              <w:rPr>
                <w:lang w:val="en-US"/>
              </w:rPr>
              <w:t>FURPS</w:t>
            </w:r>
            <w:r>
              <w:t>+.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выбирать </w:t>
            </w:r>
            <w:r>
              <w:rPr>
                <w:lang w:val="en-US"/>
              </w:rPr>
              <w:t>Low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\ </w:t>
            </w:r>
            <w:r>
              <w:rPr>
                <w:lang w:val="en-US"/>
              </w:rPr>
              <w:t>No</w:t>
            </w:r>
            <w:r>
              <w:t xml:space="preserve"> </w:t>
            </w:r>
            <w:r>
              <w:rPr>
                <w:lang w:val="en-US"/>
              </w:rPr>
              <w:t>code</w:t>
            </w:r>
            <w:r>
              <w:t xml:space="preserve"> платформу для разработки сайтов;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выбирать облачные сервисы, предоставляемые по моделям </w:t>
            </w:r>
            <w:r>
              <w:rPr>
                <w:lang w:val="en-US"/>
              </w:rPr>
              <w:t>SaaS</w:t>
            </w:r>
            <w:r>
              <w:t xml:space="preserve">, </w:t>
            </w:r>
            <w:r>
              <w:rPr>
                <w:lang w:val="en-US"/>
              </w:rPr>
              <w:t>PaaS</w:t>
            </w:r>
            <w:r>
              <w:t xml:space="preserve">, исходя из требований бизнеса.  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 xml:space="preserve">Выполнить сравнительный анализ </w:t>
            </w:r>
            <w:r>
              <w:rPr>
                <w:lang w:val="en-US"/>
              </w:rPr>
              <w:t>SaaS</w:t>
            </w:r>
            <w:r>
              <w:t xml:space="preserve"> сервисов по подбору кредитного продукта.</w:t>
            </w:r>
          </w:p>
        </w:tc>
      </w:tr>
      <w:tr w:rsidR="007517F3" w:rsidTr="005A5A67">
        <w:trPr>
          <w:trHeight w:val="1831"/>
        </w:trPr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прикладное программное обеспечение, задействованное в процессах передачи данных по сети интернет.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идентифицировать бизнес-процессы, реализуемые с использованием </w:t>
            </w:r>
            <w:r w:rsidR="00DC715D" w:rsidRPr="00DC715D">
              <w:t>Веб</w:t>
            </w:r>
            <w:r>
              <w:t>-технологий и описывать сценарии их реализации.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 xml:space="preserve">Построить и проанализировать модель процесса предоставления любой небанковской услуги (по выбору студента), предоставляемой с использованием </w:t>
            </w:r>
            <w:r w:rsidR="00DC715D" w:rsidRPr="00DC715D">
              <w:t>Веб</w:t>
            </w:r>
            <w:r>
              <w:t>-приложения банка \мобильного приложения банка.</w:t>
            </w:r>
          </w:p>
        </w:tc>
      </w:tr>
      <w:tr w:rsidR="007517F3" w:rsidTr="005A5A67">
        <w:trPr>
          <w:trHeight w:val="1831"/>
        </w:trPr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ind w:firstLine="37"/>
              <w:jc w:val="both"/>
            </w:pPr>
            <w:r>
              <w:t>ПКН-7. Способность применять знания для просветительской деятельности в области основ экономических знаний.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Понимает 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законодательную базу, определяющую стратегию развития информационных технологий в РФ;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ключевые бизнес-задачи, стоящие перед банковским сообществом в части развития каналов взаимодействия с клиентами, интернет-банкинга, платежных 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формулировать и презентовать </w:t>
            </w:r>
            <w:r>
              <w:lastRenderedPageBreak/>
              <w:t xml:space="preserve">концепты новых каналов взаимодействия с клиентами, </w:t>
            </w:r>
            <w:r w:rsidR="00DC715D" w:rsidRPr="00DC715D">
              <w:t>Веб</w:t>
            </w:r>
            <w:r>
              <w:t>-приложений, платежных сервисов.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lastRenderedPageBreak/>
              <w:t xml:space="preserve">Задание 1. </w:t>
            </w:r>
            <w:r>
              <w:t xml:space="preserve">Выполнить концептуальное проектирование </w:t>
            </w:r>
            <w:r w:rsidR="00DC715D" w:rsidRPr="00DC715D">
              <w:t>Веб</w:t>
            </w:r>
            <w:r>
              <w:t>-приложения, предназначенного для оплаты штрафов ГИБДД группой связанных лиц (допущенных к управлению транспортным средством по договору ОСАГО).</w:t>
            </w:r>
          </w:p>
        </w:tc>
      </w:tr>
      <w:tr w:rsidR="007517F3" w:rsidTr="005A5A67">
        <w:trPr>
          <w:trHeight w:val="1690"/>
        </w:trPr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37"/>
              <w:jc w:val="both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современное состояние и перспективы развития </w:t>
            </w:r>
            <w:r w:rsidR="00DC715D" w:rsidRPr="00DC715D">
              <w:t>Веб</w:t>
            </w:r>
            <w:r>
              <w:t>-технологий, основные технологические тренды;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значение интернет-технологий для современной экономики, сквозные технологии цифровой экономики, базирующиеся на </w:t>
            </w:r>
            <w:r w:rsidR="00DC715D" w:rsidRPr="00DC715D">
              <w:t>Веб</w:t>
            </w:r>
            <w:r>
              <w:t>-технологиях.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находить варианты использования новаций в сфере </w:t>
            </w:r>
            <w:r w:rsidR="00DC715D" w:rsidRPr="00DC715D">
              <w:t>Веб</w:t>
            </w:r>
            <w:r>
              <w:t>-технологий в банковском бизнесе и на финансовом рынке.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 xml:space="preserve">Описать возможности использования </w:t>
            </w:r>
            <w:proofErr w:type="spellStart"/>
            <w:r>
              <w:t>метавселенных</w:t>
            </w:r>
            <w:proofErr w:type="spellEnd"/>
            <w:r>
              <w:t xml:space="preserve"> в финансовой сфере.</w:t>
            </w:r>
          </w:p>
        </w:tc>
      </w:tr>
      <w:tr w:rsidR="007517F3" w:rsidTr="005A5A67">
        <w:trPr>
          <w:trHeight w:val="410"/>
        </w:trPr>
        <w:tc>
          <w:tcPr>
            <w:tcW w:w="9345" w:type="dxa"/>
            <w:gridSpan w:val="4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«Финансы и банковское дело»</w:t>
            </w:r>
          </w:p>
        </w:tc>
      </w:tr>
      <w:tr w:rsidR="007517F3" w:rsidTr="005A5A67"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tabs>
                <w:tab w:val="left" w:pos="540"/>
              </w:tabs>
              <w:ind w:firstLine="37"/>
              <w:jc w:val="both"/>
            </w:pPr>
            <w:r>
              <w:t xml:space="preserve">ПКП-1. 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</w:t>
            </w:r>
            <w:r>
              <w:lastRenderedPageBreak/>
              <w:t>решения проблем банковского дела, финансов, экономики и бизнес-аналитики.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178"/>
              </w:tabs>
              <w:ind w:right="30"/>
              <w:jc w:val="both"/>
            </w:pPr>
            <w:r>
              <w:lastRenderedPageBreak/>
              <w:t>1. 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t xml:space="preserve">- назначение </w:t>
            </w:r>
            <w:r>
              <w:rPr>
                <w:bCs/>
              </w:rPr>
              <w:t xml:space="preserve">базовых стандартов </w:t>
            </w:r>
            <w:proofErr w:type="spellStart"/>
            <w:r w:rsidR="00DC715D">
              <w:rPr>
                <w:bCs/>
                <w:lang w:val="en-US"/>
              </w:rPr>
              <w:t>Веб</w:t>
            </w:r>
            <w:proofErr w:type="spellEnd"/>
            <w:r>
              <w:rPr>
                <w:bCs/>
              </w:rPr>
              <w:t>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rPr>
                <w:bCs/>
              </w:rPr>
              <w:t>- принципы организации удаленного взаимодействия между участниками финансового рынка.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проводить разметку </w:t>
            </w:r>
            <w:r w:rsidR="00DC715D" w:rsidRPr="00DC715D">
              <w:t>Веб</w:t>
            </w:r>
            <w:r>
              <w:t xml:space="preserve">-страницы с использованием простейших </w:t>
            </w:r>
            <w:r>
              <w:rPr>
                <w:lang w:val="en-US"/>
              </w:rPr>
              <w:t>HTML</w:t>
            </w:r>
            <w:r>
              <w:t>\</w:t>
            </w:r>
            <w:r>
              <w:rPr>
                <w:lang w:val="en-US"/>
              </w:rPr>
              <w:t>XHTML</w:t>
            </w:r>
            <w:r>
              <w:t xml:space="preserve"> тегов;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применять каскадные таблицы стилей.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Задание 1.</w:t>
            </w:r>
            <w:r>
              <w:t xml:space="preserve"> Сформировать прототип </w:t>
            </w:r>
            <w:r>
              <w:rPr>
                <w:lang w:val="en-US"/>
              </w:rPr>
              <w:t>XML</w:t>
            </w:r>
            <w:r>
              <w:t xml:space="preserve">-сообщения для заданной </w:t>
            </w:r>
            <w:r>
              <w:rPr>
                <w:lang w:val="en-US"/>
              </w:rPr>
              <w:t>XSD</w:t>
            </w:r>
            <w:r>
              <w:t>-схемы из альбома форматов УФЭБС для обмена с клиентами Банка России.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2. </w:t>
            </w:r>
            <w:r>
              <w:t xml:space="preserve">Выполнить разметку </w:t>
            </w:r>
            <w:r w:rsidR="00DC715D" w:rsidRPr="00DC715D">
              <w:t>Веб</w:t>
            </w:r>
            <w:r>
              <w:t>-страницы с использованием каскадного стиля (требования к оформлению заданы).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2. Проводит критический анализ </w:t>
            </w:r>
            <w:r>
              <w:lastRenderedPageBreak/>
              <w:t>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классификацию и требования к </w:t>
            </w:r>
            <w:r>
              <w:lastRenderedPageBreak/>
              <w:t xml:space="preserve">структуре и содержанию </w:t>
            </w:r>
            <w:proofErr w:type="spellStart"/>
            <w:r w:rsidR="00DC715D">
              <w:rPr>
                <w:lang w:val="en-US"/>
              </w:rPr>
              <w:t>Веб</w:t>
            </w:r>
            <w:proofErr w:type="spellEnd"/>
            <w:r>
              <w:t>-сайтов;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типовую архитектуру и назначение корпоративных порталов.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документировать требования к </w:t>
            </w:r>
            <w:r w:rsidR="00DC715D" w:rsidRPr="00DC715D">
              <w:t>Веб</w:t>
            </w:r>
            <w:r>
              <w:t>-приложению\ сайту \ облачному сервису.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lastRenderedPageBreak/>
              <w:t xml:space="preserve">Задание 1. </w:t>
            </w:r>
            <w:r>
              <w:t xml:space="preserve">Сформулировать требования к сервису </w:t>
            </w:r>
            <w:r>
              <w:lastRenderedPageBreak/>
              <w:t>подбора и бронирования билетов, для размещения на сайте банка.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Выполняет проектные и финансово-экономические задачи в профессиональной деятельности на основе навыков решения проблем банковского дела, финансов, экономики и бизнес-аналитики.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принципы разработки и продвижения сайтов компаний, </w:t>
            </w:r>
            <w:r w:rsidR="00DC715D" w:rsidRPr="00DC715D">
              <w:t>Веб</w:t>
            </w:r>
            <w:r>
              <w:t>-приложений, облачных 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идентифицировать риски использования </w:t>
            </w:r>
            <w:r w:rsidR="00DC715D">
              <w:t>Веб</w:t>
            </w:r>
            <w:r>
              <w:t>-технологий в проектах автоматизации финансовой отрасли.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Задание 1. </w:t>
            </w:r>
            <w:r>
              <w:t xml:space="preserve">Сформировать реестр рисков для проекта реализации </w:t>
            </w:r>
            <w:proofErr w:type="spellStart"/>
            <w:r>
              <w:t>омниканальной</w:t>
            </w:r>
            <w:proofErr w:type="spellEnd"/>
            <w:r>
              <w:t xml:space="preserve"> </w:t>
            </w:r>
            <w:r>
              <w:rPr>
                <w:lang w:val="en-US"/>
              </w:rPr>
              <w:t>CRM</w:t>
            </w:r>
            <w:r>
              <w:t xml:space="preserve">-системы в банке, если будут задействованы все имеющиеся каналы взаимодействия с клиентами (соц. сети, </w:t>
            </w:r>
            <w:proofErr w:type="spellStart"/>
            <w:r>
              <w:t>колл</w:t>
            </w:r>
            <w:proofErr w:type="spellEnd"/>
            <w:r>
              <w:t>-центр, телефон, личный кабинет клиента, электронная почта).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«Государственные и муниципальные финансы»</w:t>
            </w:r>
          </w:p>
        </w:tc>
      </w:tr>
      <w:tr w:rsidR="007517F3" w:rsidTr="005A5A67">
        <w:tc>
          <w:tcPr>
            <w:tcW w:w="1839" w:type="dxa"/>
          </w:tcPr>
          <w:p w:rsidR="007517F3" w:rsidRDefault="005A5A67">
            <w:pPr>
              <w:widowControl w:val="0"/>
              <w:ind w:firstLine="33"/>
              <w:jc w:val="both"/>
            </w:pPr>
            <w:r>
              <w:t>ПКП-1. Способность собирать и обобщать данные, необходимые для характеристики основных направлений бюджетно-налоговой и долговой политики.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</w:t>
            </w:r>
            <w:r>
              <w:lastRenderedPageBreak/>
              <w:t>результатов реализации бюджетно-налоговой и долговой политики.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основные компоненты основанной на </w:t>
            </w:r>
            <w:r w:rsidR="00DC715D">
              <w:t>Веб</w:t>
            </w:r>
            <w:r>
              <w:t>-технологиях системы государственного и муниципального управления.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>
              <w:t>описывать сценарии применения технологий электронного правительства для управления бюджетно-налоговой и долговой политикой.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Сформировать реестр ГИС, входящих в инфраструктуру электронного правительства.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Описать сценарий функционирования регионального «электронного бюджета» для заданного преподавателем регионального\муниципального образования.</w:t>
            </w:r>
          </w:p>
        </w:tc>
      </w:tr>
      <w:tr w:rsidR="007517F3" w:rsidTr="005A5A67">
        <w:tc>
          <w:tcPr>
            <w:tcW w:w="1839" w:type="dxa"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Применяет профессиональные знания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- принципы функционирования сайтов, порталов, облачных 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идентифицировать риски использования </w:t>
            </w:r>
            <w:r w:rsidR="00DC715D">
              <w:t>Веб</w:t>
            </w:r>
            <w:r>
              <w:t>-технологий для сбора данных о реализации бюджетно-налоговой и долговой политики.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На примере интеграционной платформы «Региональный электронный бюджет», включенной в реестр отечественного программного обеспечения, идентифицировать риски использования </w:t>
            </w:r>
            <w:r w:rsidR="00DC715D" w:rsidRPr="00DC715D">
              <w:t>Веб</w:t>
            </w:r>
            <w:r>
              <w:t>-технологий для сбора данных об исполнении бюджета.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«Государственный финансовый контроль»</w:t>
            </w:r>
          </w:p>
        </w:tc>
      </w:tr>
      <w:tr w:rsidR="007517F3" w:rsidTr="005A5A67"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ПКП-1. Способность собирать и обобщать информацию, необходимую для проведения государственного финансового контроля (аудита).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 1. 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>нормативно-правовые акты, регулирующие организацию государственного финансового контроля, в том числе нормативные акты, формирующие правовую основу для проведения СМАРТ-контроля.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применять нормативно-правовые акты в области организации государственного финансового контроля для обоснования законности процедур сбора данных для проведения государственного финансового контроля. 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 помощью СПС «Консультант плюс» или «Гарант» сформировать подборку документов, формирующих нормативно-правовую основу для реализации СМАРТ-контроля.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Построить интеллект карту, иллюстрирующую принципы реализации ГФК и поддерживающие их ИТ-технологии.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2. Собирает, обобщает и </w:t>
            </w:r>
            <w:r>
              <w:lastRenderedPageBreak/>
              <w:t>анализирует данные для проведения контрольных и экспертно-аналитических мероприятий.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lastRenderedPageBreak/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 w:rsidR="00DC715D" w:rsidRPr="00DC715D">
              <w:t>Веб</w:t>
            </w:r>
            <w:r>
              <w:t>-</w:t>
            </w:r>
            <w:r>
              <w:lastRenderedPageBreak/>
              <w:t>технологиях способы сбора и консолидации данных для проведения контрольных и экспертно-аналитических мероприятий.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основанные на </w:t>
            </w:r>
            <w:r w:rsidR="00DC715D" w:rsidRPr="00DC715D">
              <w:t>Веб</w:t>
            </w:r>
            <w:r>
              <w:t>-технологиях способы сбора и консолидации данных для проведения контрольных и экспертно-аналитических мероприятий.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Сформировать перечень </w:t>
            </w:r>
            <w:r>
              <w:lastRenderedPageBreak/>
              <w:t>доступных в сети интернет источников данных, которые можно использовать для проведения контрольных мероприятий в отношении указанного преподавателем объекта 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 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</w:t>
            </w:r>
            <w:r w:rsidR="00DC715D" w:rsidRPr="00DC715D">
              <w:t>Веб</w:t>
            </w:r>
            <w:r>
              <w:t>-технологии, которые могут ускорить и упростить поиск и доставку данных для проведения государственного финансового контроля указанного преподавателем объекта контроля.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rPr>
                <w:b/>
              </w:rPr>
              <w:t xml:space="preserve">- </w:t>
            </w:r>
            <w:r>
              <w:rPr>
                <w:bCs/>
              </w:rPr>
              <w:t>принципы организации удаленного взаимодействия между участниками системы государственного финансового 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описывать сценарии применения государственного финансового контроля </w:t>
            </w:r>
            <w:r w:rsidR="00DC715D" w:rsidRPr="00DC715D">
              <w:t>Веб</w:t>
            </w:r>
            <w:r>
              <w:t xml:space="preserve">-технологий для </w:t>
            </w:r>
            <w:r>
              <w:rPr>
                <w:bCs/>
              </w:rPr>
              <w:t>организации удаленного взаимодействия между участниками системы государственного финансового контроля.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На основании материалов </w:t>
            </w:r>
            <w:hyperlink r:id="rId8">
              <w:r>
                <w:t>https://info.gosuslugi.ru/articles/Взаимодействие_в_СМЭВ_3/</w:t>
              </w:r>
            </w:hyperlink>
            <w:r>
              <w:t xml:space="preserve"> описать возможный сценарий взаимодействия между указанными преподавателем ГИС через СМЭВ.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rPr>
                <w:b/>
                <w:highlight w:val="yellow"/>
              </w:rPr>
              <w:t xml:space="preserve"> 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«Финансы и управление финансовыми активами»</w:t>
            </w:r>
          </w:p>
        </w:tc>
      </w:tr>
      <w:tr w:rsidR="007517F3" w:rsidTr="005A5A67"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 xml:space="preserve">ПКП-1. Способность собирать и обобщать данные, </w:t>
            </w:r>
            <w:r>
              <w:lastRenderedPageBreak/>
              <w:t>необходимые для характеристики состояния общественных, корпоративных и личных финансов.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 xml:space="preserve">1. Находит и систематизирует информацию из статистических и иных </w:t>
            </w:r>
            <w:r>
              <w:lastRenderedPageBreak/>
              <w:t>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 w:rsidR="00DC715D" w:rsidRPr="00DC715D">
              <w:t>Веб</w:t>
            </w:r>
            <w:r>
              <w:t xml:space="preserve">-технологиях способы сбора и консолидации данных о состоянии </w:t>
            </w:r>
            <w:r>
              <w:lastRenderedPageBreak/>
              <w:t>финансовых активов публично-правовых образований, корпораций и домохозяйств.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использовать </w:t>
            </w:r>
            <w:r w:rsidR="00DC715D" w:rsidRPr="00DC715D">
              <w:t>Веб</w:t>
            </w:r>
            <w:r>
              <w:t>-технологии для сбора и консолидации данных о состоянии финансовых активов публично-правовых образований, корпораций и домохозяйств.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Сформировать перечень доступных в сети интернет источников данных, подходящих для </w:t>
            </w:r>
            <w:r>
              <w:lastRenderedPageBreak/>
              <w:t>оценки состояния финансовых активов указанного преподавателем объекта 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 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</w:t>
            </w:r>
            <w:r w:rsidR="00DC715D">
              <w:t>Веб</w:t>
            </w:r>
            <w:r>
              <w:t>-технологии, которые могут ускорить и упростить поиск  и интерпретацию структурированных и неструктурированных данных для оценки финансовых активов указанного преподавателем объекта контроля.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Демонстрирует владение современными информационными технологиями для решения задач управления финансами на макро- и микроуровне.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основанные на </w:t>
            </w:r>
            <w:r w:rsidR="00DC715D" w:rsidRPr="00DC715D">
              <w:t>Веб</w:t>
            </w:r>
            <w:r>
              <w:t>-технологиях решения для управления финансами на микро-и макроуровнях, корпоративные и государственные информационные системы для управления финансами.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использовать основанные на </w:t>
            </w:r>
            <w:r w:rsidR="00DC715D" w:rsidRPr="00DC715D">
              <w:t>Веб</w:t>
            </w:r>
            <w:r>
              <w:t>-технологиях решения для управления финансами на микро-и макроуровнях.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Охарактеризовать функциональную архитектуру ГИС «Электронный бюджет». С какими ИС должен быть интегрирован ГИС «Электронный бюджет» для эффективного управления финансами на макроуровне?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Предложить основанную на </w:t>
            </w:r>
            <w:r w:rsidR="00DC715D" w:rsidRPr="00DC715D">
              <w:t>Веб</w:t>
            </w:r>
            <w:r>
              <w:t>-технологиях схему организации планирования и контроля исполнения финансового плана для территориально распределенного многофилиального финансово-промышленного холдинга.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Проводит самостоятельные исследования, направленные на выявление трендов развития финансов и финансовых активов публично-</w:t>
            </w:r>
            <w:r>
              <w:lastRenderedPageBreak/>
              <w:t>правовых образований, корпораций, домохозяйств.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 w:rsidR="00DC715D" w:rsidRPr="00DC715D">
              <w:t>Веб</w:t>
            </w:r>
            <w:r>
              <w:t xml:space="preserve">-технологий (в том числе технологий распределенного реестра и смарт-контрактов) в задачах управления </w:t>
            </w:r>
            <w:r>
              <w:lastRenderedPageBreak/>
              <w:t>финансовыми активами.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 w:rsidR="00DC715D" w:rsidRPr="00DC715D">
              <w:t>Веб</w:t>
            </w:r>
            <w:r>
              <w:t>-технологий (в том числе технологий распределенного реестра и смарт-контрактов) в задачах управления финансовыми активами.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Обосновать целесообразность применения технологии смарт-контрактов в задачах управления финансовыми активами.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rPr>
                <w:b/>
              </w:rPr>
              <w:t xml:space="preserve"> 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«Казначейское дело»</w:t>
            </w:r>
          </w:p>
        </w:tc>
      </w:tr>
      <w:tr w:rsidR="007517F3" w:rsidTr="005A5A67"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t>ПКП-1. Способность применять казначейские технологии на макро- и микроуровнях.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Владеет приемами казначейского обслуживания и казначейского сопровождения.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принципы использования </w:t>
            </w:r>
            <w:r w:rsidR="00DC715D" w:rsidRPr="00DC715D">
              <w:t>Веб</w:t>
            </w:r>
            <w:r>
              <w:t>-технологий в задачах казначейского обслуживания и казначейского сопровождения.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описывать сценарии использования </w:t>
            </w:r>
            <w:r w:rsidR="00DC715D" w:rsidRPr="00DC715D">
              <w:t>Веб</w:t>
            </w:r>
            <w:r>
              <w:t>-технологий в задачах казначейского обслуживания и сопровождения, в том числе с использованием ГИИС «Электронный бюджет».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Описать функциональную архитектуру ГИС «Электронный бюджет». С какими ИС должен быть интегрирован ГИС «Электронный бюджет» для эффективного управления финансами на макроуровне?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На основе анализа информации, доступной в открытых источниках, сформировать дорожную карту развития ГИИС «Электронный бюджет» в рамках реализации проекта Минфина России «Электронный СМАРТ-контроль (</w:t>
            </w:r>
            <w:proofErr w:type="spellStart"/>
            <w:r>
              <w:t>контроллинг</w:t>
            </w:r>
            <w:proofErr w:type="spellEnd"/>
            <w:r>
              <w:t>) и учет государственных финансов для управленческих решений».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Применяет инструменты риск-ориентированного казначейского сопровождения.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 w:rsidR="00DC715D" w:rsidRPr="00DC715D">
              <w:t>Веб</w:t>
            </w:r>
            <w:r>
              <w:t>-технологиях способы сбора данных для осуществления риск-ориентированного казначейского сопровождения.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</w:t>
            </w:r>
            <w:r w:rsidR="00DC715D">
              <w:t>Веб</w:t>
            </w:r>
            <w:r>
              <w:t>-</w:t>
            </w:r>
            <w:r>
              <w:lastRenderedPageBreak/>
              <w:t>технологии для сбора данных для осуществления риск-ориентированного казначейского сопровождения.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Сформировать перечень доступных в сети открытых источников данных для осуществления риск-ориентированного казначейского сопровождения и 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способы организации автоматизированного сбора структурированной и неструктурированной информации из открытых источников с использованием </w:t>
            </w:r>
            <w:r w:rsidR="00DC715D">
              <w:t>Веб</w:t>
            </w:r>
            <w:r>
              <w:t>-технологий.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Демонстрирует знания ведения казначейского учета, формирования отчетности по операциям казначейских платежей.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 w:rsidR="00DC715D" w:rsidRPr="00DC715D">
              <w:t>Веб</w:t>
            </w:r>
            <w:r>
              <w:t>-технологиях способы формирования отчетности по казначейским платежам.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</w:t>
            </w:r>
            <w:r w:rsidR="00DC715D">
              <w:t>Веб</w:t>
            </w:r>
            <w:r>
              <w:t>-технологии для консолидации данных и формирования отчетности по казначейским платежам.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Ежемесячный отчет об эффективности расходования бюджетный средств поступает в Федеральное казначейство от организаций, реализующих проекты ГЧП в формате электронной таблицы. Рассмотреть возможные сценарии переноса этих данных в информационную систему Казначейства. Какой сценарий является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наиболее технологичным и наименее рискованным?  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4. Классифицирует нарушения участников казначейского сопровождения.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перспективы использования </w:t>
            </w:r>
            <w:r w:rsidR="00DC715D" w:rsidRPr="00DC715D">
              <w:t>Веб</w:t>
            </w:r>
            <w:r>
              <w:t>-технологий (в том числе технологий распределенного реестра, смарт-контрактов, цифровых финансовых активов) в задачах казначейского сопровождения.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 w:rsidR="00DC715D" w:rsidRPr="00DC715D">
              <w:t>Веб</w:t>
            </w:r>
            <w:r>
              <w:t>-технологий  в задачах казначейского сопровождения.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Обосновать целесообразность применения технологии смарт-контрактов в задачах казначейского сопровождения и контроля.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rPr>
                <w:b/>
                <w:highlight w:val="yellow"/>
              </w:rPr>
              <w:t xml:space="preserve"> 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«Бизнес и финансы социальной сферы»</w:t>
            </w:r>
          </w:p>
        </w:tc>
      </w:tr>
      <w:tr w:rsidR="007517F3" w:rsidTr="005A5A67"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lastRenderedPageBreak/>
              <w:t>ПКП-4. Способность рассчитывать, анализировать и интерпретировать информацию, необходимую для выявления тенденций в функционировании и развитии социальной сферы.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Формирует и внедряет системы сбора и анализа статистических баз данных по функционированию и развитию социальной сферы.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 w:rsidR="00DC715D" w:rsidRPr="00DC715D">
              <w:t>Веб</w:t>
            </w:r>
            <w:r>
              <w:t>-технологиях способы сбора статистических данных по функционированию и развитию социальной сферы.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подбирать основанные на </w:t>
            </w:r>
            <w:r w:rsidR="00DC715D" w:rsidRPr="00DC715D">
              <w:t>Веб</w:t>
            </w:r>
            <w:r>
              <w:t>-технологиях способы сбора статистических данных по функционированию и развитию социальной сферы.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Сформировать перечень доступных в сети открытых источников статистических данных по функционированию и развитию социальной сферы.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proofErr w:type="spellStart"/>
            <w:r>
              <w:t>Предложитт</w:t>
            </w:r>
            <w:proofErr w:type="spellEnd"/>
            <w:r>
              <w:t xml:space="preserve"> способы организации автоматизированного сбора структурированной и неструктурированной информации из открытых источников с использованием </w:t>
            </w:r>
            <w:r w:rsidR="00DC715D" w:rsidRPr="00DC715D">
              <w:t>Веб</w:t>
            </w:r>
            <w:r>
              <w:t>-технологий.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Разрабатывает, осваивает и внедряет программы развития социальной сферы на основе интерпретации информации.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 w:rsidR="00DC715D" w:rsidRPr="00DC715D">
              <w:t>Веб</w:t>
            </w:r>
            <w:r>
              <w:t>-технологий в задачах управления финансами социальной сферы.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 w:rsidR="00DC715D" w:rsidRPr="00DC715D">
              <w:t>Веб</w:t>
            </w:r>
            <w:r>
              <w:t>-технологий в задачах управления финансами социальной сферы.</w:t>
            </w:r>
          </w:p>
        </w:tc>
        <w:tc>
          <w:tcPr>
            <w:tcW w:w="2875" w:type="dxa"/>
            <w:shd w:val="clear" w:color="auto" w:fill="auto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Обосновать целесообразность использования технологии «окрашенных» денег в задачах управления финансами социальной сферы.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Провести анализ инфраструктуры, необходимой для использования нового платежного инструмента - электронных государственных сертификатов. 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«Управление финансовыми рисками и страхование»</w:t>
            </w:r>
          </w:p>
        </w:tc>
      </w:tr>
      <w:tr w:rsidR="007517F3" w:rsidTr="005A5A67">
        <w:tc>
          <w:tcPr>
            <w:tcW w:w="1839" w:type="dxa"/>
            <w:vMerge w:val="restart"/>
            <w:vAlign w:val="center"/>
          </w:tcPr>
          <w:p w:rsidR="007517F3" w:rsidRDefault="005A5A67">
            <w:pPr>
              <w:widowControl w:val="0"/>
              <w:jc w:val="both"/>
            </w:pPr>
            <w:r>
              <w:t xml:space="preserve">ПКП-4. Способность оценивать риски с использованием математических методов, статистических баз данных, методов экспертных оценок и реализовывать политику </w:t>
            </w:r>
            <w:r>
              <w:lastRenderedPageBreak/>
              <w:t xml:space="preserve">управления рисками предприятий и организаций, политику </w:t>
            </w:r>
            <w:proofErr w:type="spellStart"/>
            <w:r>
              <w:t>андеррайтинга</w:t>
            </w:r>
            <w:proofErr w:type="spellEnd"/>
            <w:r>
              <w:t xml:space="preserve"> страховой организации.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>1. Формирует и внедряет системы оценки рисками, основанные на математических методах, сборе и анализе статистических баз данных.</w:t>
            </w: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  <w:p w:rsidR="007517F3" w:rsidRDefault="007517F3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 w:rsidR="00DC715D" w:rsidRPr="00DC715D">
              <w:t>Веб</w:t>
            </w:r>
            <w:r>
              <w:t>-технологиях способы сбора статистических данных, необходимых для оценки финансовых рисков.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подбирать основанные на </w:t>
            </w:r>
            <w:r w:rsidR="00DC715D" w:rsidRPr="00DC715D">
              <w:t>Веб</w:t>
            </w:r>
            <w:r>
              <w:t>-технологиях способы сбора статистических данных для оценки рисков.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Сформировать перечень доступных источников статистических данных, используемых для оценки финансовых рисков предприятия, указанной преподавателем отрасли.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способы организации автоматизированного сбора структурированной и неструктурированной информации из </w:t>
            </w:r>
            <w:r>
              <w:lastRenderedPageBreak/>
              <w:t xml:space="preserve">доступных источников с использованием </w:t>
            </w:r>
            <w:r w:rsidR="00DC715D">
              <w:t>Веб</w:t>
            </w:r>
            <w:r>
              <w:t>-технологий.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Вырабатывает управленческие решения по эффективному формированию и использованию экспертных оценок рисков.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основанные на </w:t>
            </w:r>
            <w:r w:rsidR="00DC715D" w:rsidRPr="00DC715D">
              <w:t>Веб</w:t>
            </w:r>
            <w:r>
              <w:t>-технологиях способы сбора экспертных оценок рисков.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использовать основанные на </w:t>
            </w:r>
            <w:r w:rsidR="00DC715D" w:rsidRPr="00DC715D">
              <w:t>Веб</w:t>
            </w:r>
            <w:r>
              <w:t>-технологиях способы сбора экспертных оценок рисков.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Провести сравнительный анализ доступных </w:t>
            </w:r>
            <w:r>
              <w:rPr>
                <w:lang w:val="en-US"/>
              </w:rPr>
              <w:t>on</w:t>
            </w:r>
            <w:r>
              <w:t>-</w:t>
            </w:r>
            <w:r>
              <w:rPr>
                <w:lang w:val="en-US"/>
              </w:rPr>
              <w:t>line</w:t>
            </w:r>
            <w:r>
              <w:t xml:space="preserve"> сервисов для сбора экспертных оценок. Использовать не менее 10 критериев для оценки сервисов.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Создать форму для проведения опроса в сервисе </w:t>
            </w:r>
            <w:proofErr w:type="spellStart"/>
            <w:r>
              <w:rPr>
                <w:lang w:val="en-US"/>
              </w:rPr>
              <w:t>YandexForms</w:t>
            </w:r>
            <w:proofErr w:type="spellEnd"/>
            <w:r>
              <w:t>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3. Разрабатывает, осваивает и внедряет программы управления рисками предприятий и организаций.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 w:rsidR="00DC715D" w:rsidRPr="00DC715D">
              <w:t>Веб</w:t>
            </w:r>
            <w:r>
              <w:t>-технологий в задачах управления финансовыми рисками.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 w:rsidR="00DC715D" w:rsidRPr="00DC715D">
              <w:t>Веб</w:t>
            </w:r>
            <w:r>
              <w:t>-технологий в задачах управления финансовыми рисками.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Обосновать и проиллюстрировать примерами целесообразность использования </w:t>
            </w:r>
            <w:r w:rsidR="00DC715D" w:rsidRPr="00DC715D">
              <w:t>Веб</w:t>
            </w:r>
            <w:r>
              <w:t>-технологий в задачах управления финансовыми рисками.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 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4. Формирует и реализует политику </w:t>
            </w:r>
            <w:proofErr w:type="spellStart"/>
            <w:r>
              <w:t>андеррайтинга</w:t>
            </w:r>
            <w:proofErr w:type="spellEnd"/>
            <w:r>
              <w:t xml:space="preserve"> страховой организации.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место </w:t>
            </w:r>
            <w:r w:rsidR="00DC715D" w:rsidRPr="00DC715D">
              <w:t>Веб</w:t>
            </w:r>
            <w:r>
              <w:t xml:space="preserve">-технологий в сценарии проведения автоматизированного </w:t>
            </w:r>
            <w:proofErr w:type="spellStart"/>
            <w:r>
              <w:t>андеррайтинга</w:t>
            </w:r>
            <w:proofErr w:type="spellEnd"/>
            <w:r>
              <w:t xml:space="preserve"> страховой компанией.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идентифицировать источники данных в сети интернет и выбирать способы извлечения данных для системы автоматизированного </w:t>
            </w:r>
            <w:proofErr w:type="spellStart"/>
            <w:r>
              <w:t>андеррайтинга</w:t>
            </w:r>
            <w:proofErr w:type="spellEnd"/>
            <w:r>
              <w:t>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Сформировать перечень источников данных, используемых </w:t>
            </w:r>
            <w:proofErr w:type="gramStart"/>
            <w:r>
              <w:t>для проведения</w:t>
            </w:r>
            <w:proofErr w:type="gramEnd"/>
            <w:r>
              <w:t xml:space="preserve"> автоматизированного </w:t>
            </w:r>
            <w:proofErr w:type="spellStart"/>
            <w:r>
              <w:t>андеррайтинга</w:t>
            </w:r>
            <w:proofErr w:type="spellEnd"/>
            <w:r>
              <w:t>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способы организации автоматизированного сбора структурированной и неструктурированной информации из доступных источников с использованием </w:t>
            </w:r>
            <w:r w:rsidR="00DC715D">
              <w:t>Веб</w:t>
            </w:r>
            <w:r>
              <w:t>-технологий.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Для профиля «Финансы и инвестиции» (ОЗО)</w:t>
            </w:r>
          </w:p>
        </w:tc>
      </w:tr>
      <w:tr w:rsidR="007517F3" w:rsidTr="005A5A67">
        <w:trPr>
          <w:trHeight w:val="3874"/>
        </w:trPr>
        <w:tc>
          <w:tcPr>
            <w:tcW w:w="1839" w:type="dxa"/>
            <w:vMerge w:val="restart"/>
          </w:tcPr>
          <w:p w:rsidR="007517F3" w:rsidRDefault="005A5A67">
            <w:pPr>
              <w:widowControl w:val="0"/>
              <w:jc w:val="both"/>
            </w:pPr>
            <w:r>
              <w:lastRenderedPageBreak/>
              <w:t>ПКП-4. Способность исследовать современное состояние и выявлять тенденции развития финансового рынка, интерпретировать полученные данные для обеспечения эффективной деятельности экономических субъектов.</w:t>
            </w: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1. Применяет современный инструментарий анализа и оценки информации о современном состоянии финансового рынка и его секторов.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 w:rsidR="00DC715D" w:rsidRPr="00DC715D">
              <w:t>Веб</w:t>
            </w:r>
            <w:r>
              <w:t>-технологиях способы сбора данных о состоянии финансового рынка.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подбирать основанные на </w:t>
            </w:r>
            <w:r w:rsidR="00DC715D" w:rsidRPr="00DC715D">
              <w:t>Веб</w:t>
            </w:r>
            <w:r>
              <w:t>-технологиях способы сбора данных о состоянии финансового рынка.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Классифицировать </w:t>
            </w:r>
            <w:r w:rsidR="00DC715D" w:rsidRPr="00DC715D">
              <w:t>Веб</w:t>
            </w:r>
            <w:r>
              <w:t xml:space="preserve">-сервисы Банка России, пригодные для анализа финансового рынка. Какие </w:t>
            </w:r>
            <w:proofErr w:type="spellStart"/>
            <w:r w:rsidR="00DC715D">
              <w:rPr>
                <w:lang w:val="en-US"/>
              </w:rPr>
              <w:t>Веб</w:t>
            </w:r>
            <w:proofErr w:type="spellEnd"/>
            <w:r>
              <w:t>-технологии он использует? Для выполнения задания использовать информацию, размещенную на официальном сайте Банка России.</w:t>
            </w:r>
          </w:p>
        </w:tc>
      </w:tr>
      <w:tr w:rsidR="007517F3" w:rsidTr="005A5A67">
        <w:tc>
          <w:tcPr>
            <w:tcW w:w="1839" w:type="dxa"/>
            <w:vMerge/>
            <w:vAlign w:val="center"/>
          </w:tcPr>
          <w:p w:rsidR="007517F3" w:rsidRDefault="007517F3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2.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субъектов.</w:t>
            </w:r>
          </w:p>
        </w:tc>
        <w:tc>
          <w:tcPr>
            <w:tcW w:w="2506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возможности использования перспективных </w:t>
            </w:r>
            <w:r w:rsidR="00DC715D" w:rsidRPr="00DC715D">
              <w:t>Веб</w:t>
            </w:r>
            <w:r>
              <w:t>-технологий в задачах выявления тенденций развития финансового рынка.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обосновывать целесообразность использования перспективных </w:t>
            </w:r>
            <w:r w:rsidR="00DC715D" w:rsidRPr="00DC715D">
              <w:t>Веб</w:t>
            </w:r>
            <w:r>
              <w:t>-технологий (в том числе технологий распределенного реестра и смарт-контрактов) в задачах выявления тенденций развития финансового рынка.</w:t>
            </w:r>
          </w:p>
        </w:tc>
        <w:tc>
          <w:tcPr>
            <w:tcW w:w="2875" w:type="dxa"/>
          </w:tcPr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</w:pPr>
            <w:r>
              <w:t>Сформировать перечень доступных в сети открытых источников данных о состоянии отдельных секторов финансового рынка (по указанию преподавателя).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517F3" w:rsidRDefault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способы организации автоматизированного сбора структурированной и неструктурированной информации из открытых источников с использованием </w:t>
            </w:r>
            <w:r w:rsidR="00DC715D">
              <w:t>Веб</w:t>
            </w:r>
            <w:r>
              <w:t>-технологий.</w:t>
            </w:r>
          </w:p>
        </w:tc>
      </w:tr>
      <w:tr w:rsidR="007517F3" w:rsidTr="005A5A67">
        <w:tc>
          <w:tcPr>
            <w:tcW w:w="9345" w:type="dxa"/>
            <w:gridSpan w:val="4"/>
            <w:vAlign w:val="center"/>
          </w:tcPr>
          <w:p w:rsidR="007517F3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Для профиля </w:t>
            </w:r>
            <w:r>
              <w:rPr>
                <w:rFonts w:eastAsia="MS Mincho"/>
                <w:b/>
                <w:lang w:eastAsia="ja-JP"/>
              </w:rPr>
              <w:t>«Государственный финансовый контроль и казначейское дело» (2021 год приема)</w:t>
            </w:r>
          </w:p>
        </w:tc>
      </w:tr>
      <w:tr w:rsidR="005A5A67" w:rsidTr="005A5A67">
        <w:trPr>
          <w:trHeight w:val="90"/>
        </w:trPr>
        <w:tc>
          <w:tcPr>
            <w:tcW w:w="1839" w:type="dxa"/>
            <w:vMerge w:val="restart"/>
          </w:tcPr>
          <w:p w:rsidR="005A5A67" w:rsidRDefault="005A5A67" w:rsidP="005A5A67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</w:pPr>
            <w:r>
              <w:t>ПКП-1</w:t>
            </w:r>
          </w:p>
          <w:p w:rsidR="005A5A67" w:rsidRDefault="005A5A67" w:rsidP="005A5A67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</w:pPr>
            <w:r>
              <w:t>Способность собирать и обобщать информацию, необходимую для проведения государственного финансового контроля (аудита)</w:t>
            </w:r>
          </w:p>
          <w:p w:rsidR="005A5A67" w:rsidRDefault="005A5A67" w:rsidP="005A5A67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</w:pPr>
          </w:p>
        </w:tc>
        <w:tc>
          <w:tcPr>
            <w:tcW w:w="2125" w:type="dxa"/>
          </w:tcPr>
          <w:p w:rsidR="005A5A67" w:rsidRDefault="005A5A67" w:rsidP="005A5A67">
            <w:pPr>
              <w:widowControl w:val="0"/>
              <w:jc w:val="both"/>
              <w:rPr>
                <w:rFonts w:eastAsia="MS Mincho"/>
                <w:color w:val="00000A"/>
                <w:lang w:eastAsia="ja-JP"/>
              </w:rPr>
            </w:pPr>
            <w:r>
              <w:rPr>
                <w:rFonts w:eastAsia="MS Mincho"/>
                <w:color w:val="00000A"/>
                <w:lang w:eastAsia="ja-JP"/>
              </w:rPr>
              <w:t>1. 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2506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>нормативно-правовые акты, регулирующие организацию государственного финансового контроля, в том числе нормативные акты, формирующие правовую основу для проведения СМАРТ-контроля.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применять </w:t>
            </w:r>
            <w:r>
              <w:lastRenderedPageBreak/>
              <w:t xml:space="preserve">нормативно-правовые акты в области организации государственного финансового контроля для обоснования законности процедур сбора данных для проведения государственного финансового контроля. </w:t>
            </w:r>
          </w:p>
        </w:tc>
        <w:tc>
          <w:tcPr>
            <w:tcW w:w="2875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t>С помощью СПС «Консультант плюс» или «Гарант» сформировать подборку документов, формирующих нормативно-правовую основу для реализации СМАРТ-контроля.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Построить интеллект карту, иллюстрирующую принципы реализации ГФК и поддерживающие их ИТ-технологии.</w:t>
            </w:r>
          </w:p>
        </w:tc>
      </w:tr>
      <w:tr w:rsidR="005A5A67" w:rsidTr="005A5A67">
        <w:trPr>
          <w:trHeight w:val="90"/>
        </w:trPr>
        <w:tc>
          <w:tcPr>
            <w:tcW w:w="1839" w:type="dxa"/>
            <w:vMerge/>
          </w:tcPr>
          <w:p w:rsidR="005A5A67" w:rsidRDefault="005A5A67" w:rsidP="005A5A67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rFonts w:eastAsia="MS Mincho"/>
                <w:color w:val="00000A"/>
                <w:lang w:eastAsia="ja-JP"/>
              </w:rPr>
              <w:t>2. 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2506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Знать: 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основанные на </w:t>
            </w:r>
            <w:r w:rsidR="00DC715D" w:rsidRPr="00DC715D">
              <w:t>Веб</w:t>
            </w:r>
            <w:r>
              <w:t>-технологиях способы сбора и консолидации данных для проведения контрольных и экспертно-аналитических мероприятий.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использовать основанные на </w:t>
            </w:r>
            <w:r w:rsidR="00DC715D" w:rsidRPr="00DC715D">
              <w:t>Веб</w:t>
            </w:r>
            <w:r>
              <w:t>-технологиях способы сбора и консолидации данных для проведения контрольных и экспертно-аналитических мероприятий.</w:t>
            </w:r>
          </w:p>
        </w:tc>
        <w:tc>
          <w:tcPr>
            <w:tcW w:w="2875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t>Сформировать перечень доступных в сети интернет источников данных, которые можно использовать для проведения контрольных мероприятий в отношении указанного преподавателем объекта контроля.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 Задание 2.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Предложить </w:t>
            </w:r>
            <w:r w:rsidR="00DC715D" w:rsidRPr="00DC715D">
              <w:t>Веб</w:t>
            </w:r>
            <w:r>
              <w:t>-технологии, которые могут ускорить и упростить поиск и доставку данных для проведения государственного финансового контроля указанного преподавателем объекта контроля.</w:t>
            </w:r>
          </w:p>
        </w:tc>
      </w:tr>
      <w:tr w:rsidR="005A5A67" w:rsidTr="005A5A67">
        <w:trPr>
          <w:trHeight w:val="90"/>
        </w:trPr>
        <w:tc>
          <w:tcPr>
            <w:tcW w:w="1839" w:type="dxa"/>
            <w:vMerge/>
          </w:tcPr>
          <w:p w:rsidR="005A5A67" w:rsidRDefault="005A5A67" w:rsidP="005A5A67">
            <w:pPr>
              <w:widowControl w:val="0"/>
              <w:ind w:firstLine="709"/>
            </w:pPr>
          </w:p>
        </w:tc>
        <w:tc>
          <w:tcPr>
            <w:tcW w:w="2125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rFonts w:eastAsia="MS Mincho"/>
                <w:color w:val="00000A"/>
                <w:lang w:eastAsia="ja-JP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2506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Cs/>
              </w:rPr>
            </w:pPr>
            <w:r>
              <w:rPr>
                <w:b/>
              </w:rPr>
              <w:t xml:space="preserve">- </w:t>
            </w:r>
            <w:r>
              <w:rPr>
                <w:bCs/>
              </w:rPr>
              <w:t>принципы организации удаленного взаимодействия между участниками системы государственного финансового контроля.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- </w:t>
            </w:r>
            <w:r>
              <w:t xml:space="preserve">описывать сценарии применения государственного финансового контроля </w:t>
            </w:r>
            <w:r w:rsidR="00DC715D" w:rsidRPr="00DC715D">
              <w:t>Веб</w:t>
            </w:r>
            <w:r>
              <w:t>-</w:t>
            </w:r>
            <w:r>
              <w:lastRenderedPageBreak/>
              <w:t xml:space="preserve">технологий для </w:t>
            </w:r>
            <w:r>
              <w:rPr>
                <w:bCs/>
              </w:rPr>
              <w:t>организации удаленного взаимодействия между участниками системы государственного финансового контроля.</w:t>
            </w:r>
          </w:p>
        </w:tc>
        <w:tc>
          <w:tcPr>
            <w:tcW w:w="2875" w:type="dxa"/>
          </w:tcPr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 xml:space="preserve">На основании материалов </w:t>
            </w:r>
            <w:hyperlink r:id="rId9">
              <w:r>
                <w:t>https://info.gosuslugi.ru/articles/Взаимодействие_в_СМЭВ_3/</w:t>
              </w:r>
            </w:hyperlink>
            <w:r>
              <w:t xml:space="preserve"> описать возможный сценарий взаимодействия между указанными преподавателем ГИС через СМЭВ.</w:t>
            </w:r>
          </w:p>
          <w:p w:rsidR="005A5A67" w:rsidRDefault="005A5A67" w:rsidP="005A5A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rPr>
                <w:b/>
                <w:highlight w:val="yellow"/>
              </w:rPr>
              <w:t xml:space="preserve"> </w:t>
            </w:r>
          </w:p>
        </w:tc>
      </w:tr>
    </w:tbl>
    <w:p w:rsidR="007517F3" w:rsidRDefault="007517F3">
      <w:pPr>
        <w:ind w:firstLine="709"/>
        <w:jc w:val="center"/>
        <w:rPr>
          <w:sz w:val="28"/>
          <w:szCs w:val="28"/>
        </w:rPr>
      </w:pPr>
    </w:p>
    <w:p w:rsidR="007517F3" w:rsidRDefault="005A5A67">
      <w:pPr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к зачету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Охарактеризовать концепцию </w:t>
      </w:r>
      <w:proofErr w:type="spellStart"/>
      <w:r w:rsidR="00DC715D">
        <w:rPr>
          <w:rFonts w:ascii="Times New Roman" w:hAnsi="Times New Roman"/>
          <w:b w:val="0"/>
          <w:sz w:val="28"/>
          <w:szCs w:val="28"/>
          <w:lang w:val="en-US"/>
        </w:rPr>
        <w:t>Веб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2.0. В чем ее сильные и слабые стороны?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Провести сравнительный анализ концепций </w:t>
      </w:r>
      <w:r w:rsidR="00DC715D" w:rsidRPr="00DC715D">
        <w:rPr>
          <w:rFonts w:ascii="Times New Roman" w:hAnsi="Times New Roman"/>
          <w:b w:val="0"/>
          <w:sz w:val="28"/>
          <w:szCs w:val="28"/>
        </w:rPr>
        <w:t>Веб</w:t>
      </w:r>
      <w:r>
        <w:rPr>
          <w:rFonts w:ascii="Times New Roman" w:hAnsi="Times New Roman"/>
          <w:b w:val="0"/>
          <w:sz w:val="28"/>
          <w:szCs w:val="28"/>
        </w:rPr>
        <w:t xml:space="preserve"> 1.0. </w:t>
      </w:r>
      <w:r w:rsidR="00DC715D" w:rsidRPr="00DC715D">
        <w:rPr>
          <w:rFonts w:ascii="Times New Roman" w:hAnsi="Times New Roman"/>
          <w:b w:val="0"/>
          <w:sz w:val="28"/>
          <w:szCs w:val="28"/>
        </w:rPr>
        <w:t>Веб</w:t>
      </w:r>
      <w:r>
        <w:rPr>
          <w:rFonts w:ascii="Times New Roman" w:hAnsi="Times New Roman"/>
          <w:b w:val="0"/>
          <w:sz w:val="28"/>
          <w:szCs w:val="28"/>
        </w:rPr>
        <w:t xml:space="preserve"> 2.0. </w:t>
      </w:r>
      <w:r w:rsidR="00DC715D" w:rsidRPr="00DC715D">
        <w:rPr>
          <w:rFonts w:ascii="Times New Roman" w:hAnsi="Times New Roman"/>
          <w:b w:val="0"/>
          <w:sz w:val="28"/>
          <w:szCs w:val="28"/>
        </w:rPr>
        <w:t>Веб</w:t>
      </w:r>
      <w:r>
        <w:rPr>
          <w:rFonts w:ascii="Times New Roman" w:hAnsi="Times New Roman"/>
          <w:b w:val="0"/>
          <w:sz w:val="28"/>
          <w:szCs w:val="28"/>
        </w:rPr>
        <w:t xml:space="preserve"> 3.0 и охарактеризовать перспективы развития интернет-технологий.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Обосновать, почему интернет-технологии являются одной из основ цифровой экономики? Какие риски связаны с использованием</w:t>
      </w:r>
      <w:r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интернет-технологий?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Охарактеризовать модели предоставления интернет-услуг. Привести примеры </w:t>
      </w:r>
      <w:r>
        <w:rPr>
          <w:rFonts w:ascii="Times New Roman" w:hAnsi="Times New Roman"/>
          <w:b w:val="0"/>
          <w:sz w:val="28"/>
          <w:szCs w:val="28"/>
          <w:lang w:val="en-US"/>
        </w:rPr>
        <w:t>SaaS</w:t>
      </w:r>
      <w:r>
        <w:rPr>
          <w:rFonts w:ascii="Times New Roman" w:hAnsi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/>
          <w:b w:val="0"/>
          <w:sz w:val="28"/>
          <w:szCs w:val="28"/>
          <w:lang w:val="en-US"/>
        </w:rPr>
        <w:t>IaaS</w:t>
      </w:r>
      <w:r>
        <w:rPr>
          <w:rFonts w:ascii="Times New Roman" w:hAnsi="Times New Roman"/>
          <w:b w:val="0"/>
          <w:sz w:val="28"/>
          <w:szCs w:val="28"/>
        </w:rPr>
        <w:t xml:space="preserve"> и </w:t>
      </w:r>
      <w:r>
        <w:rPr>
          <w:rFonts w:ascii="Times New Roman" w:hAnsi="Times New Roman"/>
          <w:b w:val="0"/>
          <w:sz w:val="28"/>
          <w:szCs w:val="28"/>
          <w:lang w:val="en-US"/>
        </w:rPr>
        <w:t>PaaS</w:t>
      </w:r>
      <w:r>
        <w:rPr>
          <w:rFonts w:ascii="Times New Roman" w:hAnsi="Times New Roman"/>
          <w:b w:val="0"/>
          <w:sz w:val="28"/>
          <w:szCs w:val="28"/>
        </w:rPr>
        <w:t xml:space="preserve"> сервисов.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Привести примеры использования интернет технологий при реализации безналичных платежей. Оценить бизнес-выгоды и риски.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Привести пример любого процесса ДБО, реализованного в </w:t>
      </w:r>
      <w:r w:rsidR="00DC715D" w:rsidRPr="00DC715D">
        <w:rPr>
          <w:rFonts w:ascii="Times New Roman" w:hAnsi="Times New Roman"/>
          <w:b w:val="0"/>
          <w:sz w:val="28"/>
          <w:szCs w:val="28"/>
        </w:rPr>
        <w:t>Веб</w:t>
      </w:r>
      <w:r>
        <w:rPr>
          <w:rFonts w:ascii="Times New Roman" w:hAnsi="Times New Roman"/>
          <w:b w:val="0"/>
          <w:sz w:val="28"/>
          <w:szCs w:val="28"/>
        </w:rPr>
        <w:t>-приложении банка. Построить модель процесса. Какие метрики можно использовать для оценки эффективности данного процесса?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Привести пример использования </w:t>
      </w:r>
      <w:r w:rsidR="00DC715D" w:rsidRPr="00DC715D">
        <w:rPr>
          <w:rFonts w:ascii="Times New Roman" w:hAnsi="Times New Roman"/>
          <w:b w:val="0"/>
          <w:sz w:val="28"/>
          <w:szCs w:val="28"/>
        </w:rPr>
        <w:t>Веб</w:t>
      </w:r>
      <w:r>
        <w:rPr>
          <w:rFonts w:ascii="Times New Roman" w:hAnsi="Times New Roman"/>
          <w:b w:val="0"/>
          <w:sz w:val="28"/>
          <w:szCs w:val="28"/>
        </w:rPr>
        <w:t xml:space="preserve">-технологий для обеспечения процессов банковского менеджмента. 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Дать определение концепции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омниканальности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. Описать уровни зрелости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омниканальности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и связь с концепцией </w:t>
      </w:r>
      <w:r>
        <w:rPr>
          <w:rFonts w:ascii="Times New Roman" w:hAnsi="Times New Roman"/>
          <w:b w:val="0"/>
          <w:sz w:val="28"/>
          <w:szCs w:val="28"/>
          <w:lang w:val="en-US"/>
        </w:rPr>
        <w:t>CRM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Роль стандартов в развитии интернет-технологий. Привести примеры стандартов, разрабатываемых консорциумом </w:t>
      </w:r>
      <w:r>
        <w:rPr>
          <w:rFonts w:ascii="Times New Roman" w:hAnsi="Times New Roman"/>
          <w:b w:val="0"/>
          <w:sz w:val="28"/>
          <w:szCs w:val="28"/>
          <w:lang w:val="en-US"/>
        </w:rPr>
        <w:t>W</w:t>
      </w:r>
      <w:r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  <w:lang w:val="en-US"/>
        </w:rPr>
        <w:t>C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В чем смысл стандартизации веб-технологий на основе </w:t>
      </w:r>
      <w:r>
        <w:rPr>
          <w:rFonts w:ascii="Times New Roman" w:hAnsi="Times New Roman"/>
          <w:b w:val="0"/>
          <w:sz w:val="28"/>
          <w:szCs w:val="28"/>
          <w:lang w:val="en-US"/>
        </w:rPr>
        <w:t>XML</w:t>
      </w:r>
      <w:r>
        <w:rPr>
          <w:rFonts w:ascii="Times New Roman" w:hAnsi="Times New Roman"/>
          <w:b w:val="0"/>
          <w:sz w:val="28"/>
          <w:szCs w:val="28"/>
        </w:rPr>
        <w:t>?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Стандартная архитектура </w:t>
      </w:r>
      <w:proofErr w:type="spellStart"/>
      <w:r w:rsidR="00DC715D">
        <w:rPr>
          <w:rFonts w:ascii="Times New Roman" w:hAnsi="Times New Roman"/>
          <w:b w:val="0"/>
          <w:sz w:val="28"/>
          <w:szCs w:val="28"/>
          <w:lang w:val="en-US"/>
        </w:rPr>
        <w:t>Веб</w:t>
      </w:r>
      <w:proofErr w:type="spellEnd"/>
      <w:r>
        <w:rPr>
          <w:rFonts w:ascii="Times New Roman" w:hAnsi="Times New Roman"/>
          <w:b w:val="0"/>
          <w:sz w:val="28"/>
          <w:szCs w:val="28"/>
        </w:rPr>
        <w:t>-портала. Пример корпоративного портала.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Альбомы форматов банковских сообщений и принцип организации информационного обмена с использованием технологии XM</w:t>
      </w:r>
      <w:r>
        <w:rPr>
          <w:rFonts w:ascii="Times New Roman" w:hAnsi="Times New Roman"/>
          <w:b w:val="0"/>
          <w:sz w:val="28"/>
          <w:szCs w:val="28"/>
          <w:lang w:val="en-US"/>
        </w:rPr>
        <w:t>L</w:t>
      </w:r>
      <w:r>
        <w:rPr>
          <w:rFonts w:ascii="Times New Roman" w:hAnsi="Times New Roman"/>
          <w:b w:val="0"/>
          <w:sz w:val="28"/>
          <w:szCs w:val="28"/>
        </w:rPr>
        <w:t>, XSD, XSTL.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Стандарт </w:t>
      </w:r>
      <w:r>
        <w:rPr>
          <w:rFonts w:ascii="Times New Roman" w:hAnsi="Times New Roman"/>
          <w:b w:val="0"/>
          <w:sz w:val="28"/>
          <w:szCs w:val="28"/>
          <w:lang w:val="en-US"/>
        </w:rPr>
        <w:t>XML</w:t>
      </w:r>
      <w:r>
        <w:rPr>
          <w:rFonts w:ascii="Times New Roman" w:hAnsi="Times New Roman"/>
          <w:b w:val="0"/>
          <w:sz w:val="28"/>
          <w:szCs w:val="28"/>
        </w:rPr>
        <w:t xml:space="preserve">. Требования к структуре </w:t>
      </w:r>
      <w:r>
        <w:rPr>
          <w:rFonts w:ascii="Times New Roman" w:hAnsi="Times New Roman"/>
          <w:b w:val="0"/>
          <w:sz w:val="28"/>
          <w:szCs w:val="28"/>
          <w:lang w:val="en-US"/>
        </w:rPr>
        <w:t>XML</w:t>
      </w:r>
      <w:r>
        <w:rPr>
          <w:rFonts w:ascii="Times New Roman" w:hAnsi="Times New Roman"/>
          <w:b w:val="0"/>
          <w:sz w:val="28"/>
          <w:szCs w:val="28"/>
        </w:rPr>
        <w:t xml:space="preserve">-документа. Способы проверки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валидности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документов.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Описать схему организации P2P- платежа.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Охарактеризовать перспективы применения интернет-технологий в банкинге. 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По каким критериям следует выбирать </w:t>
      </w:r>
      <w:r>
        <w:rPr>
          <w:rFonts w:ascii="Times New Roman" w:hAnsi="Times New Roman"/>
          <w:b w:val="0"/>
          <w:sz w:val="28"/>
          <w:szCs w:val="28"/>
          <w:lang w:val="en-US"/>
        </w:rPr>
        <w:t>low</w:t>
      </w:r>
      <w:r>
        <w:rPr>
          <w:rFonts w:ascii="Times New Roman" w:hAnsi="Times New Roman"/>
          <w:b w:val="0"/>
          <w:sz w:val="28"/>
          <w:szCs w:val="28"/>
        </w:rPr>
        <w:t>-</w:t>
      </w:r>
      <w:r>
        <w:rPr>
          <w:rFonts w:ascii="Times New Roman" w:hAnsi="Times New Roman"/>
          <w:b w:val="0"/>
          <w:sz w:val="28"/>
          <w:szCs w:val="28"/>
          <w:lang w:val="en-US"/>
        </w:rPr>
        <w:t>code</w:t>
      </w:r>
      <w:r>
        <w:rPr>
          <w:rFonts w:ascii="Times New Roman" w:hAnsi="Times New Roman"/>
          <w:b w:val="0"/>
          <w:sz w:val="28"/>
          <w:szCs w:val="28"/>
        </w:rPr>
        <w:t xml:space="preserve"> платформу для разработки сайтов?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Провести сравнительный анализ существующих алгоритмов достижения консенсуса в сети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блокчейна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PoW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PoS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PoI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PoA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DPoS</w:t>
      </w:r>
      <w:proofErr w:type="spellEnd"/>
      <w:r>
        <w:rPr>
          <w:rFonts w:ascii="Times New Roman" w:hAnsi="Times New Roman"/>
          <w:b w:val="0"/>
          <w:sz w:val="28"/>
          <w:szCs w:val="28"/>
        </w:rPr>
        <w:t>).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Охарактеризовать сущность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криптопроцессинга</w:t>
      </w:r>
      <w:proofErr w:type="spellEnd"/>
      <w:r>
        <w:rPr>
          <w:rFonts w:ascii="Times New Roman" w:hAnsi="Times New Roman"/>
          <w:b w:val="0"/>
          <w:sz w:val="28"/>
          <w:szCs w:val="28"/>
        </w:rPr>
        <w:t>. Оценить его преимущества и риски.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Цифровые валюты центральных банков. Привести примеры кейсов использования ЦВЦВ.</w:t>
      </w:r>
    </w:p>
    <w:p w:rsidR="007517F3" w:rsidRDefault="005A5A67">
      <w:pPr>
        <w:pStyle w:val="ae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8"/>
          <w:szCs w:val="28"/>
        </w:rPr>
        <w:t xml:space="preserve">Описать сущность исследовательского проекта в области трансграничных платежей на примере проекта </w:t>
      </w:r>
      <w:proofErr w:type="spellStart"/>
      <w:r>
        <w:rPr>
          <w:rFonts w:ascii="Times New Roman" w:hAnsi="Times New Roman"/>
          <w:b w:val="0"/>
          <w:bCs/>
          <w:sz w:val="28"/>
          <w:szCs w:val="28"/>
        </w:rPr>
        <w:t>Icebreaker</w:t>
      </w:r>
      <w:proofErr w:type="spellEnd"/>
      <w:r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7517F3" w:rsidRDefault="007517F3">
      <w:pPr>
        <w:pStyle w:val="ae"/>
        <w:ind w:left="0" w:firstLine="709"/>
        <w:jc w:val="both"/>
        <w:rPr>
          <w:rFonts w:ascii="Times New Roman" w:hAnsi="Times New Roman"/>
          <w:b w:val="0"/>
          <w:szCs w:val="28"/>
        </w:rPr>
      </w:pPr>
    </w:p>
    <w:p w:rsidR="007517F3" w:rsidRDefault="005A5A67">
      <w:pPr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7517F3" w:rsidRDefault="005A5A67">
      <w:pPr>
        <w:ind w:right="-1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</w:t>
      </w:r>
    </w:p>
    <w:p w:rsidR="007517F3" w:rsidRDefault="007517F3">
      <w:pPr>
        <w:ind w:firstLine="709"/>
        <w:jc w:val="both"/>
        <w:rPr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66664779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6"/>
    </w:p>
    <w:p w:rsidR="007517F3" w:rsidRDefault="005A5A67">
      <w:pPr>
        <w:tabs>
          <w:tab w:val="left" w:pos="0"/>
        </w:tabs>
        <w:ind w:right="511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Нормативно-правовые акты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РФ «Об информации, информационных технологиях и о защите информации» № 149-ФЗ от 13.07.2015 г.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bCs/>
          <w:sz w:val="28"/>
          <w:szCs w:val="28"/>
        </w:rPr>
        <w:t>Федеральный закон РФ «О цифровых финансовых активах, цифровой валюте и о внесении изменений в отдельные законодательные акты Российской Федерации» № 259-ФЗ от 31.07.2020 г.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 на 2017 – 2030 годы. Указ Президента РФ от 9 мая 2017 г. № 203.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СТАНДАРТ БАНКА РОССИИ СТО БР НПС-1.1-2020 ФИНАНСОВЫЕ СООБЩЕНИЯ В НПС ОБЩИЕ ПОЛОЖЕНИЯ.</w:t>
      </w:r>
    </w:p>
    <w:p w:rsidR="007517F3" w:rsidRDefault="005A5A67">
      <w:pPr>
        <w:tabs>
          <w:tab w:val="left" w:pos="0"/>
        </w:tabs>
        <w:ind w:right="511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Ольхова</w:t>
      </w:r>
      <w:proofErr w:type="spellEnd"/>
      <w:r>
        <w:rPr>
          <w:sz w:val="28"/>
          <w:szCs w:val="28"/>
        </w:rPr>
        <w:t xml:space="preserve">, Р.Г. Банковское дело: управление в современном банке: учебное пособие / Р. Г. </w:t>
      </w:r>
      <w:proofErr w:type="spellStart"/>
      <w:r>
        <w:rPr>
          <w:sz w:val="28"/>
          <w:szCs w:val="28"/>
        </w:rPr>
        <w:t>Ольхова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2022. — 304 с. — ISBN 978-5-406-00197-4. — URL: https://book.ru/book/942968. — Текст: электронный.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iCs/>
          <w:sz w:val="28"/>
          <w:szCs w:val="28"/>
        </w:rPr>
        <w:t>Щеголева, Н.Г.</w:t>
      </w:r>
      <w:r>
        <w:rPr>
          <w:i/>
          <w:iCs/>
          <w:sz w:val="28"/>
          <w:szCs w:val="28"/>
        </w:rPr>
        <w:t> </w:t>
      </w:r>
      <w:r>
        <w:rPr>
          <w:sz w:val="28"/>
          <w:szCs w:val="28"/>
        </w:rPr>
        <w:t xml:space="preserve"> Технологии и финансовые инновации: учебник для вузов / Н. Г. Щеголева. — </w:t>
      </w:r>
      <w:proofErr w:type="gramStart"/>
      <w:r>
        <w:rPr>
          <w:sz w:val="28"/>
          <w:szCs w:val="28"/>
        </w:rPr>
        <w:t>Москва 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 — 81 с. — (Высшее образование). — ISBN 978-5-534-16353-7.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</w:t>
      </w:r>
      <w:hyperlink r:id="rId10" w:tgtFrame="_blank">
        <w:r>
          <w:rPr>
            <w:sz w:val="28"/>
            <w:szCs w:val="28"/>
          </w:rPr>
          <w:t>https://urait.ru/bcode/530848</w:t>
        </w:r>
      </w:hyperlink>
      <w:r>
        <w:rPr>
          <w:sz w:val="28"/>
          <w:szCs w:val="28"/>
        </w:rPr>
        <w:t>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Юденков, Ю.Н. Интернет-технологии в банковском бизнесе: перспективы и </w:t>
      </w:r>
      <w:proofErr w:type="gramStart"/>
      <w:r>
        <w:rPr>
          <w:sz w:val="28"/>
          <w:szCs w:val="28"/>
        </w:rPr>
        <w:t>риски :</w:t>
      </w:r>
      <w:proofErr w:type="gramEnd"/>
      <w:r>
        <w:rPr>
          <w:sz w:val="28"/>
          <w:szCs w:val="28"/>
        </w:rPr>
        <w:t xml:space="preserve"> учебно-практическое пособие / Ю. Н. Юденков, Н. А. </w:t>
      </w:r>
      <w:proofErr w:type="spellStart"/>
      <w:r>
        <w:rPr>
          <w:sz w:val="28"/>
          <w:szCs w:val="28"/>
        </w:rPr>
        <w:t>Тысячникова</w:t>
      </w:r>
      <w:proofErr w:type="spellEnd"/>
      <w:r>
        <w:rPr>
          <w:sz w:val="28"/>
          <w:szCs w:val="28"/>
        </w:rPr>
        <w:t xml:space="preserve">, И. В. Сандалов, С. Л. Ермаков.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318 с. — ISBN 978-5-406-08859-3. — URL: https://book.ru/book/941532.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517F3" w:rsidRDefault="005A5A67">
      <w:pPr>
        <w:tabs>
          <w:tab w:val="left" w:pos="0"/>
        </w:tabs>
        <w:ind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Акимов, О.М. Современные цифровые деньги и платежные </w:t>
      </w:r>
      <w:proofErr w:type="gramStart"/>
      <w:r>
        <w:rPr>
          <w:sz w:val="28"/>
          <w:szCs w:val="28"/>
        </w:rPr>
        <w:t>системы :</w:t>
      </w:r>
      <w:proofErr w:type="gramEnd"/>
      <w:r>
        <w:rPr>
          <w:sz w:val="28"/>
          <w:szCs w:val="28"/>
        </w:rPr>
        <w:t xml:space="preserve"> учебное пособие / О. М. Акимов, О. И. Ларина.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2022. — 181 с. — ISBN 978-5-406-08451-9. — URL: https://book.ru/book/942095.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Баракина</w:t>
      </w:r>
      <w:proofErr w:type="spellEnd"/>
      <w:r>
        <w:rPr>
          <w:sz w:val="28"/>
          <w:szCs w:val="28"/>
        </w:rPr>
        <w:t xml:space="preserve">, Е.Ю. Системы распределенного реестра в платежной </w:t>
      </w:r>
      <w:proofErr w:type="gramStart"/>
      <w:r>
        <w:rPr>
          <w:sz w:val="28"/>
          <w:szCs w:val="28"/>
        </w:rPr>
        <w:t>индустрии :</w:t>
      </w:r>
      <w:proofErr w:type="gramEnd"/>
      <w:r>
        <w:rPr>
          <w:sz w:val="28"/>
          <w:szCs w:val="28"/>
        </w:rPr>
        <w:t xml:space="preserve"> монография / Е. Ю. </w:t>
      </w:r>
      <w:proofErr w:type="spellStart"/>
      <w:r>
        <w:rPr>
          <w:sz w:val="28"/>
          <w:szCs w:val="28"/>
        </w:rPr>
        <w:t>Баракина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2022. — 150 с. — ISBN 978-5-4365-7569-8. — URL: https://book.ru/book/943423.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Золкин</w:t>
      </w:r>
      <w:proofErr w:type="spellEnd"/>
      <w:r>
        <w:rPr>
          <w:sz w:val="28"/>
          <w:szCs w:val="28"/>
        </w:rPr>
        <w:t xml:space="preserve">, А.Л. Создание безопасных контрактов в технологии </w:t>
      </w:r>
      <w:proofErr w:type="spellStart"/>
      <w:proofErr w:type="gram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монография / А. Л. </w:t>
      </w:r>
      <w:proofErr w:type="spellStart"/>
      <w:r>
        <w:rPr>
          <w:sz w:val="28"/>
          <w:szCs w:val="28"/>
        </w:rPr>
        <w:t>Золкин</w:t>
      </w:r>
      <w:proofErr w:type="spellEnd"/>
      <w:r>
        <w:rPr>
          <w:sz w:val="28"/>
          <w:szCs w:val="28"/>
        </w:rPr>
        <w:t xml:space="preserve">, Е. А. Верещагина.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2022. — 131 с. — ISBN 978-5-466-01937-7. — URL: https://book.ru/book/947173.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  <w:bookmarkStart w:id="17" w:name="_Hlk135930794"/>
      <w:bookmarkEnd w:id="17"/>
    </w:p>
    <w:p w:rsidR="007517F3" w:rsidRDefault="007517F3">
      <w:pPr>
        <w:ind w:firstLine="709"/>
        <w:jc w:val="both"/>
        <w:rPr>
          <w:b/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18" w:name="_Toc166664780"/>
      <w:r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8"/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0" w:firstLine="70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1">
        <w:r>
          <w:rPr>
            <w:color w:val="000000" w:themeColor="text1"/>
            <w:sz w:val="28"/>
            <w:szCs w:val="28"/>
          </w:rPr>
          <w:t>http://elib.fa.ru/</w:t>
        </w:r>
      </w:hyperlink>
      <w:r>
        <w:rPr>
          <w:color w:val="000000" w:themeColor="text1"/>
          <w:sz w:val="28"/>
          <w:szCs w:val="28"/>
        </w:rPr>
        <w:t xml:space="preserve"> </w:t>
      </w:r>
      <w:hyperlink r:id="rId12">
        <w:r>
          <w:rPr>
            <w:color w:val="000000" w:themeColor="text1"/>
            <w:sz w:val="28"/>
            <w:szCs w:val="28"/>
          </w:rPr>
          <w:t>(h</w:t>
        </w:r>
      </w:hyperlink>
      <w:r>
        <w:rPr>
          <w:color w:val="000000" w:themeColor="text1"/>
          <w:sz w:val="28"/>
          <w:szCs w:val="28"/>
        </w:rPr>
        <w:t>t</w:t>
      </w:r>
      <w:hyperlink r:id="rId13">
        <w:r>
          <w:rPr>
            <w:color w:val="000000" w:themeColor="text1"/>
            <w:sz w:val="28"/>
            <w:szCs w:val="28"/>
          </w:rPr>
          <w:t>tp://library.fa.ru/files/elibfa.pdf)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4">
        <w:r>
          <w:rPr>
            <w:color w:val="000000" w:themeColor="text1"/>
            <w:sz w:val="28"/>
            <w:szCs w:val="28"/>
          </w:rPr>
          <w:t>http://www.book.ru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5">
        <w:r>
          <w:rPr>
            <w:color w:val="000000" w:themeColor="text1"/>
            <w:sz w:val="28"/>
            <w:szCs w:val="28"/>
          </w:rPr>
          <w:t>http://biblioclub.ru/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 w:themeColor="text1"/>
          <w:sz w:val="28"/>
          <w:szCs w:val="28"/>
        </w:rPr>
        <w:t>Znanium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16">
        <w:r>
          <w:rPr>
            <w:color w:val="000000" w:themeColor="text1"/>
            <w:sz w:val="28"/>
            <w:szCs w:val="28"/>
          </w:rPr>
          <w:t>http://www.znanium.com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«Деловая онлайн библиотека» издательства «Альпина </w:t>
      </w:r>
      <w:proofErr w:type="spellStart"/>
      <w:r>
        <w:rPr>
          <w:color w:val="000000" w:themeColor="text1"/>
          <w:sz w:val="28"/>
          <w:szCs w:val="28"/>
        </w:rPr>
        <w:t>Паблишер</w:t>
      </w:r>
      <w:proofErr w:type="spellEnd"/>
      <w:r>
        <w:rPr>
          <w:color w:val="000000" w:themeColor="text1"/>
          <w:sz w:val="28"/>
          <w:szCs w:val="28"/>
        </w:rPr>
        <w:t>»</w:t>
      </w:r>
      <w:hyperlink r:id="rId17">
        <w:r>
          <w:rPr>
            <w:color w:val="000000" w:themeColor="text1"/>
            <w:sz w:val="28"/>
            <w:szCs w:val="28"/>
          </w:rPr>
          <w:t xml:space="preserve"> http://lib.alpinadigital.ru/en/library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</w:t>
      </w:r>
      <w:r>
        <w:rPr>
          <w:color w:val="000000" w:themeColor="text1"/>
          <w:sz w:val="28"/>
          <w:szCs w:val="28"/>
        </w:rPr>
        <w:tab/>
        <w:t xml:space="preserve">издательства «Лань» </w:t>
      </w:r>
      <w:r>
        <w:rPr>
          <w:color w:val="000000" w:themeColor="text1"/>
          <w:sz w:val="28"/>
          <w:szCs w:val="28"/>
          <w:lang w:val="en-US"/>
        </w:rPr>
        <w:t>h</w:t>
      </w:r>
      <w:r>
        <w:rPr>
          <w:color w:val="000000" w:themeColor="text1"/>
          <w:sz w:val="28"/>
          <w:szCs w:val="28"/>
        </w:rPr>
        <w:t>ttps://e.lanbook.com/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«ЮРАЙТ» https://</w:t>
      </w:r>
      <w:hyperlink r:id="rId18">
        <w:r>
          <w:rPr>
            <w:color w:val="000000" w:themeColor="text1"/>
            <w:sz w:val="28"/>
            <w:szCs w:val="28"/>
          </w:rPr>
          <w:t>www.biblio-online.ru/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Научная электронная библиотека eLibrary.ru </w:t>
      </w:r>
      <w:hyperlink r:id="rId19">
        <w:r>
          <w:rPr>
            <w:color w:val="000000" w:themeColor="text1"/>
            <w:sz w:val="28"/>
            <w:szCs w:val="28"/>
          </w:rPr>
          <w:t>http://elibrary.ru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World Wide </w:t>
      </w:r>
      <w:proofErr w:type="spellStart"/>
      <w:r w:rsidR="00DC715D">
        <w:rPr>
          <w:color w:val="000000" w:themeColor="text1"/>
          <w:sz w:val="28"/>
          <w:szCs w:val="28"/>
          <w:lang w:val="en-US"/>
        </w:rPr>
        <w:t>Веб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 Consortium </w:t>
      </w:r>
      <w:hyperlink r:id="rId20">
        <w:r>
          <w:rPr>
            <w:sz w:val="28"/>
            <w:szCs w:val="28"/>
            <w:lang w:val="en-US"/>
          </w:rPr>
          <w:t>https://www.iso.org/ru/organization/10143.html</w:t>
        </w:r>
      </w:hyperlink>
      <w:r>
        <w:rPr>
          <w:color w:val="000000" w:themeColor="text1"/>
          <w:sz w:val="28"/>
          <w:szCs w:val="28"/>
          <w:lang w:val="en-US"/>
        </w:rPr>
        <w:t xml:space="preserve"> 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Школы </w:t>
      </w:r>
      <w:proofErr w:type="spellStart"/>
      <w:r>
        <w:rPr>
          <w:color w:val="000000" w:themeColor="text1"/>
          <w:sz w:val="28"/>
          <w:szCs w:val="28"/>
        </w:rPr>
        <w:t>консорпциума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W</w:t>
      </w:r>
      <w:r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  <w:lang w:val="en-US"/>
        </w:rPr>
        <w:t>C</w:t>
      </w:r>
      <w:r>
        <w:rPr>
          <w:color w:val="000000" w:themeColor="text1"/>
          <w:sz w:val="28"/>
          <w:szCs w:val="28"/>
        </w:rPr>
        <w:t xml:space="preserve"> </w:t>
      </w:r>
      <w:hyperlink r:id="rId21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xml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nsu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index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html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Введение в стандарты </w:t>
      </w:r>
      <w:r w:rsidR="00DC715D" w:rsidRPr="00DC715D">
        <w:rPr>
          <w:color w:val="000000" w:themeColor="text1"/>
          <w:sz w:val="28"/>
          <w:szCs w:val="28"/>
        </w:rPr>
        <w:t>Веб</w:t>
      </w:r>
      <w:r>
        <w:rPr>
          <w:color w:val="000000" w:themeColor="text1"/>
          <w:sz w:val="28"/>
          <w:szCs w:val="28"/>
        </w:rPr>
        <w:t xml:space="preserve"> </w:t>
      </w:r>
      <w:hyperlink r:id="rId22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intuit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studies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courses</w:t>
        </w:r>
        <w:r>
          <w:rPr>
            <w:sz w:val="28"/>
            <w:szCs w:val="28"/>
          </w:rPr>
          <w:t>/1029/287/</w:t>
        </w:r>
        <w:r>
          <w:rPr>
            <w:sz w:val="28"/>
            <w:szCs w:val="28"/>
            <w:lang w:val="en-US"/>
          </w:rPr>
          <w:t>info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Развитие открытых интерфейсов (</w:t>
      </w:r>
      <w:r>
        <w:rPr>
          <w:color w:val="000000" w:themeColor="text1"/>
          <w:sz w:val="28"/>
          <w:szCs w:val="28"/>
          <w:lang w:val="en-US"/>
        </w:rPr>
        <w:t>OPEN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API</w:t>
      </w:r>
      <w:r>
        <w:rPr>
          <w:color w:val="000000" w:themeColor="text1"/>
          <w:sz w:val="28"/>
          <w:szCs w:val="28"/>
        </w:rPr>
        <w:t xml:space="preserve">) на финансовом рынке. </w:t>
      </w:r>
      <w:hyperlink r:id="rId23">
        <w:r>
          <w:rPr>
            <w:sz w:val="28"/>
            <w:szCs w:val="28"/>
          </w:rPr>
          <w:t>https://cbr.ru/Content/Document/File/50679/Consultation_Paper_171229.pdf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Система передачи финансовых сообщений </w:t>
      </w:r>
      <w:hyperlink r:id="rId24">
        <w:r>
          <w:rPr>
            <w:sz w:val="28"/>
            <w:szCs w:val="28"/>
          </w:rPr>
          <w:t>https://www.cbr.ru/PSystem/fin_msg_transfer_system/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Лучшие конструкторы сайтов </w:t>
      </w:r>
      <w:hyperlink r:id="rId25">
        <w:r>
          <w:rPr>
            <w:sz w:val="28"/>
            <w:szCs w:val="28"/>
          </w:rPr>
          <w:t>https://www.internet-technologies.ru/review-of-</w:t>
        </w:r>
        <w:r w:rsidR="00DC715D">
          <w:rPr>
            <w:sz w:val="28"/>
            <w:szCs w:val="28"/>
          </w:rPr>
          <w:t>Веб</w:t>
        </w:r>
        <w:r>
          <w:rPr>
            <w:sz w:val="28"/>
            <w:szCs w:val="28"/>
          </w:rPr>
          <w:t>site-builder.html</w:t>
        </w:r>
      </w:hyperlink>
    </w:p>
    <w:p w:rsidR="007517F3" w:rsidRDefault="005A5A67">
      <w:pPr>
        <w:pStyle w:val="af3"/>
        <w:widowControl w:val="0"/>
        <w:numPr>
          <w:ilvl w:val="0"/>
          <w:numId w:val="11"/>
        </w:numPr>
        <w:tabs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  <w:lang w:val="en-US"/>
        </w:rPr>
      </w:pPr>
      <w:proofErr w:type="spellStart"/>
      <w:r>
        <w:rPr>
          <w:color w:val="000000" w:themeColor="text1"/>
          <w:sz w:val="28"/>
          <w:szCs w:val="28"/>
          <w:lang w:val="en-US"/>
        </w:rPr>
        <w:t>Tild</w:t>
      </w:r>
      <w:proofErr w:type="spellEnd"/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hyperlink r:id="rId26">
        <w:r>
          <w:rPr>
            <w:sz w:val="28"/>
            <w:szCs w:val="28"/>
            <w:lang w:val="en-US"/>
          </w:rPr>
          <w:t>https://tilda.cc/ru/</w:t>
        </w:r>
      </w:hyperlink>
    </w:p>
    <w:p w:rsidR="007517F3" w:rsidRDefault="007517F3">
      <w:pPr>
        <w:pStyle w:val="af3"/>
        <w:widowControl w:val="0"/>
        <w:tabs>
          <w:tab w:val="left" w:pos="0"/>
          <w:tab w:val="left" w:pos="284"/>
        </w:tabs>
        <w:spacing w:before="158"/>
        <w:ind w:left="0" w:firstLine="709"/>
        <w:rPr>
          <w:color w:val="000000" w:themeColor="text1"/>
          <w:sz w:val="28"/>
          <w:szCs w:val="28"/>
          <w:lang w:val="en-US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66664781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19"/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(Приказ Финансового университета № 1040_о от 11.05.2021) и данной рабочей программой дисциплины.</w:t>
      </w:r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0" w:name="_Toc16666478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7517F3" w:rsidRDefault="005A5A67">
      <w:pPr>
        <w:pStyle w:val="2"/>
        <w:spacing w:before="0"/>
        <w:ind w:firstLine="709"/>
        <w:jc w:val="both"/>
        <w:rPr>
          <w:rFonts w:eastAsia="Calibri"/>
          <w:b/>
          <w:bCs/>
          <w:kern w:val="2"/>
          <w:sz w:val="28"/>
          <w:szCs w:val="28"/>
        </w:rPr>
      </w:pPr>
      <w:bookmarkStart w:id="21" w:name="_Toc166664783"/>
      <w:bookmarkStart w:id="22" w:name="_Toc531686467"/>
      <w:bookmarkStart w:id="23" w:name="_Toc531614950"/>
      <w:r>
        <w:rPr>
          <w:rFonts w:ascii="Times New Roman" w:eastAsia="Calibri" w:hAnsi="Times New Roman" w:cs="Times New Roman"/>
          <w:b/>
          <w:bCs/>
          <w:color w:val="auto"/>
          <w:kern w:val="2"/>
          <w:sz w:val="28"/>
          <w:szCs w:val="28"/>
        </w:rPr>
        <w:t>11.1. Комплект лицензионного программного обеспечения</w:t>
      </w:r>
      <w:bookmarkEnd w:id="21"/>
      <w:bookmarkEnd w:id="22"/>
      <w:bookmarkEnd w:id="23"/>
    </w:p>
    <w:p w:rsidR="007517F3" w:rsidRPr="009B152C" w:rsidRDefault="005A5A67">
      <w:pPr>
        <w:ind w:firstLine="709"/>
        <w:jc w:val="both"/>
        <w:rPr>
          <w:sz w:val="28"/>
          <w:szCs w:val="28"/>
        </w:rPr>
      </w:pPr>
      <w:bookmarkStart w:id="24" w:name="_Toc531686468"/>
      <w:bookmarkStart w:id="25" w:name="_Toc531614951"/>
      <w:r w:rsidRPr="009B152C">
        <w:rPr>
          <w:rFonts w:eastAsia="Calibri"/>
          <w:bCs/>
          <w:kern w:val="2"/>
          <w:sz w:val="28"/>
          <w:szCs w:val="28"/>
        </w:rPr>
        <w:t>1</w:t>
      </w:r>
      <w:r w:rsidRPr="009B152C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Windows</w:t>
      </w:r>
      <w:r w:rsidRPr="009B152C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Microsoft</w:t>
      </w:r>
      <w:r w:rsidRPr="009B152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9B152C">
        <w:rPr>
          <w:sz w:val="28"/>
          <w:szCs w:val="28"/>
        </w:rPr>
        <w:t>.</w:t>
      </w:r>
      <w:bookmarkEnd w:id="24"/>
      <w:bookmarkEnd w:id="25"/>
    </w:p>
    <w:p w:rsidR="007517F3" w:rsidRPr="009B152C" w:rsidRDefault="005A5A67">
      <w:pPr>
        <w:ind w:firstLine="709"/>
        <w:jc w:val="both"/>
        <w:rPr>
          <w:sz w:val="28"/>
          <w:szCs w:val="28"/>
        </w:rPr>
      </w:pPr>
      <w:bookmarkStart w:id="26" w:name="_Toc531686469"/>
      <w:bookmarkStart w:id="27" w:name="_Toc531614952"/>
      <w:r w:rsidRPr="009B152C">
        <w:rPr>
          <w:sz w:val="28"/>
          <w:szCs w:val="28"/>
        </w:rPr>
        <w:t xml:space="preserve">2. </w:t>
      </w:r>
      <w:r>
        <w:rPr>
          <w:sz w:val="28"/>
          <w:szCs w:val="28"/>
        </w:rPr>
        <w:t>Антивирус</w:t>
      </w:r>
      <w:r w:rsidRPr="009B152C">
        <w:rPr>
          <w:sz w:val="28"/>
          <w:szCs w:val="28"/>
        </w:rPr>
        <w:t xml:space="preserve"> </w:t>
      </w:r>
      <w:bookmarkEnd w:id="26"/>
      <w:bookmarkEnd w:id="27"/>
      <w:r>
        <w:rPr>
          <w:sz w:val="28"/>
          <w:szCs w:val="28"/>
          <w:lang w:val="en-US"/>
        </w:rPr>
        <w:t>Kaspersky</w:t>
      </w:r>
    </w:p>
    <w:p w:rsidR="007517F3" w:rsidRPr="009B152C" w:rsidRDefault="007517F3">
      <w:pPr>
        <w:ind w:firstLine="709"/>
        <w:jc w:val="both"/>
        <w:rPr>
          <w:sz w:val="28"/>
          <w:szCs w:val="28"/>
        </w:rPr>
      </w:pPr>
    </w:p>
    <w:p w:rsidR="007517F3" w:rsidRDefault="005A5A67">
      <w:pPr>
        <w:pStyle w:val="2"/>
        <w:spacing w:before="0"/>
        <w:ind w:firstLine="709"/>
        <w:jc w:val="both"/>
        <w:rPr>
          <w:rFonts w:ascii="Times New Roman" w:eastAsia="Calibri" w:hAnsi="Times New Roman" w:cs="Times New Roman"/>
          <w:bCs/>
          <w:color w:val="auto"/>
          <w:kern w:val="2"/>
          <w:sz w:val="28"/>
          <w:szCs w:val="28"/>
        </w:rPr>
      </w:pPr>
      <w:bookmarkStart w:id="28" w:name="_Toc166664784"/>
      <w:bookmarkStart w:id="29" w:name="_Toc531686470"/>
      <w:bookmarkStart w:id="30" w:name="_Toc531614953"/>
      <w:r w:rsidRPr="009B152C">
        <w:rPr>
          <w:rFonts w:ascii="Times New Roman" w:eastAsia="Calibri" w:hAnsi="Times New Roman" w:cs="Times New Roman"/>
          <w:b/>
          <w:bCs/>
          <w:color w:val="auto"/>
          <w:kern w:val="2"/>
          <w:sz w:val="28"/>
          <w:szCs w:val="28"/>
        </w:rPr>
        <w:t xml:space="preserve">11.2. </w:t>
      </w:r>
      <w:r>
        <w:rPr>
          <w:rFonts w:ascii="Times New Roman" w:eastAsia="Calibri" w:hAnsi="Times New Roman" w:cs="Times New Roman"/>
          <w:b/>
          <w:bCs/>
          <w:color w:val="auto"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8"/>
      <w:bookmarkEnd w:id="29"/>
      <w:bookmarkEnd w:id="30"/>
    </w:p>
    <w:p w:rsidR="007517F3" w:rsidRDefault="005A5A67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7517F3" w:rsidRDefault="005A5A67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7517F3" w:rsidRDefault="005A5A67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>3. Электронная энциклопедия</w:t>
      </w:r>
      <w:r>
        <w:rPr>
          <w:rFonts w:eastAsia="Calibri"/>
          <w:bCs/>
          <w:color w:val="000000" w:themeColor="text1"/>
          <w:sz w:val="28"/>
          <w:szCs w:val="28"/>
        </w:rPr>
        <w:t xml:space="preserve">: </w:t>
      </w:r>
      <w:r>
        <w:rPr>
          <w:rFonts w:eastAsia="Calibri"/>
          <w:bCs/>
          <w:color w:val="000000" w:themeColor="text1"/>
          <w:sz w:val="28"/>
          <w:szCs w:val="28"/>
          <w:lang w:val="en-US"/>
        </w:rPr>
        <w:t>http</w:t>
      </w:r>
      <w:r>
        <w:rPr>
          <w:rFonts w:eastAsia="Calibri"/>
          <w:bCs/>
          <w:color w:val="000000" w:themeColor="text1"/>
          <w:sz w:val="28"/>
          <w:szCs w:val="28"/>
        </w:rPr>
        <w:t>://</w:t>
      </w:r>
      <w:proofErr w:type="spellStart"/>
      <w:r>
        <w:rPr>
          <w:rFonts w:eastAsia="Calibri"/>
          <w:bCs/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color w:val="000000" w:themeColor="text1"/>
          <w:sz w:val="28"/>
          <w:szCs w:val="28"/>
        </w:rPr>
        <w:t>.</w:t>
      </w:r>
      <w:proofErr w:type="spellStart"/>
      <w:r>
        <w:rPr>
          <w:rFonts w:eastAsia="Calibri"/>
          <w:bCs/>
          <w:color w:val="000000" w:themeColor="text1"/>
          <w:sz w:val="28"/>
          <w:szCs w:val="28"/>
          <w:lang w:val="en-US"/>
        </w:rPr>
        <w:t>wikipedia</w:t>
      </w:r>
      <w:proofErr w:type="spellEnd"/>
      <w:r>
        <w:rPr>
          <w:rFonts w:eastAsia="Calibri"/>
          <w:bCs/>
          <w:color w:val="000000" w:themeColor="text1"/>
          <w:sz w:val="28"/>
          <w:szCs w:val="28"/>
        </w:rPr>
        <w:t>.</w:t>
      </w:r>
      <w:r>
        <w:rPr>
          <w:rFonts w:eastAsia="Calibri"/>
          <w:bCs/>
          <w:color w:val="000000" w:themeColor="text1"/>
          <w:sz w:val="28"/>
          <w:szCs w:val="28"/>
          <w:lang w:val="en-US"/>
        </w:rPr>
        <w:t>org</w:t>
      </w:r>
      <w:r>
        <w:rPr>
          <w:rFonts w:eastAsia="Calibri"/>
          <w:bCs/>
          <w:color w:val="000000" w:themeColor="text1"/>
          <w:sz w:val="28"/>
          <w:szCs w:val="28"/>
        </w:rPr>
        <w:t>/</w:t>
      </w:r>
      <w:r>
        <w:rPr>
          <w:rFonts w:eastAsia="Calibri"/>
          <w:bCs/>
          <w:color w:val="000000" w:themeColor="text1"/>
          <w:sz w:val="28"/>
          <w:szCs w:val="28"/>
          <w:lang w:val="en-US"/>
        </w:rPr>
        <w:t>wiki</w:t>
      </w:r>
      <w:r>
        <w:rPr>
          <w:rFonts w:eastAsia="Calibri"/>
          <w:bCs/>
          <w:color w:val="000000" w:themeColor="text1"/>
          <w:sz w:val="28"/>
          <w:szCs w:val="28"/>
        </w:rPr>
        <w:t>/</w:t>
      </w:r>
      <w:r>
        <w:rPr>
          <w:rFonts w:eastAsia="Calibri"/>
          <w:bCs/>
          <w:color w:val="000000" w:themeColor="text1"/>
          <w:sz w:val="28"/>
          <w:szCs w:val="28"/>
          <w:lang w:val="en-US"/>
        </w:rPr>
        <w:t>Wiki</w:t>
      </w:r>
    </w:p>
    <w:p w:rsidR="007517F3" w:rsidRDefault="007517F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7517F3" w:rsidRDefault="005A5A67">
      <w:pPr>
        <w:pStyle w:val="2"/>
        <w:spacing w:before="0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bookmarkStart w:id="31" w:name="_Toc166664785"/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  <w:bookmarkEnd w:id="31"/>
    </w:p>
    <w:p w:rsidR="007517F3" w:rsidRDefault="005A5A6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7517F3" w:rsidRDefault="007517F3">
      <w:pPr>
        <w:ind w:firstLine="709"/>
        <w:jc w:val="both"/>
        <w:rPr>
          <w:bCs/>
          <w:sz w:val="28"/>
          <w:szCs w:val="28"/>
        </w:rPr>
      </w:pPr>
    </w:p>
    <w:p w:rsidR="007517F3" w:rsidRDefault="005A5A6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2" w:name="_Toc16666478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2"/>
    </w:p>
    <w:p w:rsidR="007517F3" w:rsidRDefault="005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7517F3" w:rsidRDefault="007517F3">
      <w:pPr>
        <w:ind w:firstLine="709"/>
      </w:pPr>
    </w:p>
    <w:sectPr w:rsidR="007517F3">
      <w:footerReference w:type="default" r:id="rId27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CC0" w:rsidRDefault="00A87CC0">
      <w:r>
        <w:separator/>
      </w:r>
    </w:p>
  </w:endnote>
  <w:endnote w:type="continuationSeparator" w:id="0">
    <w:p w:rsidR="00A87CC0" w:rsidRDefault="00A87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1693525"/>
      <w:docPartObj>
        <w:docPartGallery w:val="Page Numbers (Bottom of Page)"/>
        <w:docPartUnique/>
      </w:docPartObj>
    </w:sdtPr>
    <w:sdtEndPr/>
    <w:sdtContent>
      <w:p w:rsidR="007517F3" w:rsidRDefault="005A5A67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C715D">
          <w:rPr>
            <w:noProof/>
          </w:rPr>
          <w:t>30</w:t>
        </w:r>
        <w:r>
          <w:fldChar w:fldCharType="end"/>
        </w:r>
      </w:p>
    </w:sdtContent>
  </w:sdt>
  <w:p w:rsidR="007517F3" w:rsidRDefault="007517F3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CC0" w:rsidRDefault="00A87CC0">
      <w:r>
        <w:separator/>
      </w:r>
    </w:p>
  </w:footnote>
  <w:footnote w:type="continuationSeparator" w:id="0">
    <w:p w:rsidR="00A87CC0" w:rsidRDefault="00A87C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23A1"/>
    <w:multiLevelType w:val="multilevel"/>
    <w:tmpl w:val="396E8F8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0971659B"/>
    <w:multiLevelType w:val="multilevel"/>
    <w:tmpl w:val="5D60C8B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676D20"/>
    <w:multiLevelType w:val="multilevel"/>
    <w:tmpl w:val="542211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0A46C28"/>
    <w:multiLevelType w:val="multilevel"/>
    <w:tmpl w:val="17B6EA32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56010B4"/>
    <w:multiLevelType w:val="multilevel"/>
    <w:tmpl w:val="E3A0339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DD4B98"/>
    <w:multiLevelType w:val="multilevel"/>
    <w:tmpl w:val="A28447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B9A6556"/>
    <w:multiLevelType w:val="multilevel"/>
    <w:tmpl w:val="B93A729C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4A3D01"/>
    <w:multiLevelType w:val="multilevel"/>
    <w:tmpl w:val="3818491A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07F674B"/>
    <w:multiLevelType w:val="multilevel"/>
    <w:tmpl w:val="F44CC18A"/>
    <w:lvl w:ilvl="0">
      <w:start w:val="1"/>
      <w:numFmt w:val="decimal"/>
      <w:lvlText w:val="%1."/>
      <w:lvlJc w:val="left"/>
      <w:pPr>
        <w:tabs>
          <w:tab w:val="num" w:pos="0"/>
        </w:tabs>
        <w:ind w:left="154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6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8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0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08" w:hanging="180"/>
      </w:pPr>
    </w:lvl>
  </w:abstractNum>
  <w:abstractNum w:abstractNumId="9" w15:restartNumberingAfterBreak="0">
    <w:nsid w:val="55457B38"/>
    <w:multiLevelType w:val="multilevel"/>
    <w:tmpl w:val="A8B247C4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D832B07"/>
    <w:multiLevelType w:val="multilevel"/>
    <w:tmpl w:val="EF94988C"/>
    <w:lvl w:ilvl="0">
      <w:start w:val="1"/>
      <w:numFmt w:val="decimal"/>
      <w:lvlText w:val="%1."/>
      <w:lvlJc w:val="left"/>
      <w:pPr>
        <w:tabs>
          <w:tab w:val="num" w:pos="0"/>
        </w:tabs>
        <w:ind w:left="498" w:hanging="356"/>
      </w:pPr>
      <w:rPr>
        <w:rFonts w:ascii="Times New Roman" w:eastAsia="Times New Roman" w:hAnsi="Times New Roman" w:cs="Times New Roman"/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932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44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57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69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582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4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6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19" w:hanging="356"/>
      </w:pPr>
      <w:rPr>
        <w:rFonts w:ascii="Symbol" w:hAnsi="Symbol" w:cs="Symbol" w:hint="default"/>
      </w:rPr>
    </w:lvl>
  </w:abstractNum>
  <w:abstractNum w:abstractNumId="11" w15:restartNumberingAfterBreak="0">
    <w:nsid w:val="601E283B"/>
    <w:multiLevelType w:val="multilevel"/>
    <w:tmpl w:val="2788F30E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2FD41DF"/>
    <w:multiLevelType w:val="multilevel"/>
    <w:tmpl w:val="A238D9C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B315FC2"/>
    <w:multiLevelType w:val="multilevel"/>
    <w:tmpl w:val="9C584834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A12EB3"/>
    <w:multiLevelType w:val="multilevel"/>
    <w:tmpl w:val="76EE1836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11"/>
  </w:num>
  <w:num w:numId="5">
    <w:abstractNumId w:val="13"/>
  </w:num>
  <w:num w:numId="6">
    <w:abstractNumId w:val="3"/>
  </w:num>
  <w:num w:numId="7">
    <w:abstractNumId w:val="1"/>
  </w:num>
  <w:num w:numId="8">
    <w:abstractNumId w:val="14"/>
  </w:num>
  <w:num w:numId="9">
    <w:abstractNumId w:val="6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7F3"/>
    <w:rsid w:val="00045112"/>
    <w:rsid w:val="001B0703"/>
    <w:rsid w:val="005A5A67"/>
    <w:rsid w:val="00686E81"/>
    <w:rsid w:val="007517F3"/>
    <w:rsid w:val="008D23EC"/>
    <w:rsid w:val="009B152C"/>
    <w:rsid w:val="00A87CC0"/>
    <w:rsid w:val="00AC39FC"/>
    <w:rsid w:val="00BB6951"/>
    <w:rsid w:val="00C865BD"/>
    <w:rsid w:val="00D62C8B"/>
    <w:rsid w:val="00DC715D"/>
    <w:rsid w:val="00EC1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5E1B"/>
  <w15:docId w15:val="{AAE1146D-2A40-4140-BAD9-BAE5596AA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7E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7E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semiHidden/>
    <w:qFormat/>
    <w:rsid w:val="00B900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0"/>
    <w:qFormat/>
    <w:rsid w:val="00B9003A"/>
    <w:rPr>
      <w:rFonts w:ascii="Times New Roman CYR" w:eastAsia="Times New Roman" w:hAnsi="Times New Roman CYR" w:cs="Times New Roman"/>
      <w:b/>
      <w:sz w:val="3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D67069"/>
    <w:rPr>
      <w:color w:val="0563C1" w:themeColor="hyperlink"/>
      <w:u w:val="single"/>
    </w:rPr>
  </w:style>
  <w:style w:type="character" w:customStyle="1" w:styleId="a5">
    <w:name w:val="Верхний колонтитул Знак"/>
    <w:basedOn w:val="a0"/>
    <w:uiPriority w:val="99"/>
    <w:qFormat/>
    <w:rsid w:val="00C52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C52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сещённая гиперссылка"/>
    <w:basedOn w:val="a0"/>
    <w:uiPriority w:val="99"/>
    <w:semiHidden/>
    <w:unhideWhenUsed/>
    <w:rsid w:val="004D35E5"/>
    <w:rPr>
      <w:color w:val="954F72" w:themeColor="followedHyperlink"/>
      <w:u w:val="single"/>
    </w:rPr>
  </w:style>
  <w:style w:type="character" w:styleId="a8">
    <w:name w:val="Emphasis"/>
    <w:basedOn w:val="a0"/>
    <w:uiPriority w:val="20"/>
    <w:qFormat/>
    <w:rsid w:val="00772E2F"/>
    <w:rPr>
      <w:i/>
      <w:iCs/>
    </w:rPr>
  </w:style>
  <w:style w:type="character" w:customStyle="1" w:styleId="a9">
    <w:name w:val="Текст выноски Знак"/>
    <w:basedOn w:val="a0"/>
    <w:uiPriority w:val="99"/>
    <w:semiHidden/>
    <w:qFormat/>
    <w:rsid w:val="00E50921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qFormat/>
    <w:rsid w:val="00E647AE"/>
    <w:rPr>
      <w:sz w:val="16"/>
      <w:szCs w:val="16"/>
    </w:rPr>
  </w:style>
  <w:style w:type="character" w:customStyle="1" w:styleId="ab">
    <w:name w:val="Текст примечания Знак"/>
    <w:basedOn w:val="a0"/>
    <w:uiPriority w:val="99"/>
    <w:semiHidden/>
    <w:qFormat/>
    <w:rsid w:val="00E647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ма примечания Знак"/>
    <w:basedOn w:val="ab"/>
    <w:uiPriority w:val="99"/>
    <w:semiHidden/>
    <w:qFormat/>
    <w:rsid w:val="00E647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FE7E8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FE7E8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ad">
    <w:name w:val="Ссылка указателя"/>
    <w:qFormat/>
  </w:style>
  <w:style w:type="paragraph" w:styleId="ae">
    <w:name w:val="Title"/>
    <w:basedOn w:val="a"/>
    <w:next w:val="af"/>
    <w:qFormat/>
    <w:rsid w:val="00B9003A"/>
    <w:pPr>
      <w:ind w:left="119" w:firstLine="567"/>
      <w:jc w:val="center"/>
    </w:pPr>
    <w:rPr>
      <w:rFonts w:ascii="Times New Roman CYR" w:hAnsi="Times New Roman CYR"/>
      <w:b/>
      <w:sz w:val="30"/>
      <w:szCs w:val="20"/>
    </w:rPr>
  </w:style>
  <w:style w:type="paragraph" w:styleId="af">
    <w:name w:val="Body Text"/>
    <w:basedOn w:val="a"/>
    <w:semiHidden/>
    <w:unhideWhenUsed/>
    <w:rsid w:val="00B9003A"/>
    <w:pPr>
      <w:spacing w:after="120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3">
    <w:name w:val="List Paragraph"/>
    <w:basedOn w:val="a"/>
    <w:uiPriority w:val="34"/>
    <w:qFormat/>
    <w:rsid w:val="00B9003A"/>
    <w:pPr>
      <w:ind w:left="720" w:hanging="499"/>
      <w:contextualSpacing/>
      <w:jc w:val="both"/>
    </w:pPr>
  </w:style>
  <w:style w:type="paragraph" w:customStyle="1" w:styleId="TableParagraph">
    <w:name w:val="Table Paragraph"/>
    <w:basedOn w:val="a"/>
    <w:uiPriority w:val="99"/>
    <w:qFormat/>
    <w:rsid w:val="00B9003A"/>
    <w:pPr>
      <w:widowControl w:val="0"/>
    </w:pPr>
    <w:rPr>
      <w:sz w:val="22"/>
      <w:szCs w:val="22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C52747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C52747"/>
    <w:pPr>
      <w:tabs>
        <w:tab w:val="center" w:pos="4677"/>
        <w:tab w:val="right" w:pos="9355"/>
      </w:tabs>
    </w:pPr>
  </w:style>
  <w:style w:type="paragraph" w:styleId="af7">
    <w:name w:val="Balloon Text"/>
    <w:basedOn w:val="a"/>
    <w:uiPriority w:val="99"/>
    <w:semiHidden/>
    <w:unhideWhenUsed/>
    <w:qFormat/>
    <w:rsid w:val="00E50921"/>
    <w:rPr>
      <w:rFonts w:ascii="Segoe UI" w:hAnsi="Segoe UI" w:cs="Segoe UI"/>
      <w:sz w:val="18"/>
      <w:szCs w:val="18"/>
    </w:rPr>
  </w:style>
  <w:style w:type="paragraph" w:styleId="af8">
    <w:name w:val="annotation text"/>
    <w:basedOn w:val="a"/>
    <w:uiPriority w:val="99"/>
    <w:semiHidden/>
    <w:unhideWhenUsed/>
    <w:qFormat/>
    <w:rsid w:val="00E647AE"/>
    <w:rPr>
      <w:sz w:val="20"/>
      <w:szCs w:val="20"/>
    </w:rPr>
  </w:style>
  <w:style w:type="paragraph" w:styleId="af9">
    <w:name w:val="annotation subject"/>
    <w:basedOn w:val="af8"/>
    <w:next w:val="af8"/>
    <w:uiPriority w:val="99"/>
    <w:semiHidden/>
    <w:unhideWhenUsed/>
    <w:qFormat/>
    <w:rsid w:val="00E647AE"/>
    <w:rPr>
      <w:b/>
      <w:bCs/>
    </w:rPr>
  </w:style>
  <w:style w:type="paragraph" w:styleId="afa">
    <w:name w:val="TOC Heading"/>
    <w:basedOn w:val="1"/>
    <w:next w:val="a"/>
    <w:uiPriority w:val="39"/>
    <w:unhideWhenUsed/>
    <w:qFormat/>
    <w:rsid w:val="00D67069"/>
    <w:pPr>
      <w:suppressAutoHyphens w:val="0"/>
      <w:spacing w:line="259" w:lineRule="auto"/>
    </w:pPr>
  </w:style>
  <w:style w:type="paragraph" w:styleId="11">
    <w:name w:val="toc 1"/>
    <w:basedOn w:val="a"/>
    <w:next w:val="a"/>
    <w:autoRedefine/>
    <w:uiPriority w:val="39"/>
    <w:unhideWhenUsed/>
    <w:rsid w:val="00D67069"/>
    <w:pPr>
      <w:tabs>
        <w:tab w:val="right" w:leader="dot" w:pos="9345"/>
      </w:tabs>
      <w:jc w:val="both"/>
    </w:pPr>
  </w:style>
  <w:style w:type="paragraph" w:styleId="21">
    <w:name w:val="toc 2"/>
    <w:basedOn w:val="a"/>
    <w:next w:val="a"/>
    <w:autoRedefine/>
    <w:uiPriority w:val="39"/>
    <w:unhideWhenUsed/>
    <w:rsid w:val="00D67069"/>
    <w:pPr>
      <w:tabs>
        <w:tab w:val="right" w:leader="dot" w:pos="9345"/>
      </w:tabs>
      <w:jc w:val="both"/>
    </w:pPr>
  </w:style>
  <w:style w:type="table" w:styleId="afb">
    <w:name w:val="Table Grid"/>
    <w:basedOn w:val="a1"/>
    <w:uiPriority w:val="39"/>
    <w:rsid w:val="00B9003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39"/>
    <w:rsid w:val="00B9003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.gosuslugi.ru/articles/&#1042;&#1079;&#1072;&#1080;&#1084;&#1086;&#1076;&#1077;&#1081;&#1089;&#1090;&#1074;&#1080;&#1077;_&#1074;_&#1057;&#1052;&#1069;&#1042;_3/" TargetMode="External"/><Relationship Id="rId13" Type="http://schemas.openxmlformats.org/officeDocument/2006/relationships/hyperlink" Target="http://library.fa.ru/files/elibfa.pdf)" TargetMode="External"/><Relationship Id="rId18" Type="http://schemas.openxmlformats.org/officeDocument/2006/relationships/hyperlink" Target="http://www.biblio-online.ru/" TargetMode="External"/><Relationship Id="rId26" Type="http://schemas.openxmlformats.org/officeDocument/2006/relationships/hyperlink" Target="https://tilda.cc/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xml.nsu.ru/index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ibrary.fa.ru/files/elibfa.pdf)" TargetMode="External"/><Relationship Id="rId17" Type="http://schemas.openxmlformats.org/officeDocument/2006/relationships/hyperlink" Target="file:///\\VBoxSvr\..\..\..\VBoxSvr\Desktops\C:\Users\SvYVasileva\Desktop\%20http:\lib.alpinadigital.ru\en\library" TargetMode="External"/><Relationship Id="rId25" Type="http://schemas.openxmlformats.org/officeDocument/2006/relationships/hyperlink" Target="https://www.internet-technologies.ru/review-of-website-builder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nanium.com/" TargetMode="External"/><Relationship Id="rId20" Type="http://schemas.openxmlformats.org/officeDocument/2006/relationships/hyperlink" Target="https://www.iso.org/ru/organization/10143.htm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www.cbr.ru/PSystem/fin_msg_transfer_syste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s://cbr.ru/Content/Document/File/50679/Consultation_Paper_171229.pdf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urait.ru/bcode/530848" TargetMode="External"/><Relationship Id="rId19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.gosuslugi.ru/articles/&#1042;&#1079;&#1072;&#1080;&#1084;&#1086;&#1076;&#1077;&#1081;&#1089;&#1090;&#1074;&#1080;&#1077;_&#1074;_&#1057;&#1052;&#1069;&#1042;_3/" TargetMode="External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s://intuit.ru/studies/courses/1029/287/info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B35DE-ED8F-496F-9B7F-11639E113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35</Pages>
  <Words>9749</Words>
  <Characters>55570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Дзайнукова Марина Ибрагимовна</cp:lastModifiedBy>
  <cp:revision>17</cp:revision>
  <cp:lastPrinted>2023-07-17T08:28:00Z</cp:lastPrinted>
  <dcterms:created xsi:type="dcterms:W3CDTF">2024-05-15T13:59:00Z</dcterms:created>
  <dcterms:modified xsi:type="dcterms:W3CDTF">2026-07-10T10:34:00Z</dcterms:modified>
  <dc:language>ru-RU</dc:language>
</cp:coreProperties>
</file>