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B21CE" w14:textId="77777777" w:rsidR="00C75D86" w:rsidRPr="00F706E5" w:rsidRDefault="00C75D86" w:rsidP="0073630B">
      <w:pPr>
        <w:jc w:val="center"/>
        <w:rPr>
          <w:sz w:val="28"/>
          <w:szCs w:val="28"/>
        </w:rPr>
      </w:pPr>
      <w:r w:rsidRPr="00F706E5">
        <w:rPr>
          <w:sz w:val="28"/>
          <w:szCs w:val="28"/>
        </w:rPr>
        <w:t xml:space="preserve">Федеральное государственное образовательное бюджетное </w:t>
      </w:r>
    </w:p>
    <w:p w14:paraId="315CD3F2" w14:textId="77777777" w:rsidR="00C75D86" w:rsidRPr="00F706E5" w:rsidRDefault="00C75D86" w:rsidP="0073630B">
      <w:pPr>
        <w:jc w:val="center"/>
        <w:rPr>
          <w:sz w:val="28"/>
          <w:szCs w:val="28"/>
        </w:rPr>
      </w:pPr>
      <w:r w:rsidRPr="00F706E5">
        <w:rPr>
          <w:sz w:val="28"/>
          <w:szCs w:val="28"/>
        </w:rPr>
        <w:t>учреждение высшего образования</w:t>
      </w:r>
    </w:p>
    <w:p w14:paraId="513BCB45" w14:textId="77777777" w:rsidR="00C75D86" w:rsidRPr="00F706E5" w:rsidRDefault="00C75D86" w:rsidP="0073630B">
      <w:pPr>
        <w:jc w:val="center"/>
        <w:rPr>
          <w:b/>
          <w:bCs/>
          <w:caps/>
          <w:sz w:val="28"/>
          <w:szCs w:val="28"/>
        </w:rPr>
      </w:pPr>
      <w:r w:rsidRPr="00F706E5">
        <w:rPr>
          <w:b/>
          <w:bCs/>
          <w:caps/>
          <w:sz w:val="28"/>
          <w:szCs w:val="28"/>
        </w:rPr>
        <w:t>«Финансовый университет при Правительстве</w:t>
      </w:r>
    </w:p>
    <w:p w14:paraId="7DF20688" w14:textId="77777777" w:rsidR="00C75D86" w:rsidRPr="00F706E5" w:rsidRDefault="00C75D86" w:rsidP="0073630B">
      <w:pPr>
        <w:jc w:val="center"/>
        <w:rPr>
          <w:b/>
          <w:bCs/>
          <w:caps/>
          <w:sz w:val="28"/>
          <w:szCs w:val="28"/>
        </w:rPr>
      </w:pPr>
      <w:r w:rsidRPr="00F706E5">
        <w:rPr>
          <w:b/>
          <w:bCs/>
          <w:caps/>
          <w:sz w:val="28"/>
          <w:szCs w:val="28"/>
        </w:rPr>
        <w:t>Российской Федерации»</w:t>
      </w:r>
    </w:p>
    <w:p w14:paraId="48F181E5" w14:textId="77777777" w:rsidR="00C75D86" w:rsidRPr="00F706E5" w:rsidRDefault="00C75D86" w:rsidP="0073630B">
      <w:pPr>
        <w:jc w:val="center"/>
        <w:rPr>
          <w:b/>
          <w:bCs/>
          <w:sz w:val="28"/>
          <w:szCs w:val="28"/>
        </w:rPr>
      </w:pPr>
      <w:r w:rsidRPr="00F706E5">
        <w:rPr>
          <w:b/>
          <w:bCs/>
          <w:sz w:val="28"/>
          <w:szCs w:val="28"/>
        </w:rPr>
        <w:t>(Финансовый университет)</w:t>
      </w:r>
    </w:p>
    <w:p w14:paraId="74111D02" w14:textId="77777777" w:rsidR="00C75D86" w:rsidRPr="00F706E5" w:rsidRDefault="00C75D86" w:rsidP="0073630B">
      <w:pPr>
        <w:jc w:val="center"/>
        <w:rPr>
          <w:sz w:val="28"/>
          <w:szCs w:val="28"/>
        </w:rPr>
      </w:pPr>
    </w:p>
    <w:p w14:paraId="080CE202" w14:textId="77777777" w:rsidR="008C015B" w:rsidRPr="00F706E5" w:rsidRDefault="008C015B" w:rsidP="008C015B">
      <w:pPr>
        <w:rPr>
          <w:b/>
          <w:sz w:val="28"/>
          <w:szCs w:val="28"/>
        </w:rPr>
      </w:pPr>
      <w:r w:rsidRPr="00F706E5">
        <w:rPr>
          <w:b/>
          <w:sz w:val="28"/>
          <w:szCs w:val="28"/>
        </w:rPr>
        <w:t>Департамент корпоративных финансов и корпоративного управления</w:t>
      </w:r>
    </w:p>
    <w:p w14:paraId="06E812A0" w14:textId="77777777" w:rsidR="00C75D86" w:rsidRPr="00F706E5" w:rsidRDefault="00C75D86" w:rsidP="0073630B">
      <w:pPr>
        <w:jc w:val="center"/>
        <w:rPr>
          <w:sz w:val="28"/>
          <w:szCs w:val="28"/>
        </w:rPr>
      </w:pPr>
    </w:p>
    <w:tbl>
      <w:tblPr>
        <w:tblW w:w="0" w:type="auto"/>
        <w:tblBorders>
          <w:insideH w:val="single" w:sz="4" w:space="0" w:color="auto"/>
        </w:tblBorders>
        <w:tblLook w:val="04A0" w:firstRow="1" w:lastRow="0" w:firstColumn="1" w:lastColumn="0" w:noHBand="0" w:noVBand="1"/>
      </w:tblPr>
      <w:tblGrid>
        <w:gridCol w:w="5070"/>
        <w:gridCol w:w="4784"/>
      </w:tblGrid>
      <w:tr w:rsidR="004A0F60" w:rsidRPr="00863530" w14:paraId="5548BE02" w14:textId="77777777" w:rsidTr="00FD19B6">
        <w:tc>
          <w:tcPr>
            <w:tcW w:w="5070" w:type="dxa"/>
            <w:shd w:val="clear" w:color="auto" w:fill="auto"/>
          </w:tcPr>
          <w:p w14:paraId="7A26F127" w14:textId="77777777" w:rsidR="004A0F60" w:rsidRPr="00863530" w:rsidRDefault="004A0F60" w:rsidP="00FD19B6">
            <w:pPr>
              <w:rPr>
                <w:sz w:val="28"/>
              </w:rPr>
            </w:pPr>
          </w:p>
        </w:tc>
        <w:tc>
          <w:tcPr>
            <w:tcW w:w="4784" w:type="dxa"/>
            <w:shd w:val="clear" w:color="auto" w:fill="auto"/>
          </w:tcPr>
          <w:p w14:paraId="42FE5590" w14:textId="77777777" w:rsidR="004A0F60" w:rsidRPr="00863530" w:rsidRDefault="004A0F60" w:rsidP="00FD19B6">
            <w:pPr>
              <w:rPr>
                <w:sz w:val="28"/>
                <w:szCs w:val="28"/>
              </w:rPr>
            </w:pPr>
            <w:r w:rsidRPr="00863530">
              <w:rPr>
                <w:sz w:val="28"/>
                <w:szCs w:val="28"/>
              </w:rPr>
              <w:t xml:space="preserve">УТВЕРЖДАЮ </w:t>
            </w:r>
          </w:p>
          <w:p w14:paraId="32253A79" w14:textId="77777777" w:rsidR="004A0F60" w:rsidRPr="00863530" w:rsidRDefault="004A0F60" w:rsidP="00FD19B6">
            <w:pPr>
              <w:rPr>
                <w:color w:val="000000"/>
                <w:sz w:val="28"/>
                <w:szCs w:val="28"/>
              </w:rPr>
            </w:pPr>
            <w:r w:rsidRPr="00863530">
              <w:rPr>
                <w:color w:val="000000"/>
                <w:sz w:val="28"/>
                <w:szCs w:val="28"/>
              </w:rPr>
              <w:t xml:space="preserve">Проректор по учебной </w:t>
            </w:r>
          </w:p>
          <w:p w14:paraId="59410088" w14:textId="77777777" w:rsidR="004A0F60" w:rsidRPr="00863530" w:rsidRDefault="004A0F60" w:rsidP="00FD19B6">
            <w:pPr>
              <w:rPr>
                <w:color w:val="000000"/>
                <w:sz w:val="28"/>
                <w:szCs w:val="28"/>
              </w:rPr>
            </w:pPr>
            <w:r w:rsidRPr="00863530">
              <w:rPr>
                <w:color w:val="000000"/>
                <w:sz w:val="28"/>
                <w:szCs w:val="28"/>
              </w:rPr>
              <w:t>и методической работе</w:t>
            </w:r>
          </w:p>
          <w:p w14:paraId="2DBE53AC" w14:textId="77777777" w:rsidR="004A0F60" w:rsidRPr="00863530" w:rsidRDefault="004A0F60" w:rsidP="00FD19B6">
            <w:pPr>
              <w:tabs>
                <w:tab w:val="left" w:leader="underscore" w:pos="6862"/>
              </w:tabs>
              <w:rPr>
                <w:color w:val="000000"/>
                <w:sz w:val="28"/>
                <w:szCs w:val="28"/>
              </w:rPr>
            </w:pPr>
          </w:p>
          <w:p w14:paraId="799CC765" w14:textId="77777777" w:rsidR="004A0F60" w:rsidRPr="00863530" w:rsidRDefault="004A0F60" w:rsidP="00FD19B6">
            <w:pPr>
              <w:tabs>
                <w:tab w:val="left" w:leader="underscore" w:pos="6862"/>
              </w:tabs>
              <w:rPr>
                <w:color w:val="000000"/>
                <w:sz w:val="28"/>
                <w:szCs w:val="28"/>
              </w:rPr>
            </w:pPr>
            <w:r w:rsidRPr="00863530">
              <w:rPr>
                <w:color w:val="000000"/>
                <w:sz w:val="28"/>
                <w:szCs w:val="28"/>
              </w:rPr>
              <w:t>________________Е.А. Каменева</w:t>
            </w:r>
          </w:p>
          <w:p w14:paraId="0E9A6CB3" w14:textId="7795E5EC" w:rsidR="004A0F60" w:rsidRPr="00863530" w:rsidRDefault="006344E5" w:rsidP="006344E5">
            <w:pPr>
              <w:jc w:val="center"/>
              <w:rPr>
                <w:sz w:val="28"/>
                <w:szCs w:val="28"/>
              </w:rPr>
            </w:pPr>
            <w:r>
              <w:rPr>
                <w:sz w:val="28"/>
                <w:szCs w:val="28"/>
              </w:rPr>
              <w:t>22.11.</w:t>
            </w:r>
            <w:r w:rsidR="004A0F60" w:rsidRPr="00863530">
              <w:rPr>
                <w:sz w:val="28"/>
                <w:szCs w:val="28"/>
              </w:rPr>
              <w:t>202</w:t>
            </w:r>
            <w:r w:rsidR="004A0F60">
              <w:rPr>
                <w:sz w:val="28"/>
                <w:szCs w:val="28"/>
              </w:rPr>
              <w:t>3</w:t>
            </w:r>
            <w:r w:rsidR="004A0F60" w:rsidRPr="00863530">
              <w:rPr>
                <w:sz w:val="28"/>
                <w:szCs w:val="28"/>
              </w:rPr>
              <w:t>г.</w:t>
            </w:r>
          </w:p>
        </w:tc>
      </w:tr>
    </w:tbl>
    <w:p w14:paraId="4E10B7FA" w14:textId="77777777" w:rsidR="00C75D86" w:rsidRPr="00F706E5" w:rsidRDefault="00C75D86" w:rsidP="0073630B">
      <w:pPr>
        <w:rPr>
          <w:szCs w:val="28"/>
        </w:rPr>
      </w:pPr>
    </w:p>
    <w:p w14:paraId="282A4FAD" w14:textId="77777777" w:rsidR="004A0F60" w:rsidRDefault="004A0F60" w:rsidP="0073630B">
      <w:pPr>
        <w:jc w:val="center"/>
        <w:rPr>
          <w:b/>
          <w:sz w:val="36"/>
          <w:szCs w:val="36"/>
          <w:lang w:eastAsia="en-US"/>
        </w:rPr>
      </w:pPr>
    </w:p>
    <w:p w14:paraId="726EC8E2" w14:textId="5FBB1BE7" w:rsidR="00C75D86" w:rsidRPr="00F706E5" w:rsidRDefault="00C75D86" w:rsidP="0073630B">
      <w:pPr>
        <w:jc w:val="center"/>
        <w:rPr>
          <w:b/>
          <w:sz w:val="36"/>
          <w:szCs w:val="36"/>
          <w:lang w:eastAsia="en-US"/>
        </w:rPr>
      </w:pPr>
      <w:r w:rsidRPr="00F706E5">
        <w:rPr>
          <w:b/>
          <w:sz w:val="36"/>
          <w:szCs w:val="36"/>
          <w:lang w:eastAsia="en-US"/>
        </w:rPr>
        <w:t>Раева И.В.</w:t>
      </w:r>
    </w:p>
    <w:p w14:paraId="1F1D88DB" w14:textId="77777777" w:rsidR="00C75D86" w:rsidRPr="00F706E5" w:rsidRDefault="00C75D86" w:rsidP="0073630B">
      <w:pPr>
        <w:jc w:val="center"/>
        <w:rPr>
          <w:b/>
          <w:sz w:val="36"/>
          <w:szCs w:val="36"/>
          <w:lang w:eastAsia="en-US"/>
        </w:rPr>
      </w:pPr>
    </w:p>
    <w:p w14:paraId="4B17EBAF" w14:textId="4DC5B743" w:rsidR="00C75D86" w:rsidRPr="00D17D2C" w:rsidRDefault="00D17D2C" w:rsidP="0073630B">
      <w:pPr>
        <w:spacing w:line="360" w:lineRule="auto"/>
        <w:jc w:val="center"/>
        <w:rPr>
          <w:b/>
          <w:caps/>
          <w:sz w:val="32"/>
          <w:szCs w:val="32"/>
        </w:rPr>
      </w:pPr>
      <w:r w:rsidRPr="00D17D2C">
        <w:rPr>
          <w:b/>
          <w:smallCaps/>
          <w:sz w:val="32"/>
          <w:szCs w:val="32"/>
          <w:lang w:eastAsia="en-US"/>
        </w:rPr>
        <w:t>ОЦЕНКА И УПРАВЛЕНИЕ СТОИМОСТЬЮ БИЗНЕСА</w:t>
      </w:r>
    </w:p>
    <w:p w14:paraId="6FB98644" w14:textId="77777777" w:rsidR="00C75D86" w:rsidRPr="00F706E5" w:rsidRDefault="00C75D86" w:rsidP="0073630B">
      <w:pPr>
        <w:spacing w:line="360" w:lineRule="auto"/>
        <w:jc w:val="center"/>
        <w:rPr>
          <w:b/>
          <w:sz w:val="28"/>
          <w:szCs w:val="28"/>
        </w:rPr>
      </w:pPr>
      <w:r w:rsidRPr="00F706E5">
        <w:rPr>
          <w:b/>
          <w:sz w:val="28"/>
          <w:szCs w:val="28"/>
        </w:rPr>
        <w:t>Рабочая программа дисциплины</w:t>
      </w:r>
    </w:p>
    <w:p w14:paraId="3B60DBE9" w14:textId="77777777" w:rsidR="00C75D86" w:rsidRPr="00F706E5" w:rsidRDefault="00C75D86" w:rsidP="0073630B">
      <w:pPr>
        <w:jc w:val="center"/>
        <w:rPr>
          <w:sz w:val="28"/>
          <w:szCs w:val="28"/>
        </w:rPr>
      </w:pPr>
      <w:r w:rsidRPr="00F706E5">
        <w:rPr>
          <w:sz w:val="28"/>
          <w:szCs w:val="28"/>
        </w:rPr>
        <w:t xml:space="preserve"> </w:t>
      </w:r>
    </w:p>
    <w:p w14:paraId="5F13C865" w14:textId="103B0E4A" w:rsidR="00D17D2C" w:rsidRPr="00D17D2C" w:rsidRDefault="00C75D86" w:rsidP="00D17D2C">
      <w:pPr>
        <w:jc w:val="center"/>
        <w:rPr>
          <w:sz w:val="28"/>
          <w:szCs w:val="28"/>
        </w:rPr>
      </w:pPr>
      <w:r w:rsidRPr="00F706E5">
        <w:rPr>
          <w:sz w:val="28"/>
          <w:szCs w:val="28"/>
        </w:rPr>
        <w:t xml:space="preserve">для студентов, обучающихся по направлению подготовки </w:t>
      </w:r>
      <w:r w:rsidR="00D17D2C">
        <w:rPr>
          <w:sz w:val="28"/>
          <w:szCs w:val="28"/>
        </w:rPr>
        <w:br/>
      </w:r>
      <w:r w:rsidR="00D17D2C" w:rsidRPr="00D17D2C">
        <w:rPr>
          <w:sz w:val="28"/>
          <w:szCs w:val="28"/>
        </w:rPr>
        <w:t xml:space="preserve">43.04.03 Гостиничное дело, направленность программы магистратуры </w:t>
      </w:r>
    </w:p>
    <w:p w14:paraId="0DE14134" w14:textId="14FBA80E" w:rsidR="00C75D86" w:rsidRPr="00F706E5" w:rsidRDefault="00D17D2C" w:rsidP="00D17D2C">
      <w:pPr>
        <w:jc w:val="center"/>
        <w:rPr>
          <w:sz w:val="28"/>
          <w:szCs w:val="28"/>
        </w:rPr>
      </w:pPr>
      <w:r w:rsidRPr="00D17D2C">
        <w:rPr>
          <w:sz w:val="28"/>
          <w:szCs w:val="28"/>
        </w:rPr>
        <w:t>«Управление бизнес-проектами в индустрии гостеприимства»</w:t>
      </w:r>
    </w:p>
    <w:p w14:paraId="158F2D47" w14:textId="34D20921" w:rsidR="00C75D86" w:rsidRPr="00F706E5" w:rsidRDefault="00C75D86" w:rsidP="0056479E">
      <w:pPr>
        <w:jc w:val="center"/>
        <w:rPr>
          <w:sz w:val="24"/>
          <w:szCs w:val="24"/>
        </w:rPr>
      </w:pPr>
    </w:p>
    <w:p w14:paraId="78B4F7B9" w14:textId="778FF798" w:rsidR="008C015B" w:rsidRDefault="008C015B" w:rsidP="0056479E">
      <w:pPr>
        <w:jc w:val="center"/>
        <w:rPr>
          <w:sz w:val="24"/>
          <w:szCs w:val="24"/>
        </w:rPr>
      </w:pPr>
    </w:p>
    <w:p w14:paraId="5BEB7FA4" w14:textId="433BEF95" w:rsidR="008C015B" w:rsidRPr="00F706E5" w:rsidRDefault="008C015B" w:rsidP="0056479E">
      <w:pPr>
        <w:jc w:val="center"/>
        <w:rPr>
          <w:sz w:val="24"/>
          <w:szCs w:val="24"/>
        </w:rPr>
      </w:pPr>
    </w:p>
    <w:p w14:paraId="6D62F594" w14:textId="77777777" w:rsidR="008C015B" w:rsidRPr="00F706E5" w:rsidRDefault="008C015B" w:rsidP="0056479E">
      <w:pPr>
        <w:jc w:val="center"/>
        <w:rPr>
          <w:sz w:val="24"/>
          <w:szCs w:val="24"/>
        </w:rPr>
      </w:pPr>
    </w:p>
    <w:p w14:paraId="28CD4350" w14:textId="77777777" w:rsidR="00EC4F1E" w:rsidRPr="00670730" w:rsidRDefault="00EC4F1E" w:rsidP="00EC4F1E">
      <w:pPr>
        <w:jc w:val="center"/>
        <w:rPr>
          <w:i/>
          <w:sz w:val="28"/>
          <w:szCs w:val="28"/>
        </w:rPr>
      </w:pPr>
      <w:r w:rsidRPr="00670730">
        <w:rPr>
          <w:i/>
          <w:sz w:val="28"/>
          <w:szCs w:val="28"/>
        </w:rPr>
        <w:t>Рекомендовано Ученым советом Факультета экономики и бизнеса,</w:t>
      </w:r>
    </w:p>
    <w:p w14:paraId="659C2C07" w14:textId="68D4DD92" w:rsidR="00EC4F1E" w:rsidRPr="00670730" w:rsidRDefault="00EC4F1E" w:rsidP="00EC4F1E">
      <w:pPr>
        <w:jc w:val="center"/>
        <w:rPr>
          <w:i/>
          <w:sz w:val="28"/>
          <w:szCs w:val="28"/>
        </w:rPr>
      </w:pPr>
      <w:r w:rsidRPr="00670730">
        <w:rPr>
          <w:i/>
          <w:sz w:val="28"/>
          <w:szCs w:val="28"/>
        </w:rPr>
        <w:t xml:space="preserve">протокол № </w:t>
      </w:r>
      <w:r w:rsidR="006344E5">
        <w:rPr>
          <w:i/>
          <w:sz w:val="28"/>
          <w:szCs w:val="28"/>
        </w:rPr>
        <w:t>34</w:t>
      </w:r>
      <w:r w:rsidRPr="00670730">
        <w:rPr>
          <w:i/>
          <w:sz w:val="28"/>
          <w:szCs w:val="28"/>
        </w:rPr>
        <w:t xml:space="preserve"> от </w:t>
      </w:r>
      <w:r w:rsidR="006344E5">
        <w:rPr>
          <w:i/>
          <w:sz w:val="28"/>
          <w:szCs w:val="28"/>
        </w:rPr>
        <w:t>2</w:t>
      </w:r>
      <w:r>
        <w:rPr>
          <w:i/>
          <w:sz w:val="28"/>
          <w:szCs w:val="28"/>
        </w:rPr>
        <w:t>0.11.</w:t>
      </w:r>
      <w:r w:rsidRPr="00670730">
        <w:rPr>
          <w:i/>
          <w:sz w:val="28"/>
          <w:szCs w:val="28"/>
        </w:rPr>
        <w:t>202</w:t>
      </w:r>
      <w:r>
        <w:rPr>
          <w:i/>
          <w:sz w:val="28"/>
          <w:szCs w:val="28"/>
        </w:rPr>
        <w:t>3</w:t>
      </w:r>
      <w:r w:rsidRPr="00670730">
        <w:rPr>
          <w:i/>
          <w:sz w:val="28"/>
          <w:szCs w:val="28"/>
        </w:rPr>
        <w:t xml:space="preserve"> г.</w:t>
      </w:r>
    </w:p>
    <w:p w14:paraId="3351EBD3" w14:textId="77777777" w:rsidR="00EC4F1E" w:rsidRPr="00670730" w:rsidRDefault="00EC4F1E" w:rsidP="00EC4F1E">
      <w:pPr>
        <w:jc w:val="center"/>
        <w:rPr>
          <w:i/>
          <w:sz w:val="28"/>
          <w:szCs w:val="28"/>
        </w:rPr>
      </w:pPr>
    </w:p>
    <w:p w14:paraId="68D0CAFA" w14:textId="77777777" w:rsidR="00EC4F1E" w:rsidRPr="00670730" w:rsidRDefault="00EC4F1E" w:rsidP="00EC4F1E">
      <w:pPr>
        <w:jc w:val="center"/>
        <w:rPr>
          <w:i/>
          <w:sz w:val="28"/>
          <w:szCs w:val="28"/>
        </w:rPr>
      </w:pPr>
      <w:r w:rsidRPr="00670730">
        <w:rPr>
          <w:i/>
          <w:sz w:val="28"/>
          <w:szCs w:val="28"/>
        </w:rPr>
        <w:t xml:space="preserve">Одобрено Советом учебно-научного департамента корпоративных финансов </w:t>
      </w:r>
    </w:p>
    <w:p w14:paraId="2D07C40B" w14:textId="77777777" w:rsidR="00EC4F1E" w:rsidRPr="00670730" w:rsidRDefault="00EC4F1E" w:rsidP="00EC4F1E">
      <w:pPr>
        <w:jc w:val="center"/>
        <w:rPr>
          <w:i/>
          <w:sz w:val="28"/>
          <w:szCs w:val="28"/>
        </w:rPr>
      </w:pPr>
      <w:r w:rsidRPr="00670730">
        <w:rPr>
          <w:i/>
          <w:sz w:val="28"/>
          <w:szCs w:val="28"/>
        </w:rPr>
        <w:t>и корпоративного управления</w:t>
      </w:r>
    </w:p>
    <w:p w14:paraId="77155E46" w14:textId="6FAE317F" w:rsidR="00DB4AE5" w:rsidRPr="00F706E5" w:rsidRDefault="00EC4F1E" w:rsidP="00EC4F1E">
      <w:pPr>
        <w:tabs>
          <w:tab w:val="left" w:pos="709"/>
          <w:tab w:val="left" w:pos="993"/>
        </w:tabs>
        <w:jc w:val="center"/>
        <w:rPr>
          <w:i/>
          <w:sz w:val="28"/>
          <w:szCs w:val="28"/>
        </w:rPr>
      </w:pPr>
      <w:r w:rsidRPr="00670730">
        <w:rPr>
          <w:i/>
          <w:sz w:val="28"/>
          <w:szCs w:val="28"/>
        </w:rPr>
        <w:t xml:space="preserve">протокол № </w:t>
      </w:r>
      <w:r w:rsidR="006344E5">
        <w:rPr>
          <w:i/>
          <w:sz w:val="28"/>
          <w:szCs w:val="28"/>
        </w:rPr>
        <w:t>51</w:t>
      </w:r>
      <w:r w:rsidRPr="00670730">
        <w:rPr>
          <w:i/>
          <w:sz w:val="28"/>
          <w:szCs w:val="28"/>
        </w:rPr>
        <w:t xml:space="preserve"> от </w:t>
      </w:r>
      <w:r w:rsidR="006344E5">
        <w:rPr>
          <w:i/>
          <w:sz w:val="28"/>
          <w:szCs w:val="28"/>
        </w:rPr>
        <w:t>1</w:t>
      </w:r>
      <w:r>
        <w:rPr>
          <w:i/>
          <w:sz w:val="28"/>
          <w:szCs w:val="28"/>
        </w:rPr>
        <w:t>0.11.</w:t>
      </w:r>
      <w:r w:rsidRPr="00670730">
        <w:rPr>
          <w:i/>
          <w:sz w:val="28"/>
          <w:szCs w:val="28"/>
        </w:rPr>
        <w:t>202</w:t>
      </w:r>
      <w:r>
        <w:rPr>
          <w:i/>
          <w:sz w:val="28"/>
          <w:szCs w:val="28"/>
        </w:rPr>
        <w:t>3</w:t>
      </w:r>
      <w:r w:rsidRPr="00670730">
        <w:rPr>
          <w:i/>
          <w:sz w:val="28"/>
          <w:szCs w:val="28"/>
        </w:rPr>
        <w:t xml:space="preserve"> г.</w:t>
      </w:r>
    </w:p>
    <w:p w14:paraId="18C1DEBE" w14:textId="77777777" w:rsidR="00C75D86" w:rsidRPr="00F706E5" w:rsidRDefault="00C75D86" w:rsidP="0073630B">
      <w:pPr>
        <w:tabs>
          <w:tab w:val="left" w:pos="709"/>
          <w:tab w:val="left" w:pos="993"/>
        </w:tabs>
        <w:jc w:val="center"/>
        <w:rPr>
          <w:i/>
          <w:sz w:val="28"/>
          <w:szCs w:val="28"/>
        </w:rPr>
      </w:pPr>
    </w:p>
    <w:p w14:paraId="608AD439" w14:textId="77777777" w:rsidR="00C75D86" w:rsidRPr="00F706E5" w:rsidRDefault="00C75D86" w:rsidP="0073630B">
      <w:pPr>
        <w:tabs>
          <w:tab w:val="left" w:pos="709"/>
          <w:tab w:val="left" w:pos="993"/>
        </w:tabs>
        <w:jc w:val="center"/>
        <w:rPr>
          <w:i/>
          <w:sz w:val="28"/>
          <w:szCs w:val="28"/>
        </w:rPr>
      </w:pPr>
    </w:p>
    <w:p w14:paraId="48FC6732" w14:textId="77777777" w:rsidR="00C75D86" w:rsidRPr="00F706E5" w:rsidRDefault="00C75D86" w:rsidP="0073630B">
      <w:pPr>
        <w:tabs>
          <w:tab w:val="left" w:pos="709"/>
          <w:tab w:val="left" w:pos="993"/>
        </w:tabs>
        <w:jc w:val="center"/>
        <w:rPr>
          <w:i/>
          <w:sz w:val="28"/>
          <w:szCs w:val="28"/>
        </w:rPr>
      </w:pPr>
    </w:p>
    <w:p w14:paraId="160FD6DD" w14:textId="77777777" w:rsidR="00C75D86" w:rsidRPr="00F706E5" w:rsidRDefault="00C75D86" w:rsidP="0073630B">
      <w:pPr>
        <w:tabs>
          <w:tab w:val="left" w:pos="709"/>
          <w:tab w:val="left" w:pos="993"/>
        </w:tabs>
        <w:jc w:val="center"/>
        <w:rPr>
          <w:i/>
          <w:sz w:val="28"/>
          <w:szCs w:val="28"/>
        </w:rPr>
      </w:pPr>
    </w:p>
    <w:p w14:paraId="78B28CC3" w14:textId="06AD943D" w:rsidR="00C75D86" w:rsidRDefault="00C75D86" w:rsidP="0073630B">
      <w:pPr>
        <w:rPr>
          <w:sz w:val="28"/>
          <w:szCs w:val="28"/>
        </w:rPr>
      </w:pPr>
    </w:p>
    <w:p w14:paraId="4C1C93B1" w14:textId="77777777" w:rsidR="004A0F60" w:rsidRPr="00F706E5" w:rsidRDefault="004A0F60" w:rsidP="0073630B">
      <w:pPr>
        <w:rPr>
          <w:sz w:val="28"/>
          <w:szCs w:val="28"/>
        </w:rPr>
      </w:pPr>
    </w:p>
    <w:p w14:paraId="74CF02AF" w14:textId="77777777" w:rsidR="00C75D86" w:rsidRPr="00F706E5" w:rsidRDefault="00C75D86" w:rsidP="0073630B">
      <w:pPr>
        <w:rPr>
          <w:sz w:val="28"/>
          <w:szCs w:val="28"/>
        </w:rPr>
      </w:pPr>
    </w:p>
    <w:p w14:paraId="44A6D881" w14:textId="77777777" w:rsidR="00C75D86" w:rsidRPr="00F706E5" w:rsidRDefault="00C75D86" w:rsidP="0073630B">
      <w:pPr>
        <w:rPr>
          <w:sz w:val="28"/>
          <w:szCs w:val="28"/>
        </w:rPr>
      </w:pPr>
    </w:p>
    <w:p w14:paraId="4FCC9A1D" w14:textId="00EB80C0" w:rsidR="00C75D86" w:rsidRPr="00F706E5" w:rsidRDefault="00C75D86" w:rsidP="0073630B">
      <w:pPr>
        <w:jc w:val="center"/>
        <w:rPr>
          <w:sz w:val="28"/>
          <w:szCs w:val="28"/>
        </w:rPr>
      </w:pPr>
      <w:r w:rsidRPr="00F706E5">
        <w:rPr>
          <w:sz w:val="28"/>
          <w:szCs w:val="28"/>
        </w:rPr>
        <w:t>Москва 20</w:t>
      </w:r>
      <w:r w:rsidR="0081131A" w:rsidRPr="00F706E5">
        <w:rPr>
          <w:sz w:val="28"/>
          <w:szCs w:val="28"/>
        </w:rPr>
        <w:t>2</w:t>
      </w:r>
      <w:r w:rsidR="00E163FB">
        <w:rPr>
          <w:sz w:val="28"/>
          <w:szCs w:val="28"/>
        </w:rPr>
        <w:t>3</w:t>
      </w:r>
      <w:r w:rsidRPr="00F706E5">
        <w:rPr>
          <w:sz w:val="28"/>
          <w:szCs w:val="28"/>
        </w:rPr>
        <w:t xml:space="preserve"> </w:t>
      </w:r>
    </w:p>
    <w:p w14:paraId="5943ADE5" w14:textId="77777777" w:rsidR="00C75D86" w:rsidRPr="00F706E5" w:rsidRDefault="00C75D86" w:rsidP="0073630B">
      <w:pPr>
        <w:tabs>
          <w:tab w:val="left" w:pos="5550"/>
        </w:tabs>
        <w:jc w:val="right"/>
        <w:rPr>
          <w:sz w:val="28"/>
          <w:szCs w:val="28"/>
          <w:lang w:eastAsia="en-US"/>
        </w:rPr>
        <w:sectPr w:rsidR="00C75D86" w:rsidRPr="00F706E5" w:rsidSect="00776C32">
          <w:headerReference w:type="default" r:id="rId8"/>
          <w:footerReference w:type="even" r:id="rId9"/>
          <w:footerReference w:type="default" r:id="rId10"/>
          <w:pgSz w:w="11906" w:h="16838"/>
          <w:pgMar w:top="1134" w:right="849" w:bottom="1309" w:left="1134" w:header="709" w:footer="709" w:gutter="0"/>
          <w:pgNumType w:start="0"/>
          <w:cols w:space="708"/>
          <w:titlePg/>
          <w:docGrid w:linePitch="360"/>
        </w:sectPr>
      </w:pPr>
    </w:p>
    <w:p w14:paraId="14731DBC" w14:textId="77777777" w:rsidR="00C75D86" w:rsidRPr="00F706E5" w:rsidRDefault="00C75D86" w:rsidP="0073630B">
      <w:pPr>
        <w:tabs>
          <w:tab w:val="left" w:pos="5550"/>
        </w:tabs>
        <w:jc w:val="right"/>
        <w:rPr>
          <w:sz w:val="28"/>
          <w:szCs w:val="28"/>
          <w:lang w:eastAsia="en-US"/>
        </w:rPr>
      </w:pPr>
    </w:p>
    <w:p w14:paraId="1F486C39" w14:textId="77777777" w:rsidR="00C75D86" w:rsidRPr="00F706E5" w:rsidRDefault="00C75D86" w:rsidP="008D1FFC">
      <w:pPr>
        <w:tabs>
          <w:tab w:val="left" w:pos="5550"/>
        </w:tabs>
        <w:jc w:val="center"/>
        <w:rPr>
          <w:b/>
          <w:sz w:val="28"/>
          <w:szCs w:val="28"/>
          <w:lang w:eastAsia="en-US"/>
        </w:rPr>
      </w:pPr>
      <w:r w:rsidRPr="00F706E5">
        <w:rPr>
          <w:b/>
          <w:sz w:val="28"/>
          <w:szCs w:val="28"/>
          <w:lang w:eastAsia="en-US"/>
        </w:rPr>
        <w:t>Содержание</w:t>
      </w:r>
    </w:p>
    <w:p w14:paraId="386C7FA7" w14:textId="77777777" w:rsidR="00C75D86" w:rsidRPr="00F706E5" w:rsidRDefault="00C75D86" w:rsidP="008D1FFC">
      <w:pPr>
        <w:tabs>
          <w:tab w:val="left" w:pos="5550"/>
        </w:tabs>
        <w:jc w:val="center"/>
        <w:rPr>
          <w:b/>
          <w:sz w:val="28"/>
          <w:szCs w:val="28"/>
          <w:lang w:eastAsia="en-US"/>
        </w:rPr>
      </w:pPr>
    </w:p>
    <w:p w14:paraId="356A054E" w14:textId="6EBCA457" w:rsidR="00C75D86" w:rsidRPr="00F706E5" w:rsidRDefault="00C75D86" w:rsidP="00D17D2C">
      <w:pPr>
        <w:pStyle w:val="12"/>
        <w:rPr>
          <w:rFonts w:ascii="Calibri" w:hAnsi="Calibri"/>
          <w:noProof/>
          <w:sz w:val="28"/>
          <w:szCs w:val="28"/>
        </w:rPr>
      </w:pPr>
      <w:r w:rsidRPr="00F706E5">
        <w:rPr>
          <w:bCs/>
          <w:sz w:val="28"/>
          <w:szCs w:val="28"/>
        </w:rPr>
        <w:fldChar w:fldCharType="begin"/>
      </w:r>
      <w:r w:rsidRPr="00F706E5">
        <w:rPr>
          <w:bCs/>
          <w:sz w:val="28"/>
          <w:szCs w:val="28"/>
        </w:rPr>
        <w:instrText xml:space="preserve"> TOC \o "1-3" \h \z \u </w:instrText>
      </w:r>
      <w:r w:rsidRPr="00F706E5">
        <w:rPr>
          <w:bCs/>
          <w:sz w:val="28"/>
          <w:szCs w:val="28"/>
        </w:rPr>
        <w:fldChar w:fldCharType="separate"/>
      </w:r>
      <w:hyperlink w:anchor="_Toc19189339" w:history="1">
        <w:r w:rsidRPr="00F706E5">
          <w:rPr>
            <w:rStyle w:val="af6"/>
            <w:noProof/>
            <w:color w:val="auto"/>
            <w:sz w:val="28"/>
            <w:szCs w:val="28"/>
          </w:rPr>
          <w:t>1. Наименование дисциплины</w:t>
        </w:r>
        <w:r w:rsidRPr="00F706E5">
          <w:rPr>
            <w:noProof/>
            <w:webHidden/>
            <w:sz w:val="28"/>
            <w:szCs w:val="28"/>
          </w:rPr>
          <w:tab/>
        </w:r>
        <w:r w:rsidRPr="00F706E5">
          <w:rPr>
            <w:noProof/>
            <w:webHidden/>
            <w:sz w:val="28"/>
            <w:szCs w:val="28"/>
          </w:rPr>
          <w:fldChar w:fldCharType="begin"/>
        </w:r>
        <w:r w:rsidRPr="00F706E5">
          <w:rPr>
            <w:noProof/>
            <w:webHidden/>
            <w:sz w:val="28"/>
            <w:szCs w:val="28"/>
          </w:rPr>
          <w:instrText xml:space="preserve"> PAGEREF _Toc19189339 \h </w:instrText>
        </w:r>
        <w:r w:rsidRPr="00F706E5">
          <w:rPr>
            <w:noProof/>
            <w:webHidden/>
            <w:sz w:val="28"/>
            <w:szCs w:val="28"/>
          </w:rPr>
        </w:r>
        <w:r w:rsidRPr="00F706E5">
          <w:rPr>
            <w:noProof/>
            <w:webHidden/>
            <w:sz w:val="28"/>
            <w:szCs w:val="28"/>
          </w:rPr>
          <w:fldChar w:fldCharType="separate"/>
        </w:r>
        <w:r w:rsidR="00AB20C8">
          <w:rPr>
            <w:noProof/>
            <w:webHidden/>
            <w:sz w:val="28"/>
            <w:szCs w:val="28"/>
          </w:rPr>
          <w:t>3</w:t>
        </w:r>
        <w:r w:rsidRPr="00F706E5">
          <w:rPr>
            <w:noProof/>
            <w:webHidden/>
            <w:sz w:val="28"/>
            <w:szCs w:val="28"/>
          </w:rPr>
          <w:fldChar w:fldCharType="end"/>
        </w:r>
      </w:hyperlink>
    </w:p>
    <w:p w14:paraId="3F5A60CC" w14:textId="1E1306B6" w:rsidR="00C75D86" w:rsidRPr="00F706E5" w:rsidRDefault="00D17D2C" w:rsidP="00D17D2C">
      <w:pPr>
        <w:pStyle w:val="12"/>
        <w:rPr>
          <w:rFonts w:ascii="Calibri" w:hAnsi="Calibri"/>
          <w:noProof/>
          <w:sz w:val="28"/>
          <w:szCs w:val="28"/>
        </w:rPr>
      </w:pPr>
      <w:hyperlink w:anchor="_Toc19189340" w:history="1">
        <w:r w:rsidR="00C75D86" w:rsidRPr="00F706E5">
          <w:rPr>
            <w:rStyle w:val="af6"/>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_Toc19189340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3</w:t>
        </w:r>
        <w:r w:rsidR="00C75D86" w:rsidRPr="00F706E5">
          <w:rPr>
            <w:noProof/>
            <w:webHidden/>
            <w:sz w:val="28"/>
            <w:szCs w:val="28"/>
          </w:rPr>
          <w:fldChar w:fldCharType="end"/>
        </w:r>
      </w:hyperlink>
    </w:p>
    <w:p w14:paraId="09403553" w14:textId="6280235F" w:rsidR="00C75D86" w:rsidRPr="00F706E5" w:rsidRDefault="00D17D2C" w:rsidP="00D17D2C">
      <w:pPr>
        <w:pStyle w:val="12"/>
        <w:rPr>
          <w:rFonts w:ascii="Calibri" w:hAnsi="Calibri"/>
          <w:noProof/>
          <w:sz w:val="28"/>
          <w:szCs w:val="28"/>
        </w:rPr>
      </w:pPr>
      <w:hyperlink w:anchor="_Toc19189341" w:history="1">
        <w:r w:rsidR="00C75D86" w:rsidRPr="00F706E5">
          <w:rPr>
            <w:rStyle w:val="af6"/>
            <w:noProof/>
            <w:color w:val="auto"/>
            <w:sz w:val="28"/>
            <w:szCs w:val="28"/>
          </w:rPr>
          <w:t>3.  Место дисциплины в структуре образовательной программы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_Toc19189341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3</w:t>
        </w:r>
        <w:r w:rsidR="00C75D86" w:rsidRPr="00F706E5">
          <w:rPr>
            <w:noProof/>
            <w:webHidden/>
            <w:sz w:val="28"/>
            <w:szCs w:val="28"/>
          </w:rPr>
          <w:fldChar w:fldCharType="end"/>
        </w:r>
      </w:hyperlink>
    </w:p>
    <w:p w14:paraId="7F4A6201" w14:textId="5D874E47" w:rsidR="00C75D86" w:rsidRPr="00F706E5" w:rsidRDefault="00D17D2C" w:rsidP="00D17D2C">
      <w:pPr>
        <w:pStyle w:val="12"/>
        <w:rPr>
          <w:rFonts w:ascii="Calibri" w:hAnsi="Calibri"/>
          <w:noProof/>
          <w:sz w:val="28"/>
          <w:szCs w:val="28"/>
        </w:rPr>
      </w:pPr>
      <w:hyperlink w:anchor="_Toc19189342" w:history="1">
        <w:r w:rsidR="00C75D86" w:rsidRPr="00F706E5">
          <w:rPr>
            <w:rStyle w:val="af6"/>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_Toc19189342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4</w:t>
        </w:r>
        <w:r w:rsidR="00C75D86" w:rsidRPr="00F706E5">
          <w:rPr>
            <w:noProof/>
            <w:webHidden/>
            <w:sz w:val="28"/>
            <w:szCs w:val="28"/>
          </w:rPr>
          <w:fldChar w:fldCharType="end"/>
        </w:r>
      </w:hyperlink>
    </w:p>
    <w:p w14:paraId="639EAAAF" w14:textId="09AECEB4" w:rsidR="00C75D86" w:rsidRPr="00F706E5" w:rsidRDefault="00D17D2C" w:rsidP="00D17D2C">
      <w:pPr>
        <w:pStyle w:val="12"/>
        <w:rPr>
          <w:rFonts w:ascii="Calibri" w:hAnsi="Calibri"/>
          <w:noProof/>
          <w:sz w:val="28"/>
          <w:szCs w:val="28"/>
        </w:rPr>
      </w:pPr>
      <w:hyperlink w:anchor="_Toc19189343" w:history="1">
        <w:r w:rsidR="00C75D86" w:rsidRPr="00F706E5">
          <w:rPr>
            <w:rStyle w:val="af6"/>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_Toc19189343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4</w:t>
        </w:r>
        <w:r w:rsidR="00C75D86" w:rsidRPr="00F706E5">
          <w:rPr>
            <w:noProof/>
            <w:webHidden/>
            <w:sz w:val="28"/>
            <w:szCs w:val="28"/>
          </w:rPr>
          <w:fldChar w:fldCharType="end"/>
        </w:r>
      </w:hyperlink>
    </w:p>
    <w:p w14:paraId="5906F22F" w14:textId="41732C27" w:rsidR="00C75D86" w:rsidRPr="00F706E5" w:rsidRDefault="00D17D2C" w:rsidP="00D17D2C">
      <w:pPr>
        <w:pStyle w:val="12"/>
        <w:rPr>
          <w:rFonts w:ascii="Calibri" w:hAnsi="Calibri"/>
          <w:noProof/>
          <w:sz w:val="28"/>
          <w:szCs w:val="28"/>
        </w:rPr>
      </w:pPr>
      <w:hyperlink w:anchor="_Toc19189344" w:history="1">
        <w:r w:rsidR="00C75D86" w:rsidRPr="00F706E5">
          <w:rPr>
            <w:rStyle w:val="af6"/>
            <w:noProof/>
            <w:color w:val="auto"/>
            <w:sz w:val="28"/>
            <w:szCs w:val="28"/>
          </w:rPr>
          <w:t>5.1. Содержание дисциплины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_Toc19189344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4</w:t>
        </w:r>
        <w:r w:rsidR="00C75D86" w:rsidRPr="00F706E5">
          <w:rPr>
            <w:noProof/>
            <w:webHidden/>
            <w:sz w:val="28"/>
            <w:szCs w:val="28"/>
          </w:rPr>
          <w:fldChar w:fldCharType="end"/>
        </w:r>
      </w:hyperlink>
    </w:p>
    <w:p w14:paraId="7A85E384" w14:textId="35E19E53" w:rsidR="00C75D86" w:rsidRPr="00F706E5" w:rsidRDefault="00D17D2C" w:rsidP="00D17D2C">
      <w:pPr>
        <w:pStyle w:val="12"/>
        <w:rPr>
          <w:rFonts w:ascii="Calibri" w:hAnsi="Calibri"/>
          <w:noProof/>
          <w:sz w:val="28"/>
          <w:szCs w:val="28"/>
        </w:rPr>
      </w:pPr>
      <w:hyperlink w:anchor="_Toc19189345" w:history="1">
        <w:r w:rsidR="00C75D86" w:rsidRPr="00F706E5">
          <w:rPr>
            <w:rStyle w:val="af6"/>
            <w:noProof/>
            <w:color w:val="auto"/>
            <w:sz w:val="28"/>
            <w:szCs w:val="28"/>
          </w:rPr>
          <w:t>5.2. Учебно – тематический план</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_Toc19189345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6</w:t>
        </w:r>
        <w:r w:rsidR="00C75D86" w:rsidRPr="00F706E5">
          <w:rPr>
            <w:noProof/>
            <w:webHidden/>
            <w:sz w:val="28"/>
            <w:szCs w:val="28"/>
          </w:rPr>
          <w:fldChar w:fldCharType="end"/>
        </w:r>
      </w:hyperlink>
    </w:p>
    <w:p w14:paraId="7D76351D" w14:textId="56694CF5" w:rsidR="00C75D86" w:rsidRPr="00F706E5" w:rsidRDefault="00D17D2C" w:rsidP="00D17D2C">
      <w:pPr>
        <w:pStyle w:val="12"/>
        <w:rPr>
          <w:rFonts w:ascii="Calibri" w:hAnsi="Calibri"/>
          <w:noProof/>
          <w:sz w:val="28"/>
          <w:szCs w:val="28"/>
        </w:rPr>
      </w:pPr>
      <w:hyperlink w:anchor="_Toc19189346" w:history="1">
        <w:r w:rsidR="00C75D86" w:rsidRPr="00F706E5">
          <w:rPr>
            <w:rStyle w:val="af6"/>
            <w:noProof/>
            <w:color w:val="auto"/>
            <w:sz w:val="28"/>
            <w:szCs w:val="28"/>
          </w:rPr>
          <w:t>5.3. Содержание семинаров, практических занятий</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_Toc19189346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7</w:t>
        </w:r>
        <w:r w:rsidR="00C75D86" w:rsidRPr="00F706E5">
          <w:rPr>
            <w:noProof/>
            <w:webHidden/>
            <w:sz w:val="28"/>
            <w:szCs w:val="28"/>
          </w:rPr>
          <w:fldChar w:fldCharType="end"/>
        </w:r>
      </w:hyperlink>
    </w:p>
    <w:p w14:paraId="3AE0849C" w14:textId="1A788998" w:rsidR="00C75D86" w:rsidRPr="00F706E5" w:rsidRDefault="00D17D2C" w:rsidP="00D17D2C">
      <w:pPr>
        <w:pStyle w:val="12"/>
        <w:rPr>
          <w:rFonts w:ascii="Calibri" w:hAnsi="Calibri"/>
          <w:noProof/>
          <w:sz w:val="28"/>
          <w:szCs w:val="28"/>
        </w:rPr>
      </w:pPr>
      <w:hyperlink w:anchor="_Toc19189347" w:history="1">
        <w:r w:rsidR="00C75D86" w:rsidRPr="00F706E5">
          <w:rPr>
            <w:rStyle w:val="af6"/>
            <w:noProof/>
            <w:color w:val="auto"/>
            <w:sz w:val="28"/>
            <w:szCs w:val="28"/>
          </w:rPr>
          <w:t>6. Перечень учебно-методического обеспечения для самостоятельной работы обучающихся по дисциплине</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_Toc19189347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8</w:t>
        </w:r>
        <w:r w:rsidR="00C75D86" w:rsidRPr="00F706E5">
          <w:rPr>
            <w:noProof/>
            <w:webHidden/>
            <w:sz w:val="28"/>
            <w:szCs w:val="28"/>
          </w:rPr>
          <w:fldChar w:fldCharType="end"/>
        </w:r>
      </w:hyperlink>
    </w:p>
    <w:p w14:paraId="524C1DE0" w14:textId="78A83039" w:rsidR="00C75D86" w:rsidRPr="00F706E5" w:rsidRDefault="00D17D2C" w:rsidP="00D17D2C">
      <w:pPr>
        <w:pStyle w:val="12"/>
        <w:rPr>
          <w:rFonts w:ascii="Calibri" w:hAnsi="Calibri"/>
          <w:noProof/>
          <w:sz w:val="28"/>
          <w:szCs w:val="28"/>
        </w:rPr>
      </w:pPr>
      <w:hyperlink w:anchor="_Toc19189348" w:history="1">
        <w:r w:rsidR="00C75D86" w:rsidRPr="00F706E5">
          <w:rPr>
            <w:rStyle w:val="a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_Toc19189348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8</w:t>
        </w:r>
        <w:r w:rsidR="00C75D86" w:rsidRPr="00F706E5">
          <w:rPr>
            <w:noProof/>
            <w:webHidden/>
            <w:sz w:val="28"/>
            <w:szCs w:val="28"/>
          </w:rPr>
          <w:fldChar w:fldCharType="end"/>
        </w:r>
      </w:hyperlink>
    </w:p>
    <w:p w14:paraId="4D2305F9" w14:textId="1AF94686" w:rsidR="00C75D86" w:rsidRPr="00F706E5" w:rsidRDefault="00D17D2C" w:rsidP="00D17D2C">
      <w:pPr>
        <w:pStyle w:val="12"/>
        <w:rPr>
          <w:rFonts w:ascii="Calibri" w:hAnsi="Calibri"/>
          <w:noProof/>
          <w:sz w:val="28"/>
          <w:szCs w:val="28"/>
        </w:rPr>
      </w:pPr>
      <w:hyperlink w:anchor="_Toc19189349" w:history="1">
        <w:r w:rsidR="00C75D86" w:rsidRPr="00F706E5">
          <w:rPr>
            <w:rStyle w:val="af6"/>
            <w:noProof/>
            <w:color w:val="auto"/>
            <w:sz w:val="28"/>
            <w:szCs w:val="28"/>
          </w:rPr>
          <w:t>6.2. Перечень вопросов, заданий, тем для подготовки к текущему контролю</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_Toc19189349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10</w:t>
        </w:r>
        <w:r w:rsidR="00C75D86" w:rsidRPr="00F706E5">
          <w:rPr>
            <w:noProof/>
            <w:webHidden/>
            <w:sz w:val="28"/>
            <w:szCs w:val="28"/>
          </w:rPr>
          <w:fldChar w:fldCharType="end"/>
        </w:r>
      </w:hyperlink>
    </w:p>
    <w:p w14:paraId="53A8F500" w14:textId="14A7387B" w:rsidR="00C75D86" w:rsidRPr="00F706E5" w:rsidRDefault="00D17D2C" w:rsidP="00D17D2C">
      <w:pPr>
        <w:pStyle w:val="12"/>
        <w:rPr>
          <w:rFonts w:ascii="Calibri" w:hAnsi="Calibri"/>
          <w:noProof/>
          <w:sz w:val="28"/>
          <w:szCs w:val="28"/>
        </w:rPr>
      </w:pPr>
      <w:hyperlink w:anchor="_Toc19189350" w:history="1">
        <w:r w:rsidR="00C75D86" w:rsidRPr="00F706E5">
          <w:rPr>
            <w:rStyle w:val="af6"/>
            <w:noProof/>
            <w:color w:val="auto"/>
            <w:sz w:val="28"/>
            <w:szCs w:val="28"/>
          </w:rPr>
          <w:t>7. Фонд оценочных средств для проведения промежуточной аттестации обучающихся по дисциплине</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_Toc19189350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13</w:t>
        </w:r>
        <w:r w:rsidR="00C75D86" w:rsidRPr="00F706E5">
          <w:rPr>
            <w:noProof/>
            <w:webHidden/>
            <w:sz w:val="28"/>
            <w:szCs w:val="28"/>
          </w:rPr>
          <w:fldChar w:fldCharType="end"/>
        </w:r>
      </w:hyperlink>
    </w:p>
    <w:p w14:paraId="13CBEF26" w14:textId="08602609" w:rsidR="00C75D86" w:rsidRPr="00F706E5" w:rsidRDefault="00D17D2C" w:rsidP="00D17D2C">
      <w:pPr>
        <w:pStyle w:val="12"/>
        <w:rPr>
          <w:rFonts w:ascii="Calibri" w:hAnsi="Calibri"/>
          <w:noProof/>
          <w:sz w:val="28"/>
          <w:szCs w:val="28"/>
        </w:rPr>
      </w:pPr>
      <w:hyperlink w:anchor="_Toc19189351" w:history="1">
        <w:r w:rsidR="00C75D86" w:rsidRPr="00F706E5">
          <w:rPr>
            <w:rStyle w:val="af6"/>
            <w:noProof/>
            <w:color w:val="auto"/>
            <w:sz w:val="28"/>
            <w:szCs w:val="28"/>
          </w:rPr>
          <w:t>8. Перечень основной и дополнительной учебной литературы, необходимой для освоения дисциплины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_Toc19189351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16</w:t>
        </w:r>
        <w:r w:rsidR="00C75D86" w:rsidRPr="00F706E5">
          <w:rPr>
            <w:noProof/>
            <w:webHidden/>
            <w:sz w:val="28"/>
            <w:szCs w:val="28"/>
          </w:rPr>
          <w:fldChar w:fldCharType="end"/>
        </w:r>
      </w:hyperlink>
    </w:p>
    <w:p w14:paraId="11A238BC" w14:textId="3CA9BC25" w:rsidR="00C75D86" w:rsidRPr="00F706E5" w:rsidRDefault="00D17D2C" w:rsidP="00D17D2C">
      <w:pPr>
        <w:pStyle w:val="12"/>
        <w:rPr>
          <w:rFonts w:ascii="Calibri" w:hAnsi="Calibri"/>
          <w:noProof/>
          <w:sz w:val="28"/>
          <w:szCs w:val="28"/>
        </w:rPr>
      </w:pPr>
      <w:hyperlink w:anchor="_Toc19189352" w:history="1">
        <w:r w:rsidR="00C75D86" w:rsidRPr="00F706E5">
          <w:rPr>
            <w:rStyle w:val="af6"/>
            <w:noProof/>
            <w:color w:val="auto"/>
            <w:sz w:val="28"/>
            <w:szCs w:val="28"/>
          </w:rPr>
          <w:t>9. Перечень ресурсов информационно-телекоммуникационной сети «Интернет», необходимых для освоения дисциплины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_Toc19189352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18</w:t>
        </w:r>
        <w:r w:rsidR="00C75D86" w:rsidRPr="00F706E5">
          <w:rPr>
            <w:noProof/>
            <w:webHidden/>
            <w:sz w:val="28"/>
            <w:szCs w:val="28"/>
          </w:rPr>
          <w:fldChar w:fldCharType="end"/>
        </w:r>
      </w:hyperlink>
    </w:p>
    <w:p w14:paraId="1767330E" w14:textId="649D9041" w:rsidR="00C75D86" w:rsidRPr="00F706E5" w:rsidRDefault="00D17D2C" w:rsidP="00D17D2C">
      <w:pPr>
        <w:pStyle w:val="12"/>
        <w:rPr>
          <w:rFonts w:ascii="Calibri" w:hAnsi="Calibri"/>
          <w:noProof/>
          <w:sz w:val="28"/>
          <w:szCs w:val="28"/>
        </w:rPr>
      </w:pPr>
      <w:hyperlink w:anchor="_Toc19189353" w:history="1">
        <w:r w:rsidR="00C75D86" w:rsidRPr="00F706E5">
          <w:rPr>
            <w:rStyle w:val="af6"/>
            <w:noProof/>
            <w:color w:val="auto"/>
            <w:sz w:val="28"/>
            <w:szCs w:val="28"/>
          </w:rPr>
          <w:t>10. Методические указания для обучающихся по освоению дисциплины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_Toc19189353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18</w:t>
        </w:r>
        <w:r w:rsidR="00C75D86" w:rsidRPr="00F706E5">
          <w:rPr>
            <w:noProof/>
            <w:webHidden/>
            <w:sz w:val="28"/>
            <w:szCs w:val="28"/>
          </w:rPr>
          <w:fldChar w:fldCharType="end"/>
        </w:r>
      </w:hyperlink>
    </w:p>
    <w:p w14:paraId="6D1E60BF" w14:textId="02575722" w:rsidR="00C75D86" w:rsidRPr="00F706E5" w:rsidRDefault="00D17D2C" w:rsidP="00D17D2C">
      <w:pPr>
        <w:pStyle w:val="12"/>
        <w:rPr>
          <w:rFonts w:ascii="Calibri" w:hAnsi="Calibri"/>
          <w:noProof/>
          <w:sz w:val="28"/>
          <w:szCs w:val="28"/>
        </w:rPr>
      </w:pPr>
      <w:hyperlink w:anchor="_Toc19189354" w:history="1">
        <w:r w:rsidR="00C75D86" w:rsidRPr="00F706E5">
          <w:rPr>
            <w:rStyle w:val="af6"/>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_Toc19189354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23</w:t>
        </w:r>
        <w:r w:rsidR="00C75D86" w:rsidRPr="00F706E5">
          <w:rPr>
            <w:noProof/>
            <w:webHidden/>
            <w:sz w:val="28"/>
            <w:szCs w:val="28"/>
          </w:rPr>
          <w:fldChar w:fldCharType="end"/>
        </w:r>
      </w:hyperlink>
    </w:p>
    <w:p w14:paraId="41727639" w14:textId="2ED71C39" w:rsidR="00C75D86" w:rsidRPr="00F706E5" w:rsidRDefault="00D17D2C" w:rsidP="00D17D2C">
      <w:pPr>
        <w:pStyle w:val="12"/>
        <w:rPr>
          <w:rFonts w:ascii="Calibri" w:hAnsi="Calibri"/>
          <w:noProof/>
          <w:sz w:val="28"/>
          <w:szCs w:val="28"/>
        </w:rPr>
      </w:pPr>
      <w:hyperlink w:anchor="_Toc19189355" w:history="1">
        <w:r w:rsidR="00C75D86" w:rsidRPr="00F706E5">
          <w:rPr>
            <w:rStyle w:val="af6"/>
            <w:noProof/>
            <w:color w:val="auto"/>
            <w:sz w:val="28"/>
            <w:szCs w:val="28"/>
          </w:rPr>
          <w:t>11. 1. Комплект лицензионного программного обеспечения:</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_Toc19189355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23</w:t>
        </w:r>
        <w:r w:rsidR="00C75D86" w:rsidRPr="00F706E5">
          <w:rPr>
            <w:noProof/>
            <w:webHidden/>
            <w:sz w:val="28"/>
            <w:szCs w:val="28"/>
          </w:rPr>
          <w:fldChar w:fldCharType="end"/>
        </w:r>
      </w:hyperlink>
    </w:p>
    <w:p w14:paraId="5F2E45D7" w14:textId="13C403E1" w:rsidR="00C75D86" w:rsidRPr="00F706E5" w:rsidRDefault="00D17D2C" w:rsidP="00D17D2C">
      <w:pPr>
        <w:pStyle w:val="12"/>
        <w:rPr>
          <w:rFonts w:ascii="Calibri" w:hAnsi="Calibri"/>
          <w:noProof/>
          <w:sz w:val="28"/>
          <w:szCs w:val="28"/>
        </w:rPr>
      </w:pPr>
      <w:hyperlink w:anchor="_Toc19189356" w:history="1">
        <w:r w:rsidR="00C75D86" w:rsidRPr="00F706E5">
          <w:rPr>
            <w:rStyle w:val="af6"/>
            <w:noProof/>
            <w:color w:val="auto"/>
            <w:sz w:val="28"/>
            <w:szCs w:val="28"/>
          </w:rPr>
          <w:t>11.2. Современные профессиональные базы данных и информационные справочные системы</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_Toc19189356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23</w:t>
        </w:r>
        <w:r w:rsidR="00C75D86" w:rsidRPr="00F706E5">
          <w:rPr>
            <w:noProof/>
            <w:webHidden/>
            <w:sz w:val="28"/>
            <w:szCs w:val="28"/>
          </w:rPr>
          <w:fldChar w:fldCharType="end"/>
        </w:r>
      </w:hyperlink>
    </w:p>
    <w:p w14:paraId="0D3A40D8" w14:textId="28E45968" w:rsidR="00C75D86" w:rsidRPr="00F706E5" w:rsidRDefault="00D17D2C" w:rsidP="00D17D2C">
      <w:pPr>
        <w:pStyle w:val="12"/>
        <w:rPr>
          <w:rFonts w:ascii="Calibri" w:hAnsi="Calibri"/>
          <w:noProof/>
          <w:sz w:val="28"/>
          <w:szCs w:val="28"/>
        </w:rPr>
      </w:pPr>
      <w:hyperlink w:anchor="_Toc19189357" w:history="1">
        <w:r w:rsidR="00C75D86" w:rsidRPr="00F706E5">
          <w:rPr>
            <w:rStyle w:val="af6"/>
            <w:noProof/>
            <w:color w:val="auto"/>
            <w:sz w:val="28"/>
            <w:szCs w:val="28"/>
          </w:rPr>
          <w:t>11.3. Сертифицированные программные и аппаратные средства защиты информации</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_Toc19189357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23</w:t>
        </w:r>
        <w:r w:rsidR="00C75D86" w:rsidRPr="00F706E5">
          <w:rPr>
            <w:noProof/>
            <w:webHidden/>
            <w:sz w:val="28"/>
            <w:szCs w:val="28"/>
          </w:rPr>
          <w:fldChar w:fldCharType="end"/>
        </w:r>
      </w:hyperlink>
    </w:p>
    <w:p w14:paraId="0ED65BFD" w14:textId="7FFE315F" w:rsidR="00C75D86" w:rsidRPr="00F706E5" w:rsidRDefault="00D17D2C" w:rsidP="00D17D2C">
      <w:pPr>
        <w:pStyle w:val="12"/>
        <w:rPr>
          <w:rFonts w:ascii="Calibri" w:hAnsi="Calibri"/>
          <w:noProof/>
          <w:sz w:val="28"/>
          <w:szCs w:val="28"/>
        </w:rPr>
      </w:pPr>
      <w:hyperlink w:anchor="_Toc19189358" w:history="1">
        <w:r w:rsidR="00C75D86" w:rsidRPr="00F706E5">
          <w:rPr>
            <w:rStyle w:val="af6"/>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C75D86" w:rsidRPr="00F706E5">
          <w:rPr>
            <w:noProof/>
            <w:webHidden/>
            <w:sz w:val="28"/>
            <w:szCs w:val="28"/>
          </w:rPr>
          <w:tab/>
        </w:r>
        <w:r w:rsidR="00C75D86" w:rsidRPr="00F706E5">
          <w:rPr>
            <w:noProof/>
            <w:webHidden/>
            <w:sz w:val="28"/>
            <w:szCs w:val="28"/>
          </w:rPr>
          <w:fldChar w:fldCharType="begin"/>
        </w:r>
        <w:r w:rsidR="00C75D86" w:rsidRPr="00F706E5">
          <w:rPr>
            <w:noProof/>
            <w:webHidden/>
            <w:sz w:val="28"/>
            <w:szCs w:val="28"/>
          </w:rPr>
          <w:instrText xml:space="preserve"> PAGEREF _Toc19189358 \h </w:instrText>
        </w:r>
        <w:r w:rsidR="00C75D86" w:rsidRPr="00F706E5">
          <w:rPr>
            <w:noProof/>
            <w:webHidden/>
            <w:sz w:val="28"/>
            <w:szCs w:val="28"/>
          </w:rPr>
        </w:r>
        <w:r w:rsidR="00C75D86" w:rsidRPr="00F706E5">
          <w:rPr>
            <w:noProof/>
            <w:webHidden/>
            <w:sz w:val="28"/>
            <w:szCs w:val="28"/>
          </w:rPr>
          <w:fldChar w:fldCharType="separate"/>
        </w:r>
        <w:r w:rsidR="00AB20C8">
          <w:rPr>
            <w:noProof/>
            <w:webHidden/>
            <w:sz w:val="28"/>
            <w:szCs w:val="28"/>
          </w:rPr>
          <w:t>23</w:t>
        </w:r>
        <w:r w:rsidR="00C75D86" w:rsidRPr="00F706E5">
          <w:rPr>
            <w:noProof/>
            <w:webHidden/>
            <w:sz w:val="28"/>
            <w:szCs w:val="28"/>
          </w:rPr>
          <w:fldChar w:fldCharType="end"/>
        </w:r>
      </w:hyperlink>
    </w:p>
    <w:p w14:paraId="5093B141" w14:textId="77777777" w:rsidR="00C75D86" w:rsidRPr="00F706E5" w:rsidRDefault="00C75D86" w:rsidP="002D51EA">
      <w:pPr>
        <w:jc w:val="both"/>
      </w:pPr>
      <w:r w:rsidRPr="00F706E5">
        <w:rPr>
          <w:bCs/>
          <w:sz w:val="28"/>
          <w:szCs w:val="28"/>
        </w:rPr>
        <w:fldChar w:fldCharType="end"/>
      </w:r>
    </w:p>
    <w:p w14:paraId="4D03FB3B" w14:textId="77777777" w:rsidR="00C75D86" w:rsidRPr="00F706E5" w:rsidRDefault="00C75D86" w:rsidP="008D1FFC">
      <w:pPr>
        <w:tabs>
          <w:tab w:val="left" w:pos="5550"/>
        </w:tabs>
        <w:jc w:val="center"/>
        <w:rPr>
          <w:b/>
          <w:sz w:val="28"/>
          <w:szCs w:val="28"/>
          <w:lang w:eastAsia="en-US"/>
        </w:rPr>
      </w:pPr>
    </w:p>
    <w:p w14:paraId="2CC9E080" w14:textId="77777777" w:rsidR="00C75D86" w:rsidRPr="00F706E5" w:rsidRDefault="00C75D86" w:rsidP="002D51EA">
      <w:pPr>
        <w:widowControl/>
        <w:autoSpaceDE/>
        <w:autoSpaceDN/>
        <w:adjustRightInd/>
        <w:spacing w:line="360" w:lineRule="auto"/>
        <w:ind w:firstLine="709"/>
        <w:jc w:val="both"/>
        <w:rPr>
          <w:b/>
          <w:sz w:val="28"/>
          <w:szCs w:val="28"/>
        </w:rPr>
      </w:pPr>
      <w:r w:rsidRPr="00F706E5">
        <w:rPr>
          <w:b/>
          <w:sz w:val="28"/>
          <w:szCs w:val="28"/>
          <w:lang w:eastAsia="en-US"/>
        </w:rPr>
        <w:br w:type="page"/>
      </w:r>
      <w:bookmarkStart w:id="0" w:name="_Toc19189339"/>
      <w:r w:rsidRPr="00F706E5">
        <w:rPr>
          <w:b/>
          <w:sz w:val="28"/>
          <w:szCs w:val="28"/>
        </w:rPr>
        <w:lastRenderedPageBreak/>
        <w:t>1. Наименование дисциплины</w:t>
      </w:r>
      <w:bookmarkEnd w:id="0"/>
      <w:r w:rsidRPr="00F706E5">
        <w:rPr>
          <w:b/>
          <w:sz w:val="28"/>
          <w:szCs w:val="28"/>
        </w:rPr>
        <w:t xml:space="preserve"> </w:t>
      </w:r>
    </w:p>
    <w:p w14:paraId="57B64EB6" w14:textId="27495133" w:rsidR="00C75D86" w:rsidRPr="00F706E5" w:rsidRDefault="00D17D2C" w:rsidP="002D51EA">
      <w:pPr>
        <w:keepNext/>
        <w:spacing w:line="360" w:lineRule="auto"/>
        <w:ind w:firstLine="709"/>
        <w:jc w:val="both"/>
        <w:rPr>
          <w:sz w:val="28"/>
          <w:szCs w:val="28"/>
        </w:rPr>
      </w:pPr>
      <w:r w:rsidRPr="00D17D2C">
        <w:rPr>
          <w:sz w:val="28"/>
          <w:szCs w:val="28"/>
        </w:rPr>
        <w:t>Оценка и управление стоимостью бизнеса</w:t>
      </w:r>
    </w:p>
    <w:p w14:paraId="07F68F83" w14:textId="77777777" w:rsidR="00C75D86" w:rsidRPr="00F706E5" w:rsidRDefault="00C75D86" w:rsidP="002D51EA">
      <w:pPr>
        <w:pStyle w:val="1"/>
        <w:spacing w:before="0" w:line="360" w:lineRule="auto"/>
        <w:ind w:firstLine="709"/>
        <w:jc w:val="both"/>
        <w:rPr>
          <w:rFonts w:ascii="Times New Roman" w:hAnsi="Times New Roman"/>
          <w:b/>
          <w:color w:val="auto"/>
          <w:sz w:val="28"/>
          <w:szCs w:val="28"/>
        </w:rPr>
      </w:pPr>
      <w:bookmarkStart w:id="1" w:name="_Toc19189340"/>
      <w:r w:rsidRPr="00F706E5">
        <w:rPr>
          <w:rFonts w:ascii="Times New Roman" w:hAnsi="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W w:w="10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126"/>
        <w:gridCol w:w="3006"/>
        <w:gridCol w:w="3827"/>
      </w:tblGrid>
      <w:tr w:rsidR="00C75D86" w:rsidRPr="008F52E7" w14:paraId="0CE433EC" w14:textId="77777777" w:rsidTr="003E1F83">
        <w:tc>
          <w:tcPr>
            <w:tcW w:w="1129" w:type="dxa"/>
          </w:tcPr>
          <w:p w14:paraId="18EC3D94" w14:textId="77777777" w:rsidR="00C75D86" w:rsidRPr="008F52E7" w:rsidRDefault="00C75D86" w:rsidP="008F52E7">
            <w:pPr>
              <w:tabs>
                <w:tab w:val="left" w:pos="540"/>
              </w:tabs>
              <w:contextualSpacing/>
              <w:jc w:val="center"/>
              <w:rPr>
                <w:b/>
                <w:sz w:val="24"/>
                <w:szCs w:val="24"/>
              </w:rPr>
            </w:pPr>
            <w:r w:rsidRPr="008F52E7">
              <w:rPr>
                <w:b/>
                <w:sz w:val="24"/>
                <w:szCs w:val="24"/>
              </w:rPr>
              <w:t>Код компетенции</w:t>
            </w:r>
          </w:p>
        </w:tc>
        <w:tc>
          <w:tcPr>
            <w:tcW w:w="2126" w:type="dxa"/>
            <w:tcBorders>
              <w:bottom w:val="single" w:sz="4" w:space="0" w:color="auto"/>
            </w:tcBorders>
          </w:tcPr>
          <w:p w14:paraId="3A0317F4" w14:textId="77777777" w:rsidR="00C75D86" w:rsidRPr="008F52E7" w:rsidRDefault="00C75D86" w:rsidP="008F52E7">
            <w:pPr>
              <w:tabs>
                <w:tab w:val="left" w:pos="540"/>
              </w:tabs>
              <w:contextualSpacing/>
              <w:jc w:val="center"/>
              <w:rPr>
                <w:b/>
                <w:sz w:val="24"/>
                <w:szCs w:val="24"/>
              </w:rPr>
            </w:pPr>
            <w:r w:rsidRPr="008F52E7">
              <w:rPr>
                <w:b/>
                <w:sz w:val="24"/>
                <w:szCs w:val="24"/>
              </w:rPr>
              <w:t>Наименование компетенции</w:t>
            </w:r>
          </w:p>
        </w:tc>
        <w:tc>
          <w:tcPr>
            <w:tcW w:w="3006" w:type="dxa"/>
          </w:tcPr>
          <w:p w14:paraId="23BAC688" w14:textId="34ED7C15" w:rsidR="00C75D86" w:rsidRPr="008F52E7" w:rsidRDefault="00C75D86" w:rsidP="008F52E7">
            <w:pPr>
              <w:tabs>
                <w:tab w:val="left" w:pos="540"/>
              </w:tabs>
              <w:contextualSpacing/>
              <w:jc w:val="center"/>
              <w:rPr>
                <w:b/>
                <w:sz w:val="24"/>
                <w:szCs w:val="24"/>
              </w:rPr>
            </w:pPr>
            <w:r w:rsidRPr="008F52E7">
              <w:rPr>
                <w:b/>
                <w:sz w:val="24"/>
                <w:szCs w:val="24"/>
              </w:rPr>
              <w:t>Индикаторы достижения компетенции</w:t>
            </w:r>
          </w:p>
        </w:tc>
        <w:tc>
          <w:tcPr>
            <w:tcW w:w="3827" w:type="dxa"/>
          </w:tcPr>
          <w:p w14:paraId="4F5F0F8B" w14:textId="3C7CA38B" w:rsidR="00C75D86" w:rsidRPr="008F52E7" w:rsidRDefault="00C75D86" w:rsidP="008F52E7">
            <w:pPr>
              <w:tabs>
                <w:tab w:val="left" w:pos="540"/>
              </w:tabs>
              <w:contextualSpacing/>
              <w:jc w:val="center"/>
              <w:rPr>
                <w:b/>
                <w:sz w:val="24"/>
                <w:szCs w:val="24"/>
              </w:rPr>
            </w:pPr>
            <w:r w:rsidRPr="008F52E7">
              <w:rPr>
                <w:b/>
                <w:sz w:val="24"/>
                <w:szCs w:val="24"/>
              </w:rPr>
              <w:t>Результаты обучения (умения и знания), соотнесенные с индикаторами достижения компетенции</w:t>
            </w:r>
          </w:p>
        </w:tc>
      </w:tr>
      <w:tr w:rsidR="00C75D86" w:rsidRPr="00F706E5" w14:paraId="771FF876" w14:textId="77777777" w:rsidTr="003E1F83">
        <w:tc>
          <w:tcPr>
            <w:tcW w:w="1129" w:type="dxa"/>
            <w:vMerge w:val="restart"/>
          </w:tcPr>
          <w:p w14:paraId="29A891D8" w14:textId="77777777" w:rsidR="00C75D86" w:rsidRPr="00F706E5" w:rsidRDefault="00C75D86" w:rsidP="00196D00">
            <w:pPr>
              <w:tabs>
                <w:tab w:val="left" w:pos="540"/>
              </w:tabs>
              <w:contextualSpacing/>
              <w:jc w:val="both"/>
              <w:rPr>
                <w:sz w:val="24"/>
                <w:szCs w:val="24"/>
              </w:rPr>
            </w:pPr>
            <w:r w:rsidRPr="00F706E5">
              <w:rPr>
                <w:sz w:val="24"/>
                <w:szCs w:val="24"/>
              </w:rPr>
              <w:t>ПКН-4</w:t>
            </w:r>
          </w:p>
        </w:tc>
        <w:tc>
          <w:tcPr>
            <w:tcW w:w="2126" w:type="dxa"/>
            <w:vMerge w:val="restart"/>
            <w:tcBorders>
              <w:bottom w:val="single" w:sz="4" w:space="0" w:color="auto"/>
            </w:tcBorders>
          </w:tcPr>
          <w:p w14:paraId="42EFCC48" w14:textId="77777777" w:rsidR="00C75D86" w:rsidRPr="00F706E5" w:rsidRDefault="00C75D86" w:rsidP="00196D00">
            <w:pPr>
              <w:rPr>
                <w:sz w:val="24"/>
                <w:szCs w:val="24"/>
              </w:rPr>
            </w:pPr>
            <w:r w:rsidRPr="00F706E5">
              <w:rPr>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3006" w:type="dxa"/>
          </w:tcPr>
          <w:p w14:paraId="047CC492" w14:textId="77777777" w:rsidR="00C75D86" w:rsidRPr="00F706E5" w:rsidRDefault="00C75D86" w:rsidP="00BC5480">
            <w:pPr>
              <w:rPr>
                <w:sz w:val="24"/>
                <w:szCs w:val="24"/>
              </w:rPr>
            </w:pPr>
            <w:r w:rsidRPr="00F706E5">
              <w:rPr>
                <w:sz w:val="24"/>
                <w:szCs w:val="24"/>
              </w:rPr>
              <w:t>1. Формирует и применяет методики оценки эффективности экономических проектов в условиях неопределенности.</w:t>
            </w:r>
          </w:p>
          <w:p w14:paraId="418DC36B" w14:textId="77777777" w:rsidR="00C75D86" w:rsidRPr="00F706E5" w:rsidRDefault="00C75D86" w:rsidP="00BC5480">
            <w:pPr>
              <w:rPr>
                <w:sz w:val="24"/>
                <w:szCs w:val="24"/>
              </w:rPr>
            </w:pPr>
          </w:p>
        </w:tc>
        <w:tc>
          <w:tcPr>
            <w:tcW w:w="3827" w:type="dxa"/>
          </w:tcPr>
          <w:p w14:paraId="768ECA6B" w14:textId="77777777" w:rsidR="00C75D86" w:rsidRPr="00F706E5" w:rsidRDefault="00C75D86" w:rsidP="00196D00">
            <w:pPr>
              <w:tabs>
                <w:tab w:val="left" w:pos="540"/>
              </w:tabs>
              <w:contextualSpacing/>
              <w:jc w:val="both"/>
              <w:rPr>
                <w:sz w:val="24"/>
                <w:szCs w:val="24"/>
              </w:rPr>
            </w:pPr>
            <w:r w:rsidRPr="00F706E5">
              <w:rPr>
                <w:b/>
                <w:sz w:val="24"/>
                <w:szCs w:val="24"/>
              </w:rPr>
              <w:t xml:space="preserve">Знать </w:t>
            </w:r>
            <w:r w:rsidRPr="00F706E5">
              <w:rPr>
                <w:sz w:val="24"/>
                <w:szCs w:val="24"/>
              </w:rPr>
              <w:t>– подходы к оценке эффективности инвестиционных проектов; методы прогнозирования денежного потока; модели расчета ставки дисконтирования.</w:t>
            </w:r>
          </w:p>
          <w:p w14:paraId="5EF84FF3" w14:textId="77777777" w:rsidR="00C75D86" w:rsidRPr="00F706E5" w:rsidRDefault="00C75D86" w:rsidP="00196D00">
            <w:pPr>
              <w:tabs>
                <w:tab w:val="left" w:pos="540"/>
              </w:tabs>
              <w:contextualSpacing/>
              <w:jc w:val="both"/>
              <w:rPr>
                <w:sz w:val="24"/>
                <w:szCs w:val="24"/>
              </w:rPr>
            </w:pPr>
            <w:r w:rsidRPr="00F706E5">
              <w:rPr>
                <w:b/>
                <w:sz w:val="24"/>
                <w:szCs w:val="24"/>
              </w:rPr>
              <w:t>Уметь –</w:t>
            </w:r>
            <w:r w:rsidRPr="00F706E5">
              <w:rPr>
                <w:sz w:val="24"/>
                <w:szCs w:val="24"/>
              </w:rPr>
              <w:t xml:space="preserve"> проводить оценку эффективности инвестиционных проектов в условиях неопределенности; моделировать денежные потоки проектов; рассчитывать ставку дисконтирования; проводить сценарный анализ</w:t>
            </w:r>
          </w:p>
        </w:tc>
      </w:tr>
      <w:tr w:rsidR="00C75D86" w:rsidRPr="00F706E5" w14:paraId="38C8ECE7" w14:textId="77777777" w:rsidTr="003E1F83">
        <w:trPr>
          <w:trHeight w:val="3046"/>
        </w:trPr>
        <w:tc>
          <w:tcPr>
            <w:tcW w:w="1129" w:type="dxa"/>
            <w:vMerge/>
          </w:tcPr>
          <w:p w14:paraId="208BC93F" w14:textId="77777777" w:rsidR="00C75D86" w:rsidRPr="00F706E5" w:rsidRDefault="00C75D86" w:rsidP="00196D00">
            <w:pPr>
              <w:tabs>
                <w:tab w:val="left" w:pos="540"/>
              </w:tabs>
              <w:contextualSpacing/>
              <w:jc w:val="both"/>
              <w:rPr>
                <w:sz w:val="24"/>
                <w:szCs w:val="24"/>
              </w:rPr>
            </w:pPr>
          </w:p>
        </w:tc>
        <w:tc>
          <w:tcPr>
            <w:tcW w:w="2126" w:type="dxa"/>
            <w:vMerge/>
            <w:tcBorders>
              <w:bottom w:val="single" w:sz="4" w:space="0" w:color="auto"/>
            </w:tcBorders>
          </w:tcPr>
          <w:p w14:paraId="2DB42B76" w14:textId="77777777" w:rsidR="00C75D86" w:rsidRPr="00F706E5" w:rsidRDefault="00C75D86" w:rsidP="00196D00">
            <w:pPr>
              <w:ind w:firstLine="709"/>
              <w:jc w:val="both"/>
              <w:rPr>
                <w:sz w:val="24"/>
                <w:szCs w:val="24"/>
              </w:rPr>
            </w:pPr>
          </w:p>
        </w:tc>
        <w:tc>
          <w:tcPr>
            <w:tcW w:w="3006" w:type="dxa"/>
          </w:tcPr>
          <w:p w14:paraId="73F422D5" w14:textId="77777777" w:rsidR="00C75D86" w:rsidRPr="00F706E5" w:rsidRDefault="00C75D86" w:rsidP="00196D00">
            <w:pPr>
              <w:rPr>
                <w:sz w:val="24"/>
                <w:szCs w:val="24"/>
              </w:rPr>
            </w:pPr>
            <w:r w:rsidRPr="00F706E5">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827" w:type="dxa"/>
          </w:tcPr>
          <w:p w14:paraId="77E944D4" w14:textId="77777777" w:rsidR="00C75D86" w:rsidRPr="00F706E5" w:rsidRDefault="00C75D86" w:rsidP="00196D00">
            <w:pPr>
              <w:tabs>
                <w:tab w:val="left" w:pos="540"/>
              </w:tabs>
              <w:contextualSpacing/>
              <w:jc w:val="both"/>
              <w:rPr>
                <w:sz w:val="24"/>
                <w:szCs w:val="24"/>
              </w:rPr>
            </w:pPr>
            <w:r w:rsidRPr="00F706E5">
              <w:rPr>
                <w:b/>
                <w:sz w:val="24"/>
                <w:szCs w:val="24"/>
              </w:rPr>
              <w:t xml:space="preserve">Знать – </w:t>
            </w:r>
            <w:r w:rsidRPr="00F706E5">
              <w:rPr>
                <w:sz w:val="24"/>
                <w:szCs w:val="24"/>
              </w:rPr>
              <w:t>методы анализа рынка; структуру методик и аналитических материалов; специфику управления проектами в отдельных отраслях.</w:t>
            </w:r>
          </w:p>
          <w:p w14:paraId="4B02782B" w14:textId="77777777" w:rsidR="00C75D86" w:rsidRPr="00F706E5" w:rsidRDefault="00C75D86" w:rsidP="00196D00">
            <w:pPr>
              <w:tabs>
                <w:tab w:val="left" w:pos="540"/>
              </w:tabs>
              <w:contextualSpacing/>
              <w:jc w:val="both"/>
              <w:rPr>
                <w:sz w:val="24"/>
                <w:szCs w:val="24"/>
              </w:rPr>
            </w:pPr>
            <w:r w:rsidRPr="00F706E5">
              <w:rPr>
                <w:b/>
                <w:sz w:val="24"/>
                <w:szCs w:val="24"/>
              </w:rPr>
              <w:t xml:space="preserve">Уметь – </w:t>
            </w:r>
            <w:r w:rsidRPr="00F706E5">
              <w:rPr>
                <w:sz w:val="24"/>
                <w:szCs w:val="24"/>
              </w:rPr>
              <w:t>работать с большими данными, анализировать, обобщать и интерпретировать информацию об отраслях экономики, отдельных компаниях и проектах; принимать управленческие решения в условиях неопределенности.</w:t>
            </w:r>
          </w:p>
        </w:tc>
      </w:tr>
    </w:tbl>
    <w:p w14:paraId="0F35273F" w14:textId="77777777" w:rsidR="00C75D86" w:rsidRPr="00F706E5" w:rsidRDefault="00C75D86" w:rsidP="0022490F"/>
    <w:p w14:paraId="052F60C0" w14:textId="77777777" w:rsidR="00C75D86" w:rsidRPr="00F706E5" w:rsidRDefault="00C75D86" w:rsidP="0022490F"/>
    <w:p w14:paraId="059F5675" w14:textId="77777777" w:rsidR="00C75D86" w:rsidRPr="00F706E5" w:rsidRDefault="00C75D86" w:rsidP="00716D77">
      <w:pPr>
        <w:pStyle w:val="1"/>
        <w:spacing w:before="0" w:line="360" w:lineRule="auto"/>
        <w:ind w:firstLine="709"/>
        <w:jc w:val="both"/>
        <w:rPr>
          <w:rFonts w:ascii="Times New Roman" w:hAnsi="Times New Roman"/>
          <w:b/>
          <w:color w:val="auto"/>
          <w:sz w:val="28"/>
          <w:szCs w:val="28"/>
        </w:rPr>
      </w:pPr>
      <w:bookmarkStart w:id="2" w:name="_Toc19189341"/>
      <w:r w:rsidRPr="00F706E5">
        <w:rPr>
          <w:rFonts w:ascii="Times New Roman" w:hAnsi="Times New Roman"/>
          <w:b/>
          <w:color w:val="auto"/>
          <w:sz w:val="28"/>
          <w:szCs w:val="28"/>
        </w:rPr>
        <w:t>3. Место дисциплины в структуре образовательной программы</w:t>
      </w:r>
      <w:bookmarkEnd w:id="2"/>
    </w:p>
    <w:p w14:paraId="4CC47C87" w14:textId="69D7712C" w:rsidR="00C75D86" w:rsidRPr="00F706E5" w:rsidRDefault="00C75D86" w:rsidP="00C87F33">
      <w:pPr>
        <w:keepLines/>
        <w:snapToGrid w:val="0"/>
        <w:spacing w:line="360" w:lineRule="auto"/>
        <w:ind w:firstLine="709"/>
        <w:jc w:val="both"/>
        <w:rPr>
          <w:bCs/>
          <w:sz w:val="28"/>
          <w:szCs w:val="28"/>
        </w:rPr>
      </w:pPr>
      <w:r w:rsidRPr="00F706E5">
        <w:rPr>
          <w:bCs/>
          <w:sz w:val="28"/>
          <w:szCs w:val="28"/>
        </w:rPr>
        <w:t>Дисциплина «</w:t>
      </w:r>
      <w:r w:rsidR="00D17D2C" w:rsidRPr="00D17D2C">
        <w:rPr>
          <w:sz w:val="28"/>
          <w:szCs w:val="28"/>
        </w:rPr>
        <w:t>Оценка и управление стоимостью бизнеса</w:t>
      </w:r>
      <w:r w:rsidRPr="00F706E5">
        <w:rPr>
          <w:bCs/>
          <w:sz w:val="28"/>
          <w:szCs w:val="28"/>
        </w:rPr>
        <w:t xml:space="preserve">» </w:t>
      </w:r>
      <w:r w:rsidR="00D17D2C" w:rsidRPr="00D17D2C">
        <w:rPr>
          <w:bCs/>
          <w:sz w:val="28"/>
          <w:szCs w:val="28"/>
        </w:rPr>
        <w:t>относится к модулю дисциплин по выбору, углубляющих освоение программы магистратуры в части, формируемой участниками образовательных отношений, по направлению подготовки 43.04.03 «Гостиничное дело», направленность программы магистратуры: «Управление бизнес-проектами в индустрии гостеприимства»</w:t>
      </w:r>
      <w:bookmarkStart w:id="3" w:name="_GoBack"/>
      <w:bookmarkEnd w:id="3"/>
      <w:r w:rsidRPr="00F706E5">
        <w:rPr>
          <w:bCs/>
          <w:sz w:val="28"/>
          <w:szCs w:val="28"/>
        </w:rPr>
        <w:t>.</w:t>
      </w:r>
    </w:p>
    <w:p w14:paraId="28EA1F76" w14:textId="77777777" w:rsidR="00C75D86" w:rsidRPr="00F706E5" w:rsidRDefault="00C75D86" w:rsidP="00716D77">
      <w:pPr>
        <w:pStyle w:val="1"/>
        <w:spacing w:before="0" w:line="360" w:lineRule="auto"/>
        <w:ind w:firstLine="709"/>
        <w:jc w:val="both"/>
        <w:rPr>
          <w:rFonts w:ascii="Times New Roman" w:hAnsi="Times New Roman"/>
          <w:b/>
          <w:color w:val="auto"/>
          <w:sz w:val="28"/>
          <w:szCs w:val="28"/>
        </w:rPr>
      </w:pPr>
      <w:bookmarkStart w:id="4" w:name="_Toc19189342"/>
      <w:r w:rsidRPr="00F706E5">
        <w:rPr>
          <w:rFonts w:ascii="Times New Roman" w:hAnsi="Times New Roman"/>
          <w:b/>
          <w:color w:val="auto"/>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F706E5">
        <w:rPr>
          <w:rFonts w:ascii="Times New Roman" w:hAnsi="Times New Roman"/>
          <w:b/>
          <w:color w:val="auto"/>
          <w:sz w:val="28"/>
          <w:szCs w:val="28"/>
        </w:rPr>
        <w:t>:</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8"/>
        <w:gridCol w:w="2394"/>
        <w:gridCol w:w="2465"/>
      </w:tblGrid>
      <w:tr w:rsidR="00C75D86" w:rsidRPr="00F706E5" w14:paraId="0A476704" w14:textId="77777777" w:rsidTr="008C015B">
        <w:tc>
          <w:tcPr>
            <w:tcW w:w="2560" w:type="pct"/>
          </w:tcPr>
          <w:p w14:paraId="38C5B23B" w14:textId="77777777" w:rsidR="00C75D86" w:rsidRPr="00F706E5" w:rsidRDefault="00C75D86" w:rsidP="00EC45DF">
            <w:pPr>
              <w:pStyle w:val="a6"/>
              <w:keepNext/>
              <w:ind w:left="0"/>
              <w:rPr>
                <w:b/>
                <w:sz w:val="24"/>
                <w:szCs w:val="24"/>
              </w:rPr>
            </w:pPr>
            <w:r w:rsidRPr="00F706E5">
              <w:rPr>
                <w:b/>
                <w:sz w:val="24"/>
                <w:szCs w:val="24"/>
              </w:rPr>
              <w:t>Вид учебной работы   по дисциплине</w:t>
            </w:r>
          </w:p>
        </w:tc>
        <w:tc>
          <w:tcPr>
            <w:tcW w:w="1202" w:type="pct"/>
          </w:tcPr>
          <w:p w14:paraId="13535C66" w14:textId="77777777" w:rsidR="00C75D86" w:rsidRPr="00F706E5" w:rsidRDefault="00C75D86" w:rsidP="001E2757">
            <w:pPr>
              <w:pStyle w:val="a6"/>
              <w:keepNext/>
              <w:ind w:left="0"/>
              <w:jc w:val="center"/>
              <w:rPr>
                <w:b/>
                <w:sz w:val="24"/>
                <w:szCs w:val="24"/>
              </w:rPr>
            </w:pPr>
            <w:r w:rsidRPr="00F706E5">
              <w:rPr>
                <w:b/>
                <w:sz w:val="24"/>
                <w:szCs w:val="24"/>
              </w:rPr>
              <w:t xml:space="preserve">Всего </w:t>
            </w:r>
          </w:p>
          <w:p w14:paraId="000C7C2A" w14:textId="77777777" w:rsidR="00C75D86" w:rsidRPr="00F706E5" w:rsidRDefault="00C75D86" w:rsidP="001E2757">
            <w:pPr>
              <w:pStyle w:val="a6"/>
              <w:keepNext/>
              <w:ind w:left="0"/>
              <w:jc w:val="center"/>
              <w:rPr>
                <w:b/>
                <w:sz w:val="24"/>
                <w:szCs w:val="24"/>
              </w:rPr>
            </w:pPr>
            <w:r w:rsidRPr="00F706E5">
              <w:rPr>
                <w:b/>
                <w:sz w:val="24"/>
                <w:szCs w:val="24"/>
              </w:rPr>
              <w:t>(в з/е и часах)</w:t>
            </w:r>
          </w:p>
        </w:tc>
        <w:tc>
          <w:tcPr>
            <w:tcW w:w="1238" w:type="pct"/>
            <w:vAlign w:val="center"/>
          </w:tcPr>
          <w:p w14:paraId="7A041931" w14:textId="442EA8DD" w:rsidR="00C75D86" w:rsidRPr="00F706E5" w:rsidRDefault="004654B4" w:rsidP="008C015B">
            <w:pPr>
              <w:pStyle w:val="a6"/>
              <w:keepNext/>
              <w:ind w:left="0"/>
              <w:jc w:val="center"/>
              <w:rPr>
                <w:b/>
                <w:sz w:val="24"/>
                <w:szCs w:val="24"/>
              </w:rPr>
            </w:pPr>
            <w:r w:rsidRPr="00F706E5">
              <w:rPr>
                <w:b/>
                <w:sz w:val="24"/>
                <w:szCs w:val="24"/>
              </w:rPr>
              <w:t>Модуль</w:t>
            </w:r>
            <w:r w:rsidR="00C75D86" w:rsidRPr="00F706E5">
              <w:rPr>
                <w:b/>
                <w:sz w:val="24"/>
                <w:szCs w:val="24"/>
              </w:rPr>
              <w:t xml:space="preserve"> </w:t>
            </w:r>
            <w:r w:rsidR="008C015B" w:rsidRPr="00F706E5">
              <w:rPr>
                <w:b/>
                <w:sz w:val="24"/>
                <w:szCs w:val="24"/>
              </w:rPr>
              <w:t>5</w:t>
            </w:r>
          </w:p>
        </w:tc>
      </w:tr>
      <w:tr w:rsidR="00C75D86" w:rsidRPr="00F706E5" w14:paraId="4369BB1A" w14:textId="77777777" w:rsidTr="008C015B">
        <w:tc>
          <w:tcPr>
            <w:tcW w:w="2560" w:type="pct"/>
          </w:tcPr>
          <w:p w14:paraId="7047A917" w14:textId="77777777" w:rsidR="00C75D86" w:rsidRPr="00F706E5" w:rsidRDefault="00C75D86" w:rsidP="00776C32">
            <w:pPr>
              <w:pStyle w:val="a6"/>
              <w:keepNext/>
              <w:ind w:left="0"/>
              <w:rPr>
                <w:b/>
                <w:sz w:val="24"/>
                <w:szCs w:val="24"/>
              </w:rPr>
            </w:pPr>
            <w:r w:rsidRPr="00F706E5">
              <w:rPr>
                <w:b/>
                <w:sz w:val="24"/>
                <w:szCs w:val="24"/>
              </w:rPr>
              <w:t xml:space="preserve">Общая трудоемкость дисциплины </w:t>
            </w:r>
          </w:p>
        </w:tc>
        <w:tc>
          <w:tcPr>
            <w:tcW w:w="1202" w:type="pct"/>
          </w:tcPr>
          <w:p w14:paraId="082ED0BE" w14:textId="77777777" w:rsidR="00C75D86" w:rsidRPr="00F706E5" w:rsidRDefault="00C75D86" w:rsidP="00776C32">
            <w:pPr>
              <w:pStyle w:val="a6"/>
              <w:keepNext/>
              <w:ind w:left="0"/>
              <w:jc w:val="center"/>
              <w:rPr>
                <w:sz w:val="24"/>
                <w:szCs w:val="24"/>
              </w:rPr>
            </w:pPr>
            <w:r w:rsidRPr="00F706E5">
              <w:rPr>
                <w:sz w:val="24"/>
                <w:szCs w:val="24"/>
              </w:rPr>
              <w:t>3/108</w:t>
            </w:r>
          </w:p>
        </w:tc>
        <w:tc>
          <w:tcPr>
            <w:tcW w:w="1238" w:type="pct"/>
          </w:tcPr>
          <w:p w14:paraId="070AC665" w14:textId="77777777" w:rsidR="00C75D86" w:rsidRPr="00F706E5" w:rsidRDefault="00C75D86" w:rsidP="008B4C02">
            <w:pPr>
              <w:pStyle w:val="a6"/>
              <w:keepNext/>
              <w:ind w:left="0"/>
              <w:jc w:val="center"/>
              <w:rPr>
                <w:sz w:val="24"/>
                <w:szCs w:val="24"/>
              </w:rPr>
            </w:pPr>
            <w:r w:rsidRPr="00F706E5">
              <w:rPr>
                <w:sz w:val="24"/>
                <w:szCs w:val="24"/>
              </w:rPr>
              <w:t>108</w:t>
            </w:r>
          </w:p>
        </w:tc>
      </w:tr>
      <w:tr w:rsidR="00E163FB" w:rsidRPr="00F706E5" w14:paraId="3874F73B" w14:textId="77777777" w:rsidTr="008C015B">
        <w:tc>
          <w:tcPr>
            <w:tcW w:w="2560" w:type="pct"/>
          </w:tcPr>
          <w:p w14:paraId="4A3BA6F1" w14:textId="77777777" w:rsidR="00E163FB" w:rsidRPr="00F706E5" w:rsidRDefault="00E163FB" w:rsidP="00E163FB">
            <w:pPr>
              <w:pStyle w:val="a6"/>
              <w:keepNext/>
              <w:ind w:left="0"/>
              <w:rPr>
                <w:b/>
                <w:i/>
                <w:sz w:val="24"/>
                <w:szCs w:val="24"/>
              </w:rPr>
            </w:pPr>
            <w:r w:rsidRPr="00F706E5">
              <w:rPr>
                <w:b/>
                <w:i/>
                <w:sz w:val="24"/>
                <w:szCs w:val="24"/>
              </w:rPr>
              <w:t xml:space="preserve">Контактная работа - Аудиторные занятия </w:t>
            </w:r>
          </w:p>
        </w:tc>
        <w:tc>
          <w:tcPr>
            <w:tcW w:w="1202" w:type="pct"/>
          </w:tcPr>
          <w:p w14:paraId="6D8044DD" w14:textId="45FD426C" w:rsidR="00E163FB" w:rsidRPr="00F706E5" w:rsidRDefault="00E163FB" w:rsidP="00E163FB">
            <w:pPr>
              <w:pStyle w:val="a6"/>
              <w:keepNext/>
              <w:ind w:left="0"/>
              <w:jc w:val="center"/>
              <w:rPr>
                <w:sz w:val="24"/>
                <w:szCs w:val="24"/>
              </w:rPr>
            </w:pPr>
            <w:r>
              <w:rPr>
                <w:sz w:val="24"/>
                <w:szCs w:val="24"/>
              </w:rPr>
              <w:t>3</w:t>
            </w:r>
            <w:r w:rsidRPr="00F706E5">
              <w:rPr>
                <w:sz w:val="24"/>
                <w:szCs w:val="24"/>
              </w:rPr>
              <w:t>2</w:t>
            </w:r>
          </w:p>
        </w:tc>
        <w:tc>
          <w:tcPr>
            <w:tcW w:w="1238" w:type="pct"/>
          </w:tcPr>
          <w:p w14:paraId="6CDEBFE7" w14:textId="5FC1DC9E" w:rsidR="00E163FB" w:rsidRPr="00F706E5" w:rsidRDefault="00E163FB" w:rsidP="00E163FB">
            <w:pPr>
              <w:pStyle w:val="a6"/>
              <w:keepNext/>
              <w:ind w:left="0"/>
              <w:jc w:val="center"/>
              <w:rPr>
                <w:sz w:val="24"/>
                <w:szCs w:val="24"/>
              </w:rPr>
            </w:pPr>
            <w:r>
              <w:rPr>
                <w:sz w:val="24"/>
                <w:szCs w:val="24"/>
              </w:rPr>
              <w:t>3</w:t>
            </w:r>
            <w:r w:rsidRPr="00F706E5">
              <w:rPr>
                <w:sz w:val="24"/>
                <w:szCs w:val="24"/>
              </w:rPr>
              <w:t>2</w:t>
            </w:r>
          </w:p>
        </w:tc>
      </w:tr>
      <w:tr w:rsidR="00E163FB" w:rsidRPr="00F706E5" w14:paraId="7F10B53D" w14:textId="77777777" w:rsidTr="008C015B">
        <w:tc>
          <w:tcPr>
            <w:tcW w:w="2560" w:type="pct"/>
          </w:tcPr>
          <w:p w14:paraId="7A3D6514" w14:textId="77777777" w:rsidR="00E163FB" w:rsidRPr="00F706E5" w:rsidRDefault="00E163FB" w:rsidP="00E163FB">
            <w:pPr>
              <w:pStyle w:val="a6"/>
              <w:keepNext/>
              <w:ind w:left="0"/>
              <w:rPr>
                <w:i/>
                <w:sz w:val="24"/>
                <w:szCs w:val="24"/>
              </w:rPr>
            </w:pPr>
            <w:r w:rsidRPr="00F706E5">
              <w:rPr>
                <w:i/>
                <w:sz w:val="24"/>
                <w:szCs w:val="24"/>
              </w:rPr>
              <w:t xml:space="preserve">Лекции </w:t>
            </w:r>
          </w:p>
        </w:tc>
        <w:tc>
          <w:tcPr>
            <w:tcW w:w="1202" w:type="pct"/>
          </w:tcPr>
          <w:p w14:paraId="205B9785" w14:textId="6EC9E9FA" w:rsidR="00E163FB" w:rsidRPr="00F706E5" w:rsidRDefault="00E163FB" w:rsidP="00E163FB">
            <w:pPr>
              <w:pStyle w:val="a6"/>
              <w:keepNext/>
              <w:ind w:left="0"/>
              <w:jc w:val="center"/>
              <w:rPr>
                <w:sz w:val="24"/>
                <w:szCs w:val="24"/>
              </w:rPr>
            </w:pPr>
            <w:r>
              <w:rPr>
                <w:sz w:val="24"/>
                <w:szCs w:val="24"/>
              </w:rPr>
              <w:t>8</w:t>
            </w:r>
          </w:p>
        </w:tc>
        <w:tc>
          <w:tcPr>
            <w:tcW w:w="1238" w:type="pct"/>
          </w:tcPr>
          <w:p w14:paraId="74D0887A" w14:textId="57908B1D" w:rsidR="00E163FB" w:rsidRPr="00F706E5" w:rsidRDefault="00E163FB" w:rsidP="00E163FB">
            <w:pPr>
              <w:pStyle w:val="a6"/>
              <w:keepNext/>
              <w:ind w:left="0"/>
              <w:jc w:val="center"/>
              <w:rPr>
                <w:sz w:val="24"/>
                <w:szCs w:val="24"/>
              </w:rPr>
            </w:pPr>
            <w:r>
              <w:rPr>
                <w:sz w:val="24"/>
                <w:szCs w:val="24"/>
              </w:rPr>
              <w:t>8</w:t>
            </w:r>
          </w:p>
        </w:tc>
      </w:tr>
      <w:tr w:rsidR="00E163FB" w:rsidRPr="00F706E5" w14:paraId="0E2E60A4" w14:textId="77777777" w:rsidTr="008C015B">
        <w:tc>
          <w:tcPr>
            <w:tcW w:w="2560" w:type="pct"/>
          </w:tcPr>
          <w:p w14:paraId="3F05EE5B" w14:textId="77777777" w:rsidR="00E163FB" w:rsidRPr="00F706E5" w:rsidRDefault="00E163FB" w:rsidP="00E163FB">
            <w:pPr>
              <w:pStyle w:val="a6"/>
              <w:keepNext/>
              <w:ind w:left="0"/>
              <w:rPr>
                <w:i/>
                <w:sz w:val="24"/>
                <w:szCs w:val="24"/>
              </w:rPr>
            </w:pPr>
            <w:r w:rsidRPr="00F706E5">
              <w:rPr>
                <w:i/>
                <w:sz w:val="24"/>
                <w:szCs w:val="24"/>
              </w:rPr>
              <w:t xml:space="preserve">Семинары, практические занятия  </w:t>
            </w:r>
          </w:p>
        </w:tc>
        <w:tc>
          <w:tcPr>
            <w:tcW w:w="1202" w:type="pct"/>
          </w:tcPr>
          <w:p w14:paraId="6195E303" w14:textId="5E6EC5CA" w:rsidR="00E163FB" w:rsidRPr="00F706E5" w:rsidRDefault="00E163FB" w:rsidP="00E163FB">
            <w:pPr>
              <w:pStyle w:val="a6"/>
              <w:keepNext/>
              <w:ind w:left="0"/>
              <w:jc w:val="center"/>
              <w:rPr>
                <w:sz w:val="24"/>
                <w:szCs w:val="24"/>
              </w:rPr>
            </w:pPr>
            <w:r w:rsidRPr="00F706E5">
              <w:rPr>
                <w:sz w:val="24"/>
                <w:szCs w:val="24"/>
              </w:rPr>
              <w:t>2</w:t>
            </w:r>
            <w:r>
              <w:rPr>
                <w:sz w:val="24"/>
                <w:szCs w:val="24"/>
              </w:rPr>
              <w:t>4</w:t>
            </w:r>
          </w:p>
        </w:tc>
        <w:tc>
          <w:tcPr>
            <w:tcW w:w="1238" w:type="pct"/>
          </w:tcPr>
          <w:p w14:paraId="4E32CEA5" w14:textId="2B720F92" w:rsidR="00E163FB" w:rsidRPr="00F706E5" w:rsidRDefault="00E163FB" w:rsidP="00E163FB">
            <w:pPr>
              <w:pStyle w:val="a6"/>
              <w:keepNext/>
              <w:ind w:left="0"/>
              <w:jc w:val="center"/>
              <w:rPr>
                <w:sz w:val="24"/>
                <w:szCs w:val="24"/>
              </w:rPr>
            </w:pPr>
            <w:r w:rsidRPr="00F706E5">
              <w:rPr>
                <w:sz w:val="24"/>
                <w:szCs w:val="24"/>
              </w:rPr>
              <w:t>2</w:t>
            </w:r>
            <w:r>
              <w:rPr>
                <w:sz w:val="24"/>
                <w:szCs w:val="24"/>
              </w:rPr>
              <w:t>4</w:t>
            </w:r>
          </w:p>
        </w:tc>
      </w:tr>
      <w:tr w:rsidR="00E163FB" w:rsidRPr="00F706E5" w14:paraId="15217FF8" w14:textId="77777777" w:rsidTr="008C015B">
        <w:tc>
          <w:tcPr>
            <w:tcW w:w="2560" w:type="pct"/>
          </w:tcPr>
          <w:p w14:paraId="243E3F1C" w14:textId="77777777" w:rsidR="00E163FB" w:rsidRPr="00F706E5" w:rsidRDefault="00E163FB" w:rsidP="00E163FB">
            <w:pPr>
              <w:pStyle w:val="a6"/>
              <w:keepNext/>
              <w:ind w:left="0"/>
              <w:rPr>
                <w:b/>
                <w:i/>
                <w:sz w:val="24"/>
                <w:szCs w:val="24"/>
              </w:rPr>
            </w:pPr>
            <w:r w:rsidRPr="00F706E5">
              <w:rPr>
                <w:b/>
                <w:i/>
                <w:sz w:val="24"/>
                <w:szCs w:val="24"/>
              </w:rPr>
              <w:t>Самостоятельная работа</w:t>
            </w:r>
          </w:p>
        </w:tc>
        <w:tc>
          <w:tcPr>
            <w:tcW w:w="1202" w:type="pct"/>
          </w:tcPr>
          <w:p w14:paraId="0307CC40" w14:textId="349A62F7" w:rsidR="00E163FB" w:rsidRPr="00F706E5" w:rsidRDefault="00E163FB" w:rsidP="00E163FB">
            <w:pPr>
              <w:pStyle w:val="a6"/>
              <w:keepNext/>
              <w:ind w:left="0"/>
              <w:jc w:val="center"/>
              <w:rPr>
                <w:sz w:val="24"/>
                <w:szCs w:val="24"/>
              </w:rPr>
            </w:pPr>
            <w:r>
              <w:rPr>
                <w:sz w:val="24"/>
                <w:szCs w:val="24"/>
              </w:rPr>
              <w:t>76</w:t>
            </w:r>
          </w:p>
        </w:tc>
        <w:tc>
          <w:tcPr>
            <w:tcW w:w="1238" w:type="pct"/>
          </w:tcPr>
          <w:p w14:paraId="5D3353C4" w14:textId="215C3EA9" w:rsidR="00E163FB" w:rsidRPr="00F706E5" w:rsidRDefault="00E163FB" w:rsidP="00E163FB">
            <w:pPr>
              <w:pStyle w:val="a6"/>
              <w:keepNext/>
              <w:ind w:left="0"/>
              <w:jc w:val="center"/>
              <w:rPr>
                <w:sz w:val="24"/>
                <w:szCs w:val="24"/>
              </w:rPr>
            </w:pPr>
            <w:r>
              <w:rPr>
                <w:sz w:val="24"/>
                <w:szCs w:val="24"/>
              </w:rPr>
              <w:t>76</w:t>
            </w:r>
          </w:p>
        </w:tc>
      </w:tr>
      <w:tr w:rsidR="00B14CE8" w:rsidRPr="00F706E5" w14:paraId="5942B632" w14:textId="77777777" w:rsidTr="008C015B">
        <w:tc>
          <w:tcPr>
            <w:tcW w:w="2560" w:type="pct"/>
          </w:tcPr>
          <w:p w14:paraId="4136F794" w14:textId="77777777" w:rsidR="00B14CE8" w:rsidRPr="00F706E5" w:rsidRDefault="00B14CE8" w:rsidP="00B14CE8">
            <w:pPr>
              <w:pStyle w:val="a6"/>
              <w:keepNext/>
              <w:ind w:left="0"/>
              <w:rPr>
                <w:sz w:val="24"/>
                <w:szCs w:val="24"/>
              </w:rPr>
            </w:pPr>
            <w:r w:rsidRPr="00F706E5">
              <w:rPr>
                <w:sz w:val="24"/>
                <w:szCs w:val="24"/>
              </w:rPr>
              <w:t xml:space="preserve">Вид текущего контроля </w:t>
            </w:r>
          </w:p>
        </w:tc>
        <w:tc>
          <w:tcPr>
            <w:tcW w:w="1202" w:type="pct"/>
          </w:tcPr>
          <w:p w14:paraId="74C4C23A" w14:textId="3222285B" w:rsidR="00B14CE8" w:rsidRPr="00F706E5" w:rsidRDefault="00B14CE8" w:rsidP="00B14CE8">
            <w:pPr>
              <w:pStyle w:val="a6"/>
              <w:keepNext/>
              <w:ind w:left="0"/>
              <w:jc w:val="center"/>
              <w:rPr>
                <w:sz w:val="24"/>
                <w:szCs w:val="24"/>
              </w:rPr>
            </w:pPr>
            <w:r w:rsidRPr="00F706E5">
              <w:rPr>
                <w:sz w:val="24"/>
                <w:szCs w:val="24"/>
              </w:rPr>
              <w:t>Домашнее творческое задание</w:t>
            </w:r>
          </w:p>
        </w:tc>
        <w:tc>
          <w:tcPr>
            <w:tcW w:w="1238" w:type="pct"/>
          </w:tcPr>
          <w:p w14:paraId="3B5C26A1" w14:textId="36774843" w:rsidR="00B14CE8" w:rsidRPr="00F706E5" w:rsidRDefault="00B14CE8" w:rsidP="00B14CE8">
            <w:pPr>
              <w:pStyle w:val="a6"/>
              <w:keepNext/>
              <w:ind w:left="0"/>
              <w:jc w:val="center"/>
              <w:rPr>
                <w:sz w:val="24"/>
                <w:szCs w:val="24"/>
              </w:rPr>
            </w:pPr>
            <w:r w:rsidRPr="00F706E5">
              <w:rPr>
                <w:sz w:val="24"/>
                <w:szCs w:val="24"/>
              </w:rPr>
              <w:t>Домашнее творческое задание</w:t>
            </w:r>
          </w:p>
        </w:tc>
      </w:tr>
      <w:tr w:rsidR="00B14CE8" w:rsidRPr="00F706E5" w14:paraId="2EEAEFDA" w14:textId="77777777" w:rsidTr="008C015B">
        <w:tc>
          <w:tcPr>
            <w:tcW w:w="2560" w:type="pct"/>
          </w:tcPr>
          <w:p w14:paraId="6F546F7B" w14:textId="77777777" w:rsidR="00B14CE8" w:rsidRPr="00F706E5" w:rsidRDefault="00B14CE8" w:rsidP="00B14CE8">
            <w:pPr>
              <w:pStyle w:val="a6"/>
              <w:keepNext/>
              <w:ind w:left="0"/>
              <w:rPr>
                <w:sz w:val="24"/>
                <w:szCs w:val="24"/>
              </w:rPr>
            </w:pPr>
            <w:r w:rsidRPr="00F706E5">
              <w:rPr>
                <w:sz w:val="24"/>
                <w:szCs w:val="24"/>
              </w:rPr>
              <w:t>Вид промежуточной аттестации</w:t>
            </w:r>
          </w:p>
        </w:tc>
        <w:tc>
          <w:tcPr>
            <w:tcW w:w="1202" w:type="pct"/>
          </w:tcPr>
          <w:p w14:paraId="1545C14A" w14:textId="12DFB88F" w:rsidR="00B14CE8" w:rsidRPr="00F706E5" w:rsidRDefault="00B14CE8" w:rsidP="00B14CE8">
            <w:pPr>
              <w:pStyle w:val="a6"/>
              <w:keepNext/>
              <w:ind w:left="0"/>
              <w:jc w:val="center"/>
              <w:rPr>
                <w:sz w:val="24"/>
                <w:szCs w:val="24"/>
              </w:rPr>
            </w:pPr>
            <w:r w:rsidRPr="00F706E5">
              <w:rPr>
                <w:sz w:val="24"/>
                <w:szCs w:val="24"/>
              </w:rPr>
              <w:t>экзамен</w:t>
            </w:r>
          </w:p>
        </w:tc>
        <w:tc>
          <w:tcPr>
            <w:tcW w:w="1238" w:type="pct"/>
          </w:tcPr>
          <w:p w14:paraId="3014F43F" w14:textId="635F9A24" w:rsidR="00B14CE8" w:rsidRPr="00F706E5" w:rsidRDefault="00B14CE8" w:rsidP="00B14CE8">
            <w:pPr>
              <w:pStyle w:val="a6"/>
              <w:keepNext/>
              <w:ind w:left="0"/>
              <w:jc w:val="center"/>
              <w:rPr>
                <w:sz w:val="24"/>
                <w:szCs w:val="24"/>
              </w:rPr>
            </w:pPr>
            <w:r w:rsidRPr="00F706E5">
              <w:rPr>
                <w:sz w:val="24"/>
                <w:szCs w:val="24"/>
              </w:rPr>
              <w:t>экзамен</w:t>
            </w:r>
          </w:p>
        </w:tc>
      </w:tr>
    </w:tbl>
    <w:p w14:paraId="0600454E" w14:textId="77777777" w:rsidR="00C75D86" w:rsidRPr="00F706E5" w:rsidRDefault="00C75D86" w:rsidP="00C52F7B">
      <w:pPr>
        <w:jc w:val="both"/>
        <w:rPr>
          <w:b/>
          <w:bCs/>
          <w:sz w:val="28"/>
          <w:szCs w:val="28"/>
        </w:rPr>
      </w:pPr>
    </w:p>
    <w:p w14:paraId="536F8346" w14:textId="77777777" w:rsidR="00C75D86" w:rsidRPr="00F706E5" w:rsidRDefault="00C75D86" w:rsidP="00E65140">
      <w:pPr>
        <w:pStyle w:val="1"/>
        <w:spacing w:before="0" w:line="360" w:lineRule="auto"/>
        <w:ind w:firstLine="709"/>
        <w:jc w:val="both"/>
        <w:rPr>
          <w:rFonts w:ascii="Times New Roman" w:hAnsi="Times New Roman"/>
          <w:b/>
          <w:color w:val="auto"/>
          <w:sz w:val="28"/>
          <w:szCs w:val="28"/>
        </w:rPr>
      </w:pPr>
      <w:bookmarkStart w:id="5" w:name="_Toc19189343"/>
      <w:r w:rsidRPr="00F706E5">
        <w:rPr>
          <w:rFonts w:ascii="Times New Roman" w:hAnsi="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80BE845" w14:textId="77777777" w:rsidR="00C75D86" w:rsidRPr="00F706E5" w:rsidRDefault="00C75D86" w:rsidP="00E65140">
      <w:pPr>
        <w:pStyle w:val="1"/>
        <w:spacing w:before="0" w:line="360" w:lineRule="auto"/>
        <w:ind w:firstLine="709"/>
        <w:jc w:val="both"/>
        <w:rPr>
          <w:rFonts w:ascii="Times New Roman" w:hAnsi="Times New Roman"/>
          <w:b/>
          <w:color w:val="auto"/>
          <w:sz w:val="28"/>
          <w:szCs w:val="28"/>
        </w:rPr>
      </w:pPr>
      <w:bookmarkStart w:id="6" w:name="_Toc19189344"/>
      <w:r w:rsidRPr="00F706E5">
        <w:rPr>
          <w:rFonts w:ascii="Times New Roman" w:hAnsi="Times New Roman"/>
          <w:b/>
          <w:color w:val="auto"/>
          <w:sz w:val="28"/>
          <w:szCs w:val="28"/>
        </w:rPr>
        <w:t>5.1. Содержание дисциплины</w:t>
      </w:r>
      <w:bookmarkEnd w:id="6"/>
    </w:p>
    <w:p w14:paraId="7BDAA915" w14:textId="77777777" w:rsidR="00C75D86" w:rsidRPr="00F706E5" w:rsidRDefault="00C75D86" w:rsidP="0097084A">
      <w:pPr>
        <w:tabs>
          <w:tab w:val="num" w:pos="0"/>
          <w:tab w:val="left" w:pos="567"/>
        </w:tabs>
        <w:spacing w:line="360" w:lineRule="auto"/>
        <w:ind w:firstLine="709"/>
        <w:jc w:val="both"/>
        <w:rPr>
          <w:b/>
          <w:sz w:val="28"/>
          <w:szCs w:val="28"/>
          <w:lang w:eastAsia="en-US"/>
        </w:rPr>
      </w:pPr>
      <w:r w:rsidRPr="00F706E5">
        <w:rPr>
          <w:b/>
          <w:sz w:val="28"/>
          <w:szCs w:val="28"/>
          <w:lang w:eastAsia="en-US"/>
        </w:rPr>
        <w:t>Тема 1. Понятие, цели и принципы оценки стоимости бизнеса. Стандартизация и регулирование оценочной деятельности.</w:t>
      </w:r>
    </w:p>
    <w:p w14:paraId="0E957AF3"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Основные понятия, категории, термины стоимостной оценки.</w:t>
      </w:r>
    </w:p>
    <w:p w14:paraId="179A7A8C"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Взаимосвязь оценочной терминологии с профессиональными понятиями бухгалтерского учета, финансового анализа, банковского биржевого дела.</w:t>
      </w:r>
    </w:p>
    <w:p w14:paraId="1C5BFE2A"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Основные направления развития категориально-понятийного аппарата современной российской оценки. Развитие понятийного аппарата ФСО.</w:t>
      </w:r>
    </w:p>
    <w:p w14:paraId="103258AB"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Особенности бизнеса как объекта оценки. Основные стоимостные детерминанты бизнеса.</w:t>
      </w:r>
    </w:p>
    <w:p w14:paraId="76804F91"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Цели стоимостной оценки и виды стоимости: анализ зарубежной и российской практики при оценке бизнеса в Российской Федерации.</w:t>
      </w:r>
    </w:p>
    <w:p w14:paraId="33795767"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Сфера применения различных видов (баз) стоимости: информационные и правовые проблемы, современные способы их решения.</w:t>
      </w:r>
    </w:p>
    <w:p w14:paraId="511AC948"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Принципы оценки стоимости бизнеса: формирование и эволюция, модификация в современной экономике.</w:t>
      </w:r>
    </w:p>
    <w:p w14:paraId="0BA8B836"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 xml:space="preserve">Стандартизация и регулирование оценки стоимости бизнеса. </w:t>
      </w:r>
    </w:p>
    <w:p w14:paraId="62AF960E"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lastRenderedPageBreak/>
        <w:t>Необходимость и возможность саморегулирования оценочной деятельности в России.</w:t>
      </w:r>
    </w:p>
    <w:p w14:paraId="051C77E6" w14:textId="77777777" w:rsidR="00C75D86" w:rsidRPr="00F706E5" w:rsidRDefault="00C75D86" w:rsidP="0097084A">
      <w:pPr>
        <w:tabs>
          <w:tab w:val="num" w:pos="0"/>
          <w:tab w:val="left" w:pos="567"/>
        </w:tabs>
        <w:spacing w:line="360" w:lineRule="auto"/>
        <w:ind w:firstLine="709"/>
        <w:jc w:val="both"/>
        <w:rPr>
          <w:b/>
          <w:sz w:val="28"/>
          <w:szCs w:val="28"/>
          <w:lang w:eastAsia="en-US"/>
        </w:rPr>
      </w:pPr>
      <w:r w:rsidRPr="00F706E5">
        <w:rPr>
          <w:b/>
          <w:sz w:val="28"/>
          <w:szCs w:val="28"/>
          <w:lang w:eastAsia="en-US"/>
        </w:rPr>
        <w:t>Тема 2. Доходный подход к оценке бизнеса и его методы.</w:t>
      </w:r>
    </w:p>
    <w:p w14:paraId="303059BE" w14:textId="77777777" w:rsidR="00C75D86" w:rsidRPr="00F706E5" w:rsidRDefault="00C75D86" w:rsidP="00193EB4">
      <w:pPr>
        <w:tabs>
          <w:tab w:val="num" w:pos="0"/>
          <w:tab w:val="left" w:pos="567"/>
        </w:tabs>
        <w:spacing w:line="360" w:lineRule="auto"/>
        <w:ind w:firstLine="709"/>
        <w:jc w:val="both"/>
        <w:rPr>
          <w:sz w:val="28"/>
          <w:szCs w:val="28"/>
        </w:rPr>
      </w:pPr>
      <w:r w:rsidRPr="00F706E5">
        <w:rPr>
          <w:sz w:val="28"/>
          <w:szCs w:val="28"/>
        </w:rPr>
        <w:t>Понятие денежного потока и его основные элементы. Виды денежных потоков, их сравнительная характеристика, сферы и условия применения.</w:t>
      </w:r>
    </w:p>
    <w:p w14:paraId="49EFA7CA" w14:textId="77777777" w:rsidR="00C75D86" w:rsidRPr="00F706E5" w:rsidRDefault="00C75D86" w:rsidP="00193EB4">
      <w:pPr>
        <w:tabs>
          <w:tab w:val="num" w:pos="0"/>
          <w:tab w:val="left" w:pos="567"/>
        </w:tabs>
        <w:spacing w:line="360" w:lineRule="auto"/>
        <w:ind w:firstLine="709"/>
        <w:jc w:val="both"/>
        <w:rPr>
          <w:sz w:val="28"/>
          <w:szCs w:val="28"/>
        </w:rPr>
      </w:pPr>
      <w:r w:rsidRPr="00F706E5">
        <w:rPr>
          <w:sz w:val="28"/>
          <w:szCs w:val="28"/>
        </w:rPr>
        <w:t>Построение модели расчета денежного потока.</w:t>
      </w:r>
    </w:p>
    <w:p w14:paraId="0A04BB17" w14:textId="77777777" w:rsidR="00C75D86" w:rsidRPr="00F706E5" w:rsidRDefault="00C75D86" w:rsidP="00193EB4">
      <w:pPr>
        <w:tabs>
          <w:tab w:val="num" w:pos="0"/>
          <w:tab w:val="left" w:pos="567"/>
        </w:tabs>
        <w:spacing w:line="360" w:lineRule="auto"/>
        <w:ind w:firstLine="709"/>
        <w:jc w:val="both"/>
        <w:rPr>
          <w:sz w:val="28"/>
          <w:szCs w:val="28"/>
        </w:rPr>
      </w:pPr>
      <w:r w:rsidRPr="00F706E5">
        <w:rPr>
          <w:sz w:val="28"/>
          <w:szCs w:val="28"/>
        </w:rPr>
        <w:t>Современные методы прогнозирования элементов денежного потока.</w:t>
      </w:r>
    </w:p>
    <w:p w14:paraId="728A1880" w14:textId="77777777" w:rsidR="00C75D86" w:rsidRPr="00F706E5" w:rsidRDefault="00C75D86" w:rsidP="00193EB4">
      <w:pPr>
        <w:tabs>
          <w:tab w:val="num" w:pos="0"/>
          <w:tab w:val="left" w:pos="567"/>
        </w:tabs>
        <w:spacing w:line="360" w:lineRule="auto"/>
        <w:ind w:firstLine="709"/>
        <w:jc w:val="both"/>
        <w:rPr>
          <w:sz w:val="28"/>
          <w:szCs w:val="28"/>
        </w:rPr>
      </w:pPr>
      <w:r w:rsidRPr="00F706E5">
        <w:rPr>
          <w:sz w:val="28"/>
          <w:szCs w:val="28"/>
        </w:rPr>
        <w:t>Особенности прогнозирования денежных потоков на разных стадиях развития рынка капитала.</w:t>
      </w:r>
    </w:p>
    <w:p w14:paraId="36DADAB7"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Модели расчета ставки дисконтирования.</w:t>
      </w:r>
    </w:p>
    <w:p w14:paraId="05056DD5"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Методы расчета терминальной стоимости.</w:t>
      </w:r>
    </w:p>
    <w:p w14:paraId="3C534591" w14:textId="77777777" w:rsidR="00C75D86" w:rsidRPr="00F706E5" w:rsidRDefault="00C75D86" w:rsidP="00193EB4">
      <w:pPr>
        <w:tabs>
          <w:tab w:val="num" w:pos="0"/>
          <w:tab w:val="left" w:pos="567"/>
        </w:tabs>
        <w:spacing w:line="360" w:lineRule="auto"/>
        <w:ind w:firstLine="709"/>
        <w:jc w:val="both"/>
        <w:rPr>
          <w:sz w:val="28"/>
          <w:szCs w:val="28"/>
          <w:lang w:eastAsia="en-US"/>
        </w:rPr>
      </w:pPr>
      <w:r w:rsidRPr="00F706E5">
        <w:rPr>
          <w:sz w:val="28"/>
          <w:szCs w:val="28"/>
          <w:lang w:eastAsia="en-US"/>
        </w:rPr>
        <w:t>Итоговые поправки.</w:t>
      </w:r>
    </w:p>
    <w:p w14:paraId="61A0A690" w14:textId="77777777" w:rsidR="00C75D86" w:rsidRPr="00F706E5" w:rsidRDefault="00C75D86" w:rsidP="0097084A">
      <w:pPr>
        <w:tabs>
          <w:tab w:val="num" w:pos="0"/>
          <w:tab w:val="left" w:pos="567"/>
        </w:tabs>
        <w:spacing w:line="360" w:lineRule="auto"/>
        <w:ind w:firstLine="709"/>
        <w:jc w:val="both"/>
        <w:rPr>
          <w:b/>
          <w:sz w:val="28"/>
          <w:szCs w:val="28"/>
          <w:lang w:eastAsia="en-US"/>
        </w:rPr>
      </w:pPr>
      <w:r w:rsidRPr="00F706E5">
        <w:rPr>
          <w:b/>
          <w:sz w:val="28"/>
          <w:szCs w:val="28"/>
          <w:lang w:eastAsia="en-US"/>
        </w:rPr>
        <w:t>Тема 3. Сравнительный подход к оценке бизнеса и его методы.</w:t>
      </w:r>
    </w:p>
    <w:p w14:paraId="6B22C8D0"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Финансово-экономическая сущность сравнительного подхода и обоснование его базовой формулы.</w:t>
      </w:r>
    </w:p>
    <w:p w14:paraId="307EBFFC"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Сферы применения, необходимые и достаточные условия применения, плюсы и минусы методов сравнительного подхода.</w:t>
      </w:r>
    </w:p>
    <w:p w14:paraId="0997FA18"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Понятие рыночного мультипликатора, виды мультипликаторов. Методологические основы определения числителя рыночного мультипликатора. Современные техники его определения. Дискуссионные вопросы расчета капитализации.</w:t>
      </w:r>
    </w:p>
    <w:p w14:paraId="26623280"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Методология и практика выбора знаменателя рыночного мультипликатора для оценки бизнеса.</w:t>
      </w:r>
    </w:p>
    <w:p w14:paraId="203832CA"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Информационная база данных, применяемая при оценке бизнеса методами сравнительного подхода. Особенности финансового анализа и корректировок, применяемых при оценке бизнеса методами сравнительного подхода.</w:t>
      </w:r>
    </w:p>
    <w:p w14:paraId="27014481" w14:textId="77777777" w:rsidR="00C75D86" w:rsidRPr="00F706E5" w:rsidRDefault="00C75D86" w:rsidP="002D0676">
      <w:pPr>
        <w:tabs>
          <w:tab w:val="num" w:pos="0"/>
          <w:tab w:val="left" w:pos="567"/>
        </w:tabs>
        <w:spacing w:line="360" w:lineRule="auto"/>
        <w:ind w:firstLine="709"/>
        <w:jc w:val="both"/>
        <w:rPr>
          <w:b/>
          <w:sz w:val="28"/>
          <w:szCs w:val="28"/>
          <w:lang w:eastAsia="en-US"/>
        </w:rPr>
      </w:pPr>
      <w:r w:rsidRPr="00F706E5">
        <w:rPr>
          <w:b/>
          <w:sz w:val="28"/>
          <w:szCs w:val="28"/>
          <w:lang w:eastAsia="en-US"/>
        </w:rPr>
        <w:t>Тема 4. Затратный подход к оценке бизнеса и его методы.</w:t>
      </w:r>
    </w:p>
    <w:p w14:paraId="76ADC986"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Методы затратного подхода к оценке бизнеса: сущность, условия и сферы применения, положительные и отрицательные стороны.</w:t>
      </w:r>
    </w:p>
    <w:p w14:paraId="04191085"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 xml:space="preserve">Проблемы применения метода стоимости чистых активов в современных </w:t>
      </w:r>
      <w:r w:rsidRPr="00F706E5">
        <w:rPr>
          <w:sz w:val="28"/>
          <w:szCs w:val="28"/>
        </w:rPr>
        <w:lastRenderedPageBreak/>
        <w:t>экономических условиях и пути их решения.</w:t>
      </w:r>
    </w:p>
    <w:p w14:paraId="509B7517" w14:textId="77777777" w:rsidR="00C75D86" w:rsidRPr="00F706E5" w:rsidRDefault="00C75D86" w:rsidP="002D0676">
      <w:pPr>
        <w:tabs>
          <w:tab w:val="num" w:pos="0"/>
          <w:tab w:val="left" w:pos="567"/>
        </w:tabs>
        <w:spacing w:line="360" w:lineRule="auto"/>
        <w:ind w:firstLine="709"/>
        <w:jc w:val="both"/>
        <w:rPr>
          <w:sz w:val="28"/>
          <w:szCs w:val="28"/>
        </w:rPr>
      </w:pPr>
      <w:r w:rsidRPr="00F706E5">
        <w:rPr>
          <w:sz w:val="28"/>
          <w:szCs w:val="28"/>
        </w:rPr>
        <w:t>Особенности оценки стоимости различных видов активов.</w:t>
      </w:r>
    </w:p>
    <w:p w14:paraId="76E7C4B9" w14:textId="77777777" w:rsidR="00C75D86" w:rsidRPr="00F706E5" w:rsidRDefault="00C75D86" w:rsidP="00593DC6">
      <w:pPr>
        <w:tabs>
          <w:tab w:val="num" w:pos="0"/>
          <w:tab w:val="left" w:pos="567"/>
        </w:tabs>
        <w:spacing w:line="360" w:lineRule="auto"/>
        <w:ind w:firstLine="709"/>
        <w:jc w:val="both"/>
        <w:rPr>
          <w:sz w:val="28"/>
          <w:szCs w:val="28"/>
        </w:rPr>
      </w:pPr>
      <w:r w:rsidRPr="00F706E5">
        <w:rPr>
          <w:sz w:val="28"/>
          <w:szCs w:val="28"/>
        </w:rPr>
        <w:t>Метод ликвидационной стоимости и специфика его применения.</w:t>
      </w:r>
    </w:p>
    <w:p w14:paraId="3472F773" w14:textId="77777777" w:rsidR="00C75D86" w:rsidRPr="00F706E5" w:rsidRDefault="00C75D86" w:rsidP="00201E26">
      <w:pPr>
        <w:pStyle w:val="1"/>
        <w:spacing w:before="0" w:line="360" w:lineRule="auto"/>
        <w:ind w:firstLine="709"/>
        <w:jc w:val="both"/>
        <w:rPr>
          <w:rFonts w:ascii="Times New Roman" w:hAnsi="Times New Roman"/>
          <w:b/>
          <w:color w:val="auto"/>
          <w:sz w:val="28"/>
          <w:szCs w:val="28"/>
        </w:rPr>
      </w:pPr>
      <w:bookmarkStart w:id="7" w:name="_Toc19189345"/>
      <w:r w:rsidRPr="00F706E5">
        <w:rPr>
          <w:rFonts w:ascii="Times New Roman" w:hAnsi="Times New Roman"/>
          <w:b/>
          <w:color w:val="auto"/>
          <w:sz w:val="28"/>
          <w:szCs w:val="28"/>
        </w:rPr>
        <w:t>5.2. Учебно – тематический план</w:t>
      </w:r>
      <w:bookmarkEnd w:id="7"/>
    </w:p>
    <w:tbl>
      <w:tblPr>
        <w:tblW w:w="510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7"/>
        <w:gridCol w:w="2039"/>
        <w:gridCol w:w="689"/>
        <w:gridCol w:w="782"/>
        <w:gridCol w:w="1302"/>
        <w:gridCol w:w="1699"/>
        <w:gridCol w:w="1251"/>
        <w:gridCol w:w="1936"/>
      </w:tblGrid>
      <w:tr w:rsidR="004B5725" w:rsidRPr="00F706E5" w14:paraId="64C15F1A" w14:textId="77777777" w:rsidTr="004B5725">
        <w:tc>
          <w:tcPr>
            <w:tcW w:w="211" w:type="pct"/>
            <w:vMerge w:val="restart"/>
          </w:tcPr>
          <w:p w14:paraId="398BD590" w14:textId="77777777" w:rsidR="004B5725" w:rsidRPr="00F706E5" w:rsidRDefault="004B5725" w:rsidP="008A22FD">
            <w:pPr>
              <w:tabs>
                <w:tab w:val="right" w:pos="851"/>
              </w:tabs>
              <w:rPr>
                <w:sz w:val="24"/>
                <w:szCs w:val="24"/>
              </w:rPr>
            </w:pPr>
            <w:r w:rsidRPr="00F706E5">
              <w:rPr>
                <w:sz w:val="24"/>
                <w:szCs w:val="24"/>
              </w:rPr>
              <w:t>№</w:t>
            </w:r>
          </w:p>
          <w:p w14:paraId="448CC689" w14:textId="77777777" w:rsidR="004B5725" w:rsidRPr="00F706E5" w:rsidRDefault="004B5725" w:rsidP="008A22FD">
            <w:pPr>
              <w:tabs>
                <w:tab w:val="right" w:pos="851"/>
              </w:tabs>
              <w:rPr>
                <w:sz w:val="24"/>
                <w:szCs w:val="24"/>
              </w:rPr>
            </w:pPr>
            <w:r w:rsidRPr="00F706E5">
              <w:rPr>
                <w:sz w:val="24"/>
                <w:szCs w:val="24"/>
              </w:rPr>
              <w:t>п/п</w:t>
            </w:r>
          </w:p>
        </w:tc>
        <w:tc>
          <w:tcPr>
            <w:tcW w:w="1007" w:type="pct"/>
            <w:vMerge w:val="restart"/>
          </w:tcPr>
          <w:p w14:paraId="67A94BB6" w14:textId="77777777" w:rsidR="004B5725" w:rsidRPr="00F706E5" w:rsidRDefault="004B5725" w:rsidP="008A22FD">
            <w:pPr>
              <w:tabs>
                <w:tab w:val="right" w:pos="851"/>
              </w:tabs>
              <w:rPr>
                <w:sz w:val="24"/>
                <w:szCs w:val="24"/>
              </w:rPr>
            </w:pPr>
            <w:r w:rsidRPr="00F706E5">
              <w:rPr>
                <w:b/>
                <w:sz w:val="24"/>
                <w:szCs w:val="24"/>
              </w:rPr>
              <w:t>Наименование тем  (разделов) дисциплины</w:t>
            </w:r>
          </w:p>
        </w:tc>
        <w:tc>
          <w:tcPr>
            <w:tcW w:w="2826" w:type="pct"/>
            <w:gridSpan w:val="5"/>
          </w:tcPr>
          <w:p w14:paraId="64CA6C11" w14:textId="77777777" w:rsidR="004B5725" w:rsidRPr="00F706E5" w:rsidRDefault="004B5725" w:rsidP="008A22FD">
            <w:pPr>
              <w:tabs>
                <w:tab w:val="right" w:pos="851"/>
              </w:tabs>
              <w:jc w:val="center"/>
              <w:rPr>
                <w:b/>
                <w:sz w:val="24"/>
                <w:szCs w:val="24"/>
              </w:rPr>
            </w:pPr>
            <w:r w:rsidRPr="00F706E5">
              <w:rPr>
                <w:b/>
                <w:sz w:val="24"/>
                <w:szCs w:val="24"/>
              </w:rPr>
              <w:t>Трудоемкость в часах</w:t>
            </w:r>
          </w:p>
        </w:tc>
        <w:tc>
          <w:tcPr>
            <w:tcW w:w="956" w:type="pct"/>
            <w:vMerge w:val="restart"/>
          </w:tcPr>
          <w:p w14:paraId="44A0B80B" w14:textId="77777777" w:rsidR="004B5725" w:rsidRPr="00F706E5" w:rsidRDefault="004B5725" w:rsidP="008A22FD">
            <w:pPr>
              <w:tabs>
                <w:tab w:val="right" w:pos="851"/>
              </w:tabs>
              <w:rPr>
                <w:b/>
                <w:sz w:val="24"/>
                <w:szCs w:val="24"/>
              </w:rPr>
            </w:pPr>
            <w:r w:rsidRPr="00F706E5">
              <w:rPr>
                <w:b/>
                <w:sz w:val="24"/>
                <w:szCs w:val="24"/>
              </w:rPr>
              <w:t>Формы текущего контроля успеваемости</w:t>
            </w:r>
          </w:p>
        </w:tc>
      </w:tr>
      <w:tr w:rsidR="004B5725" w:rsidRPr="00F706E5" w14:paraId="69D7F180" w14:textId="77777777" w:rsidTr="004B5725">
        <w:tc>
          <w:tcPr>
            <w:tcW w:w="211" w:type="pct"/>
            <w:vMerge/>
          </w:tcPr>
          <w:p w14:paraId="696A51DE" w14:textId="77777777" w:rsidR="004B5725" w:rsidRPr="00F706E5" w:rsidRDefault="004B5725" w:rsidP="008A22FD">
            <w:pPr>
              <w:tabs>
                <w:tab w:val="right" w:pos="851"/>
              </w:tabs>
              <w:rPr>
                <w:sz w:val="24"/>
                <w:szCs w:val="24"/>
              </w:rPr>
            </w:pPr>
          </w:p>
        </w:tc>
        <w:tc>
          <w:tcPr>
            <w:tcW w:w="1007" w:type="pct"/>
            <w:vMerge/>
          </w:tcPr>
          <w:p w14:paraId="2ED3A14B" w14:textId="77777777" w:rsidR="004B5725" w:rsidRPr="00F706E5" w:rsidRDefault="004B5725" w:rsidP="008A22FD">
            <w:pPr>
              <w:tabs>
                <w:tab w:val="right" w:pos="851"/>
              </w:tabs>
              <w:rPr>
                <w:sz w:val="24"/>
                <w:szCs w:val="24"/>
              </w:rPr>
            </w:pPr>
          </w:p>
        </w:tc>
        <w:tc>
          <w:tcPr>
            <w:tcW w:w="340" w:type="pct"/>
            <w:vMerge w:val="restart"/>
          </w:tcPr>
          <w:p w14:paraId="07DF8674" w14:textId="77777777" w:rsidR="004B5725" w:rsidRPr="00F706E5" w:rsidRDefault="004B5725" w:rsidP="004654B4">
            <w:pPr>
              <w:tabs>
                <w:tab w:val="right" w:pos="851"/>
              </w:tabs>
              <w:ind w:left="-99" w:right="-106"/>
              <w:rPr>
                <w:b/>
                <w:sz w:val="24"/>
                <w:szCs w:val="24"/>
              </w:rPr>
            </w:pPr>
            <w:r w:rsidRPr="00F706E5">
              <w:rPr>
                <w:b/>
                <w:sz w:val="24"/>
                <w:szCs w:val="24"/>
              </w:rPr>
              <w:t>Всего</w:t>
            </w:r>
          </w:p>
        </w:tc>
        <w:tc>
          <w:tcPr>
            <w:tcW w:w="1868" w:type="pct"/>
            <w:gridSpan w:val="3"/>
          </w:tcPr>
          <w:p w14:paraId="26D830BE" w14:textId="728200CD" w:rsidR="008F52E7" w:rsidRDefault="008F52E7" w:rsidP="004B5725">
            <w:pPr>
              <w:tabs>
                <w:tab w:val="right" w:pos="851"/>
              </w:tabs>
              <w:jc w:val="center"/>
              <w:rPr>
                <w:b/>
                <w:sz w:val="24"/>
                <w:szCs w:val="24"/>
              </w:rPr>
            </w:pPr>
            <w:r>
              <w:rPr>
                <w:b/>
                <w:sz w:val="24"/>
                <w:szCs w:val="24"/>
              </w:rPr>
              <w:t>Контактная работа</w:t>
            </w:r>
            <w:r w:rsidR="003E1F83">
              <w:rPr>
                <w:b/>
                <w:sz w:val="24"/>
                <w:szCs w:val="24"/>
              </w:rPr>
              <w:t>*</w:t>
            </w:r>
            <w:r>
              <w:rPr>
                <w:b/>
                <w:sz w:val="24"/>
                <w:szCs w:val="24"/>
              </w:rPr>
              <w:t>-</w:t>
            </w:r>
          </w:p>
          <w:p w14:paraId="2535B934" w14:textId="72544B43" w:rsidR="004B5725" w:rsidRPr="00F706E5" w:rsidRDefault="004B5725" w:rsidP="004B5725">
            <w:pPr>
              <w:tabs>
                <w:tab w:val="right" w:pos="851"/>
              </w:tabs>
              <w:jc w:val="center"/>
              <w:rPr>
                <w:b/>
                <w:sz w:val="24"/>
                <w:szCs w:val="24"/>
              </w:rPr>
            </w:pPr>
            <w:r w:rsidRPr="00F706E5">
              <w:rPr>
                <w:b/>
                <w:sz w:val="24"/>
                <w:szCs w:val="24"/>
              </w:rPr>
              <w:t>Аудиторная работа</w:t>
            </w:r>
          </w:p>
        </w:tc>
        <w:tc>
          <w:tcPr>
            <w:tcW w:w="618" w:type="pct"/>
            <w:vMerge w:val="restart"/>
          </w:tcPr>
          <w:p w14:paraId="190EC80D" w14:textId="77777777" w:rsidR="004B5725" w:rsidRPr="00F706E5" w:rsidRDefault="004B5725" w:rsidP="008A22FD">
            <w:pPr>
              <w:tabs>
                <w:tab w:val="right" w:pos="851"/>
              </w:tabs>
              <w:rPr>
                <w:sz w:val="24"/>
                <w:szCs w:val="24"/>
              </w:rPr>
            </w:pPr>
            <w:r w:rsidRPr="00F706E5">
              <w:rPr>
                <w:b/>
                <w:sz w:val="24"/>
                <w:szCs w:val="24"/>
              </w:rPr>
              <w:t>Самостоятельная работа</w:t>
            </w:r>
          </w:p>
        </w:tc>
        <w:tc>
          <w:tcPr>
            <w:tcW w:w="956" w:type="pct"/>
            <w:vMerge/>
          </w:tcPr>
          <w:p w14:paraId="671D4B20" w14:textId="77777777" w:rsidR="004B5725" w:rsidRPr="00F706E5" w:rsidRDefault="004B5725" w:rsidP="008A22FD">
            <w:pPr>
              <w:tabs>
                <w:tab w:val="right" w:pos="851"/>
              </w:tabs>
              <w:rPr>
                <w:sz w:val="24"/>
                <w:szCs w:val="24"/>
              </w:rPr>
            </w:pPr>
          </w:p>
        </w:tc>
      </w:tr>
      <w:tr w:rsidR="003E0CE4" w:rsidRPr="00F706E5" w14:paraId="109E5396" w14:textId="77777777" w:rsidTr="003E0CE4">
        <w:trPr>
          <w:trHeight w:val="1081"/>
        </w:trPr>
        <w:tc>
          <w:tcPr>
            <w:tcW w:w="211" w:type="pct"/>
            <w:vMerge/>
          </w:tcPr>
          <w:p w14:paraId="1C58A467" w14:textId="77777777" w:rsidR="003E0CE4" w:rsidRPr="00F706E5" w:rsidRDefault="003E0CE4" w:rsidP="008A22FD">
            <w:pPr>
              <w:tabs>
                <w:tab w:val="right" w:pos="851"/>
              </w:tabs>
              <w:rPr>
                <w:sz w:val="24"/>
                <w:szCs w:val="24"/>
              </w:rPr>
            </w:pPr>
          </w:p>
        </w:tc>
        <w:tc>
          <w:tcPr>
            <w:tcW w:w="1007" w:type="pct"/>
            <w:vMerge/>
          </w:tcPr>
          <w:p w14:paraId="0FA7C249" w14:textId="77777777" w:rsidR="003E0CE4" w:rsidRPr="00F706E5" w:rsidRDefault="003E0CE4" w:rsidP="008A22FD">
            <w:pPr>
              <w:tabs>
                <w:tab w:val="right" w:pos="851"/>
              </w:tabs>
              <w:rPr>
                <w:sz w:val="24"/>
                <w:szCs w:val="24"/>
              </w:rPr>
            </w:pPr>
          </w:p>
        </w:tc>
        <w:tc>
          <w:tcPr>
            <w:tcW w:w="340" w:type="pct"/>
            <w:vMerge/>
          </w:tcPr>
          <w:p w14:paraId="31D52D35" w14:textId="77777777" w:rsidR="003E0CE4" w:rsidRPr="00F706E5" w:rsidRDefault="003E0CE4" w:rsidP="008A22FD">
            <w:pPr>
              <w:tabs>
                <w:tab w:val="right" w:pos="851"/>
              </w:tabs>
              <w:rPr>
                <w:sz w:val="24"/>
                <w:szCs w:val="24"/>
              </w:rPr>
            </w:pPr>
          </w:p>
        </w:tc>
        <w:tc>
          <w:tcPr>
            <w:tcW w:w="386" w:type="pct"/>
          </w:tcPr>
          <w:p w14:paraId="5A34170E" w14:textId="77777777" w:rsidR="003E0CE4" w:rsidRPr="00F706E5" w:rsidRDefault="003E0CE4" w:rsidP="004654B4">
            <w:pPr>
              <w:tabs>
                <w:tab w:val="right" w:pos="851"/>
              </w:tabs>
              <w:ind w:left="-111" w:right="-153"/>
              <w:rPr>
                <w:sz w:val="24"/>
                <w:szCs w:val="24"/>
              </w:rPr>
            </w:pPr>
            <w:r w:rsidRPr="00F706E5">
              <w:rPr>
                <w:sz w:val="24"/>
                <w:szCs w:val="24"/>
              </w:rPr>
              <w:t>Общая, в т.ч.:</w:t>
            </w:r>
          </w:p>
        </w:tc>
        <w:tc>
          <w:tcPr>
            <w:tcW w:w="643" w:type="pct"/>
            <w:vAlign w:val="center"/>
          </w:tcPr>
          <w:p w14:paraId="1B6554E5" w14:textId="77777777" w:rsidR="003E0CE4" w:rsidRPr="00F706E5" w:rsidRDefault="003E0CE4" w:rsidP="003E0CE4">
            <w:pPr>
              <w:tabs>
                <w:tab w:val="right" w:pos="851"/>
              </w:tabs>
              <w:jc w:val="center"/>
              <w:rPr>
                <w:sz w:val="24"/>
                <w:szCs w:val="24"/>
              </w:rPr>
            </w:pPr>
            <w:r w:rsidRPr="00F706E5">
              <w:rPr>
                <w:sz w:val="24"/>
                <w:szCs w:val="24"/>
              </w:rPr>
              <w:t>Лекции</w:t>
            </w:r>
          </w:p>
        </w:tc>
        <w:tc>
          <w:tcPr>
            <w:tcW w:w="839" w:type="pct"/>
            <w:vAlign w:val="center"/>
          </w:tcPr>
          <w:p w14:paraId="774E2CC9" w14:textId="798A702E" w:rsidR="003E0CE4" w:rsidRPr="00F706E5" w:rsidRDefault="003E0CE4" w:rsidP="003E0CE4">
            <w:pPr>
              <w:tabs>
                <w:tab w:val="right" w:pos="851"/>
              </w:tabs>
              <w:jc w:val="center"/>
              <w:rPr>
                <w:sz w:val="24"/>
                <w:szCs w:val="24"/>
              </w:rPr>
            </w:pPr>
            <w:r w:rsidRPr="00F706E5">
              <w:rPr>
                <w:sz w:val="24"/>
                <w:szCs w:val="24"/>
              </w:rPr>
              <w:t>Семинары, практические занятия</w:t>
            </w:r>
          </w:p>
        </w:tc>
        <w:tc>
          <w:tcPr>
            <w:tcW w:w="618" w:type="pct"/>
            <w:vMerge/>
          </w:tcPr>
          <w:p w14:paraId="0D190C17" w14:textId="77777777" w:rsidR="003E0CE4" w:rsidRPr="00F706E5" w:rsidRDefault="003E0CE4" w:rsidP="008A22FD">
            <w:pPr>
              <w:tabs>
                <w:tab w:val="right" w:pos="851"/>
              </w:tabs>
              <w:rPr>
                <w:sz w:val="24"/>
                <w:szCs w:val="24"/>
              </w:rPr>
            </w:pPr>
          </w:p>
        </w:tc>
        <w:tc>
          <w:tcPr>
            <w:tcW w:w="956" w:type="pct"/>
            <w:vMerge/>
          </w:tcPr>
          <w:p w14:paraId="14F18595" w14:textId="77777777" w:rsidR="003E0CE4" w:rsidRPr="00F706E5" w:rsidRDefault="003E0CE4" w:rsidP="008A22FD">
            <w:pPr>
              <w:tabs>
                <w:tab w:val="right" w:pos="851"/>
              </w:tabs>
              <w:rPr>
                <w:sz w:val="24"/>
                <w:szCs w:val="24"/>
              </w:rPr>
            </w:pPr>
          </w:p>
        </w:tc>
      </w:tr>
      <w:tr w:rsidR="008C015B" w:rsidRPr="00F706E5" w14:paraId="51306A7F" w14:textId="77777777" w:rsidTr="008C015B">
        <w:tc>
          <w:tcPr>
            <w:tcW w:w="211" w:type="pct"/>
          </w:tcPr>
          <w:p w14:paraId="24F96CA6" w14:textId="77777777" w:rsidR="008C015B" w:rsidRPr="00F706E5" w:rsidRDefault="008C015B" w:rsidP="008C015B">
            <w:pPr>
              <w:tabs>
                <w:tab w:val="right" w:pos="851"/>
              </w:tabs>
              <w:rPr>
                <w:sz w:val="24"/>
                <w:szCs w:val="24"/>
              </w:rPr>
            </w:pPr>
            <w:r w:rsidRPr="00F706E5">
              <w:rPr>
                <w:sz w:val="24"/>
                <w:szCs w:val="24"/>
              </w:rPr>
              <w:t>1.</w:t>
            </w:r>
          </w:p>
        </w:tc>
        <w:tc>
          <w:tcPr>
            <w:tcW w:w="1007" w:type="pct"/>
          </w:tcPr>
          <w:p w14:paraId="0FC9D6E7" w14:textId="77777777" w:rsidR="008C015B" w:rsidRPr="00F706E5" w:rsidRDefault="008C015B" w:rsidP="008C015B">
            <w:pPr>
              <w:tabs>
                <w:tab w:val="right" w:pos="851"/>
              </w:tabs>
              <w:rPr>
                <w:sz w:val="24"/>
                <w:szCs w:val="24"/>
              </w:rPr>
            </w:pPr>
            <w:r w:rsidRPr="00F706E5">
              <w:rPr>
                <w:sz w:val="24"/>
                <w:szCs w:val="24"/>
              </w:rPr>
              <w:t>Понятие, цели и принципы оценки стоимости бизнеса. Стандартизация и регулирование оценочной деятельности</w:t>
            </w:r>
          </w:p>
        </w:tc>
        <w:tc>
          <w:tcPr>
            <w:tcW w:w="340" w:type="pct"/>
            <w:vAlign w:val="center"/>
          </w:tcPr>
          <w:p w14:paraId="4D46110B" w14:textId="431D9F94" w:rsidR="008C015B" w:rsidRPr="00F706E5" w:rsidRDefault="00E163FB" w:rsidP="008C015B">
            <w:pPr>
              <w:tabs>
                <w:tab w:val="right" w:pos="851"/>
              </w:tabs>
              <w:jc w:val="center"/>
              <w:rPr>
                <w:sz w:val="24"/>
                <w:szCs w:val="24"/>
              </w:rPr>
            </w:pPr>
            <w:r>
              <w:rPr>
                <w:sz w:val="24"/>
                <w:szCs w:val="24"/>
              </w:rPr>
              <w:t>21</w:t>
            </w:r>
          </w:p>
        </w:tc>
        <w:tc>
          <w:tcPr>
            <w:tcW w:w="386" w:type="pct"/>
            <w:vAlign w:val="center"/>
          </w:tcPr>
          <w:p w14:paraId="1408A485" w14:textId="79709A96" w:rsidR="008C015B" w:rsidRPr="00F706E5" w:rsidRDefault="00E163FB" w:rsidP="008C015B">
            <w:pPr>
              <w:tabs>
                <w:tab w:val="right" w:pos="851"/>
              </w:tabs>
              <w:jc w:val="center"/>
              <w:rPr>
                <w:sz w:val="24"/>
                <w:szCs w:val="24"/>
              </w:rPr>
            </w:pPr>
            <w:r>
              <w:rPr>
                <w:sz w:val="24"/>
                <w:szCs w:val="24"/>
              </w:rPr>
              <w:t>5</w:t>
            </w:r>
          </w:p>
        </w:tc>
        <w:tc>
          <w:tcPr>
            <w:tcW w:w="643" w:type="pct"/>
            <w:vAlign w:val="center"/>
          </w:tcPr>
          <w:p w14:paraId="2A9C4DC5" w14:textId="73934C8C" w:rsidR="008C015B" w:rsidRPr="00F706E5" w:rsidRDefault="00E163FB" w:rsidP="008C015B">
            <w:pPr>
              <w:tabs>
                <w:tab w:val="right" w:pos="851"/>
              </w:tabs>
              <w:jc w:val="center"/>
              <w:rPr>
                <w:sz w:val="24"/>
                <w:szCs w:val="24"/>
              </w:rPr>
            </w:pPr>
            <w:r>
              <w:rPr>
                <w:sz w:val="24"/>
                <w:szCs w:val="24"/>
              </w:rPr>
              <w:t>1</w:t>
            </w:r>
          </w:p>
        </w:tc>
        <w:tc>
          <w:tcPr>
            <w:tcW w:w="839" w:type="pct"/>
            <w:vAlign w:val="center"/>
          </w:tcPr>
          <w:p w14:paraId="0FAB0547" w14:textId="06B59C3F" w:rsidR="008C015B" w:rsidRPr="00F706E5" w:rsidRDefault="00E163FB" w:rsidP="008C015B">
            <w:pPr>
              <w:tabs>
                <w:tab w:val="right" w:pos="851"/>
              </w:tabs>
              <w:jc w:val="center"/>
              <w:rPr>
                <w:sz w:val="24"/>
                <w:szCs w:val="24"/>
              </w:rPr>
            </w:pPr>
            <w:r>
              <w:rPr>
                <w:sz w:val="24"/>
                <w:szCs w:val="24"/>
              </w:rPr>
              <w:t>4</w:t>
            </w:r>
          </w:p>
        </w:tc>
        <w:tc>
          <w:tcPr>
            <w:tcW w:w="618" w:type="pct"/>
            <w:vAlign w:val="center"/>
          </w:tcPr>
          <w:p w14:paraId="2EF62174" w14:textId="0B30C717" w:rsidR="008C015B" w:rsidRPr="00F706E5" w:rsidRDefault="00E163FB" w:rsidP="008C015B">
            <w:pPr>
              <w:tabs>
                <w:tab w:val="right" w:pos="851"/>
              </w:tabs>
              <w:jc w:val="center"/>
              <w:rPr>
                <w:sz w:val="24"/>
                <w:szCs w:val="24"/>
              </w:rPr>
            </w:pPr>
            <w:r>
              <w:rPr>
                <w:sz w:val="24"/>
                <w:szCs w:val="24"/>
              </w:rPr>
              <w:t>16</w:t>
            </w:r>
          </w:p>
        </w:tc>
        <w:tc>
          <w:tcPr>
            <w:tcW w:w="956" w:type="pct"/>
          </w:tcPr>
          <w:p w14:paraId="22487800" w14:textId="72445986" w:rsidR="008C015B" w:rsidRPr="00F706E5" w:rsidRDefault="008C015B" w:rsidP="00E4256E">
            <w:pPr>
              <w:rPr>
                <w:sz w:val="24"/>
                <w:szCs w:val="24"/>
              </w:rPr>
            </w:pPr>
            <w:r w:rsidRPr="00F706E5">
              <w:rPr>
                <w:sz w:val="24"/>
                <w:szCs w:val="24"/>
              </w:rPr>
              <w:t xml:space="preserve">Научный доклад; </w:t>
            </w:r>
            <w:r w:rsidR="00E4256E">
              <w:rPr>
                <w:sz w:val="24"/>
                <w:szCs w:val="24"/>
              </w:rPr>
              <w:t>дискуссия.</w:t>
            </w:r>
            <w:r w:rsidRPr="00F706E5">
              <w:rPr>
                <w:sz w:val="24"/>
                <w:szCs w:val="24"/>
              </w:rPr>
              <w:t xml:space="preserve"> </w:t>
            </w:r>
          </w:p>
        </w:tc>
      </w:tr>
      <w:tr w:rsidR="008C015B" w:rsidRPr="00F706E5" w14:paraId="117D2B56" w14:textId="77777777" w:rsidTr="008C015B">
        <w:tc>
          <w:tcPr>
            <w:tcW w:w="211" w:type="pct"/>
          </w:tcPr>
          <w:p w14:paraId="49726373" w14:textId="77777777" w:rsidR="008C015B" w:rsidRPr="00F706E5" w:rsidRDefault="008C015B" w:rsidP="008C015B">
            <w:pPr>
              <w:tabs>
                <w:tab w:val="right" w:pos="851"/>
              </w:tabs>
              <w:rPr>
                <w:sz w:val="24"/>
                <w:szCs w:val="24"/>
              </w:rPr>
            </w:pPr>
            <w:r w:rsidRPr="00F706E5">
              <w:rPr>
                <w:sz w:val="24"/>
                <w:szCs w:val="24"/>
              </w:rPr>
              <w:t>2.</w:t>
            </w:r>
          </w:p>
        </w:tc>
        <w:tc>
          <w:tcPr>
            <w:tcW w:w="1007" w:type="pct"/>
          </w:tcPr>
          <w:p w14:paraId="445E2066" w14:textId="77777777" w:rsidR="008C015B" w:rsidRPr="00F706E5" w:rsidRDefault="008C015B" w:rsidP="008C015B">
            <w:pPr>
              <w:tabs>
                <w:tab w:val="right" w:pos="851"/>
              </w:tabs>
              <w:rPr>
                <w:sz w:val="24"/>
                <w:szCs w:val="24"/>
              </w:rPr>
            </w:pPr>
            <w:r w:rsidRPr="00F706E5">
              <w:rPr>
                <w:sz w:val="24"/>
                <w:szCs w:val="24"/>
              </w:rPr>
              <w:t>Доходный подход к оценке бизнеса и его методы.</w:t>
            </w:r>
          </w:p>
        </w:tc>
        <w:tc>
          <w:tcPr>
            <w:tcW w:w="340" w:type="pct"/>
            <w:vAlign w:val="center"/>
          </w:tcPr>
          <w:p w14:paraId="6A0DB8ED" w14:textId="5A92593B" w:rsidR="008C015B" w:rsidRPr="00F706E5" w:rsidRDefault="00E163FB" w:rsidP="008C015B">
            <w:pPr>
              <w:tabs>
                <w:tab w:val="right" w:pos="851"/>
              </w:tabs>
              <w:jc w:val="center"/>
              <w:rPr>
                <w:sz w:val="24"/>
                <w:szCs w:val="24"/>
              </w:rPr>
            </w:pPr>
            <w:r>
              <w:rPr>
                <w:sz w:val="24"/>
                <w:szCs w:val="24"/>
              </w:rPr>
              <w:t>40</w:t>
            </w:r>
          </w:p>
        </w:tc>
        <w:tc>
          <w:tcPr>
            <w:tcW w:w="386" w:type="pct"/>
            <w:vAlign w:val="center"/>
          </w:tcPr>
          <w:p w14:paraId="2B7C4E11" w14:textId="1A956DC2" w:rsidR="008C015B" w:rsidRPr="00F706E5" w:rsidRDefault="00E163FB" w:rsidP="008C015B">
            <w:pPr>
              <w:tabs>
                <w:tab w:val="right" w:pos="851"/>
              </w:tabs>
              <w:jc w:val="center"/>
              <w:rPr>
                <w:sz w:val="24"/>
                <w:szCs w:val="24"/>
              </w:rPr>
            </w:pPr>
            <w:r>
              <w:rPr>
                <w:sz w:val="24"/>
                <w:szCs w:val="24"/>
              </w:rPr>
              <w:t>12</w:t>
            </w:r>
          </w:p>
        </w:tc>
        <w:tc>
          <w:tcPr>
            <w:tcW w:w="643" w:type="pct"/>
            <w:vAlign w:val="center"/>
          </w:tcPr>
          <w:p w14:paraId="5ACBA037" w14:textId="0CF7D234" w:rsidR="008C015B" w:rsidRPr="00F706E5" w:rsidRDefault="00E163FB" w:rsidP="008C015B">
            <w:pPr>
              <w:tabs>
                <w:tab w:val="right" w:pos="851"/>
              </w:tabs>
              <w:jc w:val="center"/>
              <w:rPr>
                <w:sz w:val="24"/>
                <w:szCs w:val="24"/>
              </w:rPr>
            </w:pPr>
            <w:r>
              <w:rPr>
                <w:sz w:val="24"/>
                <w:szCs w:val="24"/>
              </w:rPr>
              <w:t>4</w:t>
            </w:r>
          </w:p>
        </w:tc>
        <w:tc>
          <w:tcPr>
            <w:tcW w:w="839" w:type="pct"/>
            <w:vAlign w:val="center"/>
          </w:tcPr>
          <w:p w14:paraId="148AAA95" w14:textId="40ECEA1D" w:rsidR="008C015B" w:rsidRPr="00F706E5" w:rsidRDefault="00E163FB" w:rsidP="008C015B">
            <w:pPr>
              <w:tabs>
                <w:tab w:val="right" w:pos="851"/>
              </w:tabs>
              <w:jc w:val="center"/>
              <w:rPr>
                <w:sz w:val="24"/>
                <w:szCs w:val="24"/>
              </w:rPr>
            </w:pPr>
            <w:r>
              <w:rPr>
                <w:sz w:val="24"/>
                <w:szCs w:val="24"/>
              </w:rPr>
              <w:t>8</w:t>
            </w:r>
          </w:p>
        </w:tc>
        <w:tc>
          <w:tcPr>
            <w:tcW w:w="618" w:type="pct"/>
            <w:vAlign w:val="center"/>
          </w:tcPr>
          <w:p w14:paraId="26BECC74" w14:textId="1D0F9269" w:rsidR="008C015B" w:rsidRPr="00F706E5" w:rsidRDefault="00E163FB" w:rsidP="008C015B">
            <w:pPr>
              <w:tabs>
                <w:tab w:val="right" w:pos="851"/>
              </w:tabs>
              <w:jc w:val="center"/>
              <w:rPr>
                <w:sz w:val="24"/>
                <w:szCs w:val="24"/>
              </w:rPr>
            </w:pPr>
            <w:r>
              <w:rPr>
                <w:sz w:val="24"/>
                <w:szCs w:val="24"/>
              </w:rPr>
              <w:t>28</w:t>
            </w:r>
          </w:p>
        </w:tc>
        <w:tc>
          <w:tcPr>
            <w:tcW w:w="956" w:type="pct"/>
          </w:tcPr>
          <w:p w14:paraId="45F58698" w14:textId="77777777" w:rsidR="008C015B" w:rsidRDefault="008C015B" w:rsidP="008C015B">
            <w:pPr>
              <w:rPr>
                <w:sz w:val="24"/>
                <w:szCs w:val="24"/>
              </w:rPr>
            </w:pPr>
            <w:r w:rsidRPr="00F706E5">
              <w:rPr>
                <w:sz w:val="24"/>
                <w:szCs w:val="24"/>
              </w:rPr>
              <w:t>Выполнение практических заданий</w:t>
            </w:r>
            <w:r w:rsidR="00E4256E">
              <w:rPr>
                <w:sz w:val="24"/>
                <w:szCs w:val="24"/>
              </w:rPr>
              <w:t>;</w:t>
            </w:r>
          </w:p>
          <w:p w14:paraId="6C90FE6A" w14:textId="04B0D678" w:rsidR="00E4256E" w:rsidRPr="00F706E5" w:rsidRDefault="00E4256E" w:rsidP="008C015B">
            <w:pPr>
              <w:rPr>
                <w:sz w:val="24"/>
                <w:szCs w:val="24"/>
              </w:rPr>
            </w:pPr>
            <w:r>
              <w:rPr>
                <w:sz w:val="24"/>
                <w:szCs w:val="24"/>
              </w:rPr>
              <w:t>Опрос.</w:t>
            </w:r>
          </w:p>
        </w:tc>
      </w:tr>
      <w:tr w:rsidR="008C015B" w:rsidRPr="00F706E5" w14:paraId="62D5EDA0" w14:textId="77777777" w:rsidTr="008C015B">
        <w:tc>
          <w:tcPr>
            <w:tcW w:w="211" w:type="pct"/>
          </w:tcPr>
          <w:p w14:paraId="09F446CE" w14:textId="77777777" w:rsidR="008C015B" w:rsidRPr="00F706E5" w:rsidRDefault="008C015B" w:rsidP="008C015B">
            <w:pPr>
              <w:tabs>
                <w:tab w:val="right" w:pos="851"/>
              </w:tabs>
              <w:rPr>
                <w:sz w:val="24"/>
                <w:szCs w:val="24"/>
              </w:rPr>
            </w:pPr>
            <w:r w:rsidRPr="00F706E5">
              <w:rPr>
                <w:sz w:val="24"/>
                <w:szCs w:val="24"/>
              </w:rPr>
              <w:t>3.</w:t>
            </w:r>
          </w:p>
        </w:tc>
        <w:tc>
          <w:tcPr>
            <w:tcW w:w="1007" w:type="pct"/>
          </w:tcPr>
          <w:p w14:paraId="7B4D0807" w14:textId="77777777" w:rsidR="008C015B" w:rsidRPr="00F706E5" w:rsidRDefault="008C015B" w:rsidP="008C015B">
            <w:pPr>
              <w:tabs>
                <w:tab w:val="right" w:pos="851"/>
              </w:tabs>
              <w:rPr>
                <w:sz w:val="24"/>
                <w:szCs w:val="24"/>
              </w:rPr>
            </w:pPr>
            <w:r w:rsidRPr="00F706E5">
              <w:rPr>
                <w:sz w:val="24"/>
                <w:szCs w:val="24"/>
              </w:rPr>
              <w:t>Сравнительный подход к оценке бизнеса и его методы.</w:t>
            </w:r>
          </w:p>
        </w:tc>
        <w:tc>
          <w:tcPr>
            <w:tcW w:w="340" w:type="pct"/>
            <w:vAlign w:val="center"/>
          </w:tcPr>
          <w:p w14:paraId="5539E16A" w14:textId="3BC706FD" w:rsidR="008C015B" w:rsidRPr="00F706E5" w:rsidRDefault="00E163FB" w:rsidP="008C015B">
            <w:pPr>
              <w:tabs>
                <w:tab w:val="right" w:pos="851"/>
              </w:tabs>
              <w:jc w:val="center"/>
              <w:rPr>
                <w:sz w:val="24"/>
                <w:szCs w:val="24"/>
              </w:rPr>
            </w:pPr>
            <w:r>
              <w:rPr>
                <w:sz w:val="24"/>
                <w:szCs w:val="24"/>
              </w:rPr>
              <w:t>26</w:t>
            </w:r>
          </w:p>
        </w:tc>
        <w:tc>
          <w:tcPr>
            <w:tcW w:w="386" w:type="pct"/>
            <w:vAlign w:val="center"/>
          </w:tcPr>
          <w:p w14:paraId="28897680" w14:textId="32787085" w:rsidR="008C015B" w:rsidRPr="00F706E5" w:rsidRDefault="00E163FB" w:rsidP="008C015B">
            <w:pPr>
              <w:tabs>
                <w:tab w:val="right" w:pos="851"/>
              </w:tabs>
              <w:jc w:val="center"/>
              <w:rPr>
                <w:sz w:val="24"/>
                <w:szCs w:val="24"/>
              </w:rPr>
            </w:pPr>
            <w:r>
              <w:rPr>
                <w:sz w:val="24"/>
                <w:szCs w:val="24"/>
              </w:rPr>
              <w:t>10</w:t>
            </w:r>
          </w:p>
        </w:tc>
        <w:tc>
          <w:tcPr>
            <w:tcW w:w="643" w:type="pct"/>
            <w:vAlign w:val="center"/>
          </w:tcPr>
          <w:p w14:paraId="3C93E1EB" w14:textId="1A47D0E9" w:rsidR="008C015B" w:rsidRPr="00F706E5" w:rsidRDefault="00E163FB" w:rsidP="008C015B">
            <w:pPr>
              <w:tabs>
                <w:tab w:val="right" w:pos="851"/>
              </w:tabs>
              <w:jc w:val="center"/>
              <w:rPr>
                <w:sz w:val="24"/>
                <w:szCs w:val="24"/>
              </w:rPr>
            </w:pPr>
            <w:r>
              <w:rPr>
                <w:sz w:val="24"/>
                <w:szCs w:val="24"/>
              </w:rPr>
              <w:t>2</w:t>
            </w:r>
          </w:p>
        </w:tc>
        <w:tc>
          <w:tcPr>
            <w:tcW w:w="839" w:type="pct"/>
            <w:vAlign w:val="center"/>
          </w:tcPr>
          <w:p w14:paraId="3AB13AA2" w14:textId="768F44FB" w:rsidR="008C015B" w:rsidRPr="00F706E5" w:rsidRDefault="00E163FB" w:rsidP="008C015B">
            <w:pPr>
              <w:tabs>
                <w:tab w:val="right" w:pos="851"/>
              </w:tabs>
              <w:jc w:val="center"/>
              <w:rPr>
                <w:sz w:val="24"/>
                <w:szCs w:val="24"/>
              </w:rPr>
            </w:pPr>
            <w:r>
              <w:rPr>
                <w:sz w:val="24"/>
                <w:szCs w:val="24"/>
              </w:rPr>
              <w:t>8</w:t>
            </w:r>
          </w:p>
        </w:tc>
        <w:tc>
          <w:tcPr>
            <w:tcW w:w="618" w:type="pct"/>
            <w:vAlign w:val="center"/>
          </w:tcPr>
          <w:p w14:paraId="3C233756" w14:textId="3AB96674" w:rsidR="008C015B" w:rsidRPr="00F706E5" w:rsidRDefault="00E163FB" w:rsidP="008C015B">
            <w:pPr>
              <w:tabs>
                <w:tab w:val="right" w:pos="851"/>
              </w:tabs>
              <w:jc w:val="center"/>
              <w:rPr>
                <w:sz w:val="24"/>
                <w:szCs w:val="24"/>
              </w:rPr>
            </w:pPr>
            <w:r>
              <w:rPr>
                <w:sz w:val="24"/>
                <w:szCs w:val="24"/>
              </w:rPr>
              <w:t>16</w:t>
            </w:r>
          </w:p>
        </w:tc>
        <w:tc>
          <w:tcPr>
            <w:tcW w:w="956" w:type="pct"/>
          </w:tcPr>
          <w:p w14:paraId="2E0EB9F5" w14:textId="2DBF93A6" w:rsidR="008C015B" w:rsidRPr="00F706E5" w:rsidRDefault="008C015B" w:rsidP="008C015B">
            <w:pPr>
              <w:rPr>
                <w:sz w:val="24"/>
                <w:szCs w:val="24"/>
              </w:rPr>
            </w:pPr>
            <w:r w:rsidRPr="00F706E5">
              <w:rPr>
                <w:sz w:val="24"/>
                <w:szCs w:val="24"/>
              </w:rPr>
              <w:t>Разбор кейсов для различных отраслей и классов активов;</w:t>
            </w:r>
          </w:p>
          <w:p w14:paraId="0600AC12" w14:textId="77777777" w:rsidR="008C015B" w:rsidRPr="00F706E5" w:rsidRDefault="008C015B" w:rsidP="008C015B">
            <w:pPr>
              <w:rPr>
                <w:sz w:val="24"/>
                <w:szCs w:val="24"/>
              </w:rPr>
            </w:pPr>
            <w:r w:rsidRPr="00F706E5">
              <w:rPr>
                <w:sz w:val="24"/>
                <w:szCs w:val="24"/>
              </w:rPr>
              <w:t>Выполнение практических заданий</w:t>
            </w:r>
          </w:p>
        </w:tc>
      </w:tr>
      <w:tr w:rsidR="008C015B" w:rsidRPr="00F706E5" w14:paraId="365DAE6E" w14:textId="77777777" w:rsidTr="008C015B">
        <w:tc>
          <w:tcPr>
            <w:tcW w:w="211" w:type="pct"/>
          </w:tcPr>
          <w:p w14:paraId="440A1114" w14:textId="77777777" w:rsidR="008C015B" w:rsidRPr="00F706E5" w:rsidRDefault="008C015B" w:rsidP="008C015B">
            <w:pPr>
              <w:tabs>
                <w:tab w:val="right" w:pos="851"/>
              </w:tabs>
              <w:rPr>
                <w:sz w:val="24"/>
                <w:szCs w:val="24"/>
              </w:rPr>
            </w:pPr>
            <w:r w:rsidRPr="00F706E5">
              <w:rPr>
                <w:sz w:val="24"/>
                <w:szCs w:val="24"/>
              </w:rPr>
              <w:t>4.</w:t>
            </w:r>
          </w:p>
        </w:tc>
        <w:tc>
          <w:tcPr>
            <w:tcW w:w="1007" w:type="pct"/>
          </w:tcPr>
          <w:p w14:paraId="513E1311" w14:textId="77777777" w:rsidR="008C015B" w:rsidRPr="00F706E5" w:rsidRDefault="008C015B" w:rsidP="008C015B">
            <w:pPr>
              <w:tabs>
                <w:tab w:val="right" w:pos="851"/>
              </w:tabs>
              <w:rPr>
                <w:sz w:val="24"/>
                <w:szCs w:val="24"/>
              </w:rPr>
            </w:pPr>
            <w:r w:rsidRPr="00F706E5">
              <w:rPr>
                <w:sz w:val="24"/>
                <w:szCs w:val="24"/>
              </w:rPr>
              <w:t>Затратный подход к оценке бизнеса и его методы.</w:t>
            </w:r>
          </w:p>
        </w:tc>
        <w:tc>
          <w:tcPr>
            <w:tcW w:w="340" w:type="pct"/>
            <w:vAlign w:val="center"/>
          </w:tcPr>
          <w:p w14:paraId="556E551B" w14:textId="5C0D9DA4" w:rsidR="008C015B" w:rsidRPr="00F706E5" w:rsidRDefault="00E163FB" w:rsidP="008C015B">
            <w:pPr>
              <w:tabs>
                <w:tab w:val="right" w:pos="851"/>
              </w:tabs>
              <w:jc w:val="center"/>
              <w:rPr>
                <w:sz w:val="24"/>
                <w:szCs w:val="24"/>
              </w:rPr>
            </w:pPr>
            <w:r>
              <w:rPr>
                <w:sz w:val="24"/>
                <w:szCs w:val="24"/>
              </w:rPr>
              <w:t>21</w:t>
            </w:r>
          </w:p>
        </w:tc>
        <w:tc>
          <w:tcPr>
            <w:tcW w:w="386" w:type="pct"/>
            <w:vAlign w:val="center"/>
          </w:tcPr>
          <w:p w14:paraId="04C3D629" w14:textId="51815A7C" w:rsidR="008C015B" w:rsidRPr="00F706E5" w:rsidRDefault="00E163FB" w:rsidP="008C015B">
            <w:pPr>
              <w:tabs>
                <w:tab w:val="right" w:pos="851"/>
              </w:tabs>
              <w:jc w:val="center"/>
              <w:rPr>
                <w:sz w:val="24"/>
                <w:szCs w:val="24"/>
              </w:rPr>
            </w:pPr>
            <w:r>
              <w:rPr>
                <w:sz w:val="24"/>
                <w:szCs w:val="24"/>
              </w:rPr>
              <w:t>5</w:t>
            </w:r>
          </w:p>
        </w:tc>
        <w:tc>
          <w:tcPr>
            <w:tcW w:w="643" w:type="pct"/>
            <w:vAlign w:val="center"/>
          </w:tcPr>
          <w:p w14:paraId="67FBA534" w14:textId="34634770" w:rsidR="008C015B" w:rsidRPr="00F706E5" w:rsidRDefault="00E163FB" w:rsidP="008C015B">
            <w:pPr>
              <w:tabs>
                <w:tab w:val="right" w:pos="851"/>
              </w:tabs>
              <w:jc w:val="center"/>
              <w:rPr>
                <w:sz w:val="24"/>
                <w:szCs w:val="24"/>
              </w:rPr>
            </w:pPr>
            <w:r>
              <w:rPr>
                <w:sz w:val="24"/>
                <w:szCs w:val="24"/>
              </w:rPr>
              <w:t>1</w:t>
            </w:r>
          </w:p>
        </w:tc>
        <w:tc>
          <w:tcPr>
            <w:tcW w:w="839" w:type="pct"/>
            <w:vAlign w:val="center"/>
          </w:tcPr>
          <w:p w14:paraId="0EB8A6D1" w14:textId="747B3057" w:rsidR="008C015B" w:rsidRPr="00F706E5" w:rsidRDefault="00E163FB" w:rsidP="008C015B">
            <w:pPr>
              <w:tabs>
                <w:tab w:val="right" w:pos="851"/>
              </w:tabs>
              <w:jc w:val="center"/>
              <w:rPr>
                <w:sz w:val="24"/>
                <w:szCs w:val="24"/>
              </w:rPr>
            </w:pPr>
            <w:r>
              <w:rPr>
                <w:sz w:val="24"/>
                <w:szCs w:val="24"/>
              </w:rPr>
              <w:t>4</w:t>
            </w:r>
          </w:p>
        </w:tc>
        <w:tc>
          <w:tcPr>
            <w:tcW w:w="618" w:type="pct"/>
            <w:vAlign w:val="center"/>
          </w:tcPr>
          <w:p w14:paraId="5CE46B9A" w14:textId="061FC742" w:rsidR="008C015B" w:rsidRPr="00F706E5" w:rsidRDefault="00E163FB" w:rsidP="008C015B">
            <w:pPr>
              <w:tabs>
                <w:tab w:val="right" w:pos="851"/>
              </w:tabs>
              <w:jc w:val="center"/>
              <w:rPr>
                <w:sz w:val="24"/>
                <w:szCs w:val="24"/>
              </w:rPr>
            </w:pPr>
            <w:r>
              <w:rPr>
                <w:sz w:val="24"/>
                <w:szCs w:val="24"/>
              </w:rPr>
              <w:t>16</w:t>
            </w:r>
          </w:p>
        </w:tc>
        <w:tc>
          <w:tcPr>
            <w:tcW w:w="956" w:type="pct"/>
          </w:tcPr>
          <w:p w14:paraId="22702641" w14:textId="77777777" w:rsidR="008C015B" w:rsidRDefault="008C015B" w:rsidP="008C015B">
            <w:pPr>
              <w:rPr>
                <w:sz w:val="24"/>
                <w:szCs w:val="24"/>
              </w:rPr>
            </w:pPr>
            <w:r w:rsidRPr="00F706E5">
              <w:rPr>
                <w:sz w:val="24"/>
                <w:szCs w:val="24"/>
              </w:rPr>
              <w:t>Выполнение практических заданий</w:t>
            </w:r>
            <w:r w:rsidR="00E4256E">
              <w:rPr>
                <w:sz w:val="24"/>
                <w:szCs w:val="24"/>
              </w:rPr>
              <w:t>;</w:t>
            </w:r>
          </w:p>
          <w:p w14:paraId="4200DE51" w14:textId="5FF2DB45" w:rsidR="00E4256E" w:rsidRPr="00F706E5" w:rsidRDefault="00E4256E" w:rsidP="008C015B">
            <w:pPr>
              <w:rPr>
                <w:sz w:val="24"/>
                <w:szCs w:val="24"/>
              </w:rPr>
            </w:pPr>
            <w:r>
              <w:rPr>
                <w:sz w:val="24"/>
                <w:szCs w:val="24"/>
              </w:rPr>
              <w:t>Опрос.</w:t>
            </w:r>
          </w:p>
        </w:tc>
      </w:tr>
      <w:tr w:rsidR="00E163FB" w:rsidRPr="00F706E5" w14:paraId="635F3BAA" w14:textId="77777777" w:rsidTr="00E163FB">
        <w:tc>
          <w:tcPr>
            <w:tcW w:w="211" w:type="pct"/>
          </w:tcPr>
          <w:p w14:paraId="42F9861B" w14:textId="77777777" w:rsidR="00E163FB" w:rsidRPr="00F706E5" w:rsidRDefault="00E163FB" w:rsidP="00E163FB">
            <w:pPr>
              <w:tabs>
                <w:tab w:val="right" w:pos="851"/>
              </w:tabs>
              <w:rPr>
                <w:sz w:val="24"/>
                <w:szCs w:val="24"/>
              </w:rPr>
            </w:pPr>
          </w:p>
        </w:tc>
        <w:tc>
          <w:tcPr>
            <w:tcW w:w="1007" w:type="pct"/>
          </w:tcPr>
          <w:p w14:paraId="799A92F8" w14:textId="77777777" w:rsidR="00E163FB" w:rsidRPr="00F706E5" w:rsidRDefault="00E163FB" w:rsidP="00E163FB">
            <w:pPr>
              <w:tabs>
                <w:tab w:val="right" w:pos="851"/>
              </w:tabs>
              <w:rPr>
                <w:sz w:val="24"/>
                <w:szCs w:val="24"/>
              </w:rPr>
            </w:pPr>
            <w:r w:rsidRPr="00F706E5">
              <w:rPr>
                <w:sz w:val="24"/>
                <w:szCs w:val="24"/>
              </w:rPr>
              <w:t xml:space="preserve">В целом по дисциплине </w:t>
            </w:r>
          </w:p>
        </w:tc>
        <w:tc>
          <w:tcPr>
            <w:tcW w:w="340" w:type="pct"/>
            <w:vAlign w:val="center"/>
          </w:tcPr>
          <w:p w14:paraId="3A053A24" w14:textId="77777777" w:rsidR="00E163FB" w:rsidRPr="00F706E5" w:rsidRDefault="00E163FB" w:rsidP="00E163FB">
            <w:pPr>
              <w:tabs>
                <w:tab w:val="right" w:pos="851"/>
              </w:tabs>
              <w:jc w:val="center"/>
              <w:rPr>
                <w:sz w:val="24"/>
                <w:szCs w:val="24"/>
              </w:rPr>
            </w:pPr>
            <w:r w:rsidRPr="00F706E5">
              <w:rPr>
                <w:sz w:val="24"/>
                <w:szCs w:val="24"/>
              </w:rPr>
              <w:t>108</w:t>
            </w:r>
          </w:p>
        </w:tc>
        <w:tc>
          <w:tcPr>
            <w:tcW w:w="386" w:type="pct"/>
            <w:vAlign w:val="center"/>
          </w:tcPr>
          <w:p w14:paraId="75944F44" w14:textId="30ABA9B8" w:rsidR="00E163FB" w:rsidRPr="00F706E5" w:rsidRDefault="00E163FB" w:rsidP="00E163FB">
            <w:pPr>
              <w:tabs>
                <w:tab w:val="right" w:pos="851"/>
              </w:tabs>
              <w:jc w:val="center"/>
              <w:rPr>
                <w:sz w:val="24"/>
                <w:szCs w:val="24"/>
              </w:rPr>
            </w:pPr>
            <w:r>
              <w:rPr>
                <w:sz w:val="24"/>
                <w:szCs w:val="24"/>
              </w:rPr>
              <w:t>3</w:t>
            </w:r>
            <w:r w:rsidRPr="00F706E5">
              <w:rPr>
                <w:sz w:val="24"/>
                <w:szCs w:val="24"/>
              </w:rPr>
              <w:t>2</w:t>
            </w:r>
          </w:p>
        </w:tc>
        <w:tc>
          <w:tcPr>
            <w:tcW w:w="643" w:type="pct"/>
            <w:vAlign w:val="center"/>
          </w:tcPr>
          <w:p w14:paraId="55B1DBE3" w14:textId="0311B0C0" w:rsidR="00E163FB" w:rsidRPr="00F706E5" w:rsidRDefault="00E163FB" w:rsidP="00E163FB">
            <w:pPr>
              <w:tabs>
                <w:tab w:val="right" w:pos="851"/>
              </w:tabs>
              <w:jc w:val="center"/>
              <w:rPr>
                <w:sz w:val="24"/>
                <w:szCs w:val="24"/>
              </w:rPr>
            </w:pPr>
            <w:r>
              <w:rPr>
                <w:sz w:val="24"/>
                <w:szCs w:val="24"/>
              </w:rPr>
              <w:t>8</w:t>
            </w:r>
          </w:p>
        </w:tc>
        <w:tc>
          <w:tcPr>
            <w:tcW w:w="839" w:type="pct"/>
            <w:vAlign w:val="center"/>
          </w:tcPr>
          <w:p w14:paraId="6E6C83BA" w14:textId="678B37C7" w:rsidR="00E163FB" w:rsidRPr="00F706E5" w:rsidRDefault="00E163FB" w:rsidP="00E163FB">
            <w:pPr>
              <w:tabs>
                <w:tab w:val="right" w:pos="851"/>
              </w:tabs>
              <w:jc w:val="center"/>
              <w:rPr>
                <w:sz w:val="24"/>
                <w:szCs w:val="24"/>
              </w:rPr>
            </w:pPr>
            <w:r>
              <w:rPr>
                <w:sz w:val="24"/>
                <w:szCs w:val="24"/>
              </w:rPr>
              <w:t>24</w:t>
            </w:r>
          </w:p>
        </w:tc>
        <w:tc>
          <w:tcPr>
            <w:tcW w:w="618" w:type="pct"/>
            <w:vAlign w:val="center"/>
          </w:tcPr>
          <w:p w14:paraId="5406696F" w14:textId="713C38E2" w:rsidR="00E163FB" w:rsidRPr="00F706E5" w:rsidRDefault="00E163FB" w:rsidP="00E163FB">
            <w:pPr>
              <w:tabs>
                <w:tab w:val="right" w:pos="851"/>
              </w:tabs>
              <w:jc w:val="center"/>
              <w:rPr>
                <w:sz w:val="24"/>
                <w:szCs w:val="24"/>
              </w:rPr>
            </w:pPr>
            <w:r w:rsidRPr="00F706E5">
              <w:rPr>
                <w:sz w:val="24"/>
                <w:szCs w:val="24"/>
              </w:rPr>
              <w:t>7</w:t>
            </w:r>
            <w:r>
              <w:rPr>
                <w:sz w:val="24"/>
                <w:szCs w:val="24"/>
              </w:rPr>
              <w:t>6</w:t>
            </w:r>
          </w:p>
        </w:tc>
        <w:tc>
          <w:tcPr>
            <w:tcW w:w="956" w:type="pct"/>
            <w:vAlign w:val="center"/>
          </w:tcPr>
          <w:p w14:paraId="1507B2B3" w14:textId="50940E81" w:rsidR="00E163FB" w:rsidRPr="00F706E5" w:rsidRDefault="00E163FB" w:rsidP="00E163FB">
            <w:pPr>
              <w:tabs>
                <w:tab w:val="right" w:pos="851"/>
              </w:tabs>
              <w:rPr>
                <w:sz w:val="24"/>
                <w:szCs w:val="24"/>
              </w:rPr>
            </w:pPr>
            <w:r w:rsidRPr="00F706E5">
              <w:rPr>
                <w:sz w:val="24"/>
                <w:szCs w:val="24"/>
              </w:rPr>
              <w:t>Согласно учебному плану: Домашнее творческое задание</w:t>
            </w:r>
          </w:p>
        </w:tc>
      </w:tr>
      <w:tr w:rsidR="003E0CE4" w:rsidRPr="00F706E5" w14:paraId="4E3370A9" w14:textId="77777777" w:rsidTr="003E0CE4">
        <w:tc>
          <w:tcPr>
            <w:tcW w:w="211" w:type="pct"/>
            <w:shd w:val="clear" w:color="auto" w:fill="auto"/>
          </w:tcPr>
          <w:p w14:paraId="5780E344" w14:textId="77777777" w:rsidR="003E0CE4" w:rsidRPr="00F706E5" w:rsidRDefault="003E0CE4" w:rsidP="008A22FD">
            <w:pPr>
              <w:tabs>
                <w:tab w:val="right" w:pos="851"/>
              </w:tabs>
              <w:rPr>
                <w:sz w:val="24"/>
                <w:szCs w:val="24"/>
              </w:rPr>
            </w:pPr>
          </w:p>
        </w:tc>
        <w:tc>
          <w:tcPr>
            <w:tcW w:w="1007" w:type="pct"/>
            <w:shd w:val="clear" w:color="auto" w:fill="auto"/>
          </w:tcPr>
          <w:p w14:paraId="069B80DF" w14:textId="77777777" w:rsidR="003E0CE4" w:rsidRPr="00F706E5" w:rsidRDefault="003E0CE4" w:rsidP="008A22FD">
            <w:pPr>
              <w:tabs>
                <w:tab w:val="right" w:pos="851"/>
              </w:tabs>
              <w:rPr>
                <w:sz w:val="24"/>
                <w:szCs w:val="24"/>
                <w:highlight w:val="yellow"/>
              </w:rPr>
            </w:pPr>
            <w:r w:rsidRPr="00F706E5">
              <w:rPr>
                <w:sz w:val="24"/>
                <w:szCs w:val="24"/>
              </w:rPr>
              <w:t>Итого в %</w:t>
            </w:r>
          </w:p>
        </w:tc>
        <w:tc>
          <w:tcPr>
            <w:tcW w:w="340" w:type="pct"/>
            <w:shd w:val="clear" w:color="auto" w:fill="auto"/>
          </w:tcPr>
          <w:p w14:paraId="16ABA456" w14:textId="77777777" w:rsidR="003E0CE4" w:rsidRPr="00F706E5" w:rsidRDefault="003E0CE4" w:rsidP="008A22FD">
            <w:pPr>
              <w:tabs>
                <w:tab w:val="right" w:pos="851"/>
              </w:tabs>
              <w:rPr>
                <w:sz w:val="24"/>
                <w:szCs w:val="24"/>
                <w:highlight w:val="yellow"/>
              </w:rPr>
            </w:pPr>
          </w:p>
        </w:tc>
        <w:tc>
          <w:tcPr>
            <w:tcW w:w="386" w:type="pct"/>
            <w:shd w:val="clear" w:color="auto" w:fill="auto"/>
          </w:tcPr>
          <w:p w14:paraId="51CC28FE" w14:textId="39A63B63" w:rsidR="003E0CE4" w:rsidRPr="00F706E5" w:rsidRDefault="008F52E7" w:rsidP="008A22FD">
            <w:pPr>
              <w:tabs>
                <w:tab w:val="right" w:pos="851"/>
              </w:tabs>
              <w:jc w:val="center"/>
              <w:rPr>
                <w:sz w:val="24"/>
                <w:szCs w:val="24"/>
              </w:rPr>
            </w:pPr>
            <w:r>
              <w:rPr>
                <w:sz w:val="24"/>
                <w:szCs w:val="24"/>
              </w:rPr>
              <w:t>30</w:t>
            </w:r>
          </w:p>
        </w:tc>
        <w:tc>
          <w:tcPr>
            <w:tcW w:w="643" w:type="pct"/>
            <w:shd w:val="clear" w:color="auto" w:fill="auto"/>
          </w:tcPr>
          <w:p w14:paraId="204D897E" w14:textId="76019B26" w:rsidR="003E0CE4" w:rsidRPr="00F706E5" w:rsidRDefault="008F52E7" w:rsidP="008A22FD">
            <w:pPr>
              <w:tabs>
                <w:tab w:val="right" w:pos="851"/>
              </w:tabs>
              <w:jc w:val="center"/>
              <w:rPr>
                <w:sz w:val="24"/>
                <w:szCs w:val="24"/>
              </w:rPr>
            </w:pPr>
            <w:r>
              <w:rPr>
                <w:sz w:val="24"/>
                <w:szCs w:val="24"/>
              </w:rPr>
              <w:t>25</w:t>
            </w:r>
          </w:p>
        </w:tc>
        <w:tc>
          <w:tcPr>
            <w:tcW w:w="839" w:type="pct"/>
            <w:shd w:val="clear" w:color="auto" w:fill="auto"/>
          </w:tcPr>
          <w:p w14:paraId="7A569C87" w14:textId="610A8217" w:rsidR="003E0CE4" w:rsidRPr="00F706E5" w:rsidRDefault="008F52E7" w:rsidP="008A22FD">
            <w:pPr>
              <w:tabs>
                <w:tab w:val="right" w:pos="851"/>
              </w:tabs>
              <w:jc w:val="center"/>
              <w:rPr>
                <w:sz w:val="24"/>
                <w:szCs w:val="24"/>
              </w:rPr>
            </w:pPr>
            <w:r>
              <w:rPr>
                <w:sz w:val="24"/>
                <w:szCs w:val="24"/>
              </w:rPr>
              <w:t>75</w:t>
            </w:r>
          </w:p>
        </w:tc>
        <w:tc>
          <w:tcPr>
            <w:tcW w:w="618" w:type="pct"/>
            <w:shd w:val="clear" w:color="auto" w:fill="auto"/>
          </w:tcPr>
          <w:p w14:paraId="67BFDD6D" w14:textId="4EE358CF" w:rsidR="003E0CE4" w:rsidRPr="00F706E5" w:rsidRDefault="008F52E7" w:rsidP="008A22FD">
            <w:pPr>
              <w:tabs>
                <w:tab w:val="right" w:pos="851"/>
              </w:tabs>
              <w:jc w:val="center"/>
              <w:rPr>
                <w:sz w:val="24"/>
                <w:szCs w:val="24"/>
              </w:rPr>
            </w:pPr>
            <w:r>
              <w:rPr>
                <w:sz w:val="24"/>
                <w:szCs w:val="24"/>
              </w:rPr>
              <w:t>70</w:t>
            </w:r>
          </w:p>
        </w:tc>
        <w:tc>
          <w:tcPr>
            <w:tcW w:w="956" w:type="pct"/>
            <w:shd w:val="clear" w:color="auto" w:fill="auto"/>
          </w:tcPr>
          <w:p w14:paraId="469E9E80" w14:textId="77777777" w:rsidR="003E0CE4" w:rsidRPr="00F706E5" w:rsidRDefault="003E0CE4" w:rsidP="008A22FD">
            <w:pPr>
              <w:tabs>
                <w:tab w:val="right" w:pos="851"/>
              </w:tabs>
              <w:jc w:val="center"/>
              <w:rPr>
                <w:sz w:val="24"/>
                <w:szCs w:val="24"/>
              </w:rPr>
            </w:pPr>
          </w:p>
        </w:tc>
      </w:tr>
    </w:tbl>
    <w:p w14:paraId="4C6D43EB" w14:textId="77777777" w:rsidR="003E1F83" w:rsidRPr="003E1F83" w:rsidRDefault="003E1F83" w:rsidP="003E1F83">
      <w:pPr>
        <w:jc w:val="both"/>
        <w:rPr>
          <w:sz w:val="16"/>
          <w:szCs w:val="16"/>
        </w:rPr>
      </w:pPr>
    </w:p>
    <w:p w14:paraId="093C6A44" w14:textId="76523FFA" w:rsidR="003E1F83" w:rsidRPr="00DE19F5" w:rsidRDefault="003E1F83" w:rsidP="003E1F83">
      <w:pPr>
        <w:jc w:val="both"/>
        <w:rPr>
          <w:sz w:val="24"/>
          <w:szCs w:val="24"/>
        </w:rPr>
      </w:pPr>
      <w:r w:rsidRPr="003E1F83">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675ED45" w14:textId="77777777" w:rsidR="00C75D86" w:rsidRPr="00AB20C8" w:rsidRDefault="00C75D86" w:rsidP="0064606C">
      <w:pPr>
        <w:rPr>
          <w:sz w:val="16"/>
          <w:szCs w:val="16"/>
        </w:rPr>
      </w:pPr>
    </w:p>
    <w:p w14:paraId="78C1804E" w14:textId="434F8825" w:rsidR="00E4256E" w:rsidRDefault="00C75D86" w:rsidP="00E4256E">
      <w:pPr>
        <w:pStyle w:val="1"/>
        <w:spacing w:before="0" w:line="360" w:lineRule="auto"/>
        <w:ind w:firstLine="709"/>
        <w:jc w:val="both"/>
      </w:pPr>
      <w:bookmarkStart w:id="8" w:name="_Toc19189346"/>
      <w:r w:rsidRPr="00F706E5">
        <w:rPr>
          <w:rFonts w:ascii="Times New Roman" w:hAnsi="Times New Roman"/>
          <w:b/>
          <w:color w:val="auto"/>
          <w:sz w:val="28"/>
          <w:szCs w:val="28"/>
        </w:rPr>
        <w:lastRenderedPageBreak/>
        <w:t>5.3. Содержание семинаров, практических занятий</w:t>
      </w:r>
      <w:bookmarkEnd w:id="8"/>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6379"/>
        <w:gridCol w:w="1843"/>
      </w:tblGrid>
      <w:tr w:rsidR="00C75D86" w:rsidRPr="00F706E5" w14:paraId="273B8346" w14:textId="77777777" w:rsidTr="008F52E7">
        <w:tc>
          <w:tcPr>
            <w:tcW w:w="1980" w:type="dxa"/>
          </w:tcPr>
          <w:p w14:paraId="77551195" w14:textId="77777777" w:rsidR="00C75D86" w:rsidRPr="00F706E5" w:rsidRDefault="00C75D86" w:rsidP="00201E26">
            <w:pPr>
              <w:widowControl/>
              <w:jc w:val="center"/>
              <w:rPr>
                <w:b/>
                <w:sz w:val="24"/>
                <w:szCs w:val="24"/>
              </w:rPr>
            </w:pPr>
            <w:r w:rsidRPr="00F706E5">
              <w:rPr>
                <w:b/>
                <w:sz w:val="24"/>
                <w:szCs w:val="24"/>
              </w:rPr>
              <w:t>Наименование тем (разделов) дисциплины</w:t>
            </w:r>
          </w:p>
        </w:tc>
        <w:tc>
          <w:tcPr>
            <w:tcW w:w="6379" w:type="dxa"/>
          </w:tcPr>
          <w:p w14:paraId="1590792B" w14:textId="394EDC3A" w:rsidR="00C75D86" w:rsidRPr="00F706E5" w:rsidRDefault="00C75D86" w:rsidP="008C015B">
            <w:pPr>
              <w:keepNext/>
              <w:widowControl/>
              <w:jc w:val="center"/>
              <w:rPr>
                <w:b/>
                <w:sz w:val="24"/>
                <w:szCs w:val="24"/>
              </w:rPr>
            </w:pPr>
            <w:r w:rsidRPr="00F706E5">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843" w:type="dxa"/>
          </w:tcPr>
          <w:p w14:paraId="628519CC" w14:textId="77777777" w:rsidR="00C75D86" w:rsidRPr="00F706E5" w:rsidRDefault="00C75D86" w:rsidP="00201E26">
            <w:pPr>
              <w:keepNext/>
              <w:widowControl/>
              <w:jc w:val="center"/>
              <w:rPr>
                <w:b/>
                <w:sz w:val="24"/>
                <w:szCs w:val="24"/>
              </w:rPr>
            </w:pPr>
            <w:r w:rsidRPr="00F706E5">
              <w:rPr>
                <w:b/>
                <w:sz w:val="24"/>
                <w:szCs w:val="24"/>
              </w:rPr>
              <w:t>Формы проведения занятий</w:t>
            </w:r>
          </w:p>
        </w:tc>
      </w:tr>
      <w:tr w:rsidR="00157D17" w:rsidRPr="00F706E5" w14:paraId="761B4F72" w14:textId="77777777" w:rsidTr="008F52E7">
        <w:tc>
          <w:tcPr>
            <w:tcW w:w="1980" w:type="dxa"/>
          </w:tcPr>
          <w:p w14:paraId="3127D7F1" w14:textId="77777777" w:rsidR="00157D17" w:rsidRPr="00F706E5" w:rsidRDefault="00157D17" w:rsidP="00157D17">
            <w:pPr>
              <w:tabs>
                <w:tab w:val="right" w:pos="851"/>
              </w:tabs>
              <w:rPr>
                <w:sz w:val="24"/>
                <w:szCs w:val="24"/>
              </w:rPr>
            </w:pPr>
            <w:r w:rsidRPr="00F706E5">
              <w:rPr>
                <w:sz w:val="24"/>
                <w:szCs w:val="24"/>
              </w:rPr>
              <w:t>Понятие, цели и принципы оценки стоимости бизнеса. Стандартизация и регулирование оценочной деятельности.</w:t>
            </w:r>
          </w:p>
        </w:tc>
        <w:tc>
          <w:tcPr>
            <w:tcW w:w="6379" w:type="dxa"/>
          </w:tcPr>
          <w:p w14:paraId="5166D9AC" w14:textId="77777777" w:rsidR="00157D17" w:rsidRPr="00F706E5" w:rsidRDefault="00157D17" w:rsidP="00157D17">
            <w:pPr>
              <w:tabs>
                <w:tab w:val="left" w:pos="993"/>
              </w:tabs>
              <w:ind w:left="34"/>
              <w:rPr>
                <w:sz w:val="24"/>
                <w:szCs w:val="24"/>
              </w:rPr>
            </w:pPr>
            <w:r w:rsidRPr="00F706E5">
              <w:rPr>
                <w:sz w:val="24"/>
                <w:szCs w:val="24"/>
              </w:rPr>
              <w:t>Основные понятия, категории, термины стоимостной оценки.</w:t>
            </w:r>
          </w:p>
          <w:p w14:paraId="71B971F3" w14:textId="77777777" w:rsidR="00157D17" w:rsidRPr="00F706E5" w:rsidRDefault="00157D17" w:rsidP="00157D17">
            <w:pPr>
              <w:pStyle w:val="a6"/>
              <w:tabs>
                <w:tab w:val="left" w:pos="993"/>
              </w:tabs>
              <w:ind w:left="34"/>
              <w:rPr>
                <w:sz w:val="24"/>
                <w:szCs w:val="24"/>
              </w:rPr>
            </w:pPr>
            <w:r w:rsidRPr="00F706E5">
              <w:rPr>
                <w:sz w:val="24"/>
                <w:szCs w:val="24"/>
              </w:rPr>
              <w:t>Терминология стоимостной оценки, применяемая в международной и российской практике.</w:t>
            </w:r>
          </w:p>
          <w:p w14:paraId="725568A4" w14:textId="77777777" w:rsidR="00157D17" w:rsidRPr="00F706E5" w:rsidRDefault="00157D17" w:rsidP="00157D17">
            <w:pPr>
              <w:pStyle w:val="a6"/>
              <w:tabs>
                <w:tab w:val="left" w:pos="993"/>
              </w:tabs>
              <w:ind w:left="34"/>
              <w:rPr>
                <w:sz w:val="24"/>
                <w:szCs w:val="24"/>
              </w:rPr>
            </w:pPr>
            <w:r w:rsidRPr="00F706E5">
              <w:rPr>
                <w:sz w:val="24"/>
                <w:szCs w:val="24"/>
              </w:rPr>
              <w:t>Взаимосвязь оценочной терминологии с профессиональными понятиями бухгалтерского учета, финансового анализа.</w:t>
            </w:r>
          </w:p>
          <w:p w14:paraId="519C5509" w14:textId="77777777" w:rsidR="00157D17" w:rsidRPr="00F706E5" w:rsidRDefault="00157D17" w:rsidP="00157D17">
            <w:pPr>
              <w:pStyle w:val="a6"/>
              <w:tabs>
                <w:tab w:val="left" w:pos="993"/>
              </w:tabs>
              <w:ind w:left="34"/>
              <w:rPr>
                <w:sz w:val="24"/>
                <w:szCs w:val="24"/>
              </w:rPr>
            </w:pPr>
            <w:r w:rsidRPr="00F706E5">
              <w:rPr>
                <w:sz w:val="24"/>
                <w:szCs w:val="24"/>
              </w:rPr>
              <w:t>Развитие понятийного аппарата ФСО.</w:t>
            </w:r>
          </w:p>
          <w:p w14:paraId="7577250A" w14:textId="77777777" w:rsidR="00157D17" w:rsidRPr="00F706E5" w:rsidRDefault="00157D17" w:rsidP="00157D17">
            <w:pPr>
              <w:tabs>
                <w:tab w:val="left" w:pos="993"/>
              </w:tabs>
              <w:ind w:left="34"/>
              <w:rPr>
                <w:sz w:val="24"/>
                <w:szCs w:val="24"/>
              </w:rPr>
            </w:pPr>
            <w:r w:rsidRPr="00F706E5">
              <w:rPr>
                <w:sz w:val="24"/>
                <w:szCs w:val="24"/>
              </w:rPr>
              <w:t>Особенности бизнеса как объекта оценки. Основные стоимостные детерминанты бизнеса.</w:t>
            </w:r>
          </w:p>
          <w:p w14:paraId="76D4EA9D" w14:textId="77777777" w:rsidR="00157D17" w:rsidRPr="00F706E5" w:rsidRDefault="00157D17" w:rsidP="00157D17">
            <w:pPr>
              <w:tabs>
                <w:tab w:val="left" w:pos="993"/>
              </w:tabs>
              <w:ind w:left="34"/>
              <w:rPr>
                <w:sz w:val="24"/>
                <w:szCs w:val="24"/>
              </w:rPr>
            </w:pPr>
            <w:r w:rsidRPr="00F706E5">
              <w:rPr>
                <w:sz w:val="24"/>
                <w:szCs w:val="24"/>
              </w:rPr>
              <w:t>Цели стоимостной оценки и виды стоимости.</w:t>
            </w:r>
          </w:p>
          <w:p w14:paraId="61397E25" w14:textId="77777777" w:rsidR="00157D17" w:rsidRPr="00F706E5" w:rsidRDefault="00157D17" w:rsidP="00157D17">
            <w:pPr>
              <w:tabs>
                <w:tab w:val="left" w:pos="993"/>
              </w:tabs>
              <w:ind w:left="34"/>
              <w:rPr>
                <w:sz w:val="24"/>
                <w:szCs w:val="24"/>
              </w:rPr>
            </w:pPr>
            <w:r w:rsidRPr="00F706E5">
              <w:rPr>
                <w:sz w:val="24"/>
                <w:szCs w:val="24"/>
              </w:rPr>
              <w:t>Финансово-экономическая природа традиционных подходов к оценке стоимости бизнеса. Взаимосвязь и противоречие методов оценки.</w:t>
            </w:r>
          </w:p>
          <w:p w14:paraId="75A94E0B" w14:textId="77777777" w:rsidR="00157D17" w:rsidRPr="00F706E5" w:rsidRDefault="00157D17" w:rsidP="00157D17">
            <w:pPr>
              <w:tabs>
                <w:tab w:val="left" w:pos="993"/>
              </w:tabs>
              <w:ind w:left="34"/>
              <w:rPr>
                <w:sz w:val="24"/>
                <w:szCs w:val="24"/>
              </w:rPr>
            </w:pPr>
            <w:r w:rsidRPr="00F706E5">
              <w:rPr>
                <w:sz w:val="24"/>
                <w:szCs w:val="24"/>
              </w:rPr>
              <w:t>Принципы оценки стоимости бизнеса: формирование и эволюция, модификация в современной экономике</w:t>
            </w:r>
          </w:p>
          <w:p w14:paraId="7B23FED1" w14:textId="77777777" w:rsidR="00157D17" w:rsidRPr="00F706E5" w:rsidRDefault="00157D17" w:rsidP="00157D17">
            <w:pPr>
              <w:tabs>
                <w:tab w:val="left" w:pos="993"/>
              </w:tabs>
              <w:rPr>
                <w:sz w:val="24"/>
                <w:szCs w:val="24"/>
              </w:rPr>
            </w:pPr>
            <w:r w:rsidRPr="00F706E5">
              <w:rPr>
                <w:sz w:val="24"/>
                <w:szCs w:val="24"/>
              </w:rPr>
              <w:t>Стандарты оценочной деятельности: необходимость принятия, цели, задачи в российской оценке.</w:t>
            </w:r>
          </w:p>
          <w:p w14:paraId="2EF39DD3" w14:textId="77777777" w:rsidR="00157D17" w:rsidRPr="00F706E5" w:rsidRDefault="00157D17" w:rsidP="00157D17">
            <w:pPr>
              <w:tabs>
                <w:tab w:val="left" w:pos="993"/>
              </w:tabs>
              <w:rPr>
                <w:sz w:val="24"/>
                <w:szCs w:val="24"/>
              </w:rPr>
            </w:pPr>
            <w:r w:rsidRPr="00F706E5">
              <w:rPr>
                <w:sz w:val="24"/>
                <w:szCs w:val="24"/>
              </w:rPr>
              <w:t>Перспективы развития стандартизации оценочной деятельности.</w:t>
            </w:r>
          </w:p>
          <w:p w14:paraId="52FA71E8" w14:textId="77777777" w:rsidR="00157D17" w:rsidRPr="00F706E5" w:rsidRDefault="00157D17" w:rsidP="00157D17">
            <w:pPr>
              <w:tabs>
                <w:tab w:val="left" w:pos="993"/>
              </w:tabs>
              <w:rPr>
                <w:sz w:val="24"/>
                <w:szCs w:val="24"/>
              </w:rPr>
            </w:pPr>
            <w:r w:rsidRPr="00F706E5">
              <w:rPr>
                <w:sz w:val="24"/>
                <w:szCs w:val="24"/>
              </w:rPr>
              <w:t>Сущность, формы, цели и задачи регулирования оценочной деятельности.</w:t>
            </w:r>
          </w:p>
          <w:p w14:paraId="6CF0AB58" w14:textId="77777777" w:rsidR="00157D17" w:rsidRPr="00F706E5" w:rsidRDefault="00157D17" w:rsidP="00157D17">
            <w:pPr>
              <w:tabs>
                <w:tab w:val="left" w:pos="993"/>
              </w:tabs>
              <w:rPr>
                <w:sz w:val="24"/>
                <w:szCs w:val="24"/>
              </w:rPr>
            </w:pPr>
            <w:r w:rsidRPr="00F706E5">
              <w:rPr>
                <w:sz w:val="24"/>
                <w:szCs w:val="24"/>
              </w:rPr>
              <w:t>Преимущества и недостатки государственного регулирования. Взаимосвязь госрегулирования оценки с реализацией функций государства в современной экономике.</w:t>
            </w:r>
          </w:p>
          <w:p w14:paraId="67EA358B" w14:textId="77777777" w:rsidR="00157D17" w:rsidRPr="00F706E5" w:rsidRDefault="00157D17" w:rsidP="00157D17">
            <w:pPr>
              <w:tabs>
                <w:tab w:val="left" w:pos="993"/>
              </w:tabs>
              <w:rPr>
                <w:sz w:val="24"/>
                <w:szCs w:val="24"/>
              </w:rPr>
            </w:pPr>
            <w:r w:rsidRPr="00F706E5">
              <w:rPr>
                <w:sz w:val="24"/>
                <w:szCs w:val="24"/>
              </w:rPr>
              <w:t>Необходимость и возможность саморегулирования оценочной деятельности в России.</w:t>
            </w:r>
          </w:p>
          <w:p w14:paraId="162B7E8E" w14:textId="1F1508F7" w:rsidR="00157D17" w:rsidRPr="00F706E5" w:rsidRDefault="00157D17" w:rsidP="00157D17">
            <w:pPr>
              <w:tabs>
                <w:tab w:val="left" w:pos="183"/>
              </w:tabs>
              <w:jc w:val="both"/>
              <w:rPr>
                <w:sz w:val="24"/>
                <w:szCs w:val="24"/>
              </w:rPr>
            </w:pPr>
            <w:r w:rsidRPr="00F706E5">
              <w:rPr>
                <w:sz w:val="24"/>
                <w:szCs w:val="24"/>
              </w:rPr>
              <w:t>Рекомендуемые источники из раздела 8: 1 и раздела 9: 7</w:t>
            </w:r>
          </w:p>
        </w:tc>
        <w:tc>
          <w:tcPr>
            <w:tcW w:w="1843" w:type="dxa"/>
          </w:tcPr>
          <w:p w14:paraId="0B6D2B1B" w14:textId="7D159BBF" w:rsidR="00157D17" w:rsidRPr="00F706E5" w:rsidRDefault="00157D17" w:rsidP="00E4256E">
            <w:pPr>
              <w:jc w:val="both"/>
              <w:rPr>
                <w:sz w:val="24"/>
                <w:szCs w:val="24"/>
              </w:rPr>
            </w:pPr>
            <w:r w:rsidRPr="00F706E5">
              <w:rPr>
                <w:sz w:val="24"/>
                <w:szCs w:val="24"/>
              </w:rPr>
              <w:t xml:space="preserve">научный доклад, </w:t>
            </w:r>
            <w:r w:rsidR="00E4256E">
              <w:rPr>
                <w:sz w:val="24"/>
                <w:szCs w:val="24"/>
              </w:rPr>
              <w:t>дискуссия</w:t>
            </w:r>
          </w:p>
        </w:tc>
      </w:tr>
      <w:tr w:rsidR="00157D17" w:rsidRPr="00F706E5" w14:paraId="6548F80D" w14:textId="77777777" w:rsidTr="008F52E7">
        <w:tc>
          <w:tcPr>
            <w:tcW w:w="1980" w:type="dxa"/>
          </w:tcPr>
          <w:p w14:paraId="10C3C1CD" w14:textId="77777777" w:rsidR="00157D17" w:rsidRPr="00F706E5" w:rsidRDefault="00157D17" w:rsidP="00157D17">
            <w:pPr>
              <w:tabs>
                <w:tab w:val="right" w:pos="851"/>
              </w:tabs>
              <w:rPr>
                <w:sz w:val="24"/>
                <w:szCs w:val="24"/>
              </w:rPr>
            </w:pPr>
            <w:r w:rsidRPr="00F706E5">
              <w:rPr>
                <w:sz w:val="24"/>
                <w:szCs w:val="24"/>
              </w:rPr>
              <w:t>Доходный подход к оценке бизнеса и его методы.</w:t>
            </w:r>
          </w:p>
        </w:tc>
        <w:tc>
          <w:tcPr>
            <w:tcW w:w="6379" w:type="dxa"/>
          </w:tcPr>
          <w:p w14:paraId="43326C01" w14:textId="77777777" w:rsidR="00157D17" w:rsidRPr="00F706E5" w:rsidRDefault="00157D17" w:rsidP="00157D17">
            <w:pPr>
              <w:tabs>
                <w:tab w:val="left" w:pos="993"/>
              </w:tabs>
              <w:ind w:left="34"/>
              <w:rPr>
                <w:sz w:val="24"/>
                <w:szCs w:val="24"/>
              </w:rPr>
            </w:pPr>
            <w:r w:rsidRPr="00F706E5">
              <w:rPr>
                <w:sz w:val="24"/>
                <w:szCs w:val="24"/>
              </w:rPr>
              <w:t>Финансово-экономическая сущность доходного подхода.</w:t>
            </w:r>
          </w:p>
          <w:p w14:paraId="00663DA1" w14:textId="77777777" w:rsidR="00157D17" w:rsidRPr="00F706E5" w:rsidRDefault="00157D17" w:rsidP="00157D17">
            <w:pPr>
              <w:tabs>
                <w:tab w:val="left" w:pos="993"/>
              </w:tabs>
              <w:ind w:left="34"/>
              <w:rPr>
                <w:sz w:val="24"/>
                <w:szCs w:val="24"/>
              </w:rPr>
            </w:pPr>
            <w:r w:rsidRPr="00F706E5">
              <w:rPr>
                <w:sz w:val="24"/>
                <w:szCs w:val="24"/>
              </w:rPr>
              <w:t>Анализ финансовой отчетности и сбор необходимой информации.</w:t>
            </w:r>
          </w:p>
          <w:p w14:paraId="6D57061A" w14:textId="77777777" w:rsidR="00157D17" w:rsidRPr="00F706E5" w:rsidRDefault="00157D17" w:rsidP="00157D17">
            <w:pPr>
              <w:tabs>
                <w:tab w:val="left" w:pos="993"/>
              </w:tabs>
              <w:ind w:left="34"/>
              <w:rPr>
                <w:sz w:val="24"/>
                <w:szCs w:val="24"/>
              </w:rPr>
            </w:pPr>
            <w:r w:rsidRPr="00F706E5">
              <w:rPr>
                <w:sz w:val="24"/>
                <w:szCs w:val="24"/>
              </w:rPr>
              <w:t>Сферы применения, необходимые и достаточные условия применения, плюсы и минусы методов доходного подхода.</w:t>
            </w:r>
          </w:p>
          <w:p w14:paraId="3E9211A0" w14:textId="77777777" w:rsidR="00157D17" w:rsidRPr="00F706E5" w:rsidRDefault="00157D17" w:rsidP="00157D17">
            <w:pPr>
              <w:tabs>
                <w:tab w:val="left" w:pos="993"/>
              </w:tabs>
              <w:ind w:left="34"/>
              <w:rPr>
                <w:sz w:val="24"/>
                <w:szCs w:val="24"/>
              </w:rPr>
            </w:pPr>
            <w:r w:rsidRPr="00F706E5">
              <w:rPr>
                <w:sz w:val="24"/>
                <w:szCs w:val="24"/>
              </w:rPr>
              <w:t>Понятие денежного потока и его основные элементы. Виды денежных потоков, их сравнительная характеристика, сферы и условия применения.</w:t>
            </w:r>
          </w:p>
          <w:p w14:paraId="04BB0ADC" w14:textId="77777777" w:rsidR="00157D17" w:rsidRPr="00F706E5" w:rsidRDefault="00157D17" w:rsidP="00157D17">
            <w:pPr>
              <w:tabs>
                <w:tab w:val="left" w:pos="993"/>
              </w:tabs>
              <w:ind w:left="34"/>
              <w:rPr>
                <w:sz w:val="24"/>
                <w:szCs w:val="24"/>
              </w:rPr>
            </w:pPr>
            <w:r w:rsidRPr="00F706E5">
              <w:rPr>
                <w:sz w:val="24"/>
                <w:szCs w:val="24"/>
              </w:rPr>
              <w:t>Построение модели расчета денежного потока.</w:t>
            </w:r>
          </w:p>
          <w:p w14:paraId="169C4456" w14:textId="77777777" w:rsidR="00157D17" w:rsidRPr="00F706E5" w:rsidRDefault="00157D17" w:rsidP="00157D17">
            <w:pPr>
              <w:tabs>
                <w:tab w:val="left" w:pos="993"/>
              </w:tabs>
              <w:ind w:left="34"/>
              <w:rPr>
                <w:sz w:val="24"/>
                <w:szCs w:val="24"/>
              </w:rPr>
            </w:pPr>
            <w:r w:rsidRPr="00F706E5">
              <w:rPr>
                <w:sz w:val="24"/>
                <w:szCs w:val="24"/>
              </w:rPr>
              <w:t>Современные методы прогнозирования элементов денежного потока.</w:t>
            </w:r>
          </w:p>
          <w:p w14:paraId="03F64361" w14:textId="77777777" w:rsidR="00157D17" w:rsidRPr="00F706E5" w:rsidRDefault="00157D17" w:rsidP="00157D17">
            <w:pPr>
              <w:tabs>
                <w:tab w:val="num" w:pos="0"/>
                <w:tab w:val="left" w:pos="567"/>
              </w:tabs>
              <w:jc w:val="both"/>
              <w:rPr>
                <w:sz w:val="24"/>
                <w:szCs w:val="24"/>
              </w:rPr>
            </w:pPr>
            <w:r w:rsidRPr="00F706E5">
              <w:rPr>
                <w:sz w:val="24"/>
                <w:szCs w:val="24"/>
              </w:rPr>
              <w:t>Особенности прогнозирования денежных потоков на разных стадиях развития рынка капитала.</w:t>
            </w:r>
          </w:p>
          <w:p w14:paraId="19839331" w14:textId="77777777" w:rsidR="00157D17" w:rsidRPr="00F706E5" w:rsidRDefault="00157D17" w:rsidP="00157D17">
            <w:pPr>
              <w:tabs>
                <w:tab w:val="num" w:pos="0"/>
                <w:tab w:val="left" w:pos="567"/>
              </w:tabs>
              <w:jc w:val="both"/>
              <w:rPr>
                <w:sz w:val="24"/>
                <w:szCs w:val="24"/>
              </w:rPr>
            </w:pPr>
            <w:r w:rsidRPr="00F706E5">
              <w:rPr>
                <w:sz w:val="24"/>
                <w:szCs w:val="24"/>
              </w:rPr>
              <w:t>Методы расчета ставки дисконтирования.</w:t>
            </w:r>
          </w:p>
          <w:p w14:paraId="67B2860E" w14:textId="77777777" w:rsidR="00157D17" w:rsidRPr="00F706E5" w:rsidRDefault="00157D17" w:rsidP="00157D17">
            <w:pPr>
              <w:tabs>
                <w:tab w:val="num" w:pos="0"/>
                <w:tab w:val="left" w:pos="567"/>
              </w:tabs>
              <w:jc w:val="both"/>
              <w:rPr>
                <w:sz w:val="24"/>
                <w:szCs w:val="24"/>
              </w:rPr>
            </w:pPr>
            <w:r w:rsidRPr="00F706E5">
              <w:rPr>
                <w:sz w:val="24"/>
                <w:szCs w:val="24"/>
              </w:rPr>
              <w:t>Расчет терминальной стоимости.</w:t>
            </w:r>
          </w:p>
          <w:p w14:paraId="46CDBD53" w14:textId="77777777" w:rsidR="00157D17" w:rsidRPr="00F706E5" w:rsidRDefault="00157D17" w:rsidP="00157D17">
            <w:pPr>
              <w:tabs>
                <w:tab w:val="left" w:pos="993"/>
              </w:tabs>
              <w:ind w:left="34"/>
              <w:rPr>
                <w:sz w:val="24"/>
                <w:szCs w:val="24"/>
              </w:rPr>
            </w:pPr>
            <w:r w:rsidRPr="00F706E5">
              <w:rPr>
                <w:sz w:val="24"/>
                <w:szCs w:val="24"/>
              </w:rPr>
              <w:t>Особенности корректировок, применяемых при оценке бизнеса методами доходного подхода.</w:t>
            </w:r>
          </w:p>
          <w:p w14:paraId="6EA04738" w14:textId="5DE4E4C1" w:rsidR="00157D17" w:rsidRPr="00F706E5" w:rsidRDefault="00157D17" w:rsidP="00157D17">
            <w:pPr>
              <w:tabs>
                <w:tab w:val="num" w:pos="0"/>
                <w:tab w:val="left" w:pos="567"/>
              </w:tabs>
              <w:jc w:val="both"/>
              <w:rPr>
                <w:sz w:val="24"/>
                <w:szCs w:val="24"/>
              </w:rPr>
            </w:pPr>
            <w:r w:rsidRPr="00F706E5">
              <w:rPr>
                <w:sz w:val="24"/>
                <w:szCs w:val="24"/>
              </w:rPr>
              <w:t>Рекомендуемые источники из раздела 8: 1-1</w:t>
            </w:r>
            <w:r>
              <w:rPr>
                <w:sz w:val="24"/>
                <w:szCs w:val="24"/>
              </w:rPr>
              <w:t>5</w:t>
            </w:r>
            <w:r w:rsidRPr="00F706E5">
              <w:rPr>
                <w:sz w:val="24"/>
                <w:szCs w:val="24"/>
              </w:rPr>
              <w:t xml:space="preserve"> и раздела 9: 1-</w:t>
            </w:r>
            <w:r w:rsidRPr="00F706E5">
              <w:rPr>
                <w:sz w:val="24"/>
                <w:szCs w:val="24"/>
              </w:rPr>
              <w:lastRenderedPageBreak/>
              <w:t>1</w:t>
            </w:r>
            <w:r>
              <w:rPr>
                <w:sz w:val="24"/>
                <w:szCs w:val="24"/>
              </w:rPr>
              <w:t>1</w:t>
            </w:r>
          </w:p>
        </w:tc>
        <w:tc>
          <w:tcPr>
            <w:tcW w:w="1843" w:type="dxa"/>
          </w:tcPr>
          <w:p w14:paraId="4680B0F0" w14:textId="178AFA21" w:rsidR="00157D17" w:rsidRDefault="00E4256E" w:rsidP="00E4256E">
            <w:pPr>
              <w:jc w:val="both"/>
              <w:rPr>
                <w:sz w:val="24"/>
                <w:szCs w:val="24"/>
              </w:rPr>
            </w:pPr>
            <w:r>
              <w:rPr>
                <w:sz w:val="24"/>
                <w:szCs w:val="24"/>
              </w:rPr>
              <w:lastRenderedPageBreak/>
              <w:t>В</w:t>
            </w:r>
            <w:r w:rsidR="00157D17" w:rsidRPr="00F706E5">
              <w:rPr>
                <w:sz w:val="24"/>
                <w:szCs w:val="24"/>
              </w:rPr>
              <w:t>ыполнение практико-ориентированных заданий</w:t>
            </w:r>
            <w:r>
              <w:rPr>
                <w:sz w:val="24"/>
                <w:szCs w:val="24"/>
              </w:rPr>
              <w:t>.</w:t>
            </w:r>
          </w:p>
          <w:p w14:paraId="5210B051" w14:textId="5FAB4673" w:rsidR="00157D17" w:rsidRPr="00F706E5" w:rsidRDefault="00E4256E" w:rsidP="00E4256E">
            <w:pPr>
              <w:jc w:val="both"/>
              <w:rPr>
                <w:sz w:val="24"/>
                <w:szCs w:val="24"/>
              </w:rPr>
            </w:pPr>
            <w:r>
              <w:rPr>
                <w:sz w:val="24"/>
                <w:szCs w:val="24"/>
              </w:rPr>
              <w:t>Опрос</w:t>
            </w:r>
          </w:p>
        </w:tc>
      </w:tr>
      <w:tr w:rsidR="00157D17" w:rsidRPr="00F706E5" w14:paraId="2F0A5507" w14:textId="77777777" w:rsidTr="008F52E7">
        <w:tc>
          <w:tcPr>
            <w:tcW w:w="1980" w:type="dxa"/>
          </w:tcPr>
          <w:p w14:paraId="3B6108C1" w14:textId="77777777" w:rsidR="00157D17" w:rsidRPr="00F706E5" w:rsidRDefault="00157D17" w:rsidP="00157D17">
            <w:pPr>
              <w:tabs>
                <w:tab w:val="right" w:pos="851"/>
              </w:tabs>
              <w:rPr>
                <w:sz w:val="24"/>
                <w:szCs w:val="24"/>
              </w:rPr>
            </w:pPr>
            <w:r w:rsidRPr="00F706E5">
              <w:rPr>
                <w:sz w:val="24"/>
                <w:szCs w:val="24"/>
              </w:rPr>
              <w:t>Сравнительный подход к оценке бизнеса и его методы.</w:t>
            </w:r>
          </w:p>
        </w:tc>
        <w:tc>
          <w:tcPr>
            <w:tcW w:w="6379" w:type="dxa"/>
          </w:tcPr>
          <w:p w14:paraId="7F3C4513" w14:textId="77777777" w:rsidR="00157D17" w:rsidRPr="00F706E5" w:rsidRDefault="00157D17" w:rsidP="00157D17">
            <w:pPr>
              <w:tabs>
                <w:tab w:val="left" w:pos="993"/>
              </w:tabs>
              <w:ind w:left="34"/>
              <w:rPr>
                <w:sz w:val="24"/>
                <w:szCs w:val="24"/>
              </w:rPr>
            </w:pPr>
            <w:r w:rsidRPr="00F706E5">
              <w:rPr>
                <w:sz w:val="24"/>
                <w:szCs w:val="24"/>
              </w:rPr>
              <w:t>Финансово-экономическая сущность сравнительного подхода и обоснование его базовой формулы.</w:t>
            </w:r>
          </w:p>
          <w:p w14:paraId="4632E409" w14:textId="77777777" w:rsidR="00157D17" w:rsidRPr="00F706E5" w:rsidRDefault="00157D17" w:rsidP="00157D17">
            <w:pPr>
              <w:tabs>
                <w:tab w:val="left" w:pos="993"/>
              </w:tabs>
              <w:ind w:left="34"/>
              <w:rPr>
                <w:sz w:val="24"/>
                <w:szCs w:val="24"/>
              </w:rPr>
            </w:pPr>
            <w:r w:rsidRPr="00F706E5">
              <w:rPr>
                <w:sz w:val="24"/>
                <w:szCs w:val="24"/>
              </w:rPr>
              <w:t>Сферы применения, необходимые и достаточные условия применения, плюсы и минусы методов сравнительного подхода.</w:t>
            </w:r>
          </w:p>
          <w:p w14:paraId="29630A1B" w14:textId="77777777" w:rsidR="00157D17" w:rsidRPr="00F706E5" w:rsidRDefault="00157D17" w:rsidP="00157D17">
            <w:pPr>
              <w:tabs>
                <w:tab w:val="left" w:pos="993"/>
              </w:tabs>
              <w:ind w:left="34"/>
              <w:rPr>
                <w:sz w:val="24"/>
                <w:szCs w:val="24"/>
              </w:rPr>
            </w:pPr>
            <w:r w:rsidRPr="00F706E5">
              <w:rPr>
                <w:sz w:val="24"/>
                <w:szCs w:val="24"/>
              </w:rPr>
              <w:t xml:space="preserve">Понятие рыночного мультипликатора, виды мультипликаторов. Методологические основы определения числителя рыночного мультипликатора. Современные техники его определения. Дискуссионные вопросы расчета капитализации и </w:t>
            </w:r>
            <w:r w:rsidRPr="00F706E5">
              <w:rPr>
                <w:sz w:val="24"/>
                <w:szCs w:val="24"/>
                <w:lang w:val="en-US"/>
              </w:rPr>
              <w:t>EV</w:t>
            </w:r>
            <w:r w:rsidRPr="00F706E5">
              <w:rPr>
                <w:sz w:val="24"/>
                <w:szCs w:val="24"/>
              </w:rPr>
              <w:t>.</w:t>
            </w:r>
          </w:p>
          <w:p w14:paraId="578789AB" w14:textId="77777777" w:rsidR="00157D17" w:rsidRPr="00F706E5" w:rsidRDefault="00157D17" w:rsidP="00157D17">
            <w:pPr>
              <w:tabs>
                <w:tab w:val="left" w:pos="993"/>
              </w:tabs>
              <w:ind w:left="34"/>
              <w:rPr>
                <w:sz w:val="24"/>
                <w:szCs w:val="24"/>
              </w:rPr>
            </w:pPr>
            <w:r w:rsidRPr="00F706E5">
              <w:rPr>
                <w:sz w:val="24"/>
                <w:szCs w:val="24"/>
              </w:rPr>
              <w:t>Методология и практика выбора знаменателя рыночного мультипликатора для оценки бизнеса.</w:t>
            </w:r>
          </w:p>
          <w:p w14:paraId="05B9597D" w14:textId="77777777" w:rsidR="00157D17" w:rsidRPr="00F706E5" w:rsidRDefault="00157D17" w:rsidP="00157D17">
            <w:pPr>
              <w:tabs>
                <w:tab w:val="left" w:pos="993"/>
              </w:tabs>
              <w:ind w:left="34"/>
              <w:rPr>
                <w:sz w:val="24"/>
                <w:szCs w:val="24"/>
              </w:rPr>
            </w:pPr>
            <w:r w:rsidRPr="00F706E5">
              <w:rPr>
                <w:sz w:val="24"/>
                <w:szCs w:val="24"/>
              </w:rPr>
              <w:t>Информационная база данных, применяемая при оценке бизнеса методами сравнительного подхода. Особенности финансового анализа и корректировок, применяемых при оценке бизнеса методами сравнительного подхода.</w:t>
            </w:r>
          </w:p>
          <w:p w14:paraId="68F4E4FC" w14:textId="32AAC742" w:rsidR="00157D17" w:rsidRPr="00F706E5" w:rsidRDefault="00157D17" w:rsidP="00157D17">
            <w:pPr>
              <w:jc w:val="both"/>
              <w:rPr>
                <w:sz w:val="24"/>
                <w:szCs w:val="24"/>
              </w:rPr>
            </w:pPr>
            <w:r w:rsidRPr="00F706E5">
              <w:rPr>
                <w:sz w:val="24"/>
                <w:szCs w:val="24"/>
              </w:rPr>
              <w:t>Рекомендуемые источники из раздела 8: 1-1</w:t>
            </w:r>
            <w:r>
              <w:rPr>
                <w:sz w:val="24"/>
                <w:szCs w:val="24"/>
              </w:rPr>
              <w:t>5</w:t>
            </w:r>
            <w:r w:rsidRPr="00F706E5">
              <w:rPr>
                <w:sz w:val="24"/>
                <w:szCs w:val="24"/>
              </w:rPr>
              <w:t xml:space="preserve"> и раздела 9: 1-1</w:t>
            </w:r>
            <w:r>
              <w:rPr>
                <w:sz w:val="24"/>
                <w:szCs w:val="24"/>
              </w:rPr>
              <w:t>1</w:t>
            </w:r>
          </w:p>
        </w:tc>
        <w:tc>
          <w:tcPr>
            <w:tcW w:w="1843" w:type="dxa"/>
          </w:tcPr>
          <w:p w14:paraId="527008B1" w14:textId="70248001" w:rsidR="00157D17" w:rsidRPr="00F706E5" w:rsidRDefault="00E4256E" w:rsidP="00E4256E">
            <w:pPr>
              <w:jc w:val="both"/>
              <w:rPr>
                <w:sz w:val="24"/>
                <w:szCs w:val="24"/>
              </w:rPr>
            </w:pPr>
            <w:r>
              <w:rPr>
                <w:sz w:val="24"/>
                <w:szCs w:val="24"/>
              </w:rPr>
              <w:t>Р</w:t>
            </w:r>
            <w:r w:rsidR="00157D17" w:rsidRPr="00F706E5">
              <w:rPr>
                <w:sz w:val="24"/>
                <w:szCs w:val="24"/>
              </w:rPr>
              <w:t>азбор кейсов для различных отраслей и классов активов, выполнение практико-ориентированных заданий</w:t>
            </w:r>
          </w:p>
        </w:tc>
      </w:tr>
      <w:tr w:rsidR="00157D17" w:rsidRPr="00F706E5" w14:paraId="7F4EE84A" w14:textId="77777777" w:rsidTr="008F52E7">
        <w:tc>
          <w:tcPr>
            <w:tcW w:w="1980" w:type="dxa"/>
          </w:tcPr>
          <w:p w14:paraId="3A6CC882" w14:textId="77777777" w:rsidR="00157D17" w:rsidRPr="00F706E5" w:rsidRDefault="00157D17" w:rsidP="00157D17">
            <w:pPr>
              <w:tabs>
                <w:tab w:val="right" w:pos="851"/>
              </w:tabs>
              <w:rPr>
                <w:sz w:val="24"/>
                <w:szCs w:val="24"/>
              </w:rPr>
            </w:pPr>
            <w:r w:rsidRPr="00F706E5">
              <w:rPr>
                <w:sz w:val="24"/>
                <w:szCs w:val="24"/>
              </w:rPr>
              <w:t>Затратный подход к оценке бизнеса и его методы.</w:t>
            </w:r>
          </w:p>
        </w:tc>
        <w:tc>
          <w:tcPr>
            <w:tcW w:w="6379" w:type="dxa"/>
          </w:tcPr>
          <w:p w14:paraId="28448E30" w14:textId="77777777" w:rsidR="00157D17" w:rsidRPr="00F706E5" w:rsidRDefault="00157D17" w:rsidP="00157D17">
            <w:pPr>
              <w:tabs>
                <w:tab w:val="left" w:pos="993"/>
              </w:tabs>
              <w:rPr>
                <w:sz w:val="24"/>
                <w:szCs w:val="24"/>
              </w:rPr>
            </w:pPr>
            <w:r w:rsidRPr="00F706E5">
              <w:rPr>
                <w:sz w:val="24"/>
                <w:szCs w:val="24"/>
              </w:rPr>
              <w:t>Методы затратного подхода к оценке бизнеса: сущность, условия и сферы применения, положительные и отрицательные стороны.</w:t>
            </w:r>
          </w:p>
          <w:p w14:paraId="690F8028" w14:textId="77777777" w:rsidR="00157D17" w:rsidRPr="00F706E5" w:rsidRDefault="00157D17" w:rsidP="00157D17">
            <w:pPr>
              <w:tabs>
                <w:tab w:val="left" w:pos="993"/>
              </w:tabs>
              <w:rPr>
                <w:sz w:val="24"/>
                <w:szCs w:val="24"/>
              </w:rPr>
            </w:pPr>
            <w:r w:rsidRPr="00F706E5">
              <w:rPr>
                <w:sz w:val="24"/>
                <w:szCs w:val="24"/>
              </w:rPr>
              <w:t>Проблемы применения метода стоимости чистых активов в современных экономических условиях и пути их решения.</w:t>
            </w:r>
          </w:p>
          <w:p w14:paraId="12B46BA1" w14:textId="77777777" w:rsidR="00157D17" w:rsidRPr="00F706E5" w:rsidRDefault="00157D17" w:rsidP="00157D17">
            <w:pPr>
              <w:tabs>
                <w:tab w:val="left" w:pos="993"/>
              </w:tabs>
              <w:rPr>
                <w:sz w:val="24"/>
                <w:szCs w:val="24"/>
              </w:rPr>
            </w:pPr>
            <w:r w:rsidRPr="00F706E5">
              <w:rPr>
                <w:sz w:val="24"/>
                <w:szCs w:val="24"/>
              </w:rPr>
              <w:t>Особенности оценки стоимости различных видов активов.</w:t>
            </w:r>
          </w:p>
          <w:p w14:paraId="2E91C4F3" w14:textId="77777777" w:rsidR="00157D17" w:rsidRPr="00F706E5" w:rsidRDefault="00157D17" w:rsidP="00157D17">
            <w:pPr>
              <w:tabs>
                <w:tab w:val="left" w:pos="993"/>
              </w:tabs>
              <w:rPr>
                <w:sz w:val="24"/>
                <w:szCs w:val="24"/>
              </w:rPr>
            </w:pPr>
            <w:r w:rsidRPr="00F706E5">
              <w:rPr>
                <w:sz w:val="24"/>
                <w:szCs w:val="24"/>
              </w:rPr>
              <w:t>Метод ликвидационной стоимости и специфика его применения.</w:t>
            </w:r>
          </w:p>
          <w:p w14:paraId="7B166E53" w14:textId="293D605E" w:rsidR="00157D17" w:rsidRPr="00F706E5" w:rsidRDefault="00157D17" w:rsidP="00157D17">
            <w:pPr>
              <w:rPr>
                <w:sz w:val="24"/>
                <w:szCs w:val="24"/>
                <w:u w:val="single"/>
              </w:rPr>
            </w:pPr>
            <w:r w:rsidRPr="00F706E5">
              <w:rPr>
                <w:sz w:val="24"/>
                <w:szCs w:val="24"/>
              </w:rPr>
              <w:t>Рекомендуемые источники из раздела 8: 1-</w:t>
            </w:r>
            <w:r>
              <w:rPr>
                <w:sz w:val="24"/>
                <w:szCs w:val="24"/>
              </w:rPr>
              <w:t>15</w:t>
            </w:r>
            <w:r w:rsidRPr="00F706E5">
              <w:rPr>
                <w:sz w:val="24"/>
                <w:szCs w:val="24"/>
              </w:rPr>
              <w:t xml:space="preserve"> и раздела 9: 1-1</w:t>
            </w:r>
            <w:r>
              <w:rPr>
                <w:sz w:val="24"/>
                <w:szCs w:val="24"/>
              </w:rPr>
              <w:t>1</w:t>
            </w:r>
          </w:p>
        </w:tc>
        <w:tc>
          <w:tcPr>
            <w:tcW w:w="1843" w:type="dxa"/>
          </w:tcPr>
          <w:p w14:paraId="18EEE34B" w14:textId="77777777" w:rsidR="00157D17" w:rsidRDefault="00E4256E" w:rsidP="00157D17">
            <w:pPr>
              <w:jc w:val="both"/>
              <w:rPr>
                <w:sz w:val="24"/>
                <w:szCs w:val="24"/>
              </w:rPr>
            </w:pPr>
            <w:r>
              <w:rPr>
                <w:sz w:val="24"/>
                <w:szCs w:val="24"/>
              </w:rPr>
              <w:t>В</w:t>
            </w:r>
            <w:r w:rsidR="00157D17" w:rsidRPr="00F706E5">
              <w:rPr>
                <w:sz w:val="24"/>
                <w:szCs w:val="24"/>
              </w:rPr>
              <w:t>ыполнение практико-ориентированных заданий</w:t>
            </w:r>
            <w:r>
              <w:rPr>
                <w:sz w:val="24"/>
                <w:szCs w:val="24"/>
              </w:rPr>
              <w:t>.</w:t>
            </w:r>
          </w:p>
          <w:p w14:paraId="26936322" w14:textId="71E8A216" w:rsidR="00E4256E" w:rsidRPr="00F706E5" w:rsidRDefault="00E4256E" w:rsidP="00157D17">
            <w:pPr>
              <w:jc w:val="both"/>
              <w:rPr>
                <w:sz w:val="24"/>
                <w:szCs w:val="24"/>
              </w:rPr>
            </w:pPr>
            <w:r>
              <w:rPr>
                <w:sz w:val="24"/>
                <w:szCs w:val="24"/>
              </w:rPr>
              <w:t>Опрос</w:t>
            </w:r>
          </w:p>
        </w:tc>
      </w:tr>
    </w:tbl>
    <w:p w14:paraId="11325007" w14:textId="77777777" w:rsidR="00C75D86" w:rsidRPr="00AB20C8" w:rsidRDefault="00C75D86" w:rsidP="00201E26">
      <w:pPr>
        <w:pStyle w:val="1"/>
        <w:spacing w:before="0" w:line="360" w:lineRule="auto"/>
        <w:ind w:firstLine="709"/>
        <w:jc w:val="both"/>
        <w:rPr>
          <w:rFonts w:ascii="Times New Roman" w:hAnsi="Times New Roman"/>
          <w:b/>
          <w:color w:val="auto"/>
          <w:sz w:val="16"/>
          <w:szCs w:val="16"/>
        </w:rPr>
      </w:pPr>
      <w:bookmarkStart w:id="9" w:name="_Toc19189347"/>
    </w:p>
    <w:p w14:paraId="5234DACF" w14:textId="77777777" w:rsidR="00C75D86" w:rsidRPr="00F706E5" w:rsidRDefault="00C75D86" w:rsidP="00201E26">
      <w:pPr>
        <w:pStyle w:val="1"/>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6. Перечень учебно-методического обеспечения для самостоятельной работы обучающихся по дисциплине</w:t>
      </w:r>
      <w:bookmarkEnd w:id="9"/>
    </w:p>
    <w:p w14:paraId="50BB0EDD" w14:textId="77777777" w:rsidR="00C75D86" w:rsidRPr="00F706E5" w:rsidRDefault="00C75D86" w:rsidP="00201E26">
      <w:pPr>
        <w:pStyle w:val="1"/>
        <w:spacing w:before="0" w:line="360" w:lineRule="auto"/>
        <w:ind w:firstLine="709"/>
        <w:jc w:val="both"/>
        <w:rPr>
          <w:rFonts w:ascii="Times New Roman" w:hAnsi="Times New Roman"/>
          <w:b/>
          <w:color w:val="auto"/>
          <w:sz w:val="28"/>
          <w:szCs w:val="28"/>
        </w:rPr>
      </w:pPr>
      <w:bookmarkStart w:id="10" w:name="_Toc19189348"/>
      <w:r w:rsidRPr="00F706E5">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5"/>
        <w:gridCol w:w="4332"/>
        <w:gridCol w:w="3396"/>
      </w:tblGrid>
      <w:tr w:rsidR="00C75D86" w:rsidRPr="00F706E5" w14:paraId="22EFD82A" w14:textId="77777777" w:rsidTr="008F52E7">
        <w:tc>
          <w:tcPr>
            <w:tcW w:w="1102" w:type="pct"/>
          </w:tcPr>
          <w:p w14:paraId="3336220E" w14:textId="77777777" w:rsidR="00C75D86" w:rsidRPr="00F706E5" w:rsidRDefault="00C75D86" w:rsidP="00201E26">
            <w:pPr>
              <w:keepNext/>
              <w:jc w:val="center"/>
              <w:rPr>
                <w:sz w:val="24"/>
                <w:szCs w:val="24"/>
              </w:rPr>
            </w:pPr>
            <w:r w:rsidRPr="00F706E5">
              <w:rPr>
                <w:b/>
                <w:sz w:val="24"/>
                <w:szCs w:val="24"/>
              </w:rPr>
              <w:t>Наименование тем (разделов) дисциплины</w:t>
            </w:r>
          </w:p>
        </w:tc>
        <w:tc>
          <w:tcPr>
            <w:tcW w:w="2185" w:type="pct"/>
          </w:tcPr>
          <w:p w14:paraId="3EC550E6" w14:textId="77777777" w:rsidR="00C75D86" w:rsidRPr="00F706E5" w:rsidRDefault="00C75D86" w:rsidP="00201E26">
            <w:pPr>
              <w:keepNext/>
              <w:jc w:val="center"/>
              <w:rPr>
                <w:b/>
                <w:sz w:val="24"/>
                <w:szCs w:val="24"/>
              </w:rPr>
            </w:pPr>
            <w:r w:rsidRPr="00F706E5">
              <w:rPr>
                <w:b/>
                <w:sz w:val="24"/>
                <w:szCs w:val="24"/>
              </w:rPr>
              <w:t xml:space="preserve">Перечень вопросов, отводимых на самостоятельное освоение </w:t>
            </w:r>
          </w:p>
        </w:tc>
        <w:tc>
          <w:tcPr>
            <w:tcW w:w="1713" w:type="pct"/>
          </w:tcPr>
          <w:p w14:paraId="32BD4AEB" w14:textId="77777777" w:rsidR="00C75D86" w:rsidRPr="00F706E5" w:rsidRDefault="00C75D86" w:rsidP="00201E26">
            <w:pPr>
              <w:keepNext/>
              <w:jc w:val="center"/>
              <w:rPr>
                <w:b/>
                <w:sz w:val="24"/>
                <w:szCs w:val="24"/>
              </w:rPr>
            </w:pPr>
            <w:r w:rsidRPr="00F706E5">
              <w:rPr>
                <w:b/>
                <w:sz w:val="24"/>
                <w:szCs w:val="24"/>
              </w:rPr>
              <w:t>Формы внеаудиторной самостоятельной работы</w:t>
            </w:r>
          </w:p>
        </w:tc>
      </w:tr>
      <w:tr w:rsidR="00C75D86" w:rsidRPr="00F706E5" w14:paraId="21095480" w14:textId="77777777" w:rsidTr="008F52E7">
        <w:tc>
          <w:tcPr>
            <w:tcW w:w="1102" w:type="pct"/>
          </w:tcPr>
          <w:p w14:paraId="66447EF9" w14:textId="77777777" w:rsidR="00C75D86" w:rsidRPr="00F706E5" w:rsidRDefault="00C75D86" w:rsidP="009532FC">
            <w:pPr>
              <w:tabs>
                <w:tab w:val="right" w:pos="851"/>
              </w:tabs>
              <w:rPr>
                <w:sz w:val="24"/>
                <w:szCs w:val="24"/>
              </w:rPr>
            </w:pPr>
            <w:r w:rsidRPr="00F706E5">
              <w:rPr>
                <w:sz w:val="24"/>
                <w:szCs w:val="24"/>
              </w:rPr>
              <w:t>Понятие, цели и принципы оценки стоимости бизнеса. Стандартизация и регулирование оценочной деятельности.</w:t>
            </w:r>
          </w:p>
        </w:tc>
        <w:tc>
          <w:tcPr>
            <w:tcW w:w="2185" w:type="pct"/>
          </w:tcPr>
          <w:p w14:paraId="6CC80DBE" w14:textId="77777777" w:rsidR="00C75D86" w:rsidRPr="00F706E5" w:rsidRDefault="00C75D86" w:rsidP="009532FC">
            <w:pPr>
              <w:widowControl/>
              <w:tabs>
                <w:tab w:val="left" w:pos="318"/>
              </w:tabs>
              <w:autoSpaceDE/>
              <w:autoSpaceDN/>
              <w:adjustRightInd/>
              <w:jc w:val="both"/>
              <w:rPr>
                <w:sz w:val="24"/>
                <w:szCs w:val="24"/>
              </w:rPr>
            </w:pPr>
            <w:r w:rsidRPr="00F706E5">
              <w:rPr>
                <w:sz w:val="24"/>
                <w:szCs w:val="24"/>
              </w:rPr>
              <w:t>Актуальные проблемы стоимостной оценки.</w:t>
            </w:r>
          </w:p>
          <w:p w14:paraId="51C41275" w14:textId="77777777" w:rsidR="00C75D86" w:rsidRPr="00F706E5" w:rsidRDefault="00C75D86" w:rsidP="009532FC">
            <w:pPr>
              <w:widowControl/>
              <w:tabs>
                <w:tab w:val="left" w:pos="318"/>
              </w:tabs>
              <w:autoSpaceDE/>
              <w:autoSpaceDN/>
              <w:adjustRightInd/>
              <w:jc w:val="both"/>
              <w:rPr>
                <w:sz w:val="24"/>
                <w:szCs w:val="24"/>
              </w:rPr>
            </w:pPr>
            <w:r w:rsidRPr="00F706E5">
              <w:rPr>
                <w:sz w:val="24"/>
                <w:szCs w:val="24"/>
              </w:rPr>
              <w:t>Стоимость и цена: анализ единства и противоположности.</w:t>
            </w:r>
          </w:p>
          <w:p w14:paraId="6A04E3A6" w14:textId="77777777" w:rsidR="00C75D86" w:rsidRPr="00F706E5" w:rsidRDefault="00C75D86" w:rsidP="009532FC">
            <w:pPr>
              <w:widowControl/>
              <w:tabs>
                <w:tab w:val="left" w:pos="318"/>
              </w:tabs>
              <w:autoSpaceDE/>
              <w:autoSpaceDN/>
              <w:adjustRightInd/>
              <w:jc w:val="both"/>
              <w:rPr>
                <w:sz w:val="24"/>
                <w:szCs w:val="24"/>
              </w:rPr>
            </w:pPr>
            <w:r w:rsidRPr="00F706E5">
              <w:rPr>
                <w:sz w:val="24"/>
                <w:szCs w:val="24"/>
              </w:rPr>
              <w:t>Виды стоимости: причины и следствие многообразия.</w:t>
            </w:r>
          </w:p>
          <w:p w14:paraId="589E4CA4" w14:textId="77777777" w:rsidR="00C75D86" w:rsidRPr="00F706E5" w:rsidRDefault="00C75D86" w:rsidP="009532FC">
            <w:pPr>
              <w:widowControl/>
              <w:tabs>
                <w:tab w:val="left" w:pos="318"/>
              </w:tabs>
              <w:autoSpaceDE/>
              <w:autoSpaceDN/>
              <w:adjustRightInd/>
              <w:jc w:val="both"/>
              <w:rPr>
                <w:sz w:val="24"/>
                <w:szCs w:val="24"/>
              </w:rPr>
            </w:pPr>
            <w:r w:rsidRPr="00F706E5">
              <w:rPr>
                <w:sz w:val="24"/>
                <w:szCs w:val="24"/>
              </w:rPr>
              <w:t>Обязательность стоимостной оценки на территории РФ.</w:t>
            </w:r>
          </w:p>
          <w:p w14:paraId="4BEF1AA6" w14:textId="77777777" w:rsidR="00C75D86" w:rsidRPr="00F706E5" w:rsidRDefault="00C75D86" w:rsidP="009532FC">
            <w:pPr>
              <w:ind w:left="34"/>
              <w:jc w:val="both"/>
              <w:rPr>
                <w:sz w:val="24"/>
                <w:szCs w:val="24"/>
              </w:rPr>
            </w:pPr>
            <w:r w:rsidRPr="00F706E5">
              <w:rPr>
                <w:sz w:val="24"/>
                <w:szCs w:val="24"/>
              </w:rPr>
              <w:t xml:space="preserve">Сравнительный анализ Международных стандартов оценки, Европейских, Федеральных стандартов </w:t>
            </w:r>
            <w:r w:rsidRPr="00F706E5">
              <w:rPr>
                <w:sz w:val="24"/>
                <w:szCs w:val="24"/>
              </w:rPr>
              <w:lastRenderedPageBreak/>
              <w:t>оценки и стандартов саморегулируемых организаций.</w:t>
            </w:r>
          </w:p>
          <w:p w14:paraId="2EDE41CD" w14:textId="77777777" w:rsidR="00C75D86" w:rsidRPr="00F706E5" w:rsidRDefault="00C75D86" w:rsidP="009532FC">
            <w:pPr>
              <w:ind w:left="34"/>
              <w:jc w:val="both"/>
              <w:rPr>
                <w:sz w:val="24"/>
                <w:szCs w:val="24"/>
              </w:rPr>
            </w:pPr>
            <w:r w:rsidRPr="00F706E5">
              <w:rPr>
                <w:sz w:val="24"/>
                <w:szCs w:val="24"/>
              </w:rPr>
              <w:t>Специфика применения МСО и ФСО в российской оценке.</w:t>
            </w:r>
          </w:p>
          <w:p w14:paraId="1F8F13BE" w14:textId="77777777" w:rsidR="00C75D86" w:rsidRPr="00F706E5" w:rsidRDefault="00C75D86" w:rsidP="009532FC">
            <w:pPr>
              <w:ind w:left="34"/>
              <w:jc w:val="both"/>
              <w:rPr>
                <w:sz w:val="24"/>
                <w:szCs w:val="24"/>
              </w:rPr>
            </w:pPr>
            <w:r w:rsidRPr="00F706E5">
              <w:rPr>
                <w:sz w:val="24"/>
                <w:szCs w:val="24"/>
              </w:rPr>
              <w:t>Саморегулирование оценочной деятельности в России: итоги и перспективы развития.</w:t>
            </w:r>
          </w:p>
          <w:p w14:paraId="4EF51153" w14:textId="77777777" w:rsidR="00C75D86" w:rsidRPr="00F706E5" w:rsidRDefault="00C75D86" w:rsidP="009532FC">
            <w:pPr>
              <w:ind w:left="34"/>
              <w:jc w:val="both"/>
              <w:rPr>
                <w:sz w:val="24"/>
                <w:szCs w:val="24"/>
              </w:rPr>
            </w:pPr>
            <w:r w:rsidRPr="00F706E5">
              <w:rPr>
                <w:sz w:val="24"/>
                <w:szCs w:val="24"/>
              </w:rPr>
              <w:t>Гармонизация международных и национальных стандартов оценки.</w:t>
            </w:r>
          </w:p>
          <w:p w14:paraId="2AA68AED" w14:textId="77777777" w:rsidR="00C75D86" w:rsidRPr="00F706E5" w:rsidRDefault="00C75D86" w:rsidP="009532FC">
            <w:pPr>
              <w:ind w:left="34"/>
              <w:jc w:val="both"/>
              <w:rPr>
                <w:sz w:val="24"/>
                <w:szCs w:val="24"/>
              </w:rPr>
            </w:pPr>
            <w:r w:rsidRPr="00F706E5">
              <w:rPr>
                <w:sz w:val="24"/>
                <w:szCs w:val="24"/>
              </w:rPr>
              <w:t>Проблема гармонизации стандартов финансовой отчетности (МСФО) и стандартов оценки (ФСО, МСО) и способы ее решения.</w:t>
            </w:r>
          </w:p>
          <w:p w14:paraId="522C5D8B" w14:textId="77777777" w:rsidR="00C75D86" w:rsidRPr="00F706E5" w:rsidRDefault="00C75D86" w:rsidP="009532FC">
            <w:pPr>
              <w:ind w:left="34"/>
              <w:jc w:val="both"/>
              <w:rPr>
                <w:sz w:val="24"/>
                <w:szCs w:val="24"/>
              </w:rPr>
            </w:pPr>
            <w:r w:rsidRPr="00F706E5">
              <w:rPr>
                <w:sz w:val="24"/>
                <w:szCs w:val="24"/>
              </w:rPr>
              <w:t>Эффективность саморегулирования оценочной деятельности в российской Федерации. Решение проблем демпинга и «заказной» оценки.</w:t>
            </w:r>
          </w:p>
        </w:tc>
        <w:tc>
          <w:tcPr>
            <w:tcW w:w="1713" w:type="pct"/>
          </w:tcPr>
          <w:p w14:paraId="0B0D8739" w14:textId="77777777" w:rsidR="00C75D86" w:rsidRPr="00F706E5" w:rsidRDefault="00C75D86" w:rsidP="009532FC">
            <w:pPr>
              <w:keepNext/>
              <w:rPr>
                <w:b/>
                <w:sz w:val="24"/>
                <w:szCs w:val="24"/>
              </w:rPr>
            </w:pPr>
            <w:r w:rsidRPr="00F706E5">
              <w:rPr>
                <w:sz w:val="24"/>
                <w:szCs w:val="24"/>
              </w:rPr>
              <w:lastRenderedPageBreak/>
              <w:t>подбор, изучение специализированных информационных источников; разбор кейсов для различных отраслей и классов активов; изучение нормативно-правовых актов; подготовка научных докладов</w:t>
            </w:r>
          </w:p>
        </w:tc>
      </w:tr>
      <w:tr w:rsidR="00C75D86" w:rsidRPr="00F706E5" w14:paraId="18C7E95D" w14:textId="77777777" w:rsidTr="008F52E7">
        <w:tc>
          <w:tcPr>
            <w:tcW w:w="1102" w:type="pct"/>
          </w:tcPr>
          <w:p w14:paraId="7DFB6E37" w14:textId="77777777" w:rsidR="00C75D86" w:rsidRPr="00F706E5" w:rsidRDefault="00C75D86" w:rsidP="009532FC">
            <w:pPr>
              <w:tabs>
                <w:tab w:val="right" w:pos="851"/>
              </w:tabs>
              <w:rPr>
                <w:sz w:val="24"/>
                <w:szCs w:val="24"/>
              </w:rPr>
            </w:pPr>
            <w:r w:rsidRPr="00F706E5">
              <w:rPr>
                <w:sz w:val="24"/>
                <w:szCs w:val="24"/>
              </w:rPr>
              <w:t>Доходный подход к оценке бизнеса и его методы.</w:t>
            </w:r>
          </w:p>
        </w:tc>
        <w:tc>
          <w:tcPr>
            <w:tcW w:w="2185" w:type="pct"/>
          </w:tcPr>
          <w:p w14:paraId="31C02B44" w14:textId="77777777" w:rsidR="00C75D86" w:rsidRPr="00F706E5" w:rsidRDefault="00C75D86" w:rsidP="009532FC">
            <w:pPr>
              <w:ind w:firstLine="34"/>
              <w:jc w:val="both"/>
              <w:rPr>
                <w:sz w:val="24"/>
                <w:szCs w:val="24"/>
              </w:rPr>
            </w:pPr>
            <w:r w:rsidRPr="00F706E5">
              <w:rPr>
                <w:sz w:val="24"/>
                <w:szCs w:val="24"/>
              </w:rPr>
              <w:t>Доходы компании – основной фактор стоимости бизнеса. Виды доходов; период их получения, равномерность получения доходов: их влияние на стоимость организации.</w:t>
            </w:r>
          </w:p>
          <w:p w14:paraId="3448B023" w14:textId="77777777" w:rsidR="00C75D86" w:rsidRPr="00F706E5" w:rsidRDefault="00C75D86" w:rsidP="009532FC">
            <w:pPr>
              <w:ind w:firstLine="34"/>
              <w:jc w:val="both"/>
              <w:rPr>
                <w:sz w:val="24"/>
                <w:szCs w:val="24"/>
              </w:rPr>
            </w:pPr>
            <w:r w:rsidRPr="00F706E5">
              <w:rPr>
                <w:sz w:val="24"/>
                <w:szCs w:val="24"/>
              </w:rPr>
              <w:t xml:space="preserve">Изменение стоимости во времени. Техника дисконтирования денежных потоков с различными характеристиками. </w:t>
            </w:r>
          </w:p>
          <w:p w14:paraId="6399FFC9" w14:textId="77777777" w:rsidR="00C75D86" w:rsidRPr="00F706E5" w:rsidRDefault="00C75D86" w:rsidP="009532FC">
            <w:pPr>
              <w:jc w:val="both"/>
              <w:rPr>
                <w:sz w:val="24"/>
                <w:szCs w:val="24"/>
              </w:rPr>
            </w:pPr>
            <w:r w:rsidRPr="00F706E5">
              <w:rPr>
                <w:sz w:val="24"/>
                <w:szCs w:val="24"/>
              </w:rPr>
              <w:t>Текущая стоимость и основной вопрос стоимостной оценки.</w:t>
            </w:r>
          </w:p>
          <w:p w14:paraId="25F6B064" w14:textId="77777777" w:rsidR="00C75D86" w:rsidRPr="00F706E5" w:rsidRDefault="00C75D86" w:rsidP="009532FC">
            <w:pPr>
              <w:jc w:val="both"/>
              <w:rPr>
                <w:sz w:val="24"/>
                <w:szCs w:val="24"/>
              </w:rPr>
            </w:pPr>
            <w:r w:rsidRPr="00F706E5">
              <w:rPr>
                <w:sz w:val="24"/>
                <w:szCs w:val="24"/>
              </w:rPr>
              <w:t>Необходимость и способы учета инфляции при оценке методом дисконтирования.</w:t>
            </w:r>
          </w:p>
          <w:p w14:paraId="03D9B52A" w14:textId="77777777" w:rsidR="00C75D86" w:rsidRPr="00F706E5" w:rsidRDefault="00C75D86" w:rsidP="009532FC">
            <w:pPr>
              <w:jc w:val="both"/>
              <w:rPr>
                <w:sz w:val="24"/>
                <w:szCs w:val="24"/>
              </w:rPr>
            </w:pPr>
            <w:r w:rsidRPr="00F706E5">
              <w:rPr>
                <w:sz w:val="24"/>
                <w:szCs w:val="24"/>
              </w:rPr>
              <w:t>Особенности применения метода дисконтирования при оценке инвестпроектов и девелоперских проектов.</w:t>
            </w:r>
          </w:p>
          <w:p w14:paraId="5207AEA6" w14:textId="77777777" w:rsidR="00C75D86" w:rsidRPr="00F706E5" w:rsidRDefault="00C75D86" w:rsidP="009532FC">
            <w:pPr>
              <w:jc w:val="both"/>
              <w:rPr>
                <w:sz w:val="24"/>
                <w:szCs w:val="24"/>
              </w:rPr>
            </w:pPr>
            <w:r w:rsidRPr="00F706E5">
              <w:rPr>
                <w:sz w:val="24"/>
                <w:szCs w:val="24"/>
              </w:rPr>
              <w:t>Сравнительная характеристика метода дисконтирования и капитализации при оценке стоимости бизнеса.</w:t>
            </w:r>
          </w:p>
          <w:p w14:paraId="0BC3FE75" w14:textId="77777777" w:rsidR="00C75D86" w:rsidRPr="00F706E5" w:rsidRDefault="00C75D86" w:rsidP="009532FC">
            <w:pPr>
              <w:jc w:val="both"/>
              <w:rPr>
                <w:sz w:val="24"/>
                <w:szCs w:val="24"/>
              </w:rPr>
            </w:pPr>
            <w:r w:rsidRPr="00F706E5">
              <w:rPr>
                <w:sz w:val="24"/>
                <w:szCs w:val="24"/>
              </w:rPr>
              <w:t>Условия и сферы применения метода капитализации.</w:t>
            </w:r>
          </w:p>
          <w:p w14:paraId="79059469" w14:textId="77777777" w:rsidR="00C75D86" w:rsidRPr="00F706E5" w:rsidRDefault="00C75D86" w:rsidP="009532FC">
            <w:pPr>
              <w:jc w:val="both"/>
              <w:rPr>
                <w:sz w:val="24"/>
                <w:szCs w:val="24"/>
              </w:rPr>
            </w:pPr>
            <w:r w:rsidRPr="00F706E5">
              <w:rPr>
                <w:sz w:val="24"/>
                <w:szCs w:val="24"/>
              </w:rPr>
              <w:t>Аргументированный выбор базы капитализации и способы ее расчета</w:t>
            </w:r>
          </w:p>
          <w:p w14:paraId="661B6C0A" w14:textId="77777777" w:rsidR="00C75D86" w:rsidRPr="00F706E5" w:rsidRDefault="00C75D86" w:rsidP="009532FC">
            <w:pPr>
              <w:jc w:val="both"/>
              <w:rPr>
                <w:sz w:val="24"/>
                <w:szCs w:val="24"/>
              </w:rPr>
            </w:pPr>
            <w:r w:rsidRPr="00F706E5">
              <w:rPr>
                <w:sz w:val="24"/>
                <w:szCs w:val="24"/>
              </w:rPr>
              <w:t>Специфика расчета ставки капитализации.</w:t>
            </w:r>
          </w:p>
          <w:p w14:paraId="450CAB0D" w14:textId="77777777" w:rsidR="00C75D86" w:rsidRPr="00F706E5" w:rsidRDefault="00C75D86" w:rsidP="009532FC">
            <w:pPr>
              <w:jc w:val="both"/>
              <w:rPr>
                <w:sz w:val="24"/>
                <w:szCs w:val="24"/>
              </w:rPr>
            </w:pPr>
            <w:r w:rsidRPr="00F706E5">
              <w:rPr>
                <w:sz w:val="24"/>
                <w:szCs w:val="24"/>
              </w:rPr>
              <w:t>Анализ зарубежной практики применения метода капитализации</w:t>
            </w:r>
          </w:p>
        </w:tc>
        <w:tc>
          <w:tcPr>
            <w:tcW w:w="1713" w:type="pct"/>
          </w:tcPr>
          <w:p w14:paraId="120AEF63" w14:textId="77777777" w:rsidR="00C75D86" w:rsidRPr="00F706E5" w:rsidRDefault="00C75D86" w:rsidP="009532FC">
            <w:pPr>
              <w:keepNext/>
              <w:rPr>
                <w:b/>
                <w:sz w:val="24"/>
                <w:szCs w:val="24"/>
              </w:rPr>
            </w:pPr>
            <w:r w:rsidRPr="00F706E5">
              <w:rPr>
                <w:sz w:val="24"/>
                <w:szCs w:val="24"/>
              </w:rPr>
              <w:t>подбор, изучение специализированных информационных источников, статистических и фактических данных; разбор кейсов для различных отраслей и классов активов; изучение нормативно-правовых актов; подготовка научных докладов</w:t>
            </w:r>
          </w:p>
          <w:p w14:paraId="488E5E63" w14:textId="77777777" w:rsidR="00C75D86" w:rsidRPr="00F706E5" w:rsidRDefault="00C75D86" w:rsidP="009532FC">
            <w:pPr>
              <w:keepNext/>
              <w:rPr>
                <w:b/>
                <w:sz w:val="24"/>
                <w:szCs w:val="24"/>
              </w:rPr>
            </w:pPr>
          </w:p>
        </w:tc>
      </w:tr>
      <w:tr w:rsidR="00C75D86" w:rsidRPr="00F706E5" w14:paraId="2D3C31C1" w14:textId="77777777" w:rsidTr="008F52E7">
        <w:tc>
          <w:tcPr>
            <w:tcW w:w="1102" w:type="pct"/>
          </w:tcPr>
          <w:p w14:paraId="48504FC1" w14:textId="77777777" w:rsidR="00C75D86" w:rsidRPr="00F706E5" w:rsidRDefault="00C75D86" w:rsidP="009532FC">
            <w:pPr>
              <w:tabs>
                <w:tab w:val="right" w:pos="851"/>
              </w:tabs>
              <w:rPr>
                <w:sz w:val="24"/>
                <w:szCs w:val="24"/>
              </w:rPr>
            </w:pPr>
            <w:r w:rsidRPr="00F706E5">
              <w:rPr>
                <w:sz w:val="24"/>
                <w:szCs w:val="24"/>
              </w:rPr>
              <w:t>Сравнительный подход к оценке бизнеса и его методы.</w:t>
            </w:r>
          </w:p>
        </w:tc>
        <w:tc>
          <w:tcPr>
            <w:tcW w:w="2185" w:type="pct"/>
          </w:tcPr>
          <w:p w14:paraId="4C107714" w14:textId="77777777" w:rsidR="00C75D86" w:rsidRPr="00F706E5" w:rsidRDefault="00C75D86" w:rsidP="009532FC">
            <w:pPr>
              <w:ind w:left="34"/>
              <w:jc w:val="both"/>
              <w:rPr>
                <w:sz w:val="24"/>
                <w:szCs w:val="24"/>
              </w:rPr>
            </w:pPr>
            <w:r w:rsidRPr="00F706E5">
              <w:rPr>
                <w:sz w:val="24"/>
                <w:szCs w:val="24"/>
              </w:rPr>
              <w:t>Использование зарубежных аналогов при оценке бизнеса российских компаний.</w:t>
            </w:r>
          </w:p>
          <w:p w14:paraId="2EB51D8C" w14:textId="77777777" w:rsidR="00C75D86" w:rsidRPr="00F706E5" w:rsidRDefault="00C75D86" w:rsidP="009532FC">
            <w:pPr>
              <w:ind w:left="34"/>
              <w:jc w:val="both"/>
              <w:rPr>
                <w:sz w:val="24"/>
                <w:szCs w:val="24"/>
              </w:rPr>
            </w:pPr>
            <w:r w:rsidRPr="00F706E5">
              <w:rPr>
                <w:sz w:val="24"/>
                <w:szCs w:val="24"/>
              </w:rPr>
              <w:t xml:space="preserve">Анализ влияния отраслевой принадлежности бизнеса на систему </w:t>
            </w:r>
            <w:r w:rsidRPr="00F706E5">
              <w:rPr>
                <w:sz w:val="24"/>
                <w:szCs w:val="24"/>
              </w:rPr>
              <w:lastRenderedPageBreak/>
              <w:t>рыночных мультипликаторов.</w:t>
            </w:r>
          </w:p>
          <w:p w14:paraId="753B512F" w14:textId="77777777" w:rsidR="00C75D86" w:rsidRPr="00F706E5" w:rsidRDefault="00C75D86" w:rsidP="009532FC">
            <w:pPr>
              <w:pStyle w:val="a6"/>
              <w:widowControl/>
              <w:tabs>
                <w:tab w:val="left" w:pos="176"/>
              </w:tabs>
              <w:autoSpaceDE/>
              <w:autoSpaceDN/>
              <w:adjustRightInd/>
              <w:ind w:left="0"/>
              <w:jc w:val="both"/>
              <w:rPr>
                <w:sz w:val="24"/>
                <w:szCs w:val="24"/>
                <w:lang w:eastAsia="en-US"/>
              </w:rPr>
            </w:pPr>
            <w:r w:rsidRPr="00F706E5">
              <w:rPr>
                <w:sz w:val="24"/>
                <w:szCs w:val="24"/>
              </w:rPr>
              <w:t>Расчет премии за контроль и других видов премий в рамках сравнительного подхода.</w:t>
            </w:r>
          </w:p>
        </w:tc>
        <w:tc>
          <w:tcPr>
            <w:tcW w:w="1713" w:type="pct"/>
          </w:tcPr>
          <w:p w14:paraId="7FA6634B" w14:textId="31253C4E" w:rsidR="00C75D86" w:rsidRPr="00F706E5" w:rsidRDefault="00C75D86" w:rsidP="009532FC">
            <w:pPr>
              <w:keepNext/>
              <w:rPr>
                <w:b/>
                <w:sz w:val="24"/>
                <w:szCs w:val="24"/>
              </w:rPr>
            </w:pPr>
            <w:r w:rsidRPr="00F706E5">
              <w:rPr>
                <w:sz w:val="24"/>
                <w:szCs w:val="24"/>
              </w:rPr>
              <w:lastRenderedPageBreak/>
              <w:t xml:space="preserve">подбор, изучение специализированных информационных источников, статистических и фактических данных; разбор кейсов для </w:t>
            </w:r>
            <w:r w:rsidRPr="00F706E5">
              <w:rPr>
                <w:sz w:val="24"/>
                <w:szCs w:val="24"/>
              </w:rPr>
              <w:lastRenderedPageBreak/>
              <w:t xml:space="preserve">различных отраслей и классов активов; изучение нормативно-правовых актов; подготовка </w:t>
            </w:r>
            <w:r w:rsidR="00F66945" w:rsidRPr="00F706E5">
              <w:rPr>
                <w:sz w:val="24"/>
                <w:szCs w:val="24"/>
              </w:rPr>
              <w:t>домашнего творческого задания</w:t>
            </w:r>
          </w:p>
        </w:tc>
      </w:tr>
      <w:tr w:rsidR="00C75D86" w:rsidRPr="00F706E5" w14:paraId="6524754D" w14:textId="77777777" w:rsidTr="008F52E7">
        <w:tc>
          <w:tcPr>
            <w:tcW w:w="1102" w:type="pct"/>
          </w:tcPr>
          <w:p w14:paraId="794D762D" w14:textId="77777777" w:rsidR="00C75D86" w:rsidRPr="00F706E5" w:rsidRDefault="00C75D86" w:rsidP="009532FC">
            <w:pPr>
              <w:tabs>
                <w:tab w:val="right" w:pos="851"/>
              </w:tabs>
              <w:rPr>
                <w:sz w:val="24"/>
                <w:szCs w:val="24"/>
              </w:rPr>
            </w:pPr>
            <w:r w:rsidRPr="00F706E5">
              <w:rPr>
                <w:sz w:val="24"/>
                <w:szCs w:val="24"/>
              </w:rPr>
              <w:lastRenderedPageBreak/>
              <w:t>Затратный подход к оценке бизнеса и его методы.</w:t>
            </w:r>
          </w:p>
        </w:tc>
        <w:tc>
          <w:tcPr>
            <w:tcW w:w="2185" w:type="pct"/>
          </w:tcPr>
          <w:p w14:paraId="2BBB9DFA" w14:textId="77777777" w:rsidR="00C75D86" w:rsidRPr="00F706E5" w:rsidRDefault="00C75D86" w:rsidP="00B466F8">
            <w:pPr>
              <w:ind w:firstLine="34"/>
              <w:jc w:val="both"/>
              <w:rPr>
                <w:sz w:val="24"/>
                <w:szCs w:val="24"/>
              </w:rPr>
            </w:pPr>
            <w:r w:rsidRPr="00F706E5">
              <w:rPr>
                <w:sz w:val="24"/>
                <w:szCs w:val="24"/>
              </w:rPr>
              <w:t>Комплексные методы оценки бизнеса, объединяющие технику сравнительного и затратного подхода</w:t>
            </w:r>
          </w:p>
          <w:p w14:paraId="57A83C96" w14:textId="77777777" w:rsidR="00C75D86" w:rsidRPr="00F706E5" w:rsidRDefault="00C75D86" w:rsidP="00B466F8">
            <w:pPr>
              <w:jc w:val="both"/>
              <w:rPr>
                <w:sz w:val="24"/>
                <w:szCs w:val="24"/>
              </w:rPr>
            </w:pPr>
            <w:r w:rsidRPr="00F706E5">
              <w:rPr>
                <w:sz w:val="24"/>
                <w:szCs w:val="24"/>
              </w:rPr>
              <w:t>Особенности финансового анализа при оценке бизнеса методом чистых активов</w:t>
            </w:r>
          </w:p>
          <w:p w14:paraId="6C292C3E" w14:textId="77777777" w:rsidR="00C75D86" w:rsidRPr="00F706E5" w:rsidRDefault="00C75D86" w:rsidP="00B466F8">
            <w:pPr>
              <w:jc w:val="both"/>
              <w:rPr>
                <w:sz w:val="24"/>
                <w:szCs w:val="24"/>
              </w:rPr>
            </w:pPr>
            <w:r w:rsidRPr="00F706E5">
              <w:rPr>
                <w:sz w:val="24"/>
                <w:szCs w:val="24"/>
              </w:rPr>
              <w:t>Особенности оценки различных классов активов</w:t>
            </w:r>
          </w:p>
        </w:tc>
        <w:tc>
          <w:tcPr>
            <w:tcW w:w="1713" w:type="pct"/>
          </w:tcPr>
          <w:p w14:paraId="029339FE" w14:textId="77777777" w:rsidR="00C75D86" w:rsidRPr="00F706E5" w:rsidRDefault="00C75D86" w:rsidP="009532FC">
            <w:pPr>
              <w:keepNext/>
              <w:rPr>
                <w:sz w:val="24"/>
                <w:szCs w:val="24"/>
              </w:rPr>
            </w:pPr>
            <w:r w:rsidRPr="00F706E5">
              <w:rPr>
                <w:sz w:val="24"/>
                <w:szCs w:val="24"/>
              </w:rPr>
              <w:t>подбор, изучение специализированных информационных источников, статистических и фактических данных; разбор кейсов для различных отраслей и классов активов; изучение нормативно-правовых актов; подготовка научных докладов</w:t>
            </w:r>
          </w:p>
        </w:tc>
      </w:tr>
    </w:tbl>
    <w:p w14:paraId="42B4F560" w14:textId="77777777" w:rsidR="00C75D86" w:rsidRPr="00F706E5" w:rsidRDefault="00C75D86" w:rsidP="00AE7837">
      <w:pPr>
        <w:rPr>
          <w:sz w:val="28"/>
          <w:szCs w:val="28"/>
        </w:rPr>
      </w:pPr>
    </w:p>
    <w:p w14:paraId="33362BA8"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bookmarkStart w:id="11" w:name="_Toc19189349"/>
      <w:r w:rsidRPr="00F706E5">
        <w:rPr>
          <w:rFonts w:ascii="Times New Roman" w:hAnsi="Times New Roman"/>
          <w:b/>
          <w:color w:val="auto"/>
          <w:sz w:val="28"/>
          <w:szCs w:val="28"/>
        </w:rPr>
        <w:t>6.2. Перечень вопросов, заданий, тем для подготовки к текущему контролю</w:t>
      </w:r>
      <w:bookmarkEnd w:id="11"/>
      <w:r w:rsidRPr="00F706E5">
        <w:rPr>
          <w:rFonts w:ascii="Times New Roman" w:hAnsi="Times New Roman"/>
          <w:b/>
          <w:color w:val="auto"/>
          <w:sz w:val="28"/>
          <w:szCs w:val="28"/>
        </w:rPr>
        <w:t xml:space="preserve"> </w:t>
      </w:r>
    </w:p>
    <w:p w14:paraId="4035A652" w14:textId="77777777" w:rsidR="00C75D86" w:rsidRPr="00F706E5" w:rsidRDefault="00C75D86" w:rsidP="0064606C">
      <w:pPr>
        <w:pStyle w:val="af4"/>
        <w:tabs>
          <w:tab w:val="left" w:pos="993"/>
        </w:tabs>
        <w:spacing w:line="360" w:lineRule="auto"/>
        <w:ind w:firstLine="709"/>
        <w:contextualSpacing/>
        <w:rPr>
          <w:i/>
          <w:sz w:val="28"/>
          <w:szCs w:val="28"/>
        </w:rPr>
      </w:pPr>
      <w:r w:rsidRPr="00F706E5">
        <w:rPr>
          <w:i/>
          <w:sz w:val="28"/>
          <w:szCs w:val="28"/>
        </w:rPr>
        <w:t>Примерные темы докладов:</w:t>
      </w:r>
    </w:p>
    <w:p w14:paraId="653A6CE8"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Расчет и применение премии за размер компании, за специфический риск и за низкую ликвидность.</w:t>
      </w:r>
    </w:p>
    <w:p w14:paraId="0D70E750"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Методики прогнозирования банкротств, их связь с оценкой стоимости компании.</w:t>
      </w:r>
    </w:p>
    <w:p w14:paraId="3F66922C"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Особенности оценки стоимости нефтеперерабатывающих и нефтехимических предприятий.</w:t>
      </w:r>
    </w:p>
    <w:p w14:paraId="5D027EF8"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Особенности оценки стоимости агропромышленных предприятий.</w:t>
      </w:r>
    </w:p>
    <w:p w14:paraId="43CDD9E5"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Особенности оценки стоимости энергетических компаний.</w:t>
      </w:r>
    </w:p>
    <w:p w14:paraId="4B2CEBF3"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Оценка стоимости месторождений полезных ископаемых.</w:t>
      </w:r>
    </w:p>
    <w:p w14:paraId="1564A73E"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Оценка гудвилла и его роль в управлении стоимостью организации.</w:t>
      </w:r>
    </w:p>
    <w:p w14:paraId="5170A075"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Применение стоимостной оценки при публичном размещении акций (</w:t>
      </w:r>
      <w:r w:rsidRPr="00F706E5">
        <w:rPr>
          <w:sz w:val="28"/>
          <w:szCs w:val="28"/>
          <w:lang w:val="en-US"/>
        </w:rPr>
        <w:t>IPO</w:t>
      </w:r>
      <w:r w:rsidRPr="00F706E5">
        <w:rPr>
          <w:sz w:val="28"/>
          <w:szCs w:val="28"/>
        </w:rPr>
        <w:t>) российских компаний.</w:t>
      </w:r>
    </w:p>
    <w:p w14:paraId="68C8856A"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Особенности оценки стоимости металлургических компаний.</w:t>
      </w:r>
    </w:p>
    <w:p w14:paraId="6FB31656"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Использование стоимостной оценки при трансформации отчетности в соответствии с требованиями МСФО.</w:t>
      </w:r>
    </w:p>
    <w:p w14:paraId="446CD17C"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Современные методы расчета синергетического эффекта.</w:t>
      </w:r>
    </w:p>
    <w:p w14:paraId="1DAD5FC9"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 xml:space="preserve">Особенности оценки стоимости гостиниц. </w:t>
      </w:r>
    </w:p>
    <w:p w14:paraId="1F405E6A"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Особенности оценки стоимости бизнеса при слияниях и поглощениях.</w:t>
      </w:r>
    </w:p>
    <w:p w14:paraId="0372CB6C"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lastRenderedPageBreak/>
        <w:t>Особенности оценки стоимости винодельческих и виноторговых компаний.</w:t>
      </w:r>
    </w:p>
    <w:p w14:paraId="65F2A993" w14:textId="77777777" w:rsidR="00C75D86" w:rsidRPr="00F706E5" w:rsidRDefault="00C75D86" w:rsidP="00116AA1">
      <w:pPr>
        <w:widowControl/>
        <w:numPr>
          <w:ilvl w:val="0"/>
          <w:numId w:val="39"/>
        </w:numPr>
        <w:tabs>
          <w:tab w:val="clear" w:pos="720"/>
          <w:tab w:val="num" w:pos="426"/>
          <w:tab w:val="left" w:pos="993"/>
          <w:tab w:val="left" w:pos="1080"/>
        </w:tabs>
        <w:autoSpaceDE/>
        <w:autoSpaceDN/>
        <w:adjustRightInd/>
        <w:spacing w:line="360" w:lineRule="auto"/>
        <w:ind w:left="0" w:firstLine="709"/>
        <w:jc w:val="both"/>
        <w:rPr>
          <w:sz w:val="28"/>
          <w:szCs w:val="28"/>
        </w:rPr>
      </w:pPr>
      <w:r w:rsidRPr="00F706E5">
        <w:rPr>
          <w:sz w:val="28"/>
          <w:szCs w:val="28"/>
        </w:rPr>
        <w:t>Особенности оценки стоимости морских портов.</w:t>
      </w:r>
    </w:p>
    <w:p w14:paraId="29606736"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Проблемы оценки стоимости интернет-компаний.</w:t>
      </w:r>
    </w:p>
    <w:p w14:paraId="7264514A"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 xml:space="preserve">Проблемы оценки стоимости </w:t>
      </w:r>
      <w:r w:rsidRPr="00F706E5">
        <w:rPr>
          <w:sz w:val="28"/>
          <w:szCs w:val="28"/>
          <w:lang w:val="en-US"/>
        </w:rPr>
        <w:t>start</w:t>
      </w:r>
      <w:r w:rsidRPr="00F706E5">
        <w:rPr>
          <w:sz w:val="28"/>
          <w:szCs w:val="28"/>
        </w:rPr>
        <w:t>-</w:t>
      </w:r>
      <w:r w:rsidRPr="00F706E5">
        <w:rPr>
          <w:sz w:val="28"/>
          <w:szCs w:val="28"/>
          <w:lang w:val="en-US"/>
        </w:rPr>
        <w:t>up</w:t>
      </w:r>
      <w:r w:rsidRPr="00F706E5">
        <w:rPr>
          <w:sz w:val="28"/>
          <w:szCs w:val="28"/>
        </w:rPr>
        <w:t>-компаний.</w:t>
      </w:r>
    </w:p>
    <w:p w14:paraId="0D8F7973" w14:textId="77777777" w:rsidR="00C75D86" w:rsidRPr="00F706E5" w:rsidRDefault="00C75D86" w:rsidP="00116AA1">
      <w:pPr>
        <w:widowControl/>
        <w:numPr>
          <w:ilvl w:val="0"/>
          <w:numId w:val="39"/>
        </w:numPr>
        <w:tabs>
          <w:tab w:val="clear" w:pos="720"/>
          <w:tab w:val="num" w:pos="426"/>
          <w:tab w:val="left" w:pos="993"/>
          <w:tab w:val="num" w:pos="1070"/>
        </w:tabs>
        <w:autoSpaceDE/>
        <w:autoSpaceDN/>
        <w:adjustRightInd/>
        <w:spacing w:line="360" w:lineRule="auto"/>
        <w:ind w:left="0" w:firstLine="709"/>
        <w:jc w:val="both"/>
        <w:rPr>
          <w:sz w:val="28"/>
          <w:szCs w:val="28"/>
        </w:rPr>
      </w:pPr>
      <w:r w:rsidRPr="00F706E5">
        <w:rPr>
          <w:sz w:val="28"/>
          <w:szCs w:val="28"/>
        </w:rPr>
        <w:t>Стоимостной подход к управлению российскими компаниями: специфика применения</w:t>
      </w:r>
    </w:p>
    <w:p w14:paraId="5432E41A" w14:textId="77777777" w:rsidR="00C75D86" w:rsidRPr="00F706E5" w:rsidRDefault="00C75D86" w:rsidP="00116AA1">
      <w:pPr>
        <w:pStyle w:val="a6"/>
        <w:widowControl/>
        <w:numPr>
          <w:ilvl w:val="0"/>
          <w:numId w:val="39"/>
        </w:numPr>
        <w:tabs>
          <w:tab w:val="clear" w:pos="720"/>
          <w:tab w:val="num" w:pos="-1260"/>
          <w:tab w:val="left" w:pos="-1080"/>
        </w:tabs>
        <w:autoSpaceDE/>
        <w:autoSpaceDN/>
        <w:adjustRightInd/>
        <w:spacing w:line="360" w:lineRule="auto"/>
        <w:ind w:left="0" w:firstLine="710"/>
        <w:contextualSpacing/>
        <w:jc w:val="both"/>
        <w:rPr>
          <w:sz w:val="28"/>
          <w:szCs w:val="28"/>
        </w:rPr>
      </w:pPr>
      <w:r w:rsidRPr="00F706E5">
        <w:rPr>
          <w:sz w:val="28"/>
          <w:szCs w:val="28"/>
        </w:rPr>
        <w:t>Денежный поток от инвестиционной деятельности: порядок расчета и область использования</w:t>
      </w:r>
    </w:p>
    <w:p w14:paraId="3F65A38B" w14:textId="77777777" w:rsidR="00C75D86" w:rsidRPr="00F706E5" w:rsidRDefault="00C75D86" w:rsidP="00116AA1">
      <w:pPr>
        <w:pStyle w:val="a6"/>
        <w:widowControl/>
        <w:numPr>
          <w:ilvl w:val="0"/>
          <w:numId w:val="39"/>
        </w:numPr>
        <w:tabs>
          <w:tab w:val="clear" w:pos="720"/>
          <w:tab w:val="num" w:pos="-1260"/>
          <w:tab w:val="left" w:pos="-1080"/>
        </w:tabs>
        <w:autoSpaceDE/>
        <w:autoSpaceDN/>
        <w:adjustRightInd/>
        <w:spacing w:line="360" w:lineRule="auto"/>
        <w:ind w:left="0" w:firstLine="710"/>
        <w:contextualSpacing/>
        <w:jc w:val="both"/>
        <w:rPr>
          <w:sz w:val="28"/>
          <w:szCs w:val="28"/>
        </w:rPr>
      </w:pPr>
      <w:r w:rsidRPr="00F706E5">
        <w:rPr>
          <w:sz w:val="28"/>
          <w:szCs w:val="28"/>
        </w:rPr>
        <w:t xml:space="preserve">Стоимость собственного капитала: порядок определения и существующие проблемы </w:t>
      </w:r>
    </w:p>
    <w:p w14:paraId="393FED21"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Средневзвешенная стоимость капитала при оценке предприятия на российском рынке</w:t>
      </w:r>
    </w:p>
    <w:p w14:paraId="6478D876"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 xml:space="preserve">Анализ стоимости на основных этапах программ слияний и поглощений </w:t>
      </w:r>
    </w:p>
    <w:p w14:paraId="0B152008"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 xml:space="preserve">Управление бизнесом на основе его факторов стоимости </w:t>
      </w:r>
    </w:p>
    <w:p w14:paraId="447A7B5E"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 xml:space="preserve">Проблема оценки результатов: показатели фондового рынка и денежные потоки </w:t>
      </w:r>
    </w:p>
    <w:p w14:paraId="29DBA249"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Прогнозирование будущей деятельности компании как элемент управления стоимостью - анализ стратегических перспектив компании</w:t>
      </w:r>
    </w:p>
    <w:p w14:paraId="69ED9BE4" w14:textId="77777777" w:rsidR="00C75D86" w:rsidRPr="00F706E5" w:rsidRDefault="00C75D86" w:rsidP="00116AA1">
      <w:pPr>
        <w:widowControl/>
        <w:numPr>
          <w:ilvl w:val="0"/>
          <w:numId w:val="39"/>
        </w:numPr>
        <w:tabs>
          <w:tab w:val="clear" w:pos="720"/>
          <w:tab w:val="num" w:pos="-1260"/>
          <w:tab w:val="left" w:pos="-1080"/>
        </w:tabs>
        <w:autoSpaceDE/>
        <w:autoSpaceDN/>
        <w:adjustRightInd/>
        <w:spacing w:line="360" w:lineRule="auto"/>
        <w:ind w:left="0" w:firstLine="710"/>
        <w:jc w:val="both"/>
        <w:rPr>
          <w:sz w:val="28"/>
          <w:szCs w:val="28"/>
        </w:rPr>
      </w:pPr>
      <w:r w:rsidRPr="00F706E5">
        <w:rPr>
          <w:sz w:val="28"/>
          <w:szCs w:val="28"/>
        </w:rPr>
        <w:t>Прогнозирование будущей деятельности компании как элемент управления стоимостью - стратегические перспективы в конкретных показателях</w:t>
      </w:r>
    </w:p>
    <w:p w14:paraId="5B825DB5" w14:textId="77777777" w:rsidR="00C75D86" w:rsidRPr="00F706E5" w:rsidRDefault="00C75D86" w:rsidP="0064606C">
      <w:pPr>
        <w:pStyle w:val="af4"/>
        <w:tabs>
          <w:tab w:val="left" w:pos="993"/>
        </w:tabs>
        <w:spacing w:line="360" w:lineRule="auto"/>
        <w:ind w:firstLine="709"/>
        <w:contextualSpacing/>
        <w:rPr>
          <w:sz w:val="28"/>
          <w:szCs w:val="28"/>
        </w:rPr>
      </w:pPr>
      <w:r w:rsidRPr="00F706E5">
        <w:rPr>
          <w:sz w:val="28"/>
          <w:szCs w:val="28"/>
        </w:rPr>
        <w:t>После докладов следует их обсуждение – дискуссия. В ходе этого этапа семинарского занятия могут быть заданы уточняющие вопросы к докладчикам. Примерная продолжительность – до 15-20 минут. Важно, чтобы вопросы задавал не только преподаватель, но и сами студенты.</w:t>
      </w:r>
    </w:p>
    <w:p w14:paraId="3351C777" w14:textId="77777777" w:rsidR="00C75D86" w:rsidRPr="00F706E5" w:rsidRDefault="00C75D86" w:rsidP="00F70B7C">
      <w:pPr>
        <w:pStyle w:val="af4"/>
        <w:tabs>
          <w:tab w:val="left" w:pos="993"/>
        </w:tabs>
        <w:spacing w:line="360" w:lineRule="auto"/>
        <w:ind w:firstLine="709"/>
        <w:contextualSpacing/>
        <w:rPr>
          <w:sz w:val="28"/>
          <w:szCs w:val="28"/>
        </w:rPr>
      </w:pPr>
      <w:r w:rsidRPr="00F706E5">
        <w:rPr>
          <w:sz w:val="28"/>
          <w:szCs w:val="28"/>
        </w:rPr>
        <w:t xml:space="preserve">Если программой предусмотрено выполнение практического задания в рамках конкретной темы, то преподавателями определяется его содержание и дается время на его выполнение. Затем идет обсуждение результатов. Если практическое задание должно было быть выполнено дома, то на семинарском </w:t>
      </w:r>
      <w:r w:rsidRPr="00F706E5">
        <w:rPr>
          <w:sz w:val="28"/>
          <w:szCs w:val="28"/>
        </w:rPr>
        <w:lastRenderedPageBreak/>
        <w:t>занятии преподаватель проверяет его выполнение (устно или письменно), объясняя тонкости решения и разбирая ошибки. Примерная продолжительность – 15-20 минут.</w:t>
      </w:r>
    </w:p>
    <w:p w14:paraId="6F79C815" w14:textId="77777777" w:rsidR="00F66945" w:rsidRPr="00F706E5" w:rsidRDefault="00F66945" w:rsidP="00F66945">
      <w:pPr>
        <w:tabs>
          <w:tab w:val="left" w:pos="1134"/>
        </w:tabs>
        <w:spacing w:line="360" w:lineRule="auto"/>
        <w:ind w:firstLine="709"/>
        <w:jc w:val="both"/>
        <w:rPr>
          <w:b/>
          <w:sz w:val="28"/>
          <w:szCs w:val="28"/>
        </w:rPr>
      </w:pPr>
      <w:r w:rsidRPr="00F706E5">
        <w:rPr>
          <w:b/>
          <w:sz w:val="28"/>
          <w:szCs w:val="28"/>
        </w:rPr>
        <w:t>Домашнее творческое задание (ДТЗ):</w:t>
      </w:r>
    </w:p>
    <w:p w14:paraId="2DFDADFD"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В рамках домашнего творческого задания (ДТЗ) проводится финансово-отраслевой анализ выбранной студентом компании.</w:t>
      </w:r>
    </w:p>
    <w:p w14:paraId="78088D29"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Алгоритм действий:</w:t>
      </w:r>
    </w:p>
    <w:p w14:paraId="7B1C5E51"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а) студент самостоятельно выбирает компанию (работающую в сфере промышленности, сельского хозяйства, сферы услуг, торговли, но не из финансово-кредитного сектора);</w:t>
      </w:r>
    </w:p>
    <w:p w14:paraId="0A5B5685"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б) проводится актуальный обзор соответствующей отрасли, выделяются крупные компании отрасли, выбранная компания соотносится с лидерами отрасли;</w:t>
      </w:r>
    </w:p>
    <w:p w14:paraId="6D12E0FD"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в) проводится подробное описание выбранной компании по блокам: история, структура, деятельность, имущественный комплекс и т.д., которые впоследствии могут быть использованы для характеристики рассматриваемого бизнеса как объекта оценки;</w:t>
      </w:r>
    </w:p>
    <w:p w14:paraId="084E3E5A"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г) проводится финансовый анализ деятельности компании за 3-5летний ретроспективный период, а именно:</w:t>
      </w:r>
    </w:p>
    <w:p w14:paraId="3CBAC0A9"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 горизонтальный,</w:t>
      </w:r>
    </w:p>
    <w:p w14:paraId="637DF58C"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 вертикальный,</w:t>
      </w:r>
    </w:p>
    <w:p w14:paraId="7241FA1C"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 коэффициентный – по группам ликвидности, финансовой устойчивости, оборачиваемости (деловой активности), рентабельности,</w:t>
      </w:r>
    </w:p>
    <w:p w14:paraId="682506D8"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 прочие виды финансового анализа (на усмотрение);</w:t>
      </w:r>
    </w:p>
    <w:p w14:paraId="6F848447"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 применение концепций / моделей управления стоимостью (модели добавленной экономической прибыли, добавленной стоимости и т.п.);</w:t>
      </w:r>
    </w:p>
    <w:p w14:paraId="49D382A4" w14:textId="77777777"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делаются итоговые выводы о тенденциях развития компании в будущем.</w:t>
      </w:r>
    </w:p>
    <w:p w14:paraId="6BF4EB81" w14:textId="56BB132C" w:rsidR="00F66945" w:rsidRPr="00F706E5" w:rsidRDefault="00F66945" w:rsidP="00F66945">
      <w:pPr>
        <w:pStyle w:val="af4"/>
        <w:tabs>
          <w:tab w:val="left" w:pos="993"/>
        </w:tabs>
        <w:spacing w:line="360" w:lineRule="auto"/>
        <w:ind w:firstLine="709"/>
        <w:contextualSpacing/>
        <w:rPr>
          <w:sz w:val="28"/>
          <w:szCs w:val="28"/>
        </w:rPr>
      </w:pPr>
      <w:r w:rsidRPr="00F706E5">
        <w:rPr>
          <w:sz w:val="28"/>
          <w:szCs w:val="28"/>
        </w:rPr>
        <w:t>В качестве итога студент высказывает рекомендацию – следует ли</w:t>
      </w:r>
      <w:r w:rsidR="00E4256E">
        <w:rPr>
          <w:sz w:val="28"/>
          <w:szCs w:val="28"/>
        </w:rPr>
        <w:t xml:space="preserve">, по его мнению, </w:t>
      </w:r>
      <w:r w:rsidRPr="00F706E5">
        <w:rPr>
          <w:sz w:val="28"/>
          <w:szCs w:val="28"/>
        </w:rPr>
        <w:t>покупать или нет в данный момент ценные бумаги (акции) рассматриваемой компании.</w:t>
      </w:r>
    </w:p>
    <w:p w14:paraId="2DFBB44B" w14:textId="66B5252C" w:rsidR="00F66945" w:rsidRPr="00F706E5" w:rsidRDefault="00F66945" w:rsidP="00F66945">
      <w:pPr>
        <w:pStyle w:val="a6"/>
        <w:widowControl/>
        <w:tabs>
          <w:tab w:val="left" w:pos="993"/>
          <w:tab w:val="left" w:pos="1134"/>
        </w:tabs>
        <w:autoSpaceDE/>
        <w:autoSpaceDN/>
        <w:adjustRightInd/>
        <w:spacing w:line="360" w:lineRule="auto"/>
        <w:ind w:left="0" w:firstLine="709"/>
        <w:contextualSpacing/>
        <w:jc w:val="both"/>
        <w:rPr>
          <w:sz w:val="28"/>
          <w:szCs w:val="28"/>
        </w:rPr>
      </w:pPr>
      <w:r w:rsidRPr="00F706E5">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B20C8">
        <w:rPr>
          <w:sz w:val="28"/>
          <w:szCs w:val="28"/>
        </w:rPr>
        <w:t xml:space="preserve"> корпоративных финансов и корпоративного управления</w:t>
      </w:r>
      <w:r w:rsidRPr="00F706E5">
        <w:rPr>
          <w:sz w:val="28"/>
          <w:szCs w:val="28"/>
        </w:rPr>
        <w:t>.</w:t>
      </w:r>
    </w:p>
    <w:p w14:paraId="57C9BF8B" w14:textId="77777777" w:rsidR="00C75D86" w:rsidRPr="00F706E5" w:rsidRDefault="00C75D86" w:rsidP="0064606C">
      <w:pPr>
        <w:pStyle w:val="1"/>
        <w:tabs>
          <w:tab w:val="left" w:pos="1134"/>
        </w:tabs>
        <w:spacing w:before="0" w:line="360" w:lineRule="auto"/>
        <w:ind w:firstLine="709"/>
        <w:jc w:val="both"/>
        <w:rPr>
          <w:rFonts w:ascii="Times New Roman" w:hAnsi="Times New Roman"/>
          <w:b/>
          <w:color w:val="auto"/>
          <w:sz w:val="28"/>
          <w:szCs w:val="28"/>
        </w:rPr>
      </w:pPr>
      <w:bookmarkStart w:id="12" w:name="_Toc19189350"/>
      <w:r w:rsidRPr="00F706E5">
        <w:rPr>
          <w:rFonts w:ascii="Times New Roman" w:hAnsi="Times New Roman"/>
          <w:b/>
          <w:color w:val="auto"/>
          <w:sz w:val="28"/>
          <w:szCs w:val="28"/>
        </w:rPr>
        <w:t>7. Фонд оценочных средств для проведения промежуточной аттестации обучающихся по дисциплине</w:t>
      </w:r>
      <w:bookmarkEnd w:id="12"/>
    </w:p>
    <w:p w14:paraId="71C60CB0" w14:textId="77777777" w:rsidR="00C75D86" w:rsidRPr="00F706E5" w:rsidRDefault="00C75D86" w:rsidP="0064606C">
      <w:pPr>
        <w:widowControl/>
        <w:tabs>
          <w:tab w:val="left" w:pos="1134"/>
        </w:tabs>
        <w:spacing w:line="360" w:lineRule="auto"/>
        <w:ind w:firstLine="709"/>
        <w:jc w:val="both"/>
        <w:rPr>
          <w:sz w:val="28"/>
          <w:szCs w:val="28"/>
        </w:rPr>
      </w:pPr>
      <w:bookmarkStart w:id="13" w:name="_Toc162671211"/>
      <w:r w:rsidRPr="00F706E5">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5E1A9EE" w14:textId="77777777" w:rsidR="004B5725" w:rsidRPr="00F706E5" w:rsidRDefault="004B5725" w:rsidP="004B5725">
      <w:pPr>
        <w:tabs>
          <w:tab w:val="left" w:pos="1134"/>
        </w:tabs>
        <w:spacing w:line="360" w:lineRule="auto"/>
        <w:ind w:firstLine="709"/>
        <w:jc w:val="both"/>
        <w:rPr>
          <w:b/>
          <w:sz w:val="28"/>
          <w:szCs w:val="28"/>
        </w:rPr>
      </w:pPr>
      <w:r w:rsidRPr="00F706E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D41022D" w14:textId="15E44610" w:rsidR="00C75D86" w:rsidRPr="00F706E5" w:rsidRDefault="00C75D86" w:rsidP="0064606C">
      <w:pPr>
        <w:tabs>
          <w:tab w:val="left" w:pos="1134"/>
        </w:tabs>
        <w:spacing w:line="360" w:lineRule="auto"/>
        <w:ind w:firstLine="709"/>
        <w:jc w:val="both"/>
        <w:rPr>
          <w:b/>
          <w:sz w:val="28"/>
          <w:szCs w:val="28"/>
        </w:rPr>
      </w:pPr>
      <w:r w:rsidRPr="00F706E5">
        <w:rPr>
          <w:b/>
          <w:sz w:val="28"/>
          <w:szCs w:val="28"/>
        </w:rPr>
        <w:t>Примерный перечень контрольных вопросов</w:t>
      </w:r>
      <w:bookmarkEnd w:id="13"/>
      <w:r w:rsidRPr="00F706E5">
        <w:rPr>
          <w:b/>
          <w:sz w:val="28"/>
          <w:szCs w:val="28"/>
        </w:rPr>
        <w:t xml:space="preserve"> к </w:t>
      </w:r>
      <w:r w:rsidR="00F66945" w:rsidRPr="00F706E5">
        <w:rPr>
          <w:b/>
          <w:sz w:val="28"/>
          <w:szCs w:val="28"/>
        </w:rPr>
        <w:t>экзамену</w:t>
      </w:r>
    </w:p>
    <w:p w14:paraId="51FD55B5"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Суть метода дисконтирования денежных потоков (ДДП), условия применения, этапы, положительные и отрицательные характеристики, итоговые поправки</w:t>
      </w:r>
    </w:p>
    <w:p w14:paraId="7ECDE707"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Модели расчета денежного потока для инвестированного и собственного капитала</w:t>
      </w:r>
    </w:p>
    <w:p w14:paraId="3C24F56C"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Понятие ставки дисконтирования и методы ее расчета</w:t>
      </w:r>
    </w:p>
    <w:p w14:paraId="70E81011"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Экономическое содержание метода капитализации дохода в оценке бизнеса и недвижимости. Расчет коэффициента (ставки) капитализации</w:t>
      </w:r>
    </w:p>
    <w:p w14:paraId="11BD423B"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Общая характеристика сравнительного подхода и ограничения его применения в РФ. Методы сравнительного подхода</w:t>
      </w:r>
    </w:p>
    <w:p w14:paraId="24A29432"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Критерии выбора компаний – аналогов в рамках сравнительного подхода. Ограничения применения сравнительного подхода</w:t>
      </w:r>
    </w:p>
    <w:p w14:paraId="0C1C15F0"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Безрисковая ставка, виды премий за риск, коэффициент бета</w:t>
      </w:r>
    </w:p>
    <w:p w14:paraId="2C824E83"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Виды стоимости, определяемые в процессе оценки по российским и международным стандартам оценки. Отличие «стоимости» и «цены»</w:t>
      </w:r>
    </w:p>
    <w:p w14:paraId="1E0AC585"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proofErr w:type="spellStart"/>
      <w:r w:rsidRPr="00F706E5">
        <w:rPr>
          <w:sz w:val="28"/>
          <w:szCs w:val="28"/>
        </w:rPr>
        <w:t>Постпрогнозная</w:t>
      </w:r>
      <w:proofErr w:type="spellEnd"/>
      <w:r w:rsidRPr="00F706E5">
        <w:rPr>
          <w:sz w:val="28"/>
          <w:szCs w:val="28"/>
        </w:rPr>
        <w:t xml:space="preserve"> (терминальная) стоимость и методы ее расчета</w:t>
      </w:r>
    </w:p>
    <w:p w14:paraId="1E482F33"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lastRenderedPageBreak/>
        <w:t>Выбор и вычисление ценовых мультипликаторов в рамках сравнительного подхода. Учет отраслевых особенностей - «натуральные» мультипликаторы</w:t>
      </w:r>
    </w:p>
    <w:p w14:paraId="52476DA0"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Общая характеристика затратного подхода и ограничения его применения в РФ. Методы затратного подхода. Особенности применения затратного подхода к оценке недвижимости</w:t>
      </w:r>
    </w:p>
    <w:p w14:paraId="19457283"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Согласование результатов оценки. Основные преимущества и недостатки каждого из трех подходов к оценке</w:t>
      </w:r>
    </w:p>
    <w:p w14:paraId="1846C7D6"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Нормативное регулирование стоимостной оценки в РФ. СРО. Отчет об оценке. Задачи и структура отчета, требования, предъявляемые к отчету об оценке</w:t>
      </w:r>
    </w:p>
    <w:p w14:paraId="6E6D11B7"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Методы, применяемые к оценке недвижимости в рамках доходного подхода. Расчет ставки капитализации и нормы возврата капитала</w:t>
      </w:r>
    </w:p>
    <w:p w14:paraId="694D836D"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Регулирование оценки в РФ. Стандарты оценки. СРО. Проблемы отечественного сектора оценки. Информационная база оценки</w:t>
      </w:r>
    </w:p>
    <w:p w14:paraId="5DB7E6CE"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Оценка инвестиционных проектов: используемые показатели, специфика их расчета в российских условиях</w:t>
      </w:r>
    </w:p>
    <w:p w14:paraId="731E507D"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Цели оценки. Обязательность стоимостной оценки на территории РФ. Требования к отчету об оценке</w:t>
      </w:r>
    </w:p>
    <w:p w14:paraId="6D02BB93"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Методы, применяемые в рамках затратного подхода при оценке бизнеса и недвижимости</w:t>
      </w:r>
    </w:p>
    <w:p w14:paraId="1CE2F376"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Премия за контроль и скидка за низкую ликвидность: суть, методы расчета и порядок применения</w:t>
      </w:r>
    </w:p>
    <w:p w14:paraId="49A2AF7D" w14:textId="77777777" w:rsidR="00C75D86" w:rsidRPr="00F706E5" w:rsidRDefault="00C75D86" w:rsidP="0064606C">
      <w:pPr>
        <w:pStyle w:val="af4"/>
        <w:numPr>
          <w:ilvl w:val="0"/>
          <w:numId w:val="40"/>
        </w:numPr>
        <w:tabs>
          <w:tab w:val="left" w:pos="1134"/>
        </w:tabs>
        <w:spacing w:line="360" w:lineRule="auto"/>
        <w:ind w:left="0" w:firstLine="709"/>
        <w:rPr>
          <w:sz w:val="28"/>
          <w:szCs w:val="28"/>
        </w:rPr>
      </w:pPr>
      <w:r w:rsidRPr="00F706E5">
        <w:rPr>
          <w:sz w:val="28"/>
          <w:szCs w:val="28"/>
        </w:rPr>
        <w:t>Особенности оценки кредитно-финансовых институтов (банков)</w:t>
      </w:r>
    </w:p>
    <w:p w14:paraId="01331C0A" w14:textId="77777777" w:rsidR="00C75D86" w:rsidRPr="00F706E5" w:rsidRDefault="00C75D86" w:rsidP="0064606C">
      <w:pPr>
        <w:tabs>
          <w:tab w:val="left" w:pos="1134"/>
        </w:tabs>
        <w:spacing w:line="360" w:lineRule="auto"/>
        <w:ind w:firstLine="709"/>
        <w:jc w:val="both"/>
        <w:rPr>
          <w:b/>
          <w:sz w:val="28"/>
          <w:szCs w:val="28"/>
        </w:rPr>
      </w:pPr>
      <w:r w:rsidRPr="00F706E5">
        <w:rPr>
          <w:b/>
          <w:sz w:val="28"/>
          <w:szCs w:val="28"/>
        </w:rPr>
        <w:t>Примеры типовых практико-ориентированных заданий</w:t>
      </w:r>
    </w:p>
    <w:p w14:paraId="20C76601" w14:textId="77777777" w:rsidR="00C75D86" w:rsidRPr="00F706E5" w:rsidRDefault="00C75D86" w:rsidP="001A5A3F">
      <w:pPr>
        <w:pStyle w:val="af4"/>
        <w:numPr>
          <w:ilvl w:val="0"/>
          <w:numId w:val="25"/>
        </w:numPr>
        <w:tabs>
          <w:tab w:val="left" w:pos="993"/>
        </w:tabs>
        <w:spacing w:line="360" w:lineRule="auto"/>
        <w:ind w:left="0" w:firstLine="709"/>
        <w:contextualSpacing/>
        <w:rPr>
          <w:sz w:val="28"/>
          <w:szCs w:val="28"/>
        </w:rPr>
      </w:pPr>
      <w:r w:rsidRPr="00F706E5">
        <w:rPr>
          <w:sz w:val="28"/>
          <w:szCs w:val="28"/>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696"/>
        <w:gridCol w:w="696"/>
        <w:gridCol w:w="696"/>
        <w:gridCol w:w="696"/>
      </w:tblGrid>
      <w:tr w:rsidR="00C75D86" w:rsidRPr="00F706E5" w14:paraId="13E10E63" w14:textId="77777777" w:rsidTr="006D08E2">
        <w:trPr>
          <w:trHeight w:val="300"/>
          <w:jc w:val="center"/>
        </w:trPr>
        <w:tc>
          <w:tcPr>
            <w:tcW w:w="696" w:type="dxa"/>
            <w:noWrap/>
          </w:tcPr>
          <w:p w14:paraId="1CA0FAF3" w14:textId="77777777" w:rsidR="00C75D86" w:rsidRPr="00F706E5" w:rsidRDefault="00C75D86" w:rsidP="006D08E2">
            <w:pPr>
              <w:contextualSpacing/>
              <w:jc w:val="center"/>
              <w:rPr>
                <w:sz w:val="24"/>
                <w:szCs w:val="24"/>
              </w:rPr>
            </w:pPr>
            <w:r w:rsidRPr="00F706E5">
              <w:rPr>
                <w:sz w:val="24"/>
                <w:szCs w:val="24"/>
              </w:rPr>
              <w:t>1</w:t>
            </w:r>
          </w:p>
        </w:tc>
        <w:tc>
          <w:tcPr>
            <w:tcW w:w="696" w:type="dxa"/>
            <w:noWrap/>
          </w:tcPr>
          <w:p w14:paraId="66C7FF4C" w14:textId="77777777" w:rsidR="00C75D86" w:rsidRPr="00F706E5" w:rsidRDefault="00C75D86" w:rsidP="006D08E2">
            <w:pPr>
              <w:contextualSpacing/>
              <w:jc w:val="center"/>
              <w:rPr>
                <w:sz w:val="24"/>
                <w:szCs w:val="24"/>
              </w:rPr>
            </w:pPr>
            <w:r w:rsidRPr="00F706E5">
              <w:rPr>
                <w:sz w:val="24"/>
                <w:szCs w:val="24"/>
              </w:rPr>
              <w:t>2</w:t>
            </w:r>
          </w:p>
        </w:tc>
        <w:tc>
          <w:tcPr>
            <w:tcW w:w="696" w:type="dxa"/>
            <w:noWrap/>
          </w:tcPr>
          <w:p w14:paraId="219A05F4" w14:textId="77777777" w:rsidR="00C75D86" w:rsidRPr="00F706E5" w:rsidRDefault="00C75D86" w:rsidP="006D08E2">
            <w:pPr>
              <w:contextualSpacing/>
              <w:jc w:val="center"/>
              <w:rPr>
                <w:sz w:val="24"/>
                <w:szCs w:val="24"/>
              </w:rPr>
            </w:pPr>
            <w:r w:rsidRPr="00F706E5">
              <w:rPr>
                <w:sz w:val="24"/>
                <w:szCs w:val="24"/>
              </w:rPr>
              <w:t>3</w:t>
            </w:r>
          </w:p>
        </w:tc>
        <w:tc>
          <w:tcPr>
            <w:tcW w:w="696" w:type="dxa"/>
            <w:noWrap/>
          </w:tcPr>
          <w:p w14:paraId="2CE31CB0" w14:textId="77777777" w:rsidR="00C75D86" w:rsidRPr="00F706E5" w:rsidRDefault="00C75D86" w:rsidP="006D08E2">
            <w:pPr>
              <w:contextualSpacing/>
              <w:jc w:val="center"/>
              <w:rPr>
                <w:sz w:val="24"/>
                <w:szCs w:val="24"/>
              </w:rPr>
            </w:pPr>
            <w:r w:rsidRPr="00F706E5">
              <w:rPr>
                <w:sz w:val="24"/>
                <w:szCs w:val="24"/>
              </w:rPr>
              <w:t>4</w:t>
            </w:r>
          </w:p>
        </w:tc>
        <w:tc>
          <w:tcPr>
            <w:tcW w:w="696" w:type="dxa"/>
            <w:noWrap/>
          </w:tcPr>
          <w:p w14:paraId="1FD04483" w14:textId="77777777" w:rsidR="00C75D86" w:rsidRPr="00F706E5" w:rsidRDefault="00C75D86" w:rsidP="006D08E2">
            <w:pPr>
              <w:contextualSpacing/>
              <w:jc w:val="center"/>
              <w:rPr>
                <w:sz w:val="24"/>
                <w:szCs w:val="24"/>
              </w:rPr>
            </w:pPr>
            <w:r w:rsidRPr="00F706E5">
              <w:rPr>
                <w:sz w:val="24"/>
                <w:szCs w:val="24"/>
              </w:rPr>
              <w:t>5</w:t>
            </w:r>
          </w:p>
        </w:tc>
      </w:tr>
      <w:tr w:rsidR="00C75D86" w:rsidRPr="00F706E5" w14:paraId="58C105F2" w14:textId="77777777" w:rsidTr="006D08E2">
        <w:trPr>
          <w:trHeight w:val="300"/>
          <w:jc w:val="center"/>
        </w:trPr>
        <w:tc>
          <w:tcPr>
            <w:tcW w:w="696" w:type="dxa"/>
            <w:noWrap/>
          </w:tcPr>
          <w:p w14:paraId="3BF1B9AB" w14:textId="77777777" w:rsidR="00C75D86" w:rsidRPr="00F706E5" w:rsidRDefault="00C75D86" w:rsidP="006D08E2">
            <w:pPr>
              <w:contextualSpacing/>
              <w:jc w:val="center"/>
              <w:rPr>
                <w:sz w:val="24"/>
                <w:szCs w:val="24"/>
              </w:rPr>
            </w:pPr>
            <w:r w:rsidRPr="00F706E5">
              <w:rPr>
                <w:sz w:val="24"/>
                <w:szCs w:val="24"/>
              </w:rPr>
              <w:t>345</w:t>
            </w:r>
          </w:p>
        </w:tc>
        <w:tc>
          <w:tcPr>
            <w:tcW w:w="696" w:type="dxa"/>
            <w:noWrap/>
          </w:tcPr>
          <w:p w14:paraId="436C9675" w14:textId="77777777" w:rsidR="00C75D86" w:rsidRPr="00F706E5" w:rsidRDefault="00C75D86" w:rsidP="006D08E2">
            <w:pPr>
              <w:contextualSpacing/>
              <w:jc w:val="center"/>
              <w:rPr>
                <w:sz w:val="24"/>
                <w:szCs w:val="24"/>
              </w:rPr>
            </w:pPr>
            <w:r w:rsidRPr="00F706E5">
              <w:rPr>
                <w:sz w:val="24"/>
                <w:szCs w:val="24"/>
              </w:rPr>
              <w:t>478</w:t>
            </w:r>
          </w:p>
        </w:tc>
        <w:tc>
          <w:tcPr>
            <w:tcW w:w="696" w:type="dxa"/>
            <w:noWrap/>
          </w:tcPr>
          <w:p w14:paraId="37D4EF54" w14:textId="77777777" w:rsidR="00C75D86" w:rsidRPr="00F706E5" w:rsidRDefault="00C75D86" w:rsidP="006D08E2">
            <w:pPr>
              <w:contextualSpacing/>
              <w:jc w:val="center"/>
              <w:rPr>
                <w:sz w:val="24"/>
                <w:szCs w:val="24"/>
              </w:rPr>
            </w:pPr>
            <w:r w:rsidRPr="00F706E5">
              <w:rPr>
                <w:sz w:val="24"/>
                <w:szCs w:val="24"/>
              </w:rPr>
              <w:t>531</w:t>
            </w:r>
          </w:p>
        </w:tc>
        <w:tc>
          <w:tcPr>
            <w:tcW w:w="696" w:type="dxa"/>
            <w:noWrap/>
          </w:tcPr>
          <w:p w14:paraId="7EEE47C6" w14:textId="77777777" w:rsidR="00C75D86" w:rsidRPr="00F706E5" w:rsidRDefault="00C75D86" w:rsidP="006D08E2">
            <w:pPr>
              <w:contextualSpacing/>
              <w:jc w:val="center"/>
              <w:rPr>
                <w:sz w:val="24"/>
                <w:szCs w:val="24"/>
              </w:rPr>
            </w:pPr>
            <w:r w:rsidRPr="00F706E5">
              <w:rPr>
                <w:sz w:val="24"/>
                <w:szCs w:val="24"/>
              </w:rPr>
              <w:t>654</w:t>
            </w:r>
          </w:p>
        </w:tc>
        <w:tc>
          <w:tcPr>
            <w:tcW w:w="696" w:type="dxa"/>
            <w:noWrap/>
          </w:tcPr>
          <w:p w14:paraId="1644641A" w14:textId="77777777" w:rsidR="00C75D86" w:rsidRPr="00F706E5" w:rsidRDefault="00C75D86" w:rsidP="006D08E2">
            <w:pPr>
              <w:contextualSpacing/>
              <w:jc w:val="center"/>
              <w:rPr>
                <w:sz w:val="24"/>
                <w:szCs w:val="24"/>
              </w:rPr>
            </w:pPr>
            <w:r w:rsidRPr="00F706E5">
              <w:rPr>
                <w:sz w:val="24"/>
                <w:szCs w:val="24"/>
              </w:rPr>
              <w:t>870</w:t>
            </w:r>
          </w:p>
        </w:tc>
      </w:tr>
    </w:tbl>
    <w:p w14:paraId="000E0037" w14:textId="77777777" w:rsidR="00C75D86" w:rsidRPr="00F706E5" w:rsidRDefault="00C75D86" w:rsidP="001A5A3F">
      <w:pPr>
        <w:pStyle w:val="af4"/>
        <w:tabs>
          <w:tab w:val="left" w:pos="1134"/>
        </w:tabs>
        <w:spacing w:line="360" w:lineRule="auto"/>
        <w:ind w:firstLine="709"/>
        <w:contextualSpacing/>
        <w:rPr>
          <w:sz w:val="28"/>
          <w:szCs w:val="28"/>
        </w:rPr>
      </w:pPr>
      <w:r w:rsidRPr="00F706E5">
        <w:rPr>
          <w:sz w:val="28"/>
          <w:szCs w:val="28"/>
        </w:rPr>
        <w:t xml:space="preserve">Ставка по государственным облигациям – 9%, коэффициент бета – 1,1. Рыночная премия – 5%. Доля собственного капитала – 60%, ставка по кредиту – </w:t>
      </w:r>
      <w:r w:rsidRPr="00F706E5">
        <w:rPr>
          <w:sz w:val="28"/>
          <w:szCs w:val="28"/>
        </w:rPr>
        <w:lastRenderedPageBreak/>
        <w:t>12%. Ставка налога – 20%. Темпы роста бизнеса на долгосрочную перспективу – 2%. Дисконтирование осуществлять на середину периода.</w:t>
      </w:r>
    </w:p>
    <w:p w14:paraId="342AF5A7" w14:textId="77777777" w:rsidR="00C75D86" w:rsidRPr="00F706E5" w:rsidRDefault="00C75D86" w:rsidP="00B7697F">
      <w:pPr>
        <w:pStyle w:val="af4"/>
        <w:tabs>
          <w:tab w:val="left" w:pos="1134"/>
        </w:tabs>
        <w:ind w:firstLine="709"/>
        <w:contextualSpacing/>
        <w:rPr>
          <w:sz w:val="28"/>
          <w:szCs w:val="28"/>
        </w:rPr>
      </w:pPr>
    </w:p>
    <w:p w14:paraId="6F1EDFEF" w14:textId="77777777" w:rsidR="00C75D86" w:rsidRPr="00F706E5" w:rsidRDefault="00C75D86" w:rsidP="001A5A3F">
      <w:pPr>
        <w:widowControl/>
        <w:numPr>
          <w:ilvl w:val="0"/>
          <w:numId w:val="25"/>
        </w:numPr>
        <w:tabs>
          <w:tab w:val="left" w:pos="1134"/>
        </w:tabs>
        <w:autoSpaceDE/>
        <w:autoSpaceDN/>
        <w:adjustRightInd/>
        <w:spacing w:line="360" w:lineRule="auto"/>
        <w:ind w:left="0" w:firstLine="709"/>
        <w:jc w:val="both"/>
        <w:rPr>
          <w:sz w:val="28"/>
          <w:szCs w:val="28"/>
        </w:rPr>
      </w:pPr>
      <w:r w:rsidRPr="00F706E5">
        <w:rPr>
          <w:sz w:val="28"/>
          <w:szCs w:val="28"/>
        </w:rPr>
        <w:t>Оценить стоимость бизнеса телекоммуникационной компании (100%), если имеются следующие данные по аналогам:</w:t>
      </w:r>
    </w:p>
    <w:tbl>
      <w:tblPr>
        <w:tblW w:w="8237" w:type="dxa"/>
        <w:jc w:val="center"/>
        <w:tblLook w:val="00A0" w:firstRow="1" w:lastRow="0" w:firstColumn="1" w:lastColumn="0" w:noHBand="0" w:noVBand="0"/>
      </w:tblPr>
      <w:tblGrid>
        <w:gridCol w:w="2177"/>
        <w:gridCol w:w="1276"/>
        <w:gridCol w:w="1275"/>
        <w:gridCol w:w="2127"/>
        <w:gridCol w:w="1382"/>
      </w:tblGrid>
      <w:tr w:rsidR="00C75D86" w:rsidRPr="00F706E5" w14:paraId="443B530A" w14:textId="77777777" w:rsidTr="002D51EA">
        <w:trPr>
          <w:trHeight w:val="594"/>
          <w:jc w:val="center"/>
        </w:trPr>
        <w:tc>
          <w:tcPr>
            <w:tcW w:w="2177" w:type="dxa"/>
            <w:tcBorders>
              <w:top w:val="single" w:sz="4" w:space="0" w:color="auto"/>
              <w:left w:val="single" w:sz="4" w:space="0" w:color="auto"/>
              <w:bottom w:val="single" w:sz="4" w:space="0" w:color="auto"/>
              <w:right w:val="single" w:sz="4" w:space="0" w:color="auto"/>
            </w:tcBorders>
            <w:shd w:val="clear" w:color="000000" w:fill="FFFFFF"/>
          </w:tcPr>
          <w:p w14:paraId="0E81BA41" w14:textId="77777777" w:rsidR="00C75D86" w:rsidRPr="00F706E5" w:rsidRDefault="00C75D86" w:rsidP="001A5A3F">
            <w:pPr>
              <w:rPr>
                <w:sz w:val="24"/>
                <w:szCs w:val="24"/>
              </w:rPr>
            </w:pPr>
            <w:r w:rsidRPr="00F706E5">
              <w:rPr>
                <w:sz w:val="24"/>
                <w:szCs w:val="24"/>
              </w:rPr>
              <w:t xml:space="preserve">Аналог </w:t>
            </w:r>
          </w:p>
        </w:tc>
        <w:tc>
          <w:tcPr>
            <w:tcW w:w="1276" w:type="dxa"/>
            <w:tcBorders>
              <w:top w:val="single" w:sz="4" w:space="0" w:color="auto"/>
              <w:left w:val="nil"/>
              <w:bottom w:val="single" w:sz="4" w:space="0" w:color="auto"/>
              <w:right w:val="single" w:sz="4" w:space="0" w:color="auto"/>
            </w:tcBorders>
            <w:shd w:val="clear" w:color="000000" w:fill="FFFFFF"/>
          </w:tcPr>
          <w:p w14:paraId="21D30EC8" w14:textId="77777777" w:rsidR="00C75D86" w:rsidRPr="00F706E5" w:rsidRDefault="00C75D86" w:rsidP="001A5A3F">
            <w:pPr>
              <w:rPr>
                <w:sz w:val="24"/>
                <w:szCs w:val="24"/>
              </w:rPr>
            </w:pPr>
            <w:r w:rsidRPr="00F706E5">
              <w:rPr>
                <w:sz w:val="24"/>
                <w:szCs w:val="24"/>
              </w:rPr>
              <w:t>EV,</w:t>
            </w:r>
            <w:r w:rsidRPr="00F706E5">
              <w:rPr>
                <w:sz w:val="24"/>
                <w:szCs w:val="24"/>
              </w:rPr>
              <w:br/>
              <w:t>млрд. руб.</w:t>
            </w:r>
          </w:p>
        </w:tc>
        <w:tc>
          <w:tcPr>
            <w:tcW w:w="1275" w:type="dxa"/>
            <w:tcBorders>
              <w:top w:val="single" w:sz="4" w:space="0" w:color="auto"/>
              <w:left w:val="nil"/>
              <w:bottom w:val="single" w:sz="4" w:space="0" w:color="auto"/>
              <w:right w:val="single" w:sz="4" w:space="0" w:color="auto"/>
            </w:tcBorders>
            <w:shd w:val="clear" w:color="000000" w:fill="FFFFFF"/>
          </w:tcPr>
          <w:p w14:paraId="38EAC6DA" w14:textId="77777777" w:rsidR="00C75D86" w:rsidRPr="00F706E5" w:rsidRDefault="00C75D86" w:rsidP="001A5A3F">
            <w:pPr>
              <w:rPr>
                <w:sz w:val="24"/>
                <w:szCs w:val="24"/>
              </w:rPr>
            </w:pPr>
            <w:r w:rsidRPr="00F706E5">
              <w:rPr>
                <w:sz w:val="24"/>
                <w:szCs w:val="24"/>
              </w:rPr>
              <w:t>Выручка,</w:t>
            </w:r>
            <w:r w:rsidRPr="00F706E5">
              <w:rPr>
                <w:sz w:val="24"/>
                <w:szCs w:val="24"/>
              </w:rPr>
              <w:br/>
              <w:t>млрд. руб.</w:t>
            </w:r>
          </w:p>
        </w:tc>
        <w:tc>
          <w:tcPr>
            <w:tcW w:w="2127" w:type="dxa"/>
            <w:tcBorders>
              <w:top w:val="single" w:sz="4" w:space="0" w:color="auto"/>
              <w:left w:val="nil"/>
              <w:bottom w:val="single" w:sz="4" w:space="0" w:color="auto"/>
              <w:right w:val="single" w:sz="4" w:space="0" w:color="auto"/>
            </w:tcBorders>
            <w:shd w:val="clear" w:color="000000" w:fill="FFFFFF"/>
          </w:tcPr>
          <w:p w14:paraId="21DB7BE1" w14:textId="77777777" w:rsidR="00C75D86" w:rsidRPr="00F706E5" w:rsidRDefault="00C75D86" w:rsidP="001A5A3F">
            <w:pPr>
              <w:rPr>
                <w:sz w:val="24"/>
                <w:szCs w:val="24"/>
              </w:rPr>
            </w:pPr>
            <w:r w:rsidRPr="00F706E5">
              <w:rPr>
                <w:sz w:val="24"/>
                <w:szCs w:val="24"/>
              </w:rPr>
              <w:t xml:space="preserve">Число абонентов, млн. чел. </w:t>
            </w:r>
          </w:p>
        </w:tc>
        <w:tc>
          <w:tcPr>
            <w:tcW w:w="1382" w:type="dxa"/>
            <w:tcBorders>
              <w:top w:val="single" w:sz="4" w:space="0" w:color="auto"/>
              <w:left w:val="nil"/>
              <w:bottom w:val="single" w:sz="4" w:space="0" w:color="auto"/>
              <w:right w:val="single" w:sz="4" w:space="0" w:color="auto"/>
            </w:tcBorders>
            <w:shd w:val="clear" w:color="000000" w:fill="FFFFFF"/>
          </w:tcPr>
          <w:p w14:paraId="7C2C22AD" w14:textId="77777777" w:rsidR="00C75D86" w:rsidRPr="00F706E5" w:rsidRDefault="00C75D86" w:rsidP="001A5A3F">
            <w:pPr>
              <w:rPr>
                <w:sz w:val="24"/>
                <w:szCs w:val="24"/>
              </w:rPr>
            </w:pPr>
            <w:r w:rsidRPr="00F706E5">
              <w:rPr>
                <w:sz w:val="24"/>
                <w:szCs w:val="24"/>
              </w:rPr>
              <w:t>EBIT,</w:t>
            </w:r>
            <w:r w:rsidRPr="00F706E5">
              <w:rPr>
                <w:sz w:val="24"/>
                <w:szCs w:val="24"/>
              </w:rPr>
              <w:br/>
              <w:t>млрд. руб.</w:t>
            </w:r>
          </w:p>
        </w:tc>
      </w:tr>
      <w:tr w:rsidR="00C75D86" w:rsidRPr="00F706E5" w14:paraId="7A76E435" w14:textId="77777777" w:rsidTr="002D51EA">
        <w:trPr>
          <w:trHeight w:val="300"/>
          <w:jc w:val="center"/>
        </w:trPr>
        <w:tc>
          <w:tcPr>
            <w:tcW w:w="2177" w:type="dxa"/>
            <w:tcBorders>
              <w:top w:val="nil"/>
              <w:left w:val="single" w:sz="4" w:space="0" w:color="auto"/>
              <w:bottom w:val="single" w:sz="4" w:space="0" w:color="auto"/>
              <w:right w:val="single" w:sz="4" w:space="0" w:color="auto"/>
            </w:tcBorders>
            <w:shd w:val="clear" w:color="000000" w:fill="FFFFFF"/>
          </w:tcPr>
          <w:p w14:paraId="32ED7AC7" w14:textId="77777777" w:rsidR="00C75D86" w:rsidRPr="00F706E5" w:rsidRDefault="00C75D86" w:rsidP="001A5A3F">
            <w:pPr>
              <w:rPr>
                <w:sz w:val="24"/>
                <w:szCs w:val="24"/>
              </w:rPr>
            </w:pPr>
            <w:r w:rsidRPr="00F706E5">
              <w:rPr>
                <w:sz w:val="24"/>
                <w:szCs w:val="24"/>
              </w:rPr>
              <w:t>1</w:t>
            </w:r>
          </w:p>
        </w:tc>
        <w:tc>
          <w:tcPr>
            <w:tcW w:w="1276" w:type="dxa"/>
            <w:tcBorders>
              <w:top w:val="nil"/>
              <w:left w:val="nil"/>
              <w:bottom w:val="single" w:sz="4" w:space="0" w:color="auto"/>
              <w:right w:val="single" w:sz="4" w:space="0" w:color="auto"/>
            </w:tcBorders>
            <w:shd w:val="clear" w:color="000000" w:fill="FFFFFF"/>
          </w:tcPr>
          <w:p w14:paraId="5B8BFD75" w14:textId="77777777" w:rsidR="00C75D86" w:rsidRPr="00F706E5" w:rsidRDefault="00C75D86" w:rsidP="001A5A3F">
            <w:pPr>
              <w:rPr>
                <w:sz w:val="24"/>
                <w:szCs w:val="24"/>
              </w:rPr>
            </w:pPr>
            <w:r w:rsidRPr="00F706E5">
              <w:rPr>
                <w:sz w:val="24"/>
                <w:szCs w:val="24"/>
              </w:rPr>
              <w:t>211</w:t>
            </w:r>
          </w:p>
        </w:tc>
        <w:tc>
          <w:tcPr>
            <w:tcW w:w="1275" w:type="dxa"/>
            <w:tcBorders>
              <w:top w:val="nil"/>
              <w:left w:val="nil"/>
              <w:bottom w:val="single" w:sz="4" w:space="0" w:color="auto"/>
              <w:right w:val="single" w:sz="4" w:space="0" w:color="auto"/>
            </w:tcBorders>
            <w:shd w:val="clear" w:color="000000" w:fill="FFFFFF"/>
          </w:tcPr>
          <w:p w14:paraId="24875130" w14:textId="77777777" w:rsidR="00C75D86" w:rsidRPr="00F706E5" w:rsidRDefault="00C75D86" w:rsidP="001A5A3F">
            <w:pPr>
              <w:rPr>
                <w:sz w:val="24"/>
                <w:szCs w:val="24"/>
              </w:rPr>
            </w:pPr>
            <w:r w:rsidRPr="00F706E5">
              <w:rPr>
                <w:sz w:val="24"/>
                <w:szCs w:val="24"/>
              </w:rPr>
              <w:t>76</w:t>
            </w:r>
          </w:p>
        </w:tc>
        <w:tc>
          <w:tcPr>
            <w:tcW w:w="2127" w:type="dxa"/>
            <w:tcBorders>
              <w:top w:val="nil"/>
              <w:left w:val="nil"/>
              <w:bottom w:val="single" w:sz="4" w:space="0" w:color="auto"/>
              <w:right w:val="single" w:sz="4" w:space="0" w:color="auto"/>
            </w:tcBorders>
            <w:shd w:val="clear" w:color="000000" w:fill="FFFFFF"/>
          </w:tcPr>
          <w:p w14:paraId="7642768D" w14:textId="77777777" w:rsidR="00C75D86" w:rsidRPr="00F706E5" w:rsidRDefault="00C75D86" w:rsidP="001A5A3F">
            <w:pPr>
              <w:rPr>
                <w:sz w:val="24"/>
                <w:szCs w:val="24"/>
              </w:rPr>
            </w:pPr>
            <w:r w:rsidRPr="00F706E5">
              <w:rPr>
                <w:sz w:val="24"/>
                <w:szCs w:val="24"/>
              </w:rPr>
              <w:t>57</w:t>
            </w:r>
          </w:p>
        </w:tc>
        <w:tc>
          <w:tcPr>
            <w:tcW w:w="1382" w:type="dxa"/>
            <w:tcBorders>
              <w:top w:val="nil"/>
              <w:left w:val="nil"/>
              <w:bottom w:val="single" w:sz="4" w:space="0" w:color="auto"/>
              <w:right w:val="single" w:sz="4" w:space="0" w:color="auto"/>
            </w:tcBorders>
            <w:shd w:val="clear" w:color="000000" w:fill="FFFFFF"/>
          </w:tcPr>
          <w:p w14:paraId="6ECAF070" w14:textId="77777777" w:rsidR="00C75D86" w:rsidRPr="00F706E5" w:rsidRDefault="00C75D86" w:rsidP="001A5A3F">
            <w:pPr>
              <w:rPr>
                <w:sz w:val="24"/>
                <w:szCs w:val="24"/>
              </w:rPr>
            </w:pPr>
            <w:r w:rsidRPr="00F706E5">
              <w:rPr>
                <w:sz w:val="24"/>
                <w:szCs w:val="24"/>
              </w:rPr>
              <w:t>23</w:t>
            </w:r>
          </w:p>
        </w:tc>
      </w:tr>
      <w:tr w:rsidR="00C75D86" w:rsidRPr="00F706E5" w14:paraId="66C68628" w14:textId="77777777" w:rsidTr="002D51EA">
        <w:trPr>
          <w:trHeight w:val="300"/>
          <w:jc w:val="center"/>
        </w:trPr>
        <w:tc>
          <w:tcPr>
            <w:tcW w:w="2177" w:type="dxa"/>
            <w:tcBorders>
              <w:top w:val="nil"/>
              <w:left w:val="single" w:sz="4" w:space="0" w:color="auto"/>
              <w:bottom w:val="single" w:sz="4" w:space="0" w:color="auto"/>
              <w:right w:val="single" w:sz="4" w:space="0" w:color="auto"/>
            </w:tcBorders>
            <w:shd w:val="clear" w:color="000000" w:fill="FFFFFF"/>
          </w:tcPr>
          <w:p w14:paraId="3E1DB845" w14:textId="77777777" w:rsidR="00C75D86" w:rsidRPr="00F706E5" w:rsidRDefault="00C75D86" w:rsidP="001A5A3F">
            <w:pPr>
              <w:rPr>
                <w:sz w:val="24"/>
                <w:szCs w:val="24"/>
              </w:rPr>
            </w:pPr>
            <w:r w:rsidRPr="00F706E5">
              <w:rPr>
                <w:sz w:val="24"/>
                <w:szCs w:val="24"/>
              </w:rPr>
              <w:t>2</w:t>
            </w:r>
          </w:p>
        </w:tc>
        <w:tc>
          <w:tcPr>
            <w:tcW w:w="1276" w:type="dxa"/>
            <w:tcBorders>
              <w:top w:val="nil"/>
              <w:left w:val="nil"/>
              <w:bottom w:val="single" w:sz="4" w:space="0" w:color="auto"/>
              <w:right w:val="single" w:sz="4" w:space="0" w:color="auto"/>
            </w:tcBorders>
            <w:shd w:val="clear" w:color="000000" w:fill="FFFFFF"/>
          </w:tcPr>
          <w:p w14:paraId="15330204" w14:textId="77777777" w:rsidR="00C75D86" w:rsidRPr="00F706E5" w:rsidRDefault="00C75D86" w:rsidP="001A5A3F">
            <w:pPr>
              <w:rPr>
                <w:sz w:val="24"/>
                <w:szCs w:val="24"/>
              </w:rPr>
            </w:pPr>
            <w:r w:rsidRPr="00F706E5">
              <w:rPr>
                <w:sz w:val="24"/>
                <w:szCs w:val="24"/>
              </w:rPr>
              <w:t>165</w:t>
            </w:r>
          </w:p>
        </w:tc>
        <w:tc>
          <w:tcPr>
            <w:tcW w:w="1275" w:type="dxa"/>
            <w:tcBorders>
              <w:top w:val="nil"/>
              <w:left w:val="nil"/>
              <w:bottom w:val="single" w:sz="4" w:space="0" w:color="auto"/>
              <w:right w:val="single" w:sz="4" w:space="0" w:color="auto"/>
            </w:tcBorders>
            <w:shd w:val="clear" w:color="000000" w:fill="FFFFFF"/>
          </w:tcPr>
          <w:p w14:paraId="60E109D9" w14:textId="77777777" w:rsidR="00C75D86" w:rsidRPr="00F706E5" w:rsidRDefault="00C75D86" w:rsidP="001A5A3F">
            <w:pPr>
              <w:rPr>
                <w:sz w:val="24"/>
                <w:szCs w:val="24"/>
              </w:rPr>
            </w:pPr>
            <w:r w:rsidRPr="00F706E5">
              <w:rPr>
                <w:sz w:val="24"/>
                <w:szCs w:val="24"/>
              </w:rPr>
              <w:t>43</w:t>
            </w:r>
          </w:p>
        </w:tc>
        <w:tc>
          <w:tcPr>
            <w:tcW w:w="2127" w:type="dxa"/>
            <w:tcBorders>
              <w:top w:val="nil"/>
              <w:left w:val="nil"/>
              <w:bottom w:val="single" w:sz="4" w:space="0" w:color="auto"/>
              <w:right w:val="single" w:sz="4" w:space="0" w:color="auto"/>
            </w:tcBorders>
            <w:shd w:val="clear" w:color="000000" w:fill="FFFFFF"/>
          </w:tcPr>
          <w:p w14:paraId="3443C517" w14:textId="77777777" w:rsidR="00C75D86" w:rsidRPr="00F706E5" w:rsidRDefault="00C75D86" w:rsidP="001A5A3F">
            <w:pPr>
              <w:rPr>
                <w:sz w:val="24"/>
                <w:szCs w:val="24"/>
              </w:rPr>
            </w:pPr>
            <w:r w:rsidRPr="00F706E5">
              <w:rPr>
                <w:sz w:val="24"/>
                <w:szCs w:val="24"/>
              </w:rPr>
              <w:t>32</w:t>
            </w:r>
          </w:p>
        </w:tc>
        <w:tc>
          <w:tcPr>
            <w:tcW w:w="1382" w:type="dxa"/>
            <w:tcBorders>
              <w:top w:val="nil"/>
              <w:left w:val="nil"/>
              <w:bottom w:val="single" w:sz="4" w:space="0" w:color="auto"/>
              <w:right w:val="single" w:sz="4" w:space="0" w:color="auto"/>
            </w:tcBorders>
            <w:shd w:val="clear" w:color="000000" w:fill="FFFFFF"/>
          </w:tcPr>
          <w:p w14:paraId="26ECD57B" w14:textId="77777777" w:rsidR="00C75D86" w:rsidRPr="00F706E5" w:rsidRDefault="00C75D86" w:rsidP="001A5A3F">
            <w:pPr>
              <w:rPr>
                <w:sz w:val="24"/>
                <w:szCs w:val="24"/>
              </w:rPr>
            </w:pPr>
            <w:r w:rsidRPr="00F706E5">
              <w:rPr>
                <w:sz w:val="24"/>
                <w:szCs w:val="24"/>
              </w:rPr>
              <w:t>17</w:t>
            </w:r>
          </w:p>
        </w:tc>
      </w:tr>
      <w:tr w:rsidR="00C75D86" w:rsidRPr="00F706E5" w14:paraId="0B550D4D" w14:textId="77777777" w:rsidTr="002D51EA">
        <w:trPr>
          <w:trHeight w:val="300"/>
          <w:jc w:val="center"/>
        </w:trPr>
        <w:tc>
          <w:tcPr>
            <w:tcW w:w="2177" w:type="dxa"/>
            <w:tcBorders>
              <w:top w:val="nil"/>
              <w:left w:val="single" w:sz="4" w:space="0" w:color="auto"/>
              <w:bottom w:val="single" w:sz="4" w:space="0" w:color="auto"/>
              <w:right w:val="single" w:sz="4" w:space="0" w:color="auto"/>
            </w:tcBorders>
            <w:shd w:val="clear" w:color="000000" w:fill="FFFFFF"/>
          </w:tcPr>
          <w:p w14:paraId="69158864" w14:textId="77777777" w:rsidR="00C75D86" w:rsidRPr="00F706E5" w:rsidRDefault="00C75D86" w:rsidP="001A5A3F">
            <w:pPr>
              <w:rPr>
                <w:sz w:val="24"/>
                <w:szCs w:val="24"/>
              </w:rPr>
            </w:pPr>
            <w:r w:rsidRPr="00F706E5">
              <w:rPr>
                <w:sz w:val="24"/>
                <w:szCs w:val="24"/>
              </w:rPr>
              <w:t>3</w:t>
            </w:r>
          </w:p>
        </w:tc>
        <w:tc>
          <w:tcPr>
            <w:tcW w:w="1276" w:type="dxa"/>
            <w:tcBorders>
              <w:top w:val="nil"/>
              <w:left w:val="nil"/>
              <w:bottom w:val="single" w:sz="4" w:space="0" w:color="auto"/>
              <w:right w:val="single" w:sz="4" w:space="0" w:color="auto"/>
            </w:tcBorders>
            <w:shd w:val="clear" w:color="000000" w:fill="FFFFFF"/>
          </w:tcPr>
          <w:p w14:paraId="7A1E58B0" w14:textId="77777777" w:rsidR="00C75D86" w:rsidRPr="00F706E5" w:rsidRDefault="00C75D86" w:rsidP="001A5A3F">
            <w:pPr>
              <w:rPr>
                <w:sz w:val="24"/>
                <w:szCs w:val="24"/>
              </w:rPr>
            </w:pPr>
            <w:r w:rsidRPr="00F706E5">
              <w:rPr>
                <w:sz w:val="24"/>
                <w:szCs w:val="24"/>
              </w:rPr>
              <w:t>150</w:t>
            </w:r>
          </w:p>
        </w:tc>
        <w:tc>
          <w:tcPr>
            <w:tcW w:w="1275" w:type="dxa"/>
            <w:tcBorders>
              <w:top w:val="nil"/>
              <w:left w:val="nil"/>
              <w:bottom w:val="single" w:sz="4" w:space="0" w:color="auto"/>
              <w:right w:val="single" w:sz="4" w:space="0" w:color="auto"/>
            </w:tcBorders>
            <w:shd w:val="clear" w:color="000000" w:fill="FFFFFF"/>
          </w:tcPr>
          <w:p w14:paraId="793D5B82" w14:textId="77777777" w:rsidR="00C75D86" w:rsidRPr="00F706E5" w:rsidRDefault="00C75D86" w:rsidP="001A5A3F">
            <w:pPr>
              <w:rPr>
                <w:sz w:val="24"/>
                <w:szCs w:val="24"/>
              </w:rPr>
            </w:pPr>
            <w:r w:rsidRPr="00F706E5">
              <w:rPr>
                <w:sz w:val="24"/>
                <w:szCs w:val="24"/>
              </w:rPr>
              <w:t>41</w:t>
            </w:r>
          </w:p>
        </w:tc>
        <w:tc>
          <w:tcPr>
            <w:tcW w:w="2127" w:type="dxa"/>
            <w:tcBorders>
              <w:top w:val="nil"/>
              <w:left w:val="nil"/>
              <w:bottom w:val="single" w:sz="4" w:space="0" w:color="auto"/>
              <w:right w:val="single" w:sz="4" w:space="0" w:color="auto"/>
            </w:tcBorders>
            <w:shd w:val="clear" w:color="000000" w:fill="FFFFFF"/>
          </w:tcPr>
          <w:p w14:paraId="41EC88EE" w14:textId="77777777" w:rsidR="00C75D86" w:rsidRPr="00F706E5" w:rsidRDefault="00C75D86" w:rsidP="001A5A3F">
            <w:pPr>
              <w:rPr>
                <w:sz w:val="24"/>
                <w:szCs w:val="24"/>
              </w:rPr>
            </w:pPr>
            <w:r w:rsidRPr="00F706E5">
              <w:rPr>
                <w:sz w:val="24"/>
                <w:szCs w:val="24"/>
              </w:rPr>
              <w:t>27</w:t>
            </w:r>
          </w:p>
        </w:tc>
        <w:tc>
          <w:tcPr>
            <w:tcW w:w="1382" w:type="dxa"/>
            <w:tcBorders>
              <w:top w:val="nil"/>
              <w:left w:val="nil"/>
              <w:bottom w:val="single" w:sz="4" w:space="0" w:color="auto"/>
              <w:right w:val="single" w:sz="4" w:space="0" w:color="auto"/>
            </w:tcBorders>
            <w:shd w:val="clear" w:color="000000" w:fill="FFFFFF"/>
          </w:tcPr>
          <w:p w14:paraId="2A4DF24C" w14:textId="77777777" w:rsidR="00C75D86" w:rsidRPr="00F706E5" w:rsidRDefault="00C75D86" w:rsidP="001A5A3F">
            <w:pPr>
              <w:rPr>
                <w:sz w:val="24"/>
                <w:szCs w:val="24"/>
              </w:rPr>
            </w:pPr>
            <w:r w:rsidRPr="00F706E5">
              <w:rPr>
                <w:sz w:val="24"/>
                <w:szCs w:val="24"/>
              </w:rPr>
              <w:t>15</w:t>
            </w:r>
          </w:p>
        </w:tc>
      </w:tr>
      <w:tr w:rsidR="00C75D86" w:rsidRPr="00F706E5" w14:paraId="3CEFA655" w14:textId="77777777" w:rsidTr="002D51EA">
        <w:trPr>
          <w:trHeight w:val="130"/>
          <w:jc w:val="center"/>
        </w:trPr>
        <w:tc>
          <w:tcPr>
            <w:tcW w:w="2177" w:type="dxa"/>
            <w:tcBorders>
              <w:top w:val="nil"/>
              <w:left w:val="single" w:sz="4" w:space="0" w:color="auto"/>
              <w:bottom w:val="single" w:sz="4" w:space="0" w:color="auto"/>
              <w:right w:val="single" w:sz="4" w:space="0" w:color="auto"/>
            </w:tcBorders>
            <w:vAlign w:val="bottom"/>
          </w:tcPr>
          <w:p w14:paraId="58EC0595" w14:textId="77777777" w:rsidR="00C75D86" w:rsidRPr="00F706E5" w:rsidRDefault="00C75D86" w:rsidP="001A5A3F">
            <w:pPr>
              <w:rPr>
                <w:sz w:val="24"/>
                <w:szCs w:val="24"/>
              </w:rPr>
            </w:pPr>
            <w:r w:rsidRPr="00F706E5">
              <w:rPr>
                <w:sz w:val="24"/>
                <w:szCs w:val="24"/>
              </w:rPr>
              <w:t>Объект оценки</w:t>
            </w:r>
          </w:p>
        </w:tc>
        <w:tc>
          <w:tcPr>
            <w:tcW w:w="1276" w:type="dxa"/>
            <w:tcBorders>
              <w:top w:val="nil"/>
              <w:left w:val="nil"/>
              <w:bottom w:val="single" w:sz="4" w:space="0" w:color="auto"/>
              <w:right w:val="single" w:sz="4" w:space="0" w:color="auto"/>
            </w:tcBorders>
            <w:noWrap/>
            <w:vAlign w:val="bottom"/>
          </w:tcPr>
          <w:p w14:paraId="719F1153" w14:textId="77777777" w:rsidR="00C75D86" w:rsidRPr="00F706E5" w:rsidRDefault="00C75D86" w:rsidP="001A5A3F">
            <w:pPr>
              <w:rPr>
                <w:sz w:val="24"/>
                <w:szCs w:val="24"/>
              </w:rPr>
            </w:pPr>
            <w:r w:rsidRPr="00F706E5">
              <w:rPr>
                <w:sz w:val="24"/>
                <w:szCs w:val="24"/>
              </w:rPr>
              <w:t> </w:t>
            </w:r>
          </w:p>
        </w:tc>
        <w:tc>
          <w:tcPr>
            <w:tcW w:w="1275" w:type="dxa"/>
            <w:tcBorders>
              <w:top w:val="nil"/>
              <w:left w:val="nil"/>
              <w:bottom w:val="single" w:sz="4" w:space="0" w:color="auto"/>
              <w:right w:val="single" w:sz="4" w:space="0" w:color="auto"/>
            </w:tcBorders>
            <w:shd w:val="clear" w:color="000000" w:fill="FFFFFF"/>
            <w:vAlign w:val="center"/>
          </w:tcPr>
          <w:p w14:paraId="7E688214" w14:textId="77777777" w:rsidR="00C75D86" w:rsidRPr="00F706E5" w:rsidRDefault="00C75D86" w:rsidP="001A5A3F">
            <w:pPr>
              <w:rPr>
                <w:sz w:val="24"/>
                <w:szCs w:val="24"/>
              </w:rPr>
            </w:pPr>
            <w:r w:rsidRPr="00F706E5">
              <w:rPr>
                <w:sz w:val="24"/>
                <w:szCs w:val="24"/>
              </w:rPr>
              <w:t>35</w:t>
            </w:r>
          </w:p>
        </w:tc>
        <w:tc>
          <w:tcPr>
            <w:tcW w:w="2127" w:type="dxa"/>
            <w:tcBorders>
              <w:top w:val="nil"/>
              <w:left w:val="nil"/>
              <w:bottom w:val="single" w:sz="4" w:space="0" w:color="auto"/>
              <w:right w:val="single" w:sz="4" w:space="0" w:color="auto"/>
            </w:tcBorders>
            <w:shd w:val="clear" w:color="000000" w:fill="FFFFFF"/>
            <w:vAlign w:val="center"/>
          </w:tcPr>
          <w:p w14:paraId="0A532CE2" w14:textId="77777777" w:rsidR="00C75D86" w:rsidRPr="00F706E5" w:rsidRDefault="00C75D86" w:rsidP="001A5A3F">
            <w:pPr>
              <w:rPr>
                <w:sz w:val="24"/>
                <w:szCs w:val="24"/>
              </w:rPr>
            </w:pPr>
            <w:r w:rsidRPr="00F706E5">
              <w:rPr>
                <w:sz w:val="24"/>
                <w:szCs w:val="24"/>
              </w:rPr>
              <w:t>19</w:t>
            </w:r>
          </w:p>
        </w:tc>
        <w:tc>
          <w:tcPr>
            <w:tcW w:w="1382" w:type="dxa"/>
            <w:tcBorders>
              <w:top w:val="nil"/>
              <w:left w:val="nil"/>
              <w:bottom w:val="single" w:sz="4" w:space="0" w:color="auto"/>
              <w:right w:val="single" w:sz="4" w:space="0" w:color="auto"/>
            </w:tcBorders>
            <w:shd w:val="clear" w:color="000000" w:fill="FFFFFF"/>
            <w:vAlign w:val="center"/>
          </w:tcPr>
          <w:p w14:paraId="33ED9811" w14:textId="77777777" w:rsidR="00C75D86" w:rsidRPr="00F706E5" w:rsidRDefault="00C75D86" w:rsidP="001A5A3F">
            <w:pPr>
              <w:rPr>
                <w:sz w:val="24"/>
                <w:szCs w:val="24"/>
              </w:rPr>
            </w:pPr>
            <w:r w:rsidRPr="00F706E5">
              <w:rPr>
                <w:sz w:val="24"/>
                <w:szCs w:val="24"/>
              </w:rPr>
              <w:t>11</w:t>
            </w:r>
          </w:p>
        </w:tc>
      </w:tr>
    </w:tbl>
    <w:p w14:paraId="50CCE2C5" w14:textId="77777777" w:rsidR="00C75D86" w:rsidRPr="00F706E5" w:rsidRDefault="00C75D86" w:rsidP="001A5A3F">
      <w:pPr>
        <w:spacing w:line="360" w:lineRule="auto"/>
        <w:rPr>
          <w:sz w:val="24"/>
          <w:szCs w:val="24"/>
        </w:rPr>
      </w:pPr>
    </w:p>
    <w:p w14:paraId="5F247BE0" w14:textId="77777777" w:rsidR="00C75D86" w:rsidRPr="00F706E5" w:rsidRDefault="00C75D86" w:rsidP="001A5A3F">
      <w:pPr>
        <w:spacing w:line="360" w:lineRule="auto"/>
        <w:ind w:firstLine="708"/>
        <w:rPr>
          <w:b/>
          <w:sz w:val="28"/>
          <w:szCs w:val="28"/>
        </w:rPr>
      </w:pPr>
      <w:r w:rsidRPr="00F706E5">
        <w:rPr>
          <w:sz w:val="28"/>
          <w:szCs w:val="28"/>
        </w:rPr>
        <w:t>Объем задолженности объекта оценки – 9 млрд. руб.</w:t>
      </w:r>
    </w:p>
    <w:p w14:paraId="15B13830" w14:textId="77777777" w:rsidR="00C75D86" w:rsidRPr="00F706E5" w:rsidRDefault="00C75D86" w:rsidP="008C015B">
      <w:pPr>
        <w:ind w:firstLine="709"/>
        <w:jc w:val="both"/>
        <w:rPr>
          <w:sz w:val="28"/>
          <w:szCs w:val="28"/>
        </w:rPr>
      </w:pPr>
    </w:p>
    <w:p w14:paraId="4AC54DEC" w14:textId="77777777" w:rsidR="00C75D86" w:rsidRPr="00F706E5" w:rsidRDefault="00C75D86" w:rsidP="00763660">
      <w:pPr>
        <w:pStyle w:val="af4"/>
        <w:numPr>
          <w:ilvl w:val="0"/>
          <w:numId w:val="25"/>
        </w:numPr>
        <w:tabs>
          <w:tab w:val="left" w:pos="993"/>
        </w:tabs>
        <w:spacing w:line="360" w:lineRule="auto"/>
        <w:ind w:left="0" w:firstLine="709"/>
        <w:contextualSpacing/>
        <w:rPr>
          <w:sz w:val="28"/>
          <w:szCs w:val="28"/>
        </w:rPr>
      </w:pPr>
      <w:r w:rsidRPr="00F706E5">
        <w:rPr>
          <w:sz w:val="28"/>
          <w:szCs w:val="28"/>
        </w:rPr>
        <w:t>Найти свободный денежный поток на собственный капитал.</w:t>
      </w:r>
    </w:p>
    <w:p w14:paraId="0E4B3153"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Выручка 1 100 млн руб.; Количество единиц проданной продукции 150 ед.;</w:t>
      </w:r>
    </w:p>
    <w:p w14:paraId="75B007C7"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Рентабельность операционной прибыли по EBIT 25%.</w:t>
      </w:r>
    </w:p>
    <w:p w14:paraId="7D275A32"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Амортизация 110 млн руб. Капитальные вложения 115 млн руб.</w:t>
      </w:r>
    </w:p>
    <w:p w14:paraId="69BC2892"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Чистый оборотный капитал на начало периода 140 млн руб.</w:t>
      </w:r>
    </w:p>
    <w:p w14:paraId="726D6558"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Чистый оборотный капитал на конец периода 155 млн руб.</w:t>
      </w:r>
    </w:p>
    <w:p w14:paraId="69D5C7EB"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Заемные средства на начало периода 130 млн руб.</w:t>
      </w:r>
    </w:p>
    <w:p w14:paraId="49637263"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Заемные средства на конец периода 140 млн руб.</w:t>
      </w:r>
    </w:p>
    <w:p w14:paraId="07282F03" w14:textId="77777777" w:rsidR="00C75D86" w:rsidRPr="00F706E5" w:rsidRDefault="00C75D86" w:rsidP="00763660">
      <w:pPr>
        <w:pStyle w:val="af4"/>
        <w:tabs>
          <w:tab w:val="left" w:pos="993"/>
        </w:tabs>
        <w:spacing w:line="360" w:lineRule="auto"/>
        <w:ind w:left="709" w:firstLine="0"/>
        <w:contextualSpacing/>
        <w:rPr>
          <w:sz w:val="28"/>
          <w:szCs w:val="28"/>
        </w:rPr>
      </w:pPr>
      <w:r w:rsidRPr="00F706E5">
        <w:rPr>
          <w:sz w:val="28"/>
          <w:szCs w:val="28"/>
        </w:rPr>
        <w:t>Уплаченные проценты по долгу 40 млн руб. Ставка налога на прибыль 20%</w:t>
      </w:r>
    </w:p>
    <w:p w14:paraId="3DE6F4AD" w14:textId="77777777" w:rsidR="00C75D86" w:rsidRPr="00F706E5" w:rsidRDefault="00C75D86" w:rsidP="00763660">
      <w:pPr>
        <w:pStyle w:val="af4"/>
        <w:numPr>
          <w:ilvl w:val="0"/>
          <w:numId w:val="25"/>
        </w:numPr>
        <w:tabs>
          <w:tab w:val="left" w:pos="993"/>
        </w:tabs>
        <w:spacing w:line="360" w:lineRule="auto"/>
        <w:ind w:left="0" w:firstLine="709"/>
        <w:contextualSpacing/>
        <w:rPr>
          <w:sz w:val="28"/>
          <w:szCs w:val="28"/>
        </w:rPr>
      </w:pPr>
      <w:r w:rsidRPr="00F706E5">
        <w:rPr>
          <w:sz w:val="28"/>
          <w:szCs w:val="28"/>
        </w:rPr>
        <w:t xml:space="preserve">За последний год компания изменила структуру капитала таким образом, что показатель D/E стал равен 40%. Выплатила 5 млн процентов по кредитам. Увеличила долг на 1,4 млн. Денежный поток на собственный капитал 25 млн. Налог на прибыль – 30%. Стоимость долга до налогов - 5%. Требуемая доходность на собственный капитал 12%. Стоимость компании, рассчитанная на основе ДП на ИК по модели Гордона 414 млн. Найти долгосрочный темп роста денежного потока. </w:t>
      </w:r>
    </w:p>
    <w:p w14:paraId="57B582D7" w14:textId="77777777" w:rsidR="008F52E7" w:rsidRDefault="008F52E7" w:rsidP="004B5725">
      <w:pPr>
        <w:keepNext/>
        <w:keepLines/>
        <w:widowControl/>
        <w:spacing w:line="360" w:lineRule="auto"/>
        <w:ind w:firstLine="709"/>
        <w:jc w:val="both"/>
        <w:rPr>
          <w:b/>
          <w:sz w:val="28"/>
          <w:szCs w:val="28"/>
        </w:rPr>
        <w:sectPr w:rsidR="008F52E7" w:rsidSect="00F76A97">
          <w:footerReference w:type="default" r:id="rId11"/>
          <w:pgSz w:w="11906" w:h="16838"/>
          <w:pgMar w:top="1134" w:right="849" w:bottom="1309" w:left="1134" w:header="709" w:footer="709" w:gutter="0"/>
          <w:pgNumType w:start="2"/>
          <w:cols w:space="708"/>
          <w:docGrid w:linePitch="360"/>
        </w:sectPr>
      </w:pPr>
    </w:p>
    <w:p w14:paraId="60455601" w14:textId="4B044E71" w:rsidR="00C75D86" w:rsidRPr="00F706E5" w:rsidRDefault="00C75D86" w:rsidP="004B5725">
      <w:pPr>
        <w:keepNext/>
        <w:keepLines/>
        <w:widowControl/>
        <w:spacing w:line="360" w:lineRule="auto"/>
        <w:ind w:firstLine="709"/>
        <w:jc w:val="both"/>
        <w:rPr>
          <w:b/>
          <w:sz w:val="28"/>
          <w:szCs w:val="28"/>
        </w:rPr>
      </w:pPr>
      <w:r w:rsidRPr="00F706E5">
        <w:rPr>
          <w:b/>
          <w:sz w:val="28"/>
          <w:szCs w:val="28"/>
        </w:rPr>
        <w:lastRenderedPageBreak/>
        <w:t xml:space="preserve">Примеры оценочных средств для проверки каждой компетенции, формируемой дисциплиной </w:t>
      </w: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126"/>
        <w:gridCol w:w="3827"/>
        <w:gridCol w:w="6947"/>
      </w:tblGrid>
      <w:tr w:rsidR="00F706E5" w:rsidRPr="000D0FBB" w14:paraId="1D58D7C4" w14:textId="77777777" w:rsidTr="00AB20C8">
        <w:tc>
          <w:tcPr>
            <w:tcW w:w="2127" w:type="dxa"/>
            <w:noWrap/>
          </w:tcPr>
          <w:p w14:paraId="517F173D" w14:textId="77777777" w:rsidR="00F706E5" w:rsidRPr="000D0FBB" w:rsidRDefault="00F706E5" w:rsidP="0064606C">
            <w:pPr>
              <w:tabs>
                <w:tab w:val="left" w:pos="540"/>
              </w:tabs>
              <w:contextualSpacing/>
              <w:jc w:val="center"/>
              <w:rPr>
                <w:b/>
                <w:sz w:val="24"/>
                <w:szCs w:val="24"/>
              </w:rPr>
            </w:pPr>
            <w:bookmarkStart w:id="14" w:name="_Toc19189351"/>
            <w:r w:rsidRPr="000D0FBB">
              <w:rPr>
                <w:b/>
                <w:sz w:val="24"/>
                <w:szCs w:val="24"/>
              </w:rPr>
              <w:t>Наименование компетенции</w:t>
            </w:r>
          </w:p>
        </w:tc>
        <w:tc>
          <w:tcPr>
            <w:tcW w:w="2126" w:type="dxa"/>
            <w:noWrap/>
          </w:tcPr>
          <w:p w14:paraId="13AB5914" w14:textId="42160F3B" w:rsidR="00F706E5" w:rsidRPr="000D0FBB" w:rsidRDefault="00F706E5" w:rsidP="0064606C">
            <w:pPr>
              <w:tabs>
                <w:tab w:val="left" w:pos="540"/>
              </w:tabs>
              <w:contextualSpacing/>
              <w:jc w:val="center"/>
              <w:rPr>
                <w:b/>
                <w:sz w:val="24"/>
                <w:szCs w:val="24"/>
              </w:rPr>
            </w:pPr>
            <w:r w:rsidRPr="000D0FBB">
              <w:rPr>
                <w:b/>
                <w:sz w:val="24"/>
                <w:szCs w:val="24"/>
              </w:rPr>
              <w:t>Наименование  индикаторов достижения компетенции</w:t>
            </w:r>
          </w:p>
        </w:tc>
        <w:tc>
          <w:tcPr>
            <w:tcW w:w="3827" w:type="dxa"/>
          </w:tcPr>
          <w:p w14:paraId="3CD4FB98" w14:textId="617591D1" w:rsidR="00F706E5" w:rsidRPr="000D0FBB" w:rsidRDefault="00F706E5" w:rsidP="0064606C">
            <w:pPr>
              <w:tabs>
                <w:tab w:val="left" w:pos="540"/>
              </w:tabs>
              <w:contextualSpacing/>
              <w:jc w:val="center"/>
              <w:rPr>
                <w:b/>
                <w:sz w:val="24"/>
                <w:szCs w:val="24"/>
              </w:rPr>
            </w:pPr>
            <w:r w:rsidRPr="000D0FBB">
              <w:rPr>
                <w:b/>
                <w:sz w:val="24"/>
                <w:szCs w:val="24"/>
              </w:rPr>
              <w:t>Результаты обучения (умения и знания), соотнесенные с индикаторами достижения компетенции</w:t>
            </w:r>
          </w:p>
        </w:tc>
        <w:tc>
          <w:tcPr>
            <w:tcW w:w="6947" w:type="dxa"/>
            <w:noWrap/>
          </w:tcPr>
          <w:p w14:paraId="2F85068B" w14:textId="20F208CA" w:rsidR="00F706E5" w:rsidRPr="000D0FBB" w:rsidRDefault="00F706E5" w:rsidP="0064606C">
            <w:pPr>
              <w:tabs>
                <w:tab w:val="left" w:pos="540"/>
              </w:tabs>
              <w:contextualSpacing/>
              <w:jc w:val="center"/>
              <w:rPr>
                <w:b/>
                <w:sz w:val="24"/>
                <w:szCs w:val="24"/>
              </w:rPr>
            </w:pPr>
            <w:r w:rsidRPr="000D0FBB">
              <w:rPr>
                <w:b/>
                <w:sz w:val="24"/>
                <w:szCs w:val="24"/>
              </w:rPr>
              <w:t xml:space="preserve">Типовые </w:t>
            </w:r>
            <w:r w:rsidR="008F52E7" w:rsidRPr="000D0FBB">
              <w:rPr>
                <w:b/>
                <w:sz w:val="24"/>
                <w:szCs w:val="24"/>
              </w:rPr>
              <w:t xml:space="preserve">контрольные </w:t>
            </w:r>
            <w:r w:rsidRPr="000D0FBB">
              <w:rPr>
                <w:b/>
                <w:sz w:val="24"/>
                <w:szCs w:val="24"/>
              </w:rPr>
              <w:t>задания</w:t>
            </w:r>
          </w:p>
        </w:tc>
      </w:tr>
      <w:tr w:rsidR="00F706E5" w:rsidRPr="00F706E5" w14:paraId="49321607" w14:textId="77777777" w:rsidTr="00AB20C8">
        <w:tc>
          <w:tcPr>
            <w:tcW w:w="2127" w:type="dxa"/>
            <w:vMerge w:val="restart"/>
            <w:noWrap/>
          </w:tcPr>
          <w:p w14:paraId="46A7CF11" w14:textId="6BE7172D" w:rsidR="00F706E5" w:rsidRPr="00F706E5" w:rsidRDefault="00F706E5" w:rsidP="000D0FBB">
            <w:pPr>
              <w:rPr>
                <w:sz w:val="24"/>
                <w:szCs w:val="24"/>
              </w:rPr>
            </w:pPr>
            <w:r w:rsidRPr="00F706E5">
              <w:rPr>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r>
              <w:rPr>
                <w:sz w:val="24"/>
                <w:szCs w:val="24"/>
              </w:rPr>
              <w:t xml:space="preserve"> (</w:t>
            </w:r>
            <w:r w:rsidRPr="00F706E5">
              <w:rPr>
                <w:sz w:val="24"/>
                <w:szCs w:val="24"/>
              </w:rPr>
              <w:t>ПКН-4</w:t>
            </w:r>
            <w:r>
              <w:rPr>
                <w:sz w:val="24"/>
                <w:szCs w:val="24"/>
              </w:rPr>
              <w:t>)</w:t>
            </w:r>
          </w:p>
        </w:tc>
        <w:tc>
          <w:tcPr>
            <w:tcW w:w="2126" w:type="dxa"/>
            <w:tcBorders>
              <w:bottom w:val="single" w:sz="4" w:space="0" w:color="auto"/>
            </w:tcBorders>
            <w:noWrap/>
          </w:tcPr>
          <w:p w14:paraId="2EBF9CEA" w14:textId="77777777" w:rsidR="00F706E5" w:rsidRPr="00F706E5" w:rsidRDefault="00F706E5" w:rsidP="000D0FBB">
            <w:pPr>
              <w:rPr>
                <w:sz w:val="24"/>
                <w:szCs w:val="24"/>
              </w:rPr>
            </w:pPr>
            <w:r w:rsidRPr="00F706E5">
              <w:rPr>
                <w:sz w:val="24"/>
                <w:szCs w:val="24"/>
              </w:rPr>
              <w:t>1. Формирует и применяет методики оценки эффективности экономических проектов в условиях неопределенности.</w:t>
            </w:r>
          </w:p>
          <w:p w14:paraId="07F37967" w14:textId="77777777" w:rsidR="00F706E5" w:rsidRPr="00F706E5" w:rsidRDefault="00F706E5" w:rsidP="000D0FBB">
            <w:pPr>
              <w:rPr>
                <w:sz w:val="24"/>
                <w:szCs w:val="24"/>
              </w:rPr>
            </w:pPr>
          </w:p>
        </w:tc>
        <w:tc>
          <w:tcPr>
            <w:tcW w:w="3827" w:type="dxa"/>
          </w:tcPr>
          <w:p w14:paraId="69A80DA6" w14:textId="77777777" w:rsidR="00F706E5" w:rsidRPr="00F706E5" w:rsidRDefault="00F706E5" w:rsidP="000D0FBB">
            <w:pPr>
              <w:tabs>
                <w:tab w:val="left" w:pos="540"/>
              </w:tabs>
              <w:contextualSpacing/>
              <w:rPr>
                <w:sz w:val="24"/>
                <w:szCs w:val="24"/>
              </w:rPr>
            </w:pPr>
            <w:r w:rsidRPr="00F706E5">
              <w:rPr>
                <w:b/>
                <w:sz w:val="24"/>
                <w:szCs w:val="24"/>
              </w:rPr>
              <w:t xml:space="preserve">Знать </w:t>
            </w:r>
            <w:r w:rsidRPr="00F706E5">
              <w:rPr>
                <w:sz w:val="24"/>
                <w:szCs w:val="24"/>
              </w:rPr>
              <w:t>– подходы к оценке эффективности инвестиционных проектов; методы прогнозирования денежного потока; модели расчета ставки дисконтирования.</w:t>
            </w:r>
          </w:p>
          <w:p w14:paraId="036C522C" w14:textId="6F208DE4" w:rsidR="00F706E5" w:rsidRPr="00F706E5" w:rsidRDefault="00F706E5" w:rsidP="000D0FBB">
            <w:pPr>
              <w:pStyle w:val="af4"/>
              <w:ind w:firstLine="0"/>
              <w:jc w:val="left"/>
              <w:rPr>
                <w:b/>
                <w:sz w:val="24"/>
                <w:szCs w:val="24"/>
                <w:lang w:eastAsia="en-US"/>
              </w:rPr>
            </w:pPr>
            <w:r w:rsidRPr="00F706E5">
              <w:rPr>
                <w:b/>
                <w:sz w:val="24"/>
                <w:szCs w:val="24"/>
              </w:rPr>
              <w:t>Уметь –</w:t>
            </w:r>
            <w:r w:rsidRPr="00F706E5">
              <w:rPr>
                <w:sz w:val="24"/>
                <w:szCs w:val="24"/>
              </w:rPr>
              <w:t xml:space="preserve"> проводить оценку эффективности инвестиционных проектов в условиях неопределенности; моделировать денежные потоки проектов; рассчитывать ставку дисконтирования; проводить сценарный анализ</w:t>
            </w:r>
          </w:p>
        </w:tc>
        <w:tc>
          <w:tcPr>
            <w:tcW w:w="6947" w:type="dxa"/>
            <w:noWrap/>
          </w:tcPr>
          <w:p w14:paraId="22852755" w14:textId="51C4BBFA" w:rsidR="00F706E5" w:rsidRPr="00F706E5" w:rsidRDefault="00F706E5" w:rsidP="000D0FBB">
            <w:pPr>
              <w:pStyle w:val="af4"/>
              <w:ind w:firstLine="0"/>
              <w:jc w:val="left"/>
              <w:rPr>
                <w:b/>
                <w:sz w:val="24"/>
                <w:szCs w:val="24"/>
                <w:lang w:eastAsia="en-US"/>
              </w:rPr>
            </w:pPr>
            <w:r w:rsidRPr="00F706E5">
              <w:rPr>
                <w:b/>
                <w:sz w:val="24"/>
                <w:szCs w:val="24"/>
                <w:lang w:eastAsia="en-US"/>
              </w:rPr>
              <w:t>Задание 1</w:t>
            </w:r>
          </w:p>
          <w:p w14:paraId="6942A338" w14:textId="77777777" w:rsidR="00F706E5" w:rsidRPr="00F706E5" w:rsidRDefault="00F706E5" w:rsidP="000D0FBB">
            <w:pPr>
              <w:rPr>
                <w:sz w:val="24"/>
                <w:szCs w:val="24"/>
              </w:rPr>
            </w:pPr>
            <w:r w:rsidRPr="00F706E5">
              <w:rPr>
                <w:sz w:val="24"/>
                <w:szCs w:val="24"/>
              </w:rPr>
              <w:t>Компания планирует достичь в будущем году уровень рентабельности активов 4%.</w:t>
            </w:r>
          </w:p>
          <w:p w14:paraId="3C7C9627" w14:textId="77777777" w:rsidR="00F706E5" w:rsidRPr="00F706E5" w:rsidRDefault="00F706E5" w:rsidP="000D0FBB">
            <w:pPr>
              <w:rPr>
                <w:sz w:val="24"/>
                <w:szCs w:val="24"/>
              </w:rPr>
            </w:pPr>
            <w:r w:rsidRPr="00F706E5">
              <w:rPr>
                <w:sz w:val="24"/>
                <w:szCs w:val="24"/>
              </w:rPr>
              <w:t>Каким будет соотношение активов к капиталу при условии, что планируемый показатель рентабельности собственного капитала составляет 20%.</w:t>
            </w:r>
          </w:p>
          <w:p w14:paraId="129924D9" w14:textId="77777777" w:rsidR="00F706E5" w:rsidRPr="00F706E5" w:rsidRDefault="00F706E5" w:rsidP="000D0FBB">
            <w:pPr>
              <w:rPr>
                <w:b/>
                <w:sz w:val="22"/>
                <w:szCs w:val="22"/>
              </w:rPr>
            </w:pPr>
            <w:r w:rsidRPr="00F706E5">
              <w:rPr>
                <w:b/>
                <w:sz w:val="22"/>
                <w:szCs w:val="22"/>
              </w:rPr>
              <w:t>Задание 2</w:t>
            </w:r>
          </w:p>
          <w:p w14:paraId="182741AC" w14:textId="77777777" w:rsidR="00F706E5" w:rsidRPr="00F706E5" w:rsidRDefault="00F706E5" w:rsidP="000D0FBB">
            <w:pPr>
              <w:pStyle w:val="af4"/>
              <w:ind w:firstLine="0"/>
              <w:jc w:val="left"/>
              <w:rPr>
                <w:lang w:eastAsia="en-US"/>
              </w:rPr>
            </w:pPr>
            <w:r w:rsidRPr="00F706E5">
              <w:rPr>
                <w:lang w:eastAsia="en-US"/>
              </w:rPr>
              <w:t>При ставке дисконтирования 15% чистая приведенная стоимость инвестиционного проекта с первоначальными инвестициями в 12 млн. руб., который генерирует прогнозные денежные потоки 8, 9, 10 составит: … млн. руб.</w:t>
            </w:r>
          </w:p>
          <w:p w14:paraId="350F16BC" w14:textId="77777777" w:rsidR="00F706E5" w:rsidRPr="00F706E5" w:rsidRDefault="00F706E5" w:rsidP="000D0FBB">
            <w:pPr>
              <w:rPr>
                <w:b/>
                <w:sz w:val="22"/>
                <w:szCs w:val="22"/>
              </w:rPr>
            </w:pPr>
            <w:r w:rsidRPr="00F706E5">
              <w:rPr>
                <w:b/>
                <w:sz w:val="22"/>
                <w:szCs w:val="22"/>
              </w:rPr>
              <w:t>Задание 3</w:t>
            </w:r>
          </w:p>
          <w:p w14:paraId="1EE80D6E" w14:textId="77777777" w:rsidR="00F706E5" w:rsidRPr="00F706E5" w:rsidRDefault="00F706E5" w:rsidP="000D0FBB">
            <w:pPr>
              <w:rPr>
                <w:sz w:val="24"/>
                <w:szCs w:val="24"/>
              </w:rPr>
            </w:pPr>
            <w:r w:rsidRPr="00F706E5">
              <w:rPr>
                <w:sz w:val="24"/>
                <w:szCs w:val="24"/>
              </w:rPr>
              <w:t>Рентабельность продаж предприятия составляет 20%.</w:t>
            </w:r>
          </w:p>
          <w:p w14:paraId="4757F45A" w14:textId="77777777" w:rsidR="00F706E5" w:rsidRPr="00F706E5" w:rsidRDefault="00F706E5" w:rsidP="000D0FBB">
            <w:pPr>
              <w:rPr>
                <w:sz w:val="24"/>
                <w:szCs w:val="24"/>
              </w:rPr>
            </w:pPr>
            <w:r w:rsidRPr="00F706E5">
              <w:rPr>
                <w:sz w:val="24"/>
                <w:szCs w:val="24"/>
              </w:rPr>
              <w:t>Оборачиваемость активов 2,5 раза.</w:t>
            </w:r>
          </w:p>
          <w:p w14:paraId="1445EDCD" w14:textId="77777777" w:rsidR="00F706E5" w:rsidRPr="00F706E5" w:rsidRDefault="00F706E5" w:rsidP="000D0FBB">
            <w:pPr>
              <w:rPr>
                <w:sz w:val="24"/>
                <w:szCs w:val="24"/>
              </w:rPr>
            </w:pPr>
            <w:r w:rsidRPr="00F706E5">
              <w:rPr>
                <w:sz w:val="24"/>
                <w:szCs w:val="24"/>
              </w:rPr>
              <w:t>Величина собственного капитала составляет 40 единиц, а заемного капитала 20 единиц.</w:t>
            </w:r>
          </w:p>
          <w:p w14:paraId="59C0816D" w14:textId="77777777" w:rsidR="00F706E5" w:rsidRPr="00F706E5" w:rsidRDefault="00F706E5" w:rsidP="000D0FBB">
            <w:pPr>
              <w:pStyle w:val="af4"/>
              <w:ind w:firstLine="0"/>
              <w:jc w:val="left"/>
              <w:rPr>
                <w:b/>
                <w:sz w:val="24"/>
                <w:szCs w:val="24"/>
                <w:highlight w:val="yellow"/>
              </w:rPr>
            </w:pPr>
            <w:r w:rsidRPr="00F706E5">
              <w:rPr>
                <w:iCs/>
                <w:sz w:val="24"/>
                <w:szCs w:val="24"/>
              </w:rPr>
              <w:t>Найти рентабельность собственного капитала.</w:t>
            </w:r>
          </w:p>
        </w:tc>
      </w:tr>
      <w:tr w:rsidR="00F706E5" w:rsidRPr="00F706E5" w14:paraId="40D8FEAD" w14:textId="77777777" w:rsidTr="00AB20C8">
        <w:trPr>
          <w:trHeight w:val="4702"/>
        </w:trPr>
        <w:tc>
          <w:tcPr>
            <w:tcW w:w="2127" w:type="dxa"/>
            <w:vMerge/>
            <w:noWrap/>
          </w:tcPr>
          <w:p w14:paraId="5C13F2D1" w14:textId="77777777" w:rsidR="00F706E5" w:rsidRPr="00F706E5" w:rsidRDefault="00F706E5" w:rsidP="008A22FD">
            <w:pPr>
              <w:ind w:firstLine="709"/>
              <w:jc w:val="both"/>
              <w:rPr>
                <w:sz w:val="24"/>
                <w:szCs w:val="24"/>
              </w:rPr>
            </w:pPr>
          </w:p>
        </w:tc>
        <w:tc>
          <w:tcPr>
            <w:tcW w:w="2126" w:type="dxa"/>
            <w:tcBorders>
              <w:bottom w:val="single" w:sz="4" w:space="0" w:color="auto"/>
            </w:tcBorders>
            <w:noWrap/>
          </w:tcPr>
          <w:p w14:paraId="045713BF" w14:textId="77777777" w:rsidR="00F706E5" w:rsidRPr="00F706E5" w:rsidRDefault="00F706E5" w:rsidP="000D0FBB">
            <w:pPr>
              <w:rPr>
                <w:sz w:val="24"/>
                <w:szCs w:val="24"/>
              </w:rPr>
            </w:pPr>
            <w:r w:rsidRPr="00F706E5">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827" w:type="dxa"/>
          </w:tcPr>
          <w:p w14:paraId="69F486AF" w14:textId="77777777" w:rsidR="00F706E5" w:rsidRPr="00F706E5" w:rsidRDefault="00F706E5" w:rsidP="000D0FBB">
            <w:pPr>
              <w:tabs>
                <w:tab w:val="left" w:pos="540"/>
              </w:tabs>
              <w:contextualSpacing/>
              <w:rPr>
                <w:sz w:val="24"/>
                <w:szCs w:val="24"/>
              </w:rPr>
            </w:pPr>
            <w:r w:rsidRPr="00F706E5">
              <w:rPr>
                <w:b/>
                <w:sz w:val="24"/>
                <w:szCs w:val="24"/>
              </w:rPr>
              <w:t xml:space="preserve">Знать – </w:t>
            </w:r>
            <w:r w:rsidRPr="00F706E5">
              <w:rPr>
                <w:sz w:val="24"/>
                <w:szCs w:val="24"/>
              </w:rPr>
              <w:t>методы анализа рынка; структуру методик и аналитических материалов; специфику управления проектами в отдельных отраслях.</w:t>
            </w:r>
          </w:p>
          <w:p w14:paraId="22D97890" w14:textId="64DFEA2C" w:rsidR="00F706E5" w:rsidRPr="00F706E5" w:rsidRDefault="00F706E5" w:rsidP="000D0FBB">
            <w:pPr>
              <w:rPr>
                <w:b/>
                <w:sz w:val="24"/>
                <w:szCs w:val="24"/>
              </w:rPr>
            </w:pPr>
            <w:r w:rsidRPr="00F706E5">
              <w:rPr>
                <w:b/>
                <w:sz w:val="24"/>
                <w:szCs w:val="24"/>
              </w:rPr>
              <w:t xml:space="preserve">Уметь – </w:t>
            </w:r>
            <w:r w:rsidRPr="00F706E5">
              <w:rPr>
                <w:sz w:val="24"/>
                <w:szCs w:val="24"/>
              </w:rPr>
              <w:t>работать с большими данными, анализировать, обобщать и интерпретировать информацию об отраслях экономики, отдельных компаниях и проектах; принимать управленческие решения в условиях неопределенности.</w:t>
            </w:r>
          </w:p>
        </w:tc>
        <w:tc>
          <w:tcPr>
            <w:tcW w:w="6947" w:type="dxa"/>
            <w:noWrap/>
          </w:tcPr>
          <w:p w14:paraId="1B9D355F" w14:textId="6D99081F" w:rsidR="00F706E5" w:rsidRPr="00F706E5" w:rsidRDefault="00F706E5" w:rsidP="000D0FBB">
            <w:pPr>
              <w:rPr>
                <w:b/>
                <w:sz w:val="24"/>
                <w:szCs w:val="24"/>
              </w:rPr>
            </w:pPr>
            <w:r w:rsidRPr="00F706E5">
              <w:rPr>
                <w:b/>
                <w:sz w:val="24"/>
                <w:szCs w:val="24"/>
              </w:rPr>
              <w:t>Задание 1</w:t>
            </w:r>
          </w:p>
          <w:p w14:paraId="79152CB7" w14:textId="77777777" w:rsidR="00F706E5" w:rsidRPr="00F706E5" w:rsidRDefault="00F706E5" w:rsidP="000D0FBB">
            <w:pPr>
              <w:rPr>
                <w:sz w:val="24"/>
                <w:szCs w:val="24"/>
              </w:rPr>
            </w:pPr>
            <w:r w:rsidRPr="00F706E5">
              <w:rPr>
                <w:sz w:val="24"/>
                <w:szCs w:val="24"/>
              </w:rPr>
              <w:t>Мультипликатор EV/EBIT равен 3. Данные по объекту оценки: чистый долг – 500 млн. руб.; EBIT – 300 млн. руб.; премия за контроль – 30%. Стоимость 70-процентного пакета обыкновенных акций компании составляет … млн. руб.</w:t>
            </w:r>
          </w:p>
          <w:p w14:paraId="3C6152F4" w14:textId="77777777" w:rsidR="00F706E5" w:rsidRPr="00F706E5" w:rsidRDefault="00F706E5" w:rsidP="000D0FBB">
            <w:pPr>
              <w:pStyle w:val="a6"/>
              <w:ind w:left="0"/>
              <w:rPr>
                <w:b/>
                <w:sz w:val="24"/>
                <w:szCs w:val="24"/>
              </w:rPr>
            </w:pPr>
            <w:r w:rsidRPr="00F706E5">
              <w:rPr>
                <w:b/>
                <w:sz w:val="24"/>
                <w:szCs w:val="24"/>
              </w:rPr>
              <w:t>Задание 2</w:t>
            </w:r>
          </w:p>
          <w:p w14:paraId="7CB838D2" w14:textId="77777777" w:rsidR="00F706E5" w:rsidRPr="00F706E5" w:rsidRDefault="00F706E5" w:rsidP="000D0FBB">
            <w:pPr>
              <w:rPr>
                <w:sz w:val="24"/>
                <w:szCs w:val="24"/>
              </w:rPr>
            </w:pPr>
            <w:r w:rsidRPr="00F706E5">
              <w:rPr>
                <w:sz w:val="24"/>
                <w:szCs w:val="24"/>
              </w:rPr>
              <w:t xml:space="preserve">Бизнес, обеспечивающий денежные потоки (в млн. руб.): 105, 180, 250, при ставке дисконтирования 10% и темпах роста в </w:t>
            </w:r>
            <w:proofErr w:type="spellStart"/>
            <w:r w:rsidRPr="00F706E5">
              <w:rPr>
                <w:sz w:val="24"/>
                <w:szCs w:val="24"/>
              </w:rPr>
              <w:t>постпрогнозном</w:t>
            </w:r>
            <w:proofErr w:type="spellEnd"/>
            <w:r w:rsidRPr="00F706E5">
              <w:rPr>
                <w:sz w:val="24"/>
                <w:szCs w:val="24"/>
              </w:rPr>
              <w:t xml:space="preserve"> периоде – 3%, стоит…</w:t>
            </w:r>
          </w:p>
          <w:p w14:paraId="4268DCDB" w14:textId="77777777" w:rsidR="00F706E5" w:rsidRPr="00F706E5" w:rsidRDefault="00F706E5" w:rsidP="000D0FBB">
            <w:pPr>
              <w:rPr>
                <w:b/>
                <w:sz w:val="22"/>
                <w:szCs w:val="22"/>
              </w:rPr>
            </w:pPr>
            <w:r w:rsidRPr="00F706E5">
              <w:rPr>
                <w:b/>
                <w:sz w:val="22"/>
                <w:szCs w:val="22"/>
              </w:rPr>
              <w:t>Задание 3</w:t>
            </w:r>
          </w:p>
          <w:p w14:paraId="4BED8E1B" w14:textId="77777777" w:rsidR="00F706E5" w:rsidRPr="00F706E5" w:rsidRDefault="00F706E5" w:rsidP="000D0FBB">
            <w:pPr>
              <w:rPr>
                <w:sz w:val="24"/>
                <w:szCs w:val="24"/>
              </w:rPr>
            </w:pPr>
            <w:r w:rsidRPr="00F706E5">
              <w:rPr>
                <w:sz w:val="24"/>
                <w:szCs w:val="24"/>
              </w:rPr>
              <w:t xml:space="preserve">Стоимость компании, чья </w:t>
            </w:r>
            <w:r w:rsidRPr="00F706E5">
              <w:rPr>
                <w:sz w:val="24"/>
                <w:szCs w:val="24"/>
                <w:lang w:val="en-US"/>
              </w:rPr>
              <w:t>EBITDA</w:t>
            </w:r>
            <w:r w:rsidRPr="00F706E5">
              <w:rPr>
                <w:sz w:val="24"/>
                <w:szCs w:val="24"/>
              </w:rPr>
              <w:t xml:space="preserve"> составляет 50 млн. руб., при ставке дисконтирования и равномерных долгосрочных темпах роста 12% и 2%, соответственно, равна… </w:t>
            </w:r>
          </w:p>
          <w:p w14:paraId="737185C3" w14:textId="77777777" w:rsidR="00F706E5" w:rsidRPr="00F706E5" w:rsidRDefault="00F706E5" w:rsidP="000D0FBB">
            <w:pPr>
              <w:tabs>
                <w:tab w:val="left" w:pos="540"/>
              </w:tabs>
              <w:contextualSpacing/>
              <w:rPr>
                <w:b/>
                <w:sz w:val="24"/>
                <w:szCs w:val="24"/>
              </w:rPr>
            </w:pPr>
            <w:r w:rsidRPr="00F706E5">
              <w:rPr>
                <w:b/>
                <w:sz w:val="24"/>
                <w:szCs w:val="24"/>
              </w:rPr>
              <w:t>Задание 4</w:t>
            </w:r>
          </w:p>
          <w:p w14:paraId="65256F84" w14:textId="77777777" w:rsidR="00F706E5" w:rsidRPr="00F706E5" w:rsidRDefault="00F706E5" w:rsidP="000D0FBB">
            <w:pPr>
              <w:tabs>
                <w:tab w:val="left" w:pos="540"/>
              </w:tabs>
              <w:contextualSpacing/>
              <w:rPr>
                <w:sz w:val="24"/>
                <w:szCs w:val="24"/>
              </w:rPr>
            </w:pPr>
            <w:r w:rsidRPr="00F706E5">
              <w:rPr>
                <w:sz w:val="24"/>
                <w:szCs w:val="24"/>
              </w:rPr>
              <w:t xml:space="preserve">Построить денежный поток на инвестированный капитал по следующим данным: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48"/>
              <w:gridCol w:w="1701"/>
            </w:tblGrid>
            <w:tr w:rsidR="00F706E5" w:rsidRPr="00F706E5" w14:paraId="4D9207ED" w14:textId="77777777" w:rsidTr="000D0FBB">
              <w:tc>
                <w:tcPr>
                  <w:tcW w:w="5848" w:type="dxa"/>
                  <w:tcBorders>
                    <w:top w:val="single" w:sz="4" w:space="0" w:color="auto"/>
                    <w:left w:val="single" w:sz="4" w:space="0" w:color="auto"/>
                    <w:bottom w:val="single" w:sz="4" w:space="0" w:color="auto"/>
                    <w:right w:val="single" w:sz="4" w:space="0" w:color="auto"/>
                  </w:tcBorders>
                </w:tcPr>
                <w:p w14:paraId="68340786" w14:textId="77777777" w:rsidR="00F706E5" w:rsidRPr="00F706E5" w:rsidRDefault="00F706E5" w:rsidP="000D0FBB">
                  <w:pPr>
                    <w:tabs>
                      <w:tab w:val="left" w:pos="540"/>
                    </w:tabs>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F118116" w14:textId="77777777" w:rsidR="00F706E5" w:rsidRPr="00F706E5" w:rsidRDefault="00F706E5" w:rsidP="000D0FBB">
                  <w:pPr>
                    <w:tabs>
                      <w:tab w:val="left" w:pos="540"/>
                    </w:tabs>
                    <w:contextualSpacing/>
                    <w:rPr>
                      <w:sz w:val="24"/>
                      <w:szCs w:val="24"/>
                    </w:rPr>
                  </w:pPr>
                  <w:r w:rsidRPr="00F706E5">
                    <w:rPr>
                      <w:sz w:val="24"/>
                      <w:szCs w:val="24"/>
                    </w:rPr>
                    <w:t>2019</w:t>
                  </w:r>
                </w:p>
              </w:tc>
            </w:tr>
            <w:tr w:rsidR="00F706E5" w:rsidRPr="00F706E5" w14:paraId="1E11FFA0" w14:textId="77777777" w:rsidTr="000D0FBB">
              <w:tc>
                <w:tcPr>
                  <w:tcW w:w="5848" w:type="dxa"/>
                  <w:tcBorders>
                    <w:top w:val="single" w:sz="4" w:space="0" w:color="auto"/>
                    <w:left w:val="single" w:sz="4" w:space="0" w:color="auto"/>
                    <w:bottom w:val="single" w:sz="4" w:space="0" w:color="auto"/>
                    <w:right w:val="single" w:sz="4" w:space="0" w:color="auto"/>
                  </w:tcBorders>
                </w:tcPr>
                <w:p w14:paraId="7646EE41" w14:textId="77777777" w:rsidR="00F706E5" w:rsidRPr="00F706E5" w:rsidRDefault="00F706E5" w:rsidP="000D0FBB">
                  <w:pPr>
                    <w:tabs>
                      <w:tab w:val="left" w:pos="540"/>
                    </w:tabs>
                    <w:contextualSpacing/>
                    <w:rPr>
                      <w:sz w:val="24"/>
                      <w:szCs w:val="24"/>
                    </w:rPr>
                  </w:pPr>
                  <w:r w:rsidRPr="00F706E5">
                    <w:rPr>
                      <w:sz w:val="24"/>
                      <w:szCs w:val="24"/>
                    </w:rPr>
                    <w:t>Выручка</w:t>
                  </w:r>
                </w:p>
              </w:tc>
              <w:tc>
                <w:tcPr>
                  <w:tcW w:w="1701" w:type="dxa"/>
                  <w:tcBorders>
                    <w:top w:val="single" w:sz="4" w:space="0" w:color="auto"/>
                    <w:left w:val="single" w:sz="4" w:space="0" w:color="auto"/>
                    <w:bottom w:val="single" w:sz="4" w:space="0" w:color="auto"/>
                    <w:right w:val="single" w:sz="4" w:space="0" w:color="auto"/>
                  </w:tcBorders>
                </w:tcPr>
                <w:p w14:paraId="1A2F27AE" w14:textId="77777777" w:rsidR="00F706E5" w:rsidRPr="00F706E5" w:rsidRDefault="00F706E5" w:rsidP="000D0FBB">
                  <w:pPr>
                    <w:tabs>
                      <w:tab w:val="left" w:pos="540"/>
                    </w:tabs>
                    <w:contextualSpacing/>
                    <w:rPr>
                      <w:sz w:val="24"/>
                      <w:szCs w:val="24"/>
                    </w:rPr>
                  </w:pPr>
                  <w:r w:rsidRPr="00F706E5">
                    <w:rPr>
                      <w:sz w:val="24"/>
                      <w:szCs w:val="24"/>
                    </w:rPr>
                    <w:t>500</w:t>
                  </w:r>
                </w:p>
              </w:tc>
            </w:tr>
            <w:tr w:rsidR="00F706E5" w:rsidRPr="00F706E5" w14:paraId="4ADAB9C0" w14:textId="77777777" w:rsidTr="000D0FBB">
              <w:tc>
                <w:tcPr>
                  <w:tcW w:w="5848" w:type="dxa"/>
                  <w:tcBorders>
                    <w:top w:val="single" w:sz="4" w:space="0" w:color="auto"/>
                    <w:left w:val="single" w:sz="4" w:space="0" w:color="auto"/>
                    <w:bottom w:val="single" w:sz="4" w:space="0" w:color="auto"/>
                    <w:right w:val="single" w:sz="4" w:space="0" w:color="auto"/>
                  </w:tcBorders>
                </w:tcPr>
                <w:p w14:paraId="3388668E" w14:textId="77777777" w:rsidR="00F706E5" w:rsidRPr="00F706E5" w:rsidRDefault="00F706E5" w:rsidP="000D0FBB">
                  <w:pPr>
                    <w:tabs>
                      <w:tab w:val="left" w:pos="540"/>
                    </w:tabs>
                    <w:contextualSpacing/>
                    <w:rPr>
                      <w:sz w:val="24"/>
                      <w:szCs w:val="24"/>
                    </w:rPr>
                  </w:pPr>
                  <w:r w:rsidRPr="00F706E5">
                    <w:rPr>
                      <w:sz w:val="24"/>
                      <w:szCs w:val="24"/>
                    </w:rPr>
                    <w:t>Себестоимость</w:t>
                  </w:r>
                </w:p>
              </w:tc>
              <w:tc>
                <w:tcPr>
                  <w:tcW w:w="1701" w:type="dxa"/>
                  <w:tcBorders>
                    <w:top w:val="single" w:sz="4" w:space="0" w:color="auto"/>
                    <w:left w:val="single" w:sz="4" w:space="0" w:color="auto"/>
                    <w:bottom w:val="single" w:sz="4" w:space="0" w:color="auto"/>
                    <w:right w:val="single" w:sz="4" w:space="0" w:color="auto"/>
                  </w:tcBorders>
                </w:tcPr>
                <w:p w14:paraId="12D32FBA" w14:textId="77777777" w:rsidR="00F706E5" w:rsidRPr="00F706E5" w:rsidRDefault="00F706E5" w:rsidP="000D0FBB">
                  <w:pPr>
                    <w:tabs>
                      <w:tab w:val="left" w:pos="540"/>
                    </w:tabs>
                    <w:contextualSpacing/>
                    <w:rPr>
                      <w:sz w:val="24"/>
                      <w:szCs w:val="24"/>
                    </w:rPr>
                  </w:pPr>
                  <w:r w:rsidRPr="00F706E5">
                    <w:rPr>
                      <w:sz w:val="24"/>
                      <w:szCs w:val="24"/>
                    </w:rPr>
                    <w:t>300</w:t>
                  </w:r>
                </w:p>
              </w:tc>
            </w:tr>
            <w:tr w:rsidR="00F706E5" w:rsidRPr="00F706E5" w14:paraId="6D763F29" w14:textId="77777777" w:rsidTr="000D0FBB">
              <w:tc>
                <w:tcPr>
                  <w:tcW w:w="5848" w:type="dxa"/>
                  <w:tcBorders>
                    <w:top w:val="single" w:sz="4" w:space="0" w:color="auto"/>
                    <w:left w:val="single" w:sz="4" w:space="0" w:color="auto"/>
                    <w:bottom w:val="single" w:sz="4" w:space="0" w:color="auto"/>
                    <w:right w:val="single" w:sz="4" w:space="0" w:color="auto"/>
                  </w:tcBorders>
                </w:tcPr>
                <w:p w14:paraId="4414EA05" w14:textId="77777777" w:rsidR="00F706E5" w:rsidRPr="00F706E5" w:rsidRDefault="00F706E5" w:rsidP="000D0FBB">
                  <w:pPr>
                    <w:tabs>
                      <w:tab w:val="left" w:pos="540"/>
                    </w:tabs>
                    <w:contextualSpacing/>
                    <w:rPr>
                      <w:sz w:val="24"/>
                      <w:szCs w:val="24"/>
                    </w:rPr>
                  </w:pPr>
                  <w:r w:rsidRPr="00F706E5">
                    <w:rPr>
                      <w:sz w:val="24"/>
                      <w:szCs w:val="24"/>
                    </w:rPr>
                    <w:t>Амортизация</w:t>
                  </w:r>
                </w:p>
              </w:tc>
              <w:tc>
                <w:tcPr>
                  <w:tcW w:w="1701" w:type="dxa"/>
                  <w:tcBorders>
                    <w:top w:val="single" w:sz="4" w:space="0" w:color="auto"/>
                    <w:left w:val="single" w:sz="4" w:space="0" w:color="auto"/>
                    <w:bottom w:val="single" w:sz="4" w:space="0" w:color="auto"/>
                    <w:right w:val="single" w:sz="4" w:space="0" w:color="auto"/>
                  </w:tcBorders>
                </w:tcPr>
                <w:p w14:paraId="7162918A" w14:textId="77777777" w:rsidR="00F706E5" w:rsidRPr="00F706E5" w:rsidRDefault="00F706E5" w:rsidP="000D0FBB">
                  <w:pPr>
                    <w:tabs>
                      <w:tab w:val="left" w:pos="540"/>
                    </w:tabs>
                    <w:contextualSpacing/>
                    <w:rPr>
                      <w:sz w:val="24"/>
                      <w:szCs w:val="24"/>
                    </w:rPr>
                  </w:pPr>
                  <w:r w:rsidRPr="00F706E5">
                    <w:rPr>
                      <w:sz w:val="24"/>
                      <w:szCs w:val="24"/>
                    </w:rPr>
                    <w:t>150</w:t>
                  </w:r>
                </w:p>
              </w:tc>
            </w:tr>
            <w:tr w:rsidR="00F706E5" w:rsidRPr="00F706E5" w14:paraId="56EDB1E0" w14:textId="77777777" w:rsidTr="000D0FBB">
              <w:tc>
                <w:tcPr>
                  <w:tcW w:w="5848" w:type="dxa"/>
                  <w:tcBorders>
                    <w:top w:val="single" w:sz="4" w:space="0" w:color="auto"/>
                    <w:left w:val="single" w:sz="4" w:space="0" w:color="auto"/>
                    <w:bottom w:val="single" w:sz="4" w:space="0" w:color="auto"/>
                    <w:right w:val="single" w:sz="4" w:space="0" w:color="auto"/>
                  </w:tcBorders>
                </w:tcPr>
                <w:p w14:paraId="6C61F49D" w14:textId="77777777" w:rsidR="00F706E5" w:rsidRPr="00F706E5" w:rsidRDefault="00F706E5" w:rsidP="000D0FBB">
                  <w:pPr>
                    <w:tabs>
                      <w:tab w:val="left" w:pos="540"/>
                    </w:tabs>
                    <w:contextualSpacing/>
                    <w:rPr>
                      <w:sz w:val="24"/>
                      <w:szCs w:val="24"/>
                    </w:rPr>
                  </w:pPr>
                  <w:r w:rsidRPr="00F706E5">
                    <w:rPr>
                      <w:sz w:val="24"/>
                      <w:szCs w:val="24"/>
                    </w:rPr>
                    <w:t>Потребность в оборотном капитале (% от выручки)</w:t>
                  </w:r>
                </w:p>
              </w:tc>
              <w:tc>
                <w:tcPr>
                  <w:tcW w:w="1701" w:type="dxa"/>
                  <w:tcBorders>
                    <w:top w:val="single" w:sz="4" w:space="0" w:color="auto"/>
                    <w:left w:val="single" w:sz="4" w:space="0" w:color="auto"/>
                    <w:bottom w:val="single" w:sz="4" w:space="0" w:color="auto"/>
                    <w:right w:val="single" w:sz="4" w:space="0" w:color="auto"/>
                  </w:tcBorders>
                </w:tcPr>
                <w:p w14:paraId="04F21A75" w14:textId="77777777" w:rsidR="00F706E5" w:rsidRPr="00F706E5" w:rsidRDefault="00F706E5" w:rsidP="000D0FBB">
                  <w:pPr>
                    <w:tabs>
                      <w:tab w:val="left" w:pos="540"/>
                    </w:tabs>
                    <w:contextualSpacing/>
                    <w:rPr>
                      <w:sz w:val="24"/>
                      <w:szCs w:val="24"/>
                    </w:rPr>
                  </w:pPr>
                  <w:r w:rsidRPr="00F706E5">
                    <w:rPr>
                      <w:sz w:val="24"/>
                      <w:szCs w:val="24"/>
                    </w:rPr>
                    <w:t>15</w:t>
                  </w:r>
                </w:p>
              </w:tc>
            </w:tr>
            <w:tr w:rsidR="00F706E5" w:rsidRPr="00F706E5" w14:paraId="0E1F0420" w14:textId="77777777" w:rsidTr="000D0FBB">
              <w:tc>
                <w:tcPr>
                  <w:tcW w:w="5848" w:type="dxa"/>
                  <w:tcBorders>
                    <w:top w:val="single" w:sz="4" w:space="0" w:color="auto"/>
                    <w:left w:val="single" w:sz="4" w:space="0" w:color="auto"/>
                    <w:bottom w:val="single" w:sz="4" w:space="0" w:color="auto"/>
                    <w:right w:val="single" w:sz="4" w:space="0" w:color="auto"/>
                  </w:tcBorders>
                </w:tcPr>
                <w:p w14:paraId="77CDC121" w14:textId="77777777" w:rsidR="00F706E5" w:rsidRPr="00F706E5" w:rsidRDefault="00F706E5" w:rsidP="000D0FBB">
                  <w:pPr>
                    <w:tabs>
                      <w:tab w:val="left" w:pos="540"/>
                    </w:tabs>
                    <w:contextualSpacing/>
                    <w:rPr>
                      <w:sz w:val="24"/>
                      <w:szCs w:val="24"/>
                    </w:rPr>
                  </w:pPr>
                  <w:r w:rsidRPr="00F706E5">
                    <w:rPr>
                      <w:sz w:val="24"/>
                      <w:szCs w:val="24"/>
                    </w:rPr>
                    <w:t>Капитальные вложения</w:t>
                  </w:r>
                </w:p>
              </w:tc>
              <w:tc>
                <w:tcPr>
                  <w:tcW w:w="1701" w:type="dxa"/>
                  <w:tcBorders>
                    <w:top w:val="single" w:sz="4" w:space="0" w:color="auto"/>
                    <w:left w:val="single" w:sz="4" w:space="0" w:color="auto"/>
                    <w:bottom w:val="single" w:sz="4" w:space="0" w:color="auto"/>
                    <w:right w:val="single" w:sz="4" w:space="0" w:color="auto"/>
                  </w:tcBorders>
                </w:tcPr>
                <w:p w14:paraId="2B76F844" w14:textId="77777777" w:rsidR="00F706E5" w:rsidRPr="00F706E5" w:rsidRDefault="00F706E5" w:rsidP="000D0FBB">
                  <w:pPr>
                    <w:tabs>
                      <w:tab w:val="left" w:pos="540"/>
                    </w:tabs>
                    <w:contextualSpacing/>
                    <w:rPr>
                      <w:sz w:val="24"/>
                      <w:szCs w:val="24"/>
                    </w:rPr>
                  </w:pPr>
                  <w:r w:rsidRPr="00F706E5">
                    <w:rPr>
                      <w:sz w:val="24"/>
                      <w:szCs w:val="24"/>
                    </w:rPr>
                    <w:t>80</w:t>
                  </w:r>
                </w:p>
              </w:tc>
            </w:tr>
            <w:tr w:rsidR="00F706E5" w:rsidRPr="00F706E5" w14:paraId="314F4DFE" w14:textId="77777777" w:rsidTr="000D0FBB">
              <w:tc>
                <w:tcPr>
                  <w:tcW w:w="5848" w:type="dxa"/>
                  <w:tcBorders>
                    <w:top w:val="single" w:sz="4" w:space="0" w:color="auto"/>
                    <w:left w:val="single" w:sz="4" w:space="0" w:color="auto"/>
                    <w:bottom w:val="single" w:sz="4" w:space="0" w:color="auto"/>
                    <w:right w:val="single" w:sz="4" w:space="0" w:color="auto"/>
                  </w:tcBorders>
                </w:tcPr>
                <w:p w14:paraId="56EDF4AC" w14:textId="77777777" w:rsidR="00F706E5" w:rsidRPr="00F706E5" w:rsidRDefault="00F706E5" w:rsidP="000D0FBB">
                  <w:pPr>
                    <w:tabs>
                      <w:tab w:val="left" w:pos="540"/>
                    </w:tabs>
                    <w:contextualSpacing/>
                    <w:rPr>
                      <w:sz w:val="24"/>
                      <w:szCs w:val="24"/>
                    </w:rPr>
                  </w:pPr>
                  <w:r w:rsidRPr="00F706E5">
                    <w:rPr>
                      <w:sz w:val="24"/>
                      <w:szCs w:val="24"/>
                    </w:rPr>
                    <w:t>Налог, %</w:t>
                  </w:r>
                </w:p>
              </w:tc>
              <w:tc>
                <w:tcPr>
                  <w:tcW w:w="1701" w:type="dxa"/>
                  <w:tcBorders>
                    <w:top w:val="single" w:sz="4" w:space="0" w:color="auto"/>
                    <w:left w:val="single" w:sz="4" w:space="0" w:color="auto"/>
                    <w:bottom w:val="single" w:sz="4" w:space="0" w:color="auto"/>
                    <w:right w:val="single" w:sz="4" w:space="0" w:color="auto"/>
                  </w:tcBorders>
                </w:tcPr>
                <w:p w14:paraId="01D05B68" w14:textId="77777777" w:rsidR="00F706E5" w:rsidRPr="00F706E5" w:rsidRDefault="00F706E5" w:rsidP="000D0FBB">
                  <w:pPr>
                    <w:tabs>
                      <w:tab w:val="left" w:pos="540"/>
                    </w:tabs>
                    <w:contextualSpacing/>
                    <w:rPr>
                      <w:sz w:val="24"/>
                      <w:szCs w:val="24"/>
                    </w:rPr>
                  </w:pPr>
                  <w:r w:rsidRPr="00F706E5">
                    <w:rPr>
                      <w:sz w:val="24"/>
                      <w:szCs w:val="24"/>
                    </w:rPr>
                    <w:t>20</w:t>
                  </w:r>
                </w:p>
              </w:tc>
            </w:tr>
          </w:tbl>
          <w:p w14:paraId="4A6FDF5E" w14:textId="77777777" w:rsidR="00F706E5" w:rsidRPr="00F706E5" w:rsidRDefault="00F706E5" w:rsidP="000D0FBB">
            <w:pPr>
              <w:pStyle w:val="af4"/>
              <w:jc w:val="left"/>
              <w:rPr>
                <w:b/>
                <w:sz w:val="24"/>
                <w:szCs w:val="24"/>
                <w:highlight w:val="yellow"/>
              </w:rPr>
            </w:pPr>
          </w:p>
        </w:tc>
      </w:tr>
    </w:tbl>
    <w:p w14:paraId="0AC3AFDC" w14:textId="77777777" w:rsidR="008F52E7" w:rsidRDefault="008F52E7" w:rsidP="005424EB">
      <w:pPr>
        <w:pStyle w:val="Default"/>
        <w:rPr>
          <w:rFonts w:ascii="Times New Roman" w:hAnsi="Times New Roman" w:cs="Times New Roman"/>
          <w:color w:val="auto"/>
        </w:rPr>
        <w:sectPr w:rsidR="008F52E7" w:rsidSect="008F52E7">
          <w:pgSz w:w="16838" w:h="11906" w:orient="landscape"/>
          <w:pgMar w:top="1134" w:right="1134" w:bottom="851" w:left="1310" w:header="709" w:footer="709" w:gutter="0"/>
          <w:cols w:space="708"/>
          <w:docGrid w:linePitch="360"/>
        </w:sectPr>
      </w:pPr>
    </w:p>
    <w:p w14:paraId="5FCB4EE7" w14:textId="77777777" w:rsidR="00C75D86" w:rsidRPr="00F706E5" w:rsidRDefault="00C75D86" w:rsidP="00F70B7C"/>
    <w:p w14:paraId="159EE9C8"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8. Перечень основной и дополнительной учебной литературы, необходимой для освоения дисциплины</w:t>
      </w:r>
      <w:bookmarkEnd w:id="14"/>
    </w:p>
    <w:p w14:paraId="0AAB8E56" w14:textId="77777777" w:rsidR="001827DB" w:rsidRPr="00C256D6" w:rsidRDefault="001827DB" w:rsidP="001827DB">
      <w:pPr>
        <w:tabs>
          <w:tab w:val="left" w:pos="993"/>
        </w:tabs>
        <w:spacing w:line="360" w:lineRule="auto"/>
        <w:ind w:firstLine="709"/>
        <w:jc w:val="both"/>
        <w:rPr>
          <w:b/>
          <w:sz w:val="28"/>
          <w:szCs w:val="28"/>
        </w:rPr>
      </w:pPr>
      <w:bookmarkStart w:id="15" w:name="_Toc19189352"/>
      <w:bookmarkStart w:id="16" w:name="_Toc19189353"/>
      <w:r w:rsidRPr="00C256D6">
        <w:rPr>
          <w:b/>
          <w:sz w:val="28"/>
          <w:szCs w:val="28"/>
        </w:rPr>
        <w:t>Нормативные правовые акты</w:t>
      </w:r>
    </w:p>
    <w:p w14:paraId="7280255F" w14:textId="77777777" w:rsidR="001827DB" w:rsidRPr="004446BC" w:rsidRDefault="001827DB" w:rsidP="001827DB">
      <w:pPr>
        <w:pStyle w:val="a6"/>
        <w:numPr>
          <w:ilvl w:val="0"/>
          <w:numId w:val="34"/>
        </w:numPr>
        <w:tabs>
          <w:tab w:val="left" w:pos="993"/>
          <w:tab w:val="left" w:pos="1080"/>
          <w:tab w:val="left" w:pos="1701"/>
        </w:tabs>
        <w:spacing w:line="360" w:lineRule="auto"/>
        <w:ind w:left="0" w:firstLine="709"/>
        <w:jc w:val="both"/>
        <w:rPr>
          <w:sz w:val="28"/>
          <w:szCs w:val="28"/>
        </w:rPr>
      </w:pPr>
      <w:r w:rsidRPr="004446BC">
        <w:rPr>
          <w:sz w:val="28"/>
          <w:szCs w:val="28"/>
        </w:rPr>
        <w:t>Федеральный закон от 29.07.1998 г. № 135-ФЗ «Об оценочной деятельности в Российской Федерации».</w:t>
      </w:r>
    </w:p>
    <w:p w14:paraId="3926AD31" w14:textId="77777777" w:rsidR="001827DB" w:rsidRPr="004446BC" w:rsidRDefault="001827DB" w:rsidP="001827DB">
      <w:pPr>
        <w:pStyle w:val="a6"/>
        <w:numPr>
          <w:ilvl w:val="0"/>
          <w:numId w:val="34"/>
        </w:numPr>
        <w:tabs>
          <w:tab w:val="left" w:pos="993"/>
          <w:tab w:val="left" w:pos="1080"/>
          <w:tab w:val="left" w:pos="1701"/>
        </w:tabs>
        <w:spacing w:line="360" w:lineRule="auto"/>
        <w:ind w:left="0" w:firstLine="709"/>
        <w:jc w:val="both"/>
        <w:rPr>
          <w:sz w:val="28"/>
          <w:szCs w:val="28"/>
        </w:rPr>
      </w:pPr>
      <w:r w:rsidRPr="004446BC">
        <w:rPr>
          <w:sz w:val="28"/>
          <w:szCs w:val="28"/>
        </w:rPr>
        <w:t>Федеральный закон от 26.12.1995 г. № 208-ФЗ «Об акционерных обществах».</w:t>
      </w:r>
    </w:p>
    <w:p w14:paraId="1BCEF80F" w14:textId="77777777" w:rsidR="001827DB" w:rsidRPr="004446BC" w:rsidRDefault="001827DB" w:rsidP="001827DB">
      <w:pPr>
        <w:pStyle w:val="a6"/>
        <w:numPr>
          <w:ilvl w:val="0"/>
          <w:numId w:val="34"/>
        </w:numPr>
        <w:tabs>
          <w:tab w:val="left" w:pos="993"/>
          <w:tab w:val="left" w:pos="1080"/>
          <w:tab w:val="left" w:pos="1701"/>
        </w:tabs>
        <w:spacing w:line="360" w:lineRule="auto"/>
        <w:ind w:left="0" w:firstLine="709"/>
        <w:jc w:val="both"/>
        <w:rPr>
          <w:sz w:val="28"/>
          <w:szCs w:val="28"/>
        </w:rPr>
      </w:pPr>
      <w:r w:rsidRPr="004446BC">
        <w:rPr>
          <w:sz w:val="28"/>
          <w:szCs w:val="28"/>
        </w:rPr>
        <w:t>Федеральный закон от 26.10.2002 № 127-ФЗ «О несостоятельности (банкротстве)».</w:t>
      </w:r>
    </w:p>
    <w:p w14:paraId="6E0F2752"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bookmarkStart w:id="17" w:name="_Hlk112258109"/>
      <w:bookmarkStart w:id="18" w:name="_Hlk112262052"/>
      <w:r w:rsidRPr="004446BC">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p>
    <w:p w14:paraId="566466C1"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r w:rsidRPr="004446BC">
        <w:rPr>
          <w:sz w:val="28"/>
          <w:szCs w:val="28"/>
        </w:rPr>
        <w:t>Федеральный стандарт оценки «Виды стоимости» (ФСО II)» (приложение №2 к приказу Минэкономразвития России от 14.04.2022г. №200)</w:t>
      </w:r>
    </w:p>
    <w:p w14:paraId="64C6DE97"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r w:rsidRPr="004446BC">
        <w:rPr>
          <w:sz w:val="28"/>
          <w:szCs w:val="28"/>
        </w:rPr>
        <w:t>Федеральный стандарт оценки «Процесс оценки» (ФСО III)» (приложение №3 к приказу Минэкономразвития России от 14.04.2022г. №200)</w:t>
      </w:r>
    </w:p>
    <w:p w14:paraId="3C5636F3"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r w:rsidRPr="004446BC">
        <w:rPr>
          <w:sz w:val="28"/>
          <w:szCs w:val="28"/>
        </w:rPr>
        <w:t>Федеральный стандарт оценки «Задание на оценку» (ФСО IV)» (приложение №4 к приказу Минэкономразвития России от 14.04.2022г. №200)</w:t>
      </w:r>
    </w:p>
    <w:p w14:paraId="5286D7ED"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r w:rsidRPr="004446BC">
        <w:rPr>
          <w:sz w:val="28"/>
          <w:szCs w:val="28"/>
        </w:rPr>
        <w:t>Федеральный стандарт оценки «Подходы и методы оценки» (ФСО V)» (приложение №5 к приказу Минэкономразвития России от 14.04.2022г. №200)</w:t>
      </w:r>
    </w:p>
    <w:p w14:paraId="1A167C29" w14:textId="77777777" w:rsidR="001827DB" w:rsidRPr="004446BC" w:rsidRDefault="001827DB" w:rsidP="001827DB">
      <w:pPr>
        <w:pStyle w:val="a6"/>
        <w:widowControl/>
        <w:numPr>
          <w:ilvl w:val="0"/>
          <w:numId w:val="34"/>
        </w:numPr>
        <w:tabs>
          <w:tab w:val="left" w:pos="993"/>
          <w:tab w:val="left" w:pos="1134"/>
          <w:tab w:val="left" w:pos="1701"/>
        </w:tabs>
        <w:autoSpaceDE/>
        <w:autoSpaceDN/>
        <w:adjustRightInd/>
        <w:spacing w:line="360" w:lineRule="auto"/>
        <w:ind w:left="0" w:firstLine="709"/>
        <w:contextualSpacing/>
        <w:jc w:val="both"/>
        <w:rPr>
          <w:sz w:val="28"/>
          <w:szCs w:val="28"/>
        </w:rPr>
      </w:pPr>
      <w:r w:rsidRPr="004446BC">
        <w:rPr>
          <w:sz w:val="28"/>
          <w:szCs w:val="28"/>
        </w:rPr>
        <w:t>Федеральный стандарт оценки «Отчет об оценке» (ФСО VI)» (приложение №6 к приказу Минэкономразвития России от 14.04.2022г. №200)</w:t>
      </w:r>
    </w:p>
    <w:bookmarkEnd w:id="17"/>
    <w:bookmarkEnd w:id="18"/>
    <w:p w14:paraId="6BA5FB4C" w14:textId="68B8CB32" w:rsidR="001827DB" w:rsidRPr="004446BC" w:rsidRDefault="001827DB" w:rsidP="001827DB">
      <w:pPr>
        <w:pStyle w:val="a6"/>
        <w:numPr>
          <w:ilvl w:val="0"/>
          <w:numId w:val="34"/>
        </w:numPr>
        <w:tabs>
          <w:tab w:val="left" w:pos="993"/>
          <w:tab w:val="left" w:pos="1080"/>
          <w:tab w:val="left" w:pos="1701"/>
        </w:tabs>
        <w:spacing w:line="360" w:lineRule="auto"/>
        <w:ind w:left="0" w:firstLine="709"/>
        <w:jc w:val="both"/>
        <w:rPr>
          <w:sz w:val="28"/>
          <w:szCs w:val="28"/>
        </w:rPr>
      </w:pPr>
      <w:r w:rsidRPr="004446BC">
        <w:rPr>
          <w:sz w:val="28"/>
          <w:szCs w:val="28"/>
        </w:rPr>
        <w:t xml:space="preserve">Приказ Министерства экономического развития и торговли Российской Федерации (Минэкономразвития России) от 01 июня 2015г. N326 г. Москва "Оценка </w:t>
      </w:r>
      <w:r w:rsidR="00AB20C8" w:rsidRPr="004446BC">
        <w:rPr>
          <w:sz w:val="28"/>
          <w:szCs w:val="28"/>
        </w:rPr>
        <w:t>бизнеса (</w:t>
      </w:r>
      <w:r w:rsidRPr="004446BC">
        <w:rPr>
          <w:sz w:val="28"/>
          <w:szCs w:val="28"/>
        </w:rPr>
        <w:t>ФСО N 8)".</w:t>
      </w:r>
    </w:p>
    <w:p w14:paraId="59A67A9C" w14:textId="77777777" w:rsidR="001827DB" w:rsidRPr="00C256D6" w:rsidRDefault="001827DB" w:rsidP="001827DB">
      <w:pPr>
        <w:tabs>
          <w:tab w:val="left" w:pos="993"/>
        </w:tabs>
        <w:spacing w:line="360" w:lineRule="auto"/>
        <w:ind w:firstLine="709"/>
        <w:jc w:val="both"/>
        <w:rPr>
          <w:b/>
          <w:sz w:val="28"/>
          <w:szCs w:val="28"/>
        </w:rPr>
      </w:pPr>
      <w:r w:rsidRPr="00C256D6">
        <w:rPr>
          <w:b/>
          <w:sz w:val="28"/>
          <w:szCs w:val="28"/>
        </w:rPr>
        <w:t>Основная литература:</w:t>
      </w:r>
    </w:p>
    <w:p w14:paraId="62BA9101" w14:textId="66D11FD9" w:rsidR="001827DB" w:rsidRPr="00D66142" w:rsidRDefault="001827DB" w:rsidP="001827DB">
      <w:pPr>
        <w:pStyle w:val="11"/>
        <w:numPr>
          <w:ilvl w:val="0"/>
          <w:numId w:val="34"/>
        </w:numPr>
        <w:tabs>
          <w:tab w:val="left" w:pos="993"/>
          <w:tab w:val="left" w:pos="1134"/>
        </w:tabs>
        <w:spacing w:before="0" w:after="0" w:line="360" w:lineRule="auto"/>
        <w:ind w:left="0" w:firstLine="709"/>
        <w:jc w:val="both"/>
        <w:rPr>
          <w:sz w:val="28"/>
          <w:szCs w:val="28"/>
        </w:rPr>
      </w:pPr>
      <w:r w:rsidRPr="00D66142">
        <w:rPr>
          <w:sz w:val="28"/>
          <w:szCs w:val="28"/>
          <w:shd w:val="clear" w:color="auto" w:fill="FFFFFF"/>
        </w:rPr>
        <w:t xml:space="preserve">Корпоративные финансы: учебник / под ред. М. А. </w:t>
      </w:r>
      <w:proofErr w:type="spellStart"/>
      <w:r w:rsidR="00AB20C8" w:rsidRPr="00D66142">
        <w:rPr>
          <w:sz w:val="28"/>
          <w:szCs w:val="28"/>
          <w:shd w:val="clear" w:color="auto" w:fill="FFFFFF"/>
        </w:rPr>
        <w:t>Эскиндарова</w:t>
      </w:r>
      <w:proofErr w:type="spellEnd"/>
      <w:r w:rsidR="00AB20C8" w:rsidRPr="00D66142">
        <w:rPr>
          <w:sz w:val="28"/>
          <w:szCs w:val="28"/>
          <w:shd w:val="clear" w:color="auto" w:fill="FFFFFF"/>
        </w:rPr>
        <w:t>, М.</w:t>
      </w:r>
      <w:r w:rsidRPr="00D66142">
        <w:rPr>
          <w:sz w:val="28"/>
          <w:szCs w:val="28"/>
          <w:shd w:val="clear" w:color="auto" w:fill="FFFFFF"/>
        </w:rPr>
        <w:t xml:space="preserve"> А. Федотовой. - Москва: </w:t>
      </w:r>
      <w:proofErr w:type="spellStart"/>
      <w:r w:rsidRPr="00D66142">
        <w:rPr>
          <w:sz w:val="28"/>
          <w:szCs w:val="28"/>
          <w:shd w:val="clear" w:color="auto" w:fill="FFFFFF"/>
        </w:rPr>
        <w:t>Кнорус</w:t>
      </w:r>
      <w:proofErr w:type="spellEnd"/>
      <w:r w:rsidRPr="00D66142">
        <w:rPr>
          <w:sz w:val="28"/>
          <w:szCs w:val="28"/>
          <w:shd w:val="clear" w:color="auto" w:fill="FFFFFF"/>
        </w:rPr>
        <w:t xml:space="preserve">, 2016. - 480 с. - (Бакалавриат и магистратура). – </w:t>
      </w:r>
      <w:r w:rsidR="00AB20C8" w:rsidRPr="00D66142">
        <w:rPr>
          <w:sz w:val="28"/>
          <w:szCs w:val="28"/>
          <w:shd w:val="clear" w:color="auto" w:fill="FFFFFF"/>
        </w:rPr>
        <w:t>Текст:</w:t>
      </w:r>
      <w:r w:rsidRPr="00D66142">
        <w:rPr>
          <w:sz w:val="28"/>
          <w:szCs w:val="28"/>
          <w:shd w:val="clear" w:color="auto" w:fill="FFFFFF"/>
        </w:rPr>
        <w:t xml:space="preserve"> </w:t>
      </w:r>
      <w:r w:rsidRPr="00D66142">
        <w:rPr>
          <w:sz w:val="28"/>
          <w:szCs w:val="28"/>
          <w:shd w:val="clear" w:color="auto" w:fill="FFFFFF"/>
        </w:rPr>
        <w:lastRenderedPageBreak/>
        <w:t>непосредственный. – То же. – 2022. – ЭБС BOOK.ru. – URL: https://book.ru/book/943100 (дата обращения:</w:t>
      </w:r>
      <w:r>
        <w:rPr>
          <w:sz w:val="28"/>
          <w:szCs w:val="28"/>
          <w:shd w:val="clear" w:color="auto" w:fill="FFFFFF"/>
        </w:rPr>
        <w:t xml:space="preserve"> 22</w:t>
      </w:r>
      <w:r w:rsidRPr="00D66142">
        <w:rPr>
          <w:sz w:val="28"/>
          <w:szCs w:val="28"/>
          <w:shd w:val="clear" w:color="auto" w:fill="FFFFFF"/>
        </w:rPr>
        <w:t>.0</w:t>
      </w:r>
      <w:r>
        <w:rPr>
          <w:sz w:val="28"/>
          <w:szCs w:val="28"/>
          <w:shd w:val="clear" w:color="auto" w:fill="FFFFFF"/>
        </w:rPr>
        <w:t>9</w:t>
      </w:r>
      <w:r w:rsidRPr="00D66142">
        <w:rPr>
          <w:sz w:val="28"/>
          <w:szCs w:val="28"/>
          <w:shd w:val="clear" w:color="auto" w:fill="FFFFFF"/>
        </w:rPr>
        <w:t xml:space="preserve">.2023). — </w:t>
      </w:r>
      <w:r w:rsidR="00AB20C8" w:rsidRPr="00D66142">
        <w:rPr>
          <w:sz w:val="28"/>
          <w:szCs w:val="28"/>
          <w:shd w:val="clear" w:color="auto" w:fill="FFFFFF"/>
        </w:rPr>
        <w:t>Текст:</w:t>
      </w:r>
      <w:r w:rsidRPr="00D66142">
        <w:rPr>
          <w:sz w:val="28"/>
          <w:szCs w:val="28"/>
          <w:shd w:val="clear" w:color="auto" w:fill="FFFFFF"/>
        </w:rPr>
        <w:t xml:space="preserve"> электронный. </w:t>
      </w:r>
    </w:p>
    <w:p w14:paraId="2A59C781" w14:textId="093301E0" w:rsidR="001827DB" w:rsidRPr="00D66142" w:rsidRDefault="001827DB" w:rsidP="001827DB">
      <w:pPr>
        <w:pStyle w:val="a6"/>
        <w:numPr>
          <w:ilvl w:val="0"/>
          <w:numId w:val="34"/>
        </w:numPr>
        <w:tabs>
          <w:tab w:val="left" w:pos="993"/>
          <w:tab w:val="left" w:pos="1080"/>
          <w:tab w:val="left" w:pos="1134"/>
        </w:tabs>
        <w:spacing w:line="360" w:lineRule="auto"/>
        <w:ind w:left="0" w:firstLine="709"/>
        <w:jc w:val="both"/>
        <w:rPr>
          <w:b/>
          <w:sz w:val="28"/>
          <w:szCs w:val="28"/>
        </w:rPr>
      </w:pPr>
      <w:r>
        <w:rPr>
          <w:color w:val="000000"/>
          <w:sz w:val="28"/>
          <w:szCs w:val="28"/>
          <w:lang w:eastAsia="en-US"/>
        </w:rPr>
        <w:t xml:space="preserve"> </w:t>
      </w:r>
      <w:r w:rsidRPr="00D66142">
        <w:rPr>
          <w:color w:val="000000"/>
          <w:sz w:val="28"/>
          <w:szCs w:val="28"/>
          <w:lang w:eastAsia="en-US"/>
        </w:rPr>
        <w:t xml:space="preserve">Оценка стоимости бизнеса: учебник для студ. вузов, </w:t>
      </w:r>
      <w:proofErr w:type="spellStart"/>
      <w:r w:rsidRPr="00D66142">
        <w:rPr>
          <w:color w:val="000000"/>
          <w:sz w:val="28"/>
          <w:szCs w:val="28"/>
          <w:lang w:eastAsia="en-US"/>
        </w:rPr>
        <w:t>обуч</w:t>
      </w:r>
      <w:proofErr w:type="spellEnd"/>
      <w:r w:rsidRPr="00D66142">
        <w:rPr>
          <w:color w:val="000000"/>
          <w:sz w:val="28"/>
          <w:szCs w:val="28"/>
          <w:lang w:eastAsia="en-US"/>
        </w:rPr>
        <w:t>. по напр. "Экономика" (</w:t>
      </w:r>
      <w:proofErr w:type="spellStart"/>
      <w:r w:rsidRPr="00D66142">
        <w:rPr>
          <w:color w:val="000000"/>
          <w:sz w:val="28"/>
          <w:szCs w:val="28"/>
          <w:lang w:eastAsia="en-US"/>
        </w:rPr>
        <w:t>квалиф</w:t>
      </w:r>
      <w:proofErr w:type="spellEnd"/>
      <w:r w:rsidRPr="00D66142">
        <w:rPr>
          <w:color w:val="000000"/>
          <w:sz w:val="28"/>
          <w:szCs w:val="28"/>
          <w:lang w:eastAsia="en-US"/>
        </w:rPr>
        <w:t xml:space="preserve">. "бакалавр" и "магистр") </w:t>
      </w:r>
      <w:r w:rsidR="00AB20C8" w:rsidRPr="00D66142">
        <w:rPr>
          <w:color w:val="000000"/>
          <w:sz w:val="28"/>
          <w:szCs w:val="28"/>
          <w:lang w:eastAsia="en-US"/>
        </w:rPr>
        <w:t>/ под</w:t>
      </w:r>
      <w:r w:rsidRPr="00D66142">
        <w:rPr>
          <w:color w:val="000000"/>
          <w:sz w:val="28"/>
          <w:szCs w:val="28"/>
          <w:lang w:eastAsia="en-US"/>
        </w:rPr>
        <w:t xml:space="preserve"> ред. М. А. </w:t>
      </w:r>
      <w:proofErr w:type="spellStart"/>
      <w:r w:rsidRPr="00D66142">
        <w:rPr>
          <w:color w:val="000000"/>
          <w:sz w:val="28"/>
          <w:szCs w:val="28"/>
          <w:lang w:eastAsia="en-US"/>
        </w:rPr>
        <w:t>Эскиндарова</w:t>
      </w:r>
      <w:proofErr w:type="spellEnd"/>
      <w:r w:rsidRPr="00D66142">
        <w:rPr>
          <w:color w:val="000000"/>
          <w:sz w:val="28"/>
          <w:szCs w:val="28"/>
          <w:lang w:eastAsia="en-US"/>
        </w:rPr>
        <w:t xml:space="preserve">, М. А. Федотовой; Финуниверситет. - Москва: </w:t>
      </w:r>
      <w:proofErr w:type="spellStart"/>
      <w:r w:rsidRPr="00D66142">
        <w:rPr>
          <w:color w:val="000000"/>
          <w:sz w:val="28"/>
          <w:szCs w:val="28"/>
          <w:lang w:eastAsia="en-US"/>
        </w:rPr>
        <w:t>Кнорус</w:t>
      </w:r>
      <w:proofErr w:type="spellEnd"/>
      <w:r w:rsidRPr="00D66142">
        <w:rPr>
          <w:color w:val="000000"/>
          <w:sz w:val="28"/>
          <w:szCs w:val="28"/>
          <w:lang w:eastAsia="en-US"/>
        </w:rPr>
        <w:t xml:space="preserve">, 2015, 2016, 2018. - 320 с. – </w:t>
      </w:r>
      <w:r w:rsidR="00AB20C8" w:rsidRPr="00D66142">
        <w:rPr>
          <w:color w:val="000000"/>
          <w:sz w:val="28"/>
          <w:szCs w:val="28"/>
          <w:lang w:eastAsia="en-US"/>
        </w:rPr>
        <w:t>Текст:</w:t>
      </w:r>
      <w:r w:rsidRPr="00D66142">
        <w:rPr>
          <w:color w:val="000000"/>
          <w:sz w:val="28"/>
          <w:szCs w:val="28"/>
          <w:lang w:eastAsia="en-US"/>
        </w:rPr>
        <w:t xml:space="preserve"> непосредственный. - То же. - 2023. - ЭБС BOOK.ru. - URL:https://book.ru/book/945959 (дата обращения: </w:t>
      </w:r>
      <w:r>
        <w:rPr>
          <w:sz w:val="28"/>
          <w:szCs w:val="28"/>
          <w:shd w:val="clear" w:color="auto" w:fill="FFFFFF"/>
        </w:rPr>
        <w:t>22</w:t>
      </w:r>
      <w:r w:rsidRPr="00D66142">
        <w:rPr>
          <w:sz w:val="28"/>
          <w:szCs w:val="28"/>
          <w:shd w:val="clear" w:color="auto" w:fill="FFFFFF"/>
        </w:rPr>
        <w:t>.0</w:t>
      </w:r>
      <w:r>
        <w:rPr>
          <w:sz w:val="28"/>
          <w:szCs w:val="28"/>
          <w:shd w:val="clear" w:color="auto" w:fill="FFFFFF"/>
        </w:rPr>
        <w:t>9</w:t>
      </w:r>
      <w:r w:rsidRPr="00D66142">
        <w:rPr>
          <w:sz w:val="28"/>
          <w:szCs w:val="28"/>
          <w:shd w:val="clear" w:color="auto" w:fill="FFFFFF"/>
        </w:rPr>
        <w:t>.2023</w:t>
      </w:r>
      <w:r w:rsidRPr="00D66142">
        <w:rPr>
          <w:color w:val="000000"/>
          <w:sz w:val="28"/>
          <w:szCs w:val="28"/>
          <w:lang w:eastAsia="en-US"/>
        </w:rPr>
        <w:t xml:space="preserve">).  - </w:t>
      </w:r>
      <w:r w:rsidR="00AB20C8" w:rsidRPr="00D66142">
        <w:rPr>
          <w:color w:val="000000"/>
          <w:sz w:val="28"/>
          <w:szCs w:val="28"/>
          <w:lang w:eastAsia="en-US"/>
        </w:rPr>
        <w:t>Текст:</w:t>
      </w:r>
      <w:r w:rsidRPr="00D66142">
        <w:rPr>
          <w:color w:val="000000"/>
          <w:sz w:val="28"/>
          <w:szCs w:val="28"/>
          <w:lang w:eastAsia="en-US"/>
        </w:rPr>
        <w:t xml:space="preserve"> электронный. </w:t>
      </w:r>
    </w:p>
    <w:p w14:paraId="5147682B" w14:textId="77777777" w:rsidR="001827DB" w:rsidRPr="00D66142" w:rsidRDefault="001827DB" w:rsidP="001827DB">
      <w:pPr>
        <w:pStyle w:val="a6"/>
        <w:tabs>
          <w:tab w:val="left" w:pos="993"/>
          <w:tab w:val="left" w:pos="1080"/>
          <w:tab w:val="left" w:pos="1134"/>
        </w:tabs>
        <w:spacing w:line="360" w:lineRule="auto"/>
        <w:ind w:left="0" w:firstLine="709"/>
        <w:jc w:val="both"/>
        <w:rPr>
          <w:b/>
          <w:sz w:val="28"/>
          <w:szCs w:val="28"/>
        </w:rPr>
      </w:pPr>
      <w:r w:rsidRPr="00D66142">
        <w:rPr>
          <w:b/>
          <w:sz w:val="28"/>
          <w:szCs w:val="28"/>
        </w:rPr>
        <w:t>Дополнительная литература:</w:t>
      </w:r>
    </w:p>
    <w:p w14:paraId="3B741E53" w14:textId="180D8C44" w:rsidR="001827DB" w:rsidRDefault="001827DB" w:rsidP="001827DB">
      <w:pPr>
        <w:pStyle w:val="11"/>
        <w:numPr>
          <w:ilvl w:val="0"/>
          <w:numId w:val="34"/>
        </w:numPr>
        <w:tabs>
          <w:tab w:val="left" w:pos="426"/>
          <w:tab w:val="left" w:pos="993"/>
          <w:tab w:val="left" w:pos="1134"/>
        </w:tabs>
        <w:spacing w:before="0" w:after="0" w:line="360" w:lineRule="auto"/>
        <w:ind w:left="0" w:firstLine="709"/>
        <w:jc w:val="both"/>
        <w:rPr>
          <w:sz w:val="28"/>
          <w:szCs w:val="28"/>
        </w:rPr>
      </w:pPr>
      <w:proofErr w:type="spellStart"/>
      <w:r>
        <w:rPr>
          <w:sz w:val="28"/>
          <w:szCs w:val="28"/>
        </w:rPr>
        <w:t>Б</w:t>
      </w:r>
      <w:r w:rsidRPr="00D66142">
        <w:rPr>
          <w:sz w:val="28"/>
          <w:szCs w:val="28"/>
        </w:rPr>
        <w:t>рейли</w:t>
      </w:r>
      <w:proofErr w:type="spellEnd"/>
      <w:r w:rsidRPr="00D66142">
        <w:rPr>
          <w:sz w:val="28"/>
          <w:szCs w:val="28"/>
        </w:rPr>
        <w:t xml:space="preserve">, Р. Принципы корпоративных </w:t>
      </w:r>
      <w:r w:rsidR="00AB20C8" w:rsidRPr="00D66142">
        <w:rPr>
          <w:sz w:val="28"/>
          <w:szCs w:val="28"/>
        </w:rPr>
        <w:t>финансов /</w:t>
      </w:r>
      <w:r w:rsidRPr="00D66142">
        <w:rPr>
          <w:sz w:val="28"/>
          <w:szCs w:val="28"/>
        </w:rPr>
        <w:t xml:space="preserve"> Р. </w:t>
      </w:r>
      <w:proofErr w:type="spellStart"/>
      <w:r w:rsidRPr="00D66142">
        <w:rPr>
          <w:sz w:val="28"/>
          <w:szCs w:val="28"/>
        </w:rPr>
        <w:t>Брейли</w:t>
      </w:r>
      <w:proofErr w:type="spellEnd"/>
      <w:r w:rsidRPr="00D66142">
        <w:rPr>
          <w:sz w:val="28"/>
          <w:szCs w:val="28"/>
        </w:rPr>
        <w:t xml:space="preserve">, С. Майерс; пер. с англ. - Москва: Олимп-Бизнес, 2006, 2008, 2012. - 1008 с. - </w:t>
      </w:r>
      <w:r w:rsidR="00AB20C8" w:rsidRPr="00D66142">
        <w:rPr>
          <w:sz w:val="28"/>
          <w:szCs w:val="28"/>
        </w:rPr>
        <w:t>Текст:</w:t>
      </w:r>
      <w:r w:rsidRPr="00D66142">
        <w:rPr>
          <w:sz w:val="28"/>
          <w:szCs w:val="28"/>
        </w:rPr>
        <w:t xml:space="preserve"> непосредственный.</w:t>
      </w:r>
    </w:p>
    <w:p w14:paraId="70BC34C9" w14:textId="08EE1577" w:rsidR="001827DB" w:rsidRPr="00D66142" w:rsidRDefault="001827DB" w:rsidP="001827DB">
      <w:pPr>
        <w:pStyle w:val="11"/>
        <w:numPr>
          <w:ilvl w:val="0"/>
          <w:numId w:val="34"/>
        </w:numPr>
        <w:tabs>
          <w:tab w:val="left" w:pos="426"/>
          <w:tab w:val="left" w:pos="993"/>
          <w:tab w:val="left" w:pos="1134"/>
        </w:tabs>
        <w:spacing w:before="0" w:after="0" w:line="360" w:lineRule="auto"/>
        <w:ind w:left="0" w:firstLine="709"/>
        <w:jc w:val="both"/>
        <w:rPr>
          <w:b/>
          <w:color w:val="auto"/>
          <w:sz w:val="28"/>
          <w:szCs w:val="28"/>
        </w:rPr>
      </w:pPr>
      <w:r w:rsidRPr="00D66142">
        <w:rPr>
          <w:sz w:val="28"/>
          <w:szCs w:val="28"/>
        </w:rPr>
        <w:t xml:space="preserve"> </w:t>
      </w:r>
      <w:proofErr w:type="spellStart"/>
      <w:r w:rsidRPr="00D66142">
        <w:rPr>
          <w:sz w:val="28"/>
          <w:szCs w:val="28"/>
        </w:rPr>
        <w:t>Дамодаран</w:t>
      </w:r>
      <w:proofErr w:type="spellEnd"/>
      <w:r w:rsidRPr="00D66142">
        <w:rPr>
          <w:sz w:val="28"/>
          <w:szCs w:val="28"/>
        </w:rPr>
        <w:t xml:space="preserve">, А. Инвестиционная оценка: инструменты и методы оценки любых </w:t>
      </w:r>
      <w:r w:rsidR="00AB20C8" w:rsidRPr="00D66142">
        <w:rPr>
          <w:sz w:val="28"/>
          <w:szCs w:val="28"/>
        </w:rPr>
        <w:t>активов:</w:t>
      </w:r>
      <w:r w:rsidRPr="00D66142">
        <w:rPr>
          <w:sz w:val="28"/>
          <w:szCs w:val="28"/>
        </w:rPr>
        <w:t xml:space="preserve"> учебно-практическое пособие / А. </w:t>
      </w:r>
      <w:proofErr w:type="spellStart"/>
      <w:r w:rsidRPr="00D66142">
        <w:rPr>
          <w:sz w:val="28"/>
          <w:szCs w:val="28"/>
        </w:rPr>
        <w:t>Дамодаран</w:t>
      </w:r>
      <w:proofErr w:type="spellEnd"/>
      <w:r w:rsidRPr="00D66142">
        <w:rPr>
          <w:sz w:val="28"/>
          <w:szCs w:val="28"/>
        </w:rPr>
        <w:t xml:space="preserve">. - 11-е изд., </w:t>
      </w:r>
      <w:proofErr w:type="spellStart"/>
      <w:r w:rsidRPr="00D66142">
        <w:rPr>
          <w:sz w:val="28"/>
          <w:szCs w:val="28"/>
        </w:rPr>
        <w:t>перераб</w:t>
      </w:r>
      <w:proofErr w:type="spellEnd"/>
      <w:proofErr w:type="gramStart"/>
      <w:r w:rsidRPr="00D66142">
        <w:rPr>
          <w:sz w:val="28"/>
          <w:szCs w:val="28"/>
        </w:rPr>
        <w:t>.</w:t>
      </w:r>
      <w:proofErr w:type="gramEnd"/>
      <w:r w:rsidRPr="00D66142">
        <w:rPr>
          <w:sz w:val="28"/>
          <w:szCs w:val="28"/>
        </w:rPr>
        <w:t xml:space="preserve"> и доп. - </w:t>
      </w:r>
      <w:r w:rsidR="00AB20C8" w:rsidRPr="00D66142">
        <w:rPr>
          <w:sz w:val="28"/>
          <w:szCs w:val="28"/>
        </w:rPr>
        <w:t>Москва:</w:t>
      </w:r>
      <w:r w:rsidRPr="00D66142">
        <w:rPr>
          <w:sz w:val="28"/>
          <w:szCs w:val="28"/>
        </w:rPr>
        <w:t xml:space="preserve"> Альпина </w:t>
      </w:r>
      <w:proofErr w:type="spellStart"/>
      <w:r w:rsidRPr="00D66142">
        <w:rPr>
          <w:sz w:val="28"/>
          <w:szCs w:val="28"/>
        </w:rPr>
        <w:t>Паблишер</w:t>
      </w:r>
      <w:proofErr w:type="spellEnd"/>
      <w:r w:rsidRPr="00D66142">
        <w:rPr>
          <w:sz w:val="28"/>
          <w:szCs w:val="28"/>
        </w:rPr>
        <w:t>, 2021. - 1316 с. - ЭБС ZNANIUM.com. - URL: https://znanium.com/catalog/product/1838938 (дата обращения:</w:t>
      </w:r>
      <w:r w:rsidRPr="00D66142">
        <w:rPr>
          <w:sz w:val="28"/>
          <w:szCs w:val="28"/>
          <w:shd w:val="clear" w:color="auto" w:fill="FFFFFF"/>
        </w:rPr>
        <w:t xml:space="preserve"> </w:t>
      </w:r>
      <w:r>
        <w:rPr>
          <w:sz w:val="28"/>
          <w:szCs w:val="28"/>
          <w:shd w:val="clear" w:color="auto" w:fill="FFFFFF"/>
        </w:rPr>
        <w:t>22</w:t>
      </w:r>
      <w:r w:rsidRPr="00D66142">
        <w:rPr>
          <w:sz w:val="28"/>
          <w:szCs w:val="28"/>
          <w:shd w:val="clear" w:color="auto" w:fill="FFFFFF"/>
        </w:rPr>
        <w:t>.0</w:t>
      </w:r>
      <w:r>
        <w:rPr>
          <w:sz w:val="28"/>
          <w:szCs w:val="28"/>
          <w:shd w:val="clear" w:color="auto" w:fill="FFFFFF"/>
        </w:rPr>
        <w:t>9</w:t>
      </w:r>
      <w:r w:rsidRPr="00D66142">
        <w:rPr>
          <w:sz w:val="28"/>
          <w:szCs w:val="28"/>
          <w:shd w:val="clear" w:color="auto" w:fill="FFFFFF"/>
        </w:rPr>
        <w:t>.2023</w:t>
      </w:r>
      <w:r w:rsidRPr="00D66142">
        <w:rPr>
          <w:sz w:val="28"/>
          <w:szCs w:val="28"/>
        </w:rPr>
        <w:t xml:space="preserve">). – </w:t>
      </w:r>
      <w:r w:rsidR="00AB20C8" w:rsidRPr="00D66142">
        <w:rPr>
          <w:sz w:val="28"/>
          <w:szCs w:val="28"/>
        </w:rPr>
        <w:t>Текст:</w:t>
      </w:r>
      <w:r w:rsidRPr="00D66142">
        <w:rPr>
          <w:sz w:val="28"/>
          <w:szCs w:val="28"/>
        </w:rPr>
        <w:t xml:space="preserve"> электронный. </w:t>
      </w:r>
    </w:p>
    <w:p w14:paraId="7F41ECAA" w14:textId="52D4CF08" w:rsidR="001827DB" w:rsidRDefault="001827DB" w:rsidP="001827DB">
      <w:pPr>
        <w:pStyle w:val="1"/>
        <w:tabs>
          <w:tab w:val="left" w:pos="993"/>
          <w:tab w:val="left" w:pos="1134"/>
        </w:tabs>
        <w:spacing w:before="0" w:line="360" w:lineRule="auto"/>
        <w:ind w:firstLine="709"/>
        <w:jc w:val="both"/>
        <w:rPr>
          <w:rFonts w:ascii="Times New Roman" w:eastAsia="Calibri" w:hAnsi="Times New Roman"/>
          <w:iCs/>
          <w:color w:val="auto"/>
          <w:sz w:val="28"/>
          <w:szCs w:val="28"/>
        </w:rPr>
      </w:pPr>
      <w:r>
        <w:rPr>
          <w:rFonts w:ascii="Times New Roman" w:eastAsia="Calibri" w:hAnsi="Times New Roman"/>
          <w:iCs/>
          <w:color w:val="auto"/>
          <w:sz w:val="28"/>
          <w:szCs w:val="28"/>
        </w:rPr>
        <w:t xml:space="preserve">15. </w:t>
      </w:r>
      <w:proofErr w:type="spellStart"/>
      <w:r w:rsidRPr="00157F68">
        <w:rPr>
          <w:rFonts w:ascii="Times New Roman" w:eastAsia="Calibri" w:hAnsi="Times New Roman"/>
          <w:iCs/>
          <w:color w:val="auto"/>
          <w:sz w:val="28"/>
          <w:szCs w:val="28"/>
        </w:rPr>
        <w:t>Коупленд</w:t>
      </w:r>
      <w:proofErr w:type="spellEnd"/>
      <w:r w:rsidRPr="00157F68">
        <w:rPr>
          <w:rFonts w:ascii="Times New Roman" w:eastAsia="Calibri" w:hAnsi="Times New Roman"/>
          <w:iCs/>
          <w:color w:val="auto"/>
          <w:sz w:val="28"/>
          <w:szCs w:val="28"/>
        </w:rPr>
        <w:t xml:space="preserve">, Т. Стоимость компаний: Оценка и управление / Т. </w:t>
      </w:r>
      <w:proofErr w:type="spellStart"/>
      <w:r w:rsidRPr="00157F68">
        <w:rPr>
          <w:rFonts w:ascii="Times New Roman" w:eastAsia="Calibri" w:hAnsi="Times New Roman"/>
          <w:iCs/>
          <w:color w:val="auto"/>
          <w:sz w:val="28"/>
          <w:szCs w:val="28"/>
        </w:rPr>
        <w:t>Коупленд</w:t>
      </w:r>
      <w:proofErr w:type="spellEnd"/>
      <w:r w:rsidRPr="00157F68">
        <w:rPr>
          <w:rFonts w:ascii="Times New Roman" w:eastAsia="Calibri" w:hAnsi="Times New Roman"/>
          <w:iCs/>
          <w:color w:val="auto"/>
          <w:sz w:val="28"/>
          <w:szCs w:val="28"/>
        </w:rPr>
        <w:t xml:space="preserve">, Т. </w:t>
      </w:r>
      <w:proofErr w:type="spellStart"/>
      <w:r w:rsidRPr="00157F68">
        <w:rPr>
          <w:rFonts w:ascii="Times New Roman" w:eastAsia="Calibri" w:hAnsi="Times New Roman"/>
          <w:iCs/>
          <w:color w:val="auto"/>
          <w:sz w:val="28"/>
          <w:szCs w:val="28"/>
        </w:rPr>
        <w:t>Коллер</w:t>
      </w:r>
      <w:proofErr w:type="spellEnd"/>
      <w:r w:rsidRPr="00157F68">
        <w:rPr>
          <w:rFonts w:ascii="Times New Roman" w:eastAsia="Calibri" w:hAnsi="Times New Roman"/>
          <w:iCs/>
          <w:color w:val="auto"/>
          <w:sz w:val="28"/>
          <w:szCs w:val="28"/>
        </w:rPr>
        <w:t xml:space="preserve">, Д. </w:t>
      </w:r>
      <w:proofErr w:type="spellStart"/>
      <w:r w:rsidRPr="00157F68">
        <w:rPr>
          <w:rFonts w:ascii="Times New Roman" w:eastAsia="Calibri" w:hAnsi="Times New Roman"/>
          <w:iCs/>
          <w:color w:val="auto"/>
          <w:sz w:val="28"/>
          <w:szCs w:val="28"/>
        </w:rPr>
        <w:t>Муррин</w:t>
      </w:r>
      <w:proofErr w:type="spellEnd"/>
      <w:r w:rsidRPr="00157F68">
        <w:rPr>
          <w:rFonts w:ascii="Times New Roman" w:eastAsia="Calibri" w:hAnsi="Times New Roman"/>
          <w:iCs/>
          <w:color w:val="auto"/>
          <w:sz w:val="28"/>
          <w:szCs w:val="28"/>
        </w:rPr>
        <w:t xml:space="preserve">; пер. с англ. - Москва: "Олимп-Бизнес", 2005, 2008. - 554 с. - </w:t>
      </w:r>
      <w:r w:rsidR="00AB20C8" w:rsidRPr="00157F68">
        <w:rPr>
          <w:rFonts w:ascii="Times New Roman" w:eastAsia="Calibri" w:hAnsi="Times New Roman"/>
          <w:iCs/>
          <w:color w:val="auto"/>
          <w:sz w:val="28"/>
          <w:szCs w:val="28"/>
        </w:rPr>
        <w:t>Текст:</w:t>
      </w:r>
      <w:r w:rsidRPr="00157F68">
        <w:rPr>
          <w:rFonts w:ascii="Times New Roman" w:eastAsia="Calibri" w:hAnsi="Times New Roman"/>
          <w:iCs/>
          <w:color w:val="auto"/>
          <w:sz w:val="28"/>
          <w:szCs w:val="28"/>
        </w:rPr>
        <w:t xml:space="preserve"> непосредственный. </w:t>
      </w:r>
    </w:p>
    <w:p w14:paraId="1F213A75" w14:textId="77777777" w:rsidR="001827DB" w:rsidRPr="00F706E5" w:rsidRDefault="001827DB" w:rsidP="001827DB">
      <w:pPr>
        <w:pStyle w:val="1"/>
        <w:tabs>
          <w:tab w:val="left" w:pos="993"/>
          <w:tab w:val="left" w:pos="1134"/>
        </w:tabs>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15"/>
    </w:p>
    <w:p w14:paraId="58CC685A"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Базы данных «</w:t>
      </w:r>
      <w:proofErr w:type="spellStart"/>
      <w:r w:rsidRPr="00C256D6">
        <w:rPr>
          <w:sz w:val="28"/>
          <w:szCs w:val="28"/>
        </w:rPr>
        <w:t>Спарк</w:t>
      </w:r>
      <w:proofErr w:type="spellEnd"/>
      <w:r w:rsidRPr="00C256D6">
        <w:rPr>
          <w:sz w:val="28"/>
          <w:szCs w:val="28"/>
        </w:rPr>
        <w:t>», «</w:t>
      </w:r>
      <w:r>
        <w:rPr>
          <w:sz w:val="28"/>
          <w:szCs w:val="28"/>
        </w:rPr>
        <w:t>СКРИН</w:t>
      </w:r>
      <w:r w:rsidRPr="00C256D6">
        <w:rPr>
          <w:sz w:val="28"/>
          <w:szCs w:val="28"/>
        </w:rPr>
        <w:t>», «</w:t>
      </w:r>
      <w:r>
        <w:rPr>
          <w:sz w:val="28"/>
          <w:szCs w:val="28"/>
        </w:rPr>
        <w:t>КОНТУР</w:t>
      </w:r>
      <w:r w:rsidRPr="00C256D6">
        <w:rPr>
          <w:sz w:val="28"/>
          <w:szCs w:val="28"/>
        </w:rPr>
        <w:t>», «</w:t>
      </w:r>
      <w:proofErr w:type="spellStart"/>
      <w:r w:rsidRPr="00222863">
        <w:rPr>
          <w:sz w:val="28"/>
          <w:szCs w:val="28"/>
        </w:rPr>
        <w:t>Rusprofile</w:t>
      </w:r>
      <w:proofErr w:type="spellEnd"/>
      <w:r w:rsidRPr="00C256D6">
        <w:rPr>
          <w:sz w:val="28"/>
          <w:szCs w:val="28"/>
        </w:rPr>
        <w:t>» (в том числе интернет-версии).</w:t>
      </w:r>
    </w:p>
    <w:p w14:paraId="34CC3A55" w14:textId="77777777" w:rsidR="001827DB" w:rsidRPr="00C256D6" w:rsidRDefault="001827DB" w:rsidP="001827DB">
      <w:pPr>
        <w:pStyle w:val="20"/>
        <w:numPr>
          <w:ilvl w:val="0"/>
          <w:numId w:val="35"/>
        </w:numPr>
        <w:tabs>
          <w:tab w:val="left" w:pos="993"/>
          <w:tab w:val="left" w:pos="1134"/>
        </w:tabs>
        <w:spacing w:after="0" w:line="360" w:lineRule="auto"/>
        <w:ind w:left="0" w:firstLine="709"/>
        <w:jc w:val="both"/>
        <w:rPr>
          <w:szCs w:val="28"/>
        </w:rPr>
      </w:pPr>
      <w:r w:rsidRPr="00C256D6">
        <w:rPr>
          <w:szCs w:val="28"/>
        </w:rPr>
        <w:t>http://</w:t>
      </w:r>
      <w:r w:rsidRPr="00C256D6">
        <w:rPr>
          <w:szCs w:val="28"/>
          <w:lang w:val="en-US"/>
        </w:rPr>
        <w:t>www</w:t>
      </w:r>
      <w:r w:rsidRPr="00C256D6">
        <w:rPr>
          <w:szCs w:val="28"/>
        </w:rPr>
        <w:t>.</w:t>
      </w:r>
      <w:proofErr w:type="spellStart"/>
      <w:r w:rsidRPr="00C256D6">
        <w:rPr>
          <w:szCs w:val="28"/>
          <w:lang w:val="en-US"/>
        </w:rPr>
        <w:t>damodaran</w:t>
      </w:r>
      <w:proofErr w:type="spellEnd"/>
      <w:r w:rsidRPr="00C256D6">
        <w:rPr>
          <w:szCs w:val="28"/>
        </w:rPr>
        <w:t>.</w:t>
      </w:r>
      <w:r w:rsidRPr="00C256D6">
        <w:rPr>
          <w:szCs w:val="28"/>
          <w:lang w:val="en-US"/>
        </w:rPr>
        <w:t>com</w:t>
      </w:r>
      <w:r w:rsidRPr="00C256D6">
        <w:rPr>
          <w:szCs w:val="28"/>
        </w:rPr>
        <w:t xml:space="preserve"> – аналитическая и статистическая информация </w:t>
      </w:r>
    </w:p>
    <w:p w14:paraId="19E6AF77"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http://www.gurufocus.com/ - финансовый справочник, информация о компаниях</w:t>
      </w:r>
    </w:p>
    <w:p w14:paraId="41E620E0"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https://ycharts.com/ - финансовый справочник, информация о компаниях</w:t>
      </w:r>
    </w:p>
    <w:p w14:paraId="34881781"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https://www.macroaxis.com/ - финансовый справочник, информация о компаниях</w:t>
      </w:r>
    </w:p>
    <w:p w14:paraId="63FA7971"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lastRenderedPageBreak/>
        <w:t>https://</w:t>
      </w:r>
      <w:r w:rsidRPr="00C256D6">
        <w:rPr>
          <w:sz w:val="28"/>
          <w:szCs w:val="28"/>
          <w:lang w:val="en-US"/>
        </w:rPr>
        <w:t>www</w:t>
      </w:r>
      <w:r w:rsidRPr="00C256D6">
        <w:rPr>
          <w:sz w:val="28"/>
          <w:szCs w:val="28"/>
        </w:rPr>
        <w:t>.finance.yahoo.com - финансовый справочник, информация о компаниях</w:t>
      </w:r>
    </w:p>
    <w:p w14:paraId="1B11CC21"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w:t>
      </w:r>
      <w:hyperlink r:id="rId12" w:history="1">
        <w:r w:rsidRPr="00C256D6">
          <w:rPr>
            <w:sz w:val="28"/>
            <w:szCs w:val="28"/>
          </w:rPr>
          <w:t>www.consultant.ru</w:t>
        </w:r>
      </w:hyperlink>
      <w:r w:rsidRPr="00C256D6">
        <w:rPr>
          <w:sz w:val="28"/>
          <w:szCs w:val="28"/>
        </w:rPr>
        <w:t xml:space="preserve"> - Справочная правовая система «</w:t>
      </w:r>
      <w:proofErr w:type="spellStart"/>
      <w:r w:rsidRPr="00C256D6">
        <w:rPr>
          <w:sz w:val="28"/>
          <w:szCs w:val="28"/>
        </w:rPr>
        <w:t>КонсультантПлюс</w:t>
      </w:r>
      <w:proofErr w:type="spellEnd"/>
      <w:r w:rsidRPr="00C256D6">
        <w:rPr>
          <w:sz w:val="28"/>
          <w:szCs w:val="28"/>
        </w:rPr>
        <w:t>»</w:t>
      </w:r>
    </w:p>
    <w:p w14:paraId="14D0CCEE"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w:t>
      </w:r>
      <w:r w:rsidRPr="00C256D6">
        <w:rPr>
          <w:sz w:val="28"/>
          <w:szCs w:val="28"/>
          <w:lang w:val="en-US"/>
        </w:rPr>
        <w:t>www</w:t>
      </w:r>
      <w:r w:rsidRPr="00C256D6">
        <w:rPr>
          <w:sz w:val="28"/>
          <w:szCs w:val="28"/>
        </w:rPr>
        <w:t>.</w:t>
      </w:r>
      <w:proofErr w:type="spellStart"/>
      <w:r w:rsidRPr="00C256D6">
        <w:rPr>
          <w:sz w:val="28"/>
          <w:szCs w:val="28"/>
          <w:lang w:val="en-US"/>
        </w:rPr>
        <w:t>vedomosti</w:t>
      </w:r>
      <w:proofErr w:type="spellEnd"/>
      <w:r w:rsidRPr="00C256D6">
        <w:rPr>
          <w:sz w:val="28"/>
          <w:szCs w:val="28"/>
        </w:rPr>
        <w:t>.</w:t>
      </w:r>
      <w:proofErr w:type="spellStart"/>
      <w:r w:rsidRPr="00C256D6">
        <w:rPr>
          <w:sz w:val="28"/>
          <w:szCs w:val="28"/>
          <w:lang w:val="en-US"/>
        </w:rPr>
        <w:t>ru</w:t>
      </w:r>
      <w:proofErr w:type="spellEnd"/>
      <w:r w:rsidRPr="00C256D6">
        <w:rPr>
          <w:sz w:val="28"/>
          <w:szCs w:val="28"/>
        </w:rPr>
        <w:t xml:space="preserve"> – газета «Ведомости»</w:t>
      </w:r>
    </w:p>
    <w:p w14:paraId="2952901E" w14:textId="77777777" w:rsidR="001827DB" w:rsidRPr="00C256D6"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w:t>
      </w:r>
      <w:r w:rsidRPr="00C256D6">
        <w:rPr>
          <w:sz w:val="28"/>
          <w:szCs w:val="28"/>
          <w:lang w:val="en-US"/>
        </w:rPr>
        <w:t>www</w:t>
      </w:r>
      <w:r w:rsidRPr="00C256D6">
        <w:rPr>
          <w:sz w:val="28"/>
          <w:szCs w:val="28"/>
        </w:rPr>
        <w:t>.</w:t>
      </w:r>
      <w:proofErr w:type="spellStart"/>
      <w:r w:rsidRPr="00C256D6">
        <w:rPr>
          <w:sz w:val="28"/>
          <w:szCs w:val="28"/>
          <w:lang w:val="en-US"/>
        </w:rPr>
        <w:t>kommersant</w:t>
      </w:r>
      <w:proofErr w:type="spellEnd"/>
      <w:r w:rsidRPr="00C256D6">
        <w:rPr>
          <w:sz w:val="28"/>
          <w:szCs w:val="28"/>
        </w:rPr>
        <w:t>.</w:t>
      </w:r>
      <w:proofErr w:type="spellStart"/>
      <w:r w:rsidRPr="00C256D6">
        <w:rPr>
          <w:sz w:val="28"/>
          <w:szCs w:val="28"/>
          <w:lang w:val="en-US"/>
        </w:rPr>
        <w:t>ru</w:t>
      </w:r>
      <w:proofErr w:type="spellEnd"/>
      <w:r w:rsidRPr="00C256D6">
        <w:rPr>
          <w:sz w:val="28"/>
          <w:szCs w:val="28"/>
        </w:rPr>
        <w:t xml:space="preserve"> – газета «Коммерсант»</w:t>
      </w:r>
    </w:p>
    <w:p w14:paraId="5F6F9794" w14:textId="77777777" w:rsidR="001827DB" w:rsidRDefault="001827DB" w:rsidP="001827DB">
      <w:pPr>
        <w:widowControl/>
        <w:numPr>
          <w:ilvl w:val="0"/>
          <w:numId w:val="35"/>
        </w:numPr>
        <w:tabs>
          <w:tab w:val="left" w:pos="-5670"/>
          <w:tab w:val="left" w:pos="993"/>
          <w:tab w:val="left" w:pos="1134"/>
        </w:tabs>
        <w:autoSpaceDE/>
        <w:autoSpaceDN/>
        <w:adjustRightInd/>
        <w:spacing w:line="360" w:lineRule="auto"/>
        <w:ind w:left="0" w:firstLine="709"/>
        <w:jc w:val="both"/>
        <w:rPr>
          <w:sz w:val="28"/>
          <w:szCs w:val="28"/>
        </w:rPr>
      </w:pPr>
      <w:r w:rsidRPr="00C256D6">
        <w:rPr>
          <w:sz w:val="28"/>
          <w:szCs w:val="28"/>
        </w:rPr>
        <w:t>https://</w:t>
      </w:r>
      <w:r w:rsidRPr="00C256D6">
        <w:rPr>
          <w:sz w:val="28"/>
          <w:szCs w:val="28"/>
          <w:lang w:val="en-US"/>
        </w:rPr>
        <w:t>www</w:t>
      </w:r>
      <w:r w:rsidRPr="00C256D6">
        <w:rPr>
          <w:sz w:val="28"/>
          <w:szCs w:val="28"/>
        </w:rPr>
        <w:t>.</w:t>
      </w:r>
      <w:proofErr w:type="spellStart"/>
      <w:r w:rsidRPr="00C256D6">
        <w:rPr>
          <w:sz w:val="28"/>
          <w:szCs w:val="28"/>
          <w:lang w:val="en-US"/>
        </w:rPr>
        <w:t>rbc</w:t>
      </w:r>
      <w:proofErr w:type="spellEnd"/>
      <w:r w:rsidRPr="00C256D6">
        <w:rPr>
          <w:sz w:val="28"/>
          <w:szCs w:val="28"/>
        </w:rPr>
        <w:t>.</w:t>
      </w:r>
      <w:proofErr w:type="spellStart"/>
      <w:r w:rsidRPr="00C256D6">
        <w:rPr>
          <w:sz w:val="28"/>
          <w:szCs w:val="28"/>
          <w:lang w:val="en-US"/>
        </w:rPr>
        <w:t>ru</w:t>
      </w:r>
      <w:proofErr w:type="spellEnd"/>
      <w:r w:rsidRPr="00C256D6">
        <w:rPr>
          <w:sz w:val="28"/>
          <w:szCs w:val="28"/>
        </w:rPr>
        <w:t xml:space="preserve"> - финансовый справочник</w:t>
      </w:r>
    </w:p>
    <w:p w14:paraId="5716E9F2" w14:textId="77777777" w:rsidR="001827DB" w:rsidRPr="00157F68" w:rsidRDefault="001827DB" w:rsidP="001827DB">
      <w:pPr>
        <w:tabs>
          <w:tab w:val="left" w:pos="993"/>
        </w:tabs>
        <w:spacing w:line="360" w:lineRule="auto"/>
        <w:ind w:firstLine="709"/>
        <w:jc w:val="both"/>
        <w:rPr>
          <w:sz w:val="28"/>
          <w:szCs w:val="28"/>
        </w:rPr>
      </w:pPr>
      <w:r>
        <w:rPr>
          <w:sz w:val="28"/>
          <w:szCs w:val="28"/>
        </w:rPr>
        <w:t xml:space="preserve"> 11.</w:t>
      </w:r>
      <w:r w:rsidRPr="00157F68">
        <w:rPr>
          <w:sz w:val="28"/>
          <w:szCs w:val="28"/>
        </w:rPr>
        <w:t xml:space="preserve">  Электронные ресурсы БИК:</w:t>
      </w:r>
    </w:p>
    <w:p w14:paraId="2519D94F"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157F68">
        <w:rPr>
          <w:color w:val="000000"/>
          <w:sz w:val="28"/>
          <w:szCs w:val="28"/>
        </w:rPr>
        <w:t>Э</w:t>
      </w:r>
      <w:r w:rsidRPr="00AB20C8">
        <w:rPr>
          <w:sz w:val="28"/>
          <w:szCs w:val="28"/>
        </w:rPr>
        <w:t xml:space="preserve">лектронная библиотека Финансового университета (ЭБ) </w:t>
      </w:r>
      <w:hyperlink r:id="rId13" w:history="1">
        <w:r w:rsidRPr="00AB20C8">
          <w:rPr>
            <w:sz w:val="28"/>
            <w:szCs w:val="28"/>
            <w:u w:val="single"/>
          </w:rPr>
          <w:t>http://elib.fa.ru/</w:t>
        </w:r>
      </w:hyperlink>
    </w:p>
    <w:p w14:paraId="6BB270DB"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Электронно-библиотечная система BOOK.RU http://www.book.ru</w:t>
      </w:r>
    </w:p>
    <w:p w14:paraId="37A07480"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Электронно-библиотечная система «Университетская библиотека ОНЛАЙН» http://biblioclub.ru/</w:t>
      </w:r>
    </w:p>
    <w:p w14:paraId="21A21E8E"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Электронно-библиотечная система </w:t>
      </w:r>
      <w:proofErr w:type="spellStart"/>
      <w:r w:rsidRPr="00AB20C8">
        <w:rPr>
          <w:sz w:val="28"/>
          <w:szCs w:val="28"/>
        </w:rPr>
        <w:t>Znanium</w:t>
      </w:r>
      <w:proofErr w:type="spellEnd"/>
      <w:r w:rsidRPr="00AB20C8">
        <w:rPr>
          <w:sz w:val="28"/>
          <w:szCs w:val="28"/>
        </w:rPr>
        <w:t xml:space="preserve"> http://www.znanium.com</w:t>
      </w:r>
    </w:p>
    <w:p w14:paraId="637AEF12"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Электронно-библиотечная система издательства «ЮРАЙТ» https://urait.ru/</w:t>
      </w:r>
    </w:p>
    <w:p w14:paraId="7E327C4C"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Электронно-библиотечная система издательства Проспект </w:t>
      </w:r>
      <w:hyperlink r:id="rId14" w:history="1">
        <w:r w:rsidRPr="00AB20C8">
          <w:rPr>
            <w:sz w:val="28"/>
            <w:szCs w:val="28"/>
            <w:u w:val="single"/>
          </w:rPr>
          <w:t>http://ebs.prospekt.org/books</w:t>
        </w:r>
      </w:hyperlink>
    </w:p>
    <w:p w14:paraId="71D76BFD"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shd w:val="clear" w:color="auto" w:fill="FFFFFF"/>
        </w:rPr>
        <w:t>Справочно-образовательная система</w:t>
      </w:r>
      <w:r w:rsidRPr="00AB20C8">
        <w:rPr>
          <w:sz w:val="28"/>
          <w:szCs w:val="28"/>
        </w:rPr>
        <w:t xml:space="preserve"> </w:t>
      </w:r>
      <w:proofErr w:type="spellStart"/>
      <w:r w:rsidRPr="00AB20C8">
        <w:rPr>
          <w:sz w:val="28"/>
          <w:szCs w:val="28"/>
        </w:rPr>
        <w:t>Актион</w:t>
      </w:r>
      <w:proofErr w:type="spellEnd"/>
      <w:r w:rsidRPr="00AB20C8">
        <w:rPr>
          <w:sz w:val="28"/>
          <w:szCs w:val="28"/>
        </w:rPr>
        <w:t xml:space="preserve"> 360 https://action360.ru/</w:t>
      </w:r>
    </w:p>
    <w:p w14:paraId="7056B6D4"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u w:val="single"/>
        </w:rPr>
      </w:pPr>
      <w:r w:rsidRPr="00AB20C8">
        <w:rPr>
          <w:sz w:val="28"/>
          <w:szCs w:val="28"/>
        </w:rPr>
        <w:t xml:space="preserve">Деловая онлайн-библиотека </w:t>
      </w:r>
      <w:proofErr w:type="spellStart"/>
      <w:r w:rsidRPr="00AB20C8">
        <w:rPr>
          <w:sz w:val="28"/>
          <w:szCs w:val="28"/>
        </w:rPr>
        <w:t>Alpina</w:t>
      </w:r>
      <w:proofErr w:type="spellEnd"/>
      <w:r w:rsidRPr="00AB20C8">
        <w:rPr>
          <w:sz w:val="28"/>
          <w:szCs w:val="28"/>
        </w:rPr>
        <w:t xml:space="preserve"> </w:t>
      </w:r>
      <w:proofErr w:type="spellStart"/>
      <w:r w:rsidRPr="00AB20C8">
        <w:rPr>
          <w:sz w:val="28"/>
          <w:szCs w:val="28"/>
        </w:rPr>
        <w:t>Digital</w:t>
      </w:r>
      <w:proofErr w:type="spellEnd"/>
      <w:r w:rsidRPr="00AB20C8">
        <w:rPr>
          <w:sz w:val="28"/>
          <w:szCs w:val="28"/>
        </w:rPr>
        <w:t xml:space="preserve"> </w:t>
      </w:r>
      <w:hyperlink r:id="rId15" w:history="1">
        <w:r w:rsidRPr="00AB20C8">
          <w:rPr>
            <w:sz w:val="28"/>
            <w:szCs w:val="28"/>
            <w:u w:val="single"/>
          </w:rPr>
          <w:t>http://lib.alpinadigital.ru/</w:t>
        </w:r>
      </w:hyperlink>
    </w:p>
    <w:p w14:paraId="49B0CED6"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Электронная библиотека издательства «МИФ» («Манн, Иванов и Фербер») https://fa.miflib.ru/auth/#/registration</w:t>
      </w:r>
    </w:p>
    <w:p w14:paraId="1EFBD045"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Электронная библиотека Издательского дома «Гребенников» https://grebennikon.ru/</w:t>
      </w:r>
    </w:p>
    <w:p w14:paraId="3D71A974"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Научная электронная библиотека eLibrary.ru http://elibrary.ru  </w:t>
      </w:r>
    </w:p>
    <w:p w14:paraId="4C7E9E6F"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Национальная электронная библиотека http://нэб.рф/</w:t>
      </w:r>
    </w:p>
    <w:p w14:paraId="3090D341"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Финансовая справочная система «Финансовый директор» http://www.1fd.ru/</w:t>
      </w:r>
    </w:p>
    <w:p w14:paraId="3F0530AA"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Ресурсы информационно-аналитического агентства по финансовым рынкам Cbonds.ru https://cbonds.ru/</w:t>
      </w:r>
    </w:p>
    <w:p w14:paraId="4528D19C"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СПАРК </w:t>
      </w:r>
      <w:hyperlink r:id="rId16" w:history="1">
        <w:r w:rsidRPr="00AB20C8">
          <w:rPr>
            <w:sz w:val="28"/>
            <w:szCs w:val="28"/>
            <w:u w:val="single"/>
          </w:rPr>
          <w:t>https://spark-interfax.ru/</w:t>
        </w:r>
      </w:hyperlink>
    </w:p>
    <w:p w14:paraId="49FE1E12"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lang w:val="en-US"/>
        </w:rPr>
      </w:pPr>
      <w:r w:rsidRPr="00AB20C8">
        <w:rPr>
          <w:sz w:val="28"/>
          <w:szCs w:val="28"/>
          <w:lang w:val="en-US"/>
        </w:rPr>
        <w:lastRenderedPageBreak/>
        <w:t>STATISTA https://www.statista.com/</w:t>
      </w:r>
    </w:p>
    <w:p w14:paraId="34D46E8F"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lang w:val="en-US"/>
        </w:rPr>
      </w:pPr>
      <w:r w:rsidRPr="00AB20C8">
        <w:rPr>
          <w:sz w:val="28"/>
          <w:szCs w:val="28"/>
          <w:lang w:val="en-US"/>
        </w:rPr>
        <w:t>Academic Reference http://ar.cnki.net/ACADREF</w:t>
      </w:r>
    </w:p>
    <w:p w14:paraId="54A22B81"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Пакет баз данных компании EBSCO </w:t>
      </w:r>
      <w:proofErr w:type="spellStart"/>
      <w:r w:rsidRPr="00AB20C8">
        <w:rPr>
          <w:sz w:val="28"/>
          <w:szCs w:val="28"/>
        </w:rPr>
        <w:t>Publishing</w:t>
      </w:r>
      <w:proofErr w:type="spellEnd"/>
      <w:r w:rsidRPr="00AB20C8">
        <w:rPr>
          <w:sz w:val="28"/>
          <w:szCs w:val="28"/>
        </w:rPr>
        <w:t xml:space="preserve">, крупнейшего </w:t>
      </w:r>
      <w:proofErr w:type="spellStart"/>
      <w:r w:rsidRPr="00AB20C8">
        <w:rPr>
          <w:sz w:val="28"/>
          <w:szCs w:val="28"/>
        </w:rPr>
        <w:t>агрегатора</w:t>
      </w:r>
      <w:proofErr w:type="spellEnd"/>
      <w:r w:rsidRPr="00AB20C8">
        <w:rPr>
          <w:sz w:val="28"/>
          <w:szCs w:val="28"/>
        </w:rPr>
        <w:t xml:space="preserve"> научных ресурсов ведущих издательств мира </w:t>
      </w:r>
      <w:hyperlink r:id="rId17" w:history="1">
        <w:r w:rsidRPr="00AB20C8">
          <w:rPr>
            <w:sz w:val="28"/>
            <w:szCs w:val="28"/>
            <w:u w:val="single"/>
          </w:rPr>
          <w:t>http://search.ebscohost.com</w:t>
        </w:r>
      </w:hyperlink>
      <w:r w:rsidRPr="00AB20C8">
        <w:rPr>
          <w:sz w:val="28"/>
          <w:szCs w:val="28"/>
        </w:rPr>
        <w:t xml:space="preserve"> (до 1 января 2024 г.)</w:t>
      </w:r>
    </w:p>
    <w:p w14:paraId="6C6BDF9C"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proofErr w:type="spellStart"/>
      <w:r w:rsidRPr="00AB20C8">
        <w:rPr>
          <w:sz w:val="28"/>
          <w:szCs w:val="28"/>
        </w:rPr>
        <w:t>Henry</w:t>
      </w:r>
      <w:proofErr w:type="spellEnd"/>
      <w:r w:rsidRPr="00AB20C8">
        <w:rPr>
          <w:sz w:val="28"/>
          <w:szCs w:val="28"/>
        </w:rPr>
        <w:t xml:space="preserve"> </w:t>
      </w:r>
      <w:proofErr w:type="spellStart"/>
      <w:r w:rsidRPr="00AB20C8">
        <w:rPr>
          <w:sz w:val="28"/>
          <w:szCs w:val="28"/>
        </w:rPr>
        <w:t>Stewart</w:t>
      </w:r>
      <w:proofErr w:type="spellEnd"/>
      <w:r w:rsidRPr="00AB20C8">
        <w:rPr>
          <w:sz w:val="28"/>
          <w:szCs w:val="28"/>
        </w:rPr>
        <w:t xml:space="preserve"> </w:t>
      </w:r>
      <w:proofErr w:type="spellStart"/>
      <w:r w:rsidRPr="00AB20C8">
        <w:rPr>
          <w:sz w:val="28"/>
          <w:szCs w:val="28"/>
        </w:rPr>
        <w:t>Talks</w:t>
      </w:r>
      <w:proofErr w:type="spellEnd"/>
      <w:r w:rsidRPr="00AB20C8">
        <w:rPr>
          <w:sz w:val="28"/>
          <w:szCs w:val="28"/>
        </w:rPr>
        <w:t>: Библиотека Онлайн Лекций по Бизнесу и Маркетингу https://hstalks.com/business/</w:t>
      </w:r>
    </w:p>
    <w:p w14:paraId="016E4528"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Электронная коллекция книг издательства </w:t>
      </w:r>
      <w:proofErr w:type="spellStart"/>
      <w:r w:rsidRPr="00AB20C8">
        <w:rPr>
          <w:sz w:val="28"/>
          <w:szCs w:val="28"/>
        </w:rPr>
        <w:t>Springer</w:t>
      </w:r>
      <w:proofErr w:type="spellEnd"/>
      <w:r w:rsidRPr="00AB20C8">
        <w:rPr>
          <w:sz w:val="28"/>
          <w:szCs w:val="28"/>
        </w:rPr>
        <w:t xml:space="preserve">:  </w:t>
      </w:r>
      <w:proofErr w:type="spellStart"/>
      <w:r w:rsidRPr="00AB20C8">
        <w:rPr>
          <w:sz w:val="28"/>
          <w:szCs w:val="28"/>
        </w:rPr>
        <w:t>Springer</w:t>
      </w:r>
      <w:proofErr w:type="spellEnd"/>
      <w:r w:rsidRPr="00AB20C8">
        <w:rPr>
          <w:sz w:val="28"/>
          <w:szCs w:val="28"/>
        </w:rPr>
        <w:t xml:space="preserve"> </w:t>
      </w:r>
      <w:proofErr w:type="spellStart"/>
      <w:r w:rsidRPr="00AB20C8">
        <w:rPr>
          <w:sz w:val="28"/>
          <w:szCs w:val="28"/>
        </w:rPr>
        <w:t>eBooks</w:t>
      </w:r>
      <w:proofErr w:type="spellEnd"/>
      <w:r w:rsidRPr="00AB20C8">
        <w:rPr>
          <w:sz w:val="28"/>
          <w:szCs w:val="28"/>
        </w:rPr>
        <w:t xml:space="preserve"> </w:t>
      </w:r>
      <w:hyperlink r:id="rId18" w:history="1">
        <w:r w:rsidRPr="00AB20C8">
          <w:rPr>
            <w:sz w:val="28"/>
            <w:szCs w:val="28"/>
            <w:u w:val="single"/>
          </w:rPr>
          <w:t>http://link.springer.com/</w:t>
        </w:r>
      </w:hyperlink>
    </w:p>
    <w:p w14:paraId="7E5FCF24"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Электронные продукты издательства </w:t>
      </w:r>
      <w:proofErr w:type="spellStart"/>
      <w:r w:rsidRPr="00AB20C8">
        <w:rPr>
          <w:sz w:val="28"/>
          <w:szCs w:val="28"/>
        </w:rPr>
        <w:t>Elsevier</w:t>
      </w:r>
      <w:proofErr w:type="spellEnd"/>
      <w:r w:rsidRPr="00AB20C8">
        <w:rPr>
          <w:sz w:val="28"/>
          <w:szCs w:val="28"/>
        </w:rPr>
        <w:t xml:space="preserve"> </w:t>
      </w:r>
      <w:hyperlink r:id="rId19" w:history="1">
        <w:r w:rsidRPr="00AB20C8">
          <w:rPr>
            <w:sz w:val="28"/>
            <w:szCs w:val="28"/>
            <w:u w:val="single"/>
          </w:rPr>
          <w:t>http://www.sciencedirect.com</w:t>
        </w:r>
      </w:hyperlink>
    </w:p>
    <w:p w14:paraId="3C9AA073"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lang w:val="en-US"/>
        </w:rPr>
      </w:pPr>
      <w:r w:rsidRPr="00AB20C8">
        <w:rPr>
          <w:sz w:val="28"/>
          <w:szCs w:val="28"/>
          <w:lang w:val="en-US"/>
        </w:rPr>
        <w:t xml:space="preserve">Emerald: Management </w:t>
      </w:r>
      <w:proofErr w:type="spellStart"/>
      <w:r w:rsidRPr="00AB20C8">
        <w:rPr>
          <w:sz w:val="28"/>
          <w:szCs w:val="28"/>
          <w:lang w:val="en-US"/>
        </w:rPr>
        <w:t>eJournal</w:t>
      </w:r>
      <w:proofErr w:type="spellEnd"/>
      <w:r w:rsidRPr="00AB20C8">
        <w:rPr>
          <w:sz w:val="28"/>
          <w:szCs w:val="28"/>
          <w:lang w:val="en-US"/>
        </w:rPr>
        <w:t xml:space="preserve"> Portfolio </w:t>
      </w:r>
      <w:hyperlink r:id="rId20" w:history="1">
        <w:r w:rsidRPr="00AB20C8">
          <w:rPr>
            <w:sz w:val="28"/>
            <w:szCs w:val="28"/>
            <w:u w:val="single"/>
            <w:lang w:val="en-US"/>
          </w:rPr>
          <w:t>https://www.emerald.com/insight/</w:t>
        </w:r>
      </w:hyperlink>
    </w:p>
    <w:p w14:paraId="130A3146"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jc w:val="both"/>
        <w:rPr>
          <w:bCs/>
          <w:sz w:val="28"/>
          <w:szCs w:val="28"/>
          <w:lang w:val="en-US"/>
        </w:rPr>
      </w:pPr>
      <w:r w:rsidRPr="00AB20C8">
        <w:rPr>
          <w:bCs/>
          <w:sz w:val="28"/>
          <w:szCs w:val="28"/>
          <w:lang w:val="en-US"/>
        </w:rPr>
        <w:t>JSTOR. Arts &amp; Sciences I Collection</w:t>
      </w:r>
      <w:r w:rsidRPr="00AB20C8">
        <w:rPr>
          <w:b/>
          <w:bCs/>
          <w:sz w:val="28"/>
          <w:szCs w:val="28"/>
          <w:lang w:val="en-US"/>
        </w:rPr>
        <w:t xml:space="preserve"> </w:t>
      </w:r>
      <w:hyperlink r:id="rId21" w:history="1">
        <w:r w:rsidRPr="00AB20C8">
          <w:rPr>
            <w:sz w:val="28"/>
            <w:szCs w:val="28"/>
            <w:u w:val="single"/>
            <w:lang w:val="en-US"/>
          </w:rPr>
          <w:t>https://www.jstor.org/</w:t>
        </w:r>
      </w:hyperlink>
    </w:p>
    <w:p w14:paraId="09110793"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shd w:val="clear" w:color="auto" w:fill="FFFFFF"/>
        </w:rPr>
      </w:pPr>
      <w:r w:rsidRPr="00AB20C8">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AB20C8">
        <w:rPr>
          <w:sz w:val="28"/>
          <w:szCs w:val="28"/>
          <w:shd w:val="clear" w:color="auto" w:fill="FFFFFF"/>
        </w:rPr>
        <w:t>iLibrary</w:t>
      </w:r>
      <w:proofErr w:type="spellEnd"/>
      <w:r w:rsidRPr="00AB20C8">
        <w:rPr>
          <w:sz w:val="28"/>
          <w:szCs w:val="28"/>
          <w:shd w:val="clear" w:color="auto" w:fill="FFFFFF"/>
        </w:rPr>
        <w:t xml:space="preserve"> </w:t>
      </w:r>
      <w:hyperlink r:id="rId22" w:history="1">
        <w:r w:rsidRPr="00AB20C8">
          <w:rPr>
            <w:sz w:val="28"/>
            <w:szCs w:val="28"/>
            <w:u w:val="single"/>
            <w:shd w:val="clear" w:color="auto" w:fill="FFFFFF"/>
          </w:rPr>
          <w:t>https://www.oecd-ilibrary.org/</w:t>
        </w:r>
      </w:hyperlink>
    </w:p>
    <w:p w14:paraId="6D5C4E45" w14:textId="4C4EFFB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sz w:val="28"/>
          <w:szCs w:val="28"/>
        </w:rPr>
      </w:pPr>
      <w:r w:rsidRPr="00AB20C8">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AB20C8" w:rsidRPr="00AB20C8">
        <w:rPr>
          <w:sz w:val="28"/>
          <w:szCs w:val="28"/>
        </w:rPr>
        <w:t>управления» http://eduvideo.online/</w:t>
      </w:r>
    </w:p>
    <w:p w14:paraId="09338BEE" w14:textId="77777777" w:rsidR="001827DB" w:rsidRPr="00AB20C8" w:rsidRDefault="001827DB" w:rsidP="001827DB">
      <w:pPr>
        <w:widowControl/>
        <w:numPr>
          <w:ilvl w:val="0"/>
          <w:numId w:val="49"/>
        </w:numPr>
        <w:tabs>
          <w:tab w:val="left" w:pos="993"/>
        </w:tabs>
        <w:autoSpaceDE/>
        <w:autoSpaceDN/>
        <w:adjustRightInd/>
        <w:spacing w:line="360" w:lineRule="auto"/>
        <w:ind w:left="0" w:firstLine="709"/>
        <w:contextualSpacing/>
        <w:jc w:val="both"/>
        <w:rPr>
          <w:bCs/>
          <w:sz w:val="28"/>
          <w:szCs w:val="28"/>
        </w:rPr>
      </w:pPr>
      <w:r w:rsidRPr="00AB20C8">
        <w:rPr>
          <w:sz w:val="28"/>
          <w:szCs w:val="28"/>
        </w:rPr>
        <w:t xml:space="preserve">База данных научных журналов издательства </w:t>
      </w:r>
      <w:proofErr w:type="spellStart"/>
      <w:r w:rsidRPr="00AB20C8">
        <w:rPr>
          <w:sz w:val="28"/>
          <w:szCs w:val="28"/>
        </w:rPr>
        <w:t>Wiley</w:t>
      </w:r>
      <w:proofErr w:type="spellEnd"/>
      <w:r w:rsidRPr="00AB20C8">
        <w:rPr>
          <w:sz w:val="28"/>
          <w:szCs w:val="28"/>
        </w:rPr>
        <w:t xml:space="preserve"> </w:t>
      </w:r>
      <w:hyperlink r:id="rId23" w:history="1">
        <w:r w:rsidRPr="00AB20C8">
          <w:rPr>
            <w:sz w:val="28"/>
            <w:szCs w:val="28"/>
            <w:u w:val="single"/>
          </w:rPr>
          <w:t>https://onlinelibrary.wiley.com/</w:t>
        </w:r>
      </w:hyperlink>
    </w:p>
    <w:p w14:paraId="4BB54E7B"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10. Методические указания для обучающихся по освоению дисциплины</w:t>
      </w:r>
      <w:bookmarkEnd w:id="16"/>
    </w:p>
    <w:p w14:paraId="0590A220" w14:textId="77777777" w:rsidR="00C75D86" w:rsidRPr="00F706E5" w:rsidRDefault="00C75D86" w:rsidP="00F70B7C">
      <w:pPr>
        <w:snapToGrid w:val="0"/>
        <w:spacing w:line="360" w:lineRule="auto"/>
        <w:ind w:firstLine="709"/>
        <w:jc w:val="both"/>
        <w:rPr>
          <w:sz w:val="28"/>
          <w:szCs w:val="36"/>
        </w:rPr>
      </w:pPr>
      <w:r w:rsidRPr="00F706E5">
        <w:rPr>
          <w:sz w:val="28"/>
          <w:szCs w:val="28"/>
        </w:rPr>
        <w:t xml:space="preserve"> </w:t>
      </w:r>
      <w:r w:rsidRPr="00F706E5">
        <w:rPr>
          <w:sz w:val="28"/>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r w:rsidRPr="00F706E5">
        <w:rPr>
          <w:sz w:val="28"/>
          <w:szCs w:val="28"/>
        </w:rPr>
        <w:t>Курс лекций сопровождается презентацией, включающей базовые понятия, практические примеры, инфографику.</w:t>
      </w:r>
    </w:p>
    <w:p w14:paraId="18A84626" w14:textId="77777777" w:rsidR="00C75D86" w:rsidRPr="00F706E5" w:rsidRDefault="00C75D86" w:rsidP="00F70B7C">
      <w:pPr>
        <w:pStyle w:val="8"/>
        <w:shd w:val="clear" w:color="auto" w:fill="auto"/>
        <w:tabs>
          <w:tab w:val="left" w:pos="993"/>
        </w:tabs>
        <w:spacing w:before="0" w:after="0" w:line="360" w:lineRule="auto"/>
        <w:ind w:firstLine="709"/>
        <w:rPr>
          <w:rFonts w:ascii="Times New Roman" w:hAnsi="Times New Roman"/>
          <w:sz w:val="28"/>
          <w:szCs w:val="28"/>
        </w:rPr>
      </w:pPr>
      <w:r w:rsidRPr="00F706E5">
        <w:rPr>
          <w:rFonts w:ascii="Times New Roman" w:hAnsi="Times New Roman"/>
          <w:sz w:val="28"/>
          <w:szCs w:val="28"/>
        </w:rPr>
        <w:t>При подготовке к семинарским занятиям студентам следует:</w:t>
      </w:r>
    </w:p>
    <w:p w14:paraId="0A97CCD7" w14:textId="77777777" w:rsidR="00C75D86" w:rsidRPr="00F706E5" w:rsidRDefault="00C75D86" w:rsidP="00F70B7C">
      <w:pPr>
        <w:numPr>
          <w:ilvl w:val="0"/>
          <w:numId w:val="38"/>
        </w:numPr>
        <w:tabs>
          <w:tab w:val="clear" w:pos="720"/>
          <w:tab w:val="left" w:pos="851"/>
          <w:tab w:val="left" w:pos="900"/>
          <w:tab w:val="num" w:pos="993"/>
        </w:tabs>
        <w:spacing w:line="360" w:lineRule="auto"/>
        <w:ind w:left="0" w:firstLine="360"/>
        <w:jc w:val="both"/>
        <w:rPr>
          <w:sz w:val="28"/>
          <w:szCs w:val="28"/>
        </w:rPr>
      </w:pPr>
      <w:r w:rsidRPr="00F706E5">
        <w:rPr>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w:t>
      </w:r>
    </w:p>
    <w:p w14:paraId="7C9A0DF2" w14:textId="77777777" w:rsidR="00C75D86" w:rsidRPr="00F706E5" w:rsidRDefault="00C75D86" w:rsidP="00F70B7C">
      <w:pPr>
        <w:numPr>
          <w:ilvl w:val="0"/>
          <w:numId w:val="38"/>
        </w:numPr>
        <w:tabs>
          <w:tab w:val="clear" w:pos="720"/>
          <w:tab w:val="left" w:pos="851"/>
          <w:tab w:val="left" w:pos="900"/>
          <w:tab w:val="num" w:pos="993"/>
        </w:tabs>
        <w:spacing w:line="360" w:lineRule="auto"/>
        <w:ind w:left="0" w:firstLine="360"/>
        <w:jc w:val="both"/>
        <w:rPr>
          <w:sz w:val="28"/>
          <w:szCs w:val="28"/>
        </w:rPr>
      </w:pPr>
      <w:r w:rsidRPr="00F706E5">
        <w:rPr>
          <w:sz w:val="28"/>
          <w:szCs w:val="28"/>
        </w:rPr>
        <w:t xml:space="preserve">теоретический материал следует соотносить с правовыми нормами, так как </w:t>
      </w:r>
      <w:r w:rsidRPr="00F706E5">
        <w:rPr>
          <w:sz w:val="28"/>
          <w:szCs w:val="28"/>
        </w:rPr>
        <w:lastRenderedPageBreak/>
        <w:t>в них могут быть внесены изменения, которые не всегда отражены в учебной литературе.</w:t>
      </w:r>
    </w:p>
    <w:p w14:paraId="3D1605CF" w14:textId="77777777" w:rsidR="00C75D86" w:rsidRPr="00F706E5" w:rsidRDefault="00C75D86" w:rsidP="00F70B7C">
      <w:pPr>
        <w:tabs>
          <w:tab w:val="left" w:pos="851"/>
        </w:tabs>
        <w:spacing w:line="360" w:lineRule="auto"/>
        <w:ind w:firstLine="720"/>
        <w:jc w:val="both"/>
        <w:rPr>
          <w:sz w:val="28"/>
          <w:szCs w:val="28"/>
        </w:rPr>
      </w:pPr>
      <w:r w:rsidRPr="00F706E5">
        <w:rPr>
          <w:sz w:val="28"/>
          <w:szCs w:val="28"/>
        </w:rPr>
        <w:t xml:space="preserve">Семинарские занятия предполагают:  </w:t>
      </w:r>
    </w:p>
    <w:p w14:paraId="10E9AAA6" w14:textId="77777777" w:rsidR="00C75D86" w:rsidRPr="00F706E5" w:rsidRDefault="00C75D86" w:rsidP="00F70B7C">
      <w:pPr>
        <w:numPr>
          <w:ilvl w:val="0"/>
          <w:numId w:val="38"/>
        </w:numPr>
        <w:tabs>
          <w:tab w:val="clear" w:pos="720"/>
          <w:tab w:val="left" w:pos="851"/>
          <w:tab w:val="left" w:pos="900"/>
          <w:tab w:val="num" w:pos="993"/>
        </w:tabs>
        <w:spacing w:line="360" w:lineRule="auto"/>
        <w:ind w:left="0" w:firstLine="360"/>
        <w:jc w:val="both"/>
        <w:rPr>
          <w:sz w:val="28"/>
          <w:szCs w:val="28"/>
        </w:rPr>
      </w:pPr>
      <w:r w:rsidRPr="00F706E5">
        <w:rPr>
          <w:sz w:val="28"/>
          <w:szCs w:val="28"/>
        </w:rPr>
        <w:t>обсуждение в интерактивной форме вопросов (дискуссия, разбор кейсов для различных отраслей и классов активов);</w:t>
      </w:r>
    </w:p>
    <w:p w14:paraId="6F444A9D" w14:textId="77777777" w:rsidR="00C75D86" w:rsidRPr="00F706E5" w:rsidRDefault="00C75D86" w:rsidP="00F70B7C">
      <w:pPr>
        <w:numPr>
          <w:ilvl w:val="0"/>
          <w:numId w:val="38"/>
        </w:numPr>
        <w:tabs>
          <w:tab w:val="clear" w:pos="720"/>
          <w:tab w:val="left" w:pos="851"/>
          <w:tab w:val="left" w:pos="900"/>
          <w:tab w:val="num" w:pos="993"/>
        </w:tabs>
        <w:spacing w:line="360" w:lineRule="auto"/>
        <w:ind w:left="0" w:firstLine="360"/>
        <w:jc w:val="both"/>
        <w:rPr>
          <w:sz w:val="28"/>
          <w:szCs w:val="28"/>
        </w:rPr>
      </w:pPr>
      <w:r w:rsidRPr="00F706E5">
        <w:rPr>
          <w:sz w:val="28"/>
          <w:szCs w:val="28"/>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29EF5E99" w14:textId="77777777" w:rsidR="00C75D86" w:rsidRPr="00F706E5" w:rsidRDefault="00C75D86" w:rsidP="00F70B7C">
      <w:pPr>
        <w:numPr>
          <w:ilvl w:val="0"/>
          <w:numId w:val="38"/>
        </w:numPr>
        <w:tabs>
          <w:tab w:val="clear" w:pos="720"/>
          <w:tab w:val="left" w:pos="851"/>
          <w:tab w:val="left" w:pos="900"/>
          <w:tab w:val="num" w:pos="993"/>
        </w:tabs>
        <w:spacing w:line="360" w:lineRule="auto"/>
        <w:ind w:left="0" w:firstLine="360"/>
        <w:jc w:val="both"/>
        <w:rPr>
          <w:sz w:val="28"/>
          <w:szCs w:val="28"/>
        </w:rPr>
      </w:pPr>
      <w:r w:rsidRPr="00F706E5">
        <w:rPr>
          <w:sz w:val="28"/>
          <w:szCs w:val="28"/>
        </w:rPr>
        <w:t xml:space="preserve"> решение практико-ориентированных, ситуационных, тестовых, исследовательских заданий и кейсов.</w:t>
      </w:r>
    </w:p>
    <w:p w14:paraId="5F0CED45" w14:textId="28F59AE0" w:rsidR="00C75D86" w:rsidRPr="00F706E5" w:rsidRDefault="00C75D86" w:rsidP="00F70B7C">
      <w:pPr>
        <w:spacing w:line="360" w:lineRule="auto"/>
        <w:ind w:firstLine="709"/>
        <w:jc w:val="both"/>
        <w:rPr>
          <w:sz w:val="28"/>
          <w:szCs w:val="36"/>
        </w:rPr>
      </w:pPr>
      <w:r w:rsidRPr="00F706E5">
        <w:rPr>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 </w:t>
      </w:r>
      <w:r w:rsidRPr="00F706E5">
        <w:rPr>
          <w:sz w:val="28"/>
          <w:szCs w:val="36"/>
        </w:rPr>
        <w:t>Самостоятельная работа предполагает выполнение специальных исследовательских заданий по отдельным темам и подготовку доклада с использованием презентации.</w:t>
      </w:r>
    </w:p>
    <w:p w14:paraId="3E1452E8" w14:textId="77777777" w:rsidR="00731577" w:rsidRPr="00F706E5" w:rsidRDefault="00731577" w:rsidP="00731577">
      <w:pPr>
        <w:spacing w:line="360" w:lineRule="auto"/>
        <w:ind w:firstLine="709"/>
        <w:jc w:val="both"/>
        <w:rPr>
          <w:sz w:val="28"/>
          <w:szCs w:val="28"/>
        </w:rPr>
      </w:pPr>
      <w:r w:rsidRPr="00F706E5">
        <w:rPr>
          <w:sz w:val="28"/>
          <w:szCs w:val="28"/>
        </w:rPr>
        <w:t>Домашнее творческое задание</w:t>
      </w:r>
    </w:p>
    <w:p w14:paraId="2CBD6054" w14:textId="77777777"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На занятиях после выступления каждого студента по результатам его подготовки домашнего творческого задания проводится обсуждение, задаются вопросы (преподавателем и аудиторией), даются комментарии, даются рекомендации по внесению необходимых дополнений/изменений/корректировок.</w:t>
      </w:r>
    </w:p>
    <w:p w14:paraId="78254C61" w14:textId="77777777"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При необходимости (в случае наличия множества комментариев и вопросов, оставшихся без обоснованного ответа/ответа) организуется повторное выступление как работа над допущенными ошибками.</w:t>
      </w:r>
    </w:p>
    <w:p w14:paraId="49F02B96" w14:textId="77777777"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Критерии оценивания:</w:t>
      </w:r>
    </w:p>
    <w:p w14:paraId="1DC4E732" w14:textId="77777777"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 качество проведенного обзора отрасли (подотрасли);</w:t>
      </w:r>
    </w:p>
    <w:p w14:paraId="25E62A81" w14:textId="77777777"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 оригинальность описания компании;</w:t>
      </w:r>
    </w:p>
    <w:p w14:paraId="09F95954" w14:textId="77777777" w:rsidR="00731577" w:rsidRPr="00F706E5" w:rsidRDefault="00731577" w:rsidP="00AB20C8">
      <w:pPr>
        <w:pStyle w:val="af4"/>
        <w:widowControl w:val="0"/>
        <w:tabs>
          <w:tab w:val="left" w:pos="993"/>
        </w:tabs>
        <w:spacing w:line="360" w:lineRule="auto"/>
        <w:ind w:firstLine="709"/>
        <w:contextualSpacing/>
        <w:rPr>
          <w:sz w:val="28"/>
          <w:szCs w:val="28"/>
        </w:rPr>
      </w:pPr>
      <w:r w:rsidRPr="00F706E5">
        <w:rPr>
          <w:sz w:val="28"/>
          <w:szCs w:val="28"/>
        </w:rPr>
        <w:t xml:space="preserve">- применение интегральных методов оценки финансового состояния </w:t>
      </w:r>
      <w:r w:rsidRPr="00F706E5">
        <w:rPr>
          <w:sz w:val="28"/>
          <w:szCs w:val="28"/>
        </w:rPr>
        <w:lastRenderedPageBreak/>
        <w:t>компании;</w:t>
      </w:r>
    </w:p>
    <w:p w14:paraId="3DE4A36A" w14:textId="77777777" w:rsidR="00731577" w:rsidRPr="00F706E5" w:rsidRDefault="00731577" w:rsidP="00AB20C8">
      <w:pPr>
        <w:pStyle w:val="af4"/>
        <w:widowControl w:val="0"/>
        <w:tabs>
          <w:tab w:val="left" w:pos="993"/>
        </w:tabs>
        <w:spacing w:line="360" w:lineRule="auto"/>
        <w:ind w:firstLine="709"/>
        <w:contextualSpacing/>
        <w:rPr>
          <w:sz w:val="28"/>
          <w:szCs w:val="28"/>
        </w:rPr>
      </w:pPr>
      <w:r w:rsidRPr="00F706E5">
        <w:rPr>
          <w:sz w:val="28"/>
          <w:szCs w:val="28"/>
        </w:rPr>
        <w:t>- применение моделей управления стоимостью;</w:t>
      </w:r>
    </w:p>
    <w:p w14:paraId="075DE052" w14:textId="77777777" w:rsidR="00731577" w:rsidRPr="00F706E5" w:rsidRDefault="00731577" w:rsidP="00AB20C8">
      <w:pPr>
        <w:pStyle w:val="af4"/>
        <w:widowControl w:val="0"/>
        <w:tabs>
          <w:tab w:val="left" w:pos="993"/>
        </w:tabs>
        <w:spacing w:line="360" w:lineRule="auto"/>
        <w:ind w:firstLine="709"/>
        <w:contextualSpacing/>
        <w:rPr>
          <w:sz w:val="28"/>
          <w:szCs w:val="28"/>
        </w:rPr>
      </w:pPr>
      <w:r w:rsidRPr="00F706E5">
        <w:rPr>
          <w:sz w:val="28"/>
          <w:szCs w:val="28"/>
        </w:rPr>
        <w:t>- количество рассчитанных отраслевых мультипликаторов при описании отрасли;</w:t>
      </w:r>
    </w:p>
    <w:p w14:paraId="37734FDA" w14:textId="77777777" w:rsidR="00731577" w:rsidRPr="00F706E5" w:rsidRDefault="00731577" w:rsidP="00AB20C8">
      <w:pPr>
        <w:pStyle w:val="af4"/>
        <w:widowControl w:val="0"/>
        <w:tabs>
          <w:tab w:val="left" w:pos="993"/>
        </w:tabs>
        <w:spacing w:line="360" w:lineRule="auto"/>
        <w:ind w:firstLine="709"/>
        <w:contextualSpacing/>
        <w:rPr>
          <w:sz w:val="28"/>
          <w:szCs w:val="28"/>
        </w:rPr>
      </w:pPr>
      <w:r w:rsidRPr="00F706E5">
        <w:rPr>
          <w:sz w:val="28"/>
          <w:szCs w:val="28"/>
        </w:rPr>
        <w:t>- наличие натуральных отраслевых мультипликаторов при описании отрасли;</w:t>
      </w:r>
    </w:p>
    <w:p w14:paraId="5DCB4286" w14:textId="77777777" w:rsidR="00731577" w:rsidRPr="00F706E5" w:rsidRDefault="00731577" w:rsidP="00AB20C8">
      <w:pPr>
        <w:pStyle w:val="af4"/>
        <w:widowControl w:val="0"/>
        <w:tabs>
          <w:tab w:val="left" w:pos="993"/>
        </w:tabs>
        <w:spacing w:line="360" w:lineRule="auto"/>
        <w:ind w:firstLine="709"/>
        <w:contextualSpacing/>
        <w:rPr>
          <w:sz w:val="28"/>
          <w:szCs w:val="28"/>
        </w:rPr>
      </w:pPr>
      <w:r w:rsidRPr="00F706E5">
        <w:rPr>
          <w:sz w:val="28"/>
          <w:szCs w:val="28"/>
        </w:rPr>
        <w:t>- наличие и демонстрация проведенной проверки собранной информации;</w:t>
      </w:r>
    </w:p>
    <w:p w14:paraId="43FEDE1F" w14:textId="59ADF5ED" w:rsidR="00731577" w:rsidRPr="00F706E5" w:rsidRDefault="00731577" w:rsidP="00731577">
      <w:pPr>
        <w:pStyle w:val="af4"/>
        <w:tabs>
          <w:tab w:val="left" w:pos="993"/>
        </w:tabs>
        <w:spacing w:line="360" w:lineRule="auto"/>
        <w:ind w:firstLine="709"/>
        <w:contextualSpacing/>
        <w:rPr>
          <w:sz w:val="28"/>
          <w:szCs w:val="28"/>
        </w:rPr>
      </w:pPr>
      <w:r w:rsidRPr="00F706E5">
        <w:rPr>
          <w:sz w:val="28"/>
          <w:szCs w:val="28"/>
        </w:rPr>
        <w:t>- наличие интереса аудитории (студенты группы): вопросы, дискуссия и т.п.</w:t>
      </w:r>
    </w:p>
    <w:p w14:paraId="3B24D923"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bookmarkStart w:id="19" w:name="_Toc19189354"/>
      <w:r w:rsidRPr="00F706E5">
        <w:rPr>
          <w:rFonts w:ascii="Times New Roman" w:hAnsi="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0FAAED1C"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bookmarkStart w:id="20" w:name="_Toc531614950"/>
      <w:bookmarkStart w:id="21" w:name="_Toc531686467"/>
      <w:bookmarkStart w:id="22" w:name="_Toc19189355"/>
      <w:r w:rsidRPr="00F706E5">
        <w:rPr>
          <w:rFonts w:ascii="Times New Roman" w:hAnsi="Times New Roman"/>
          <w:b/>
          <w:color w:val="auto"/>
          <w:sz w:val="28"/>
          <w:szCs w:val="28"/>
        </w:rPr>
        <w:t>11. 1. Комплект лицензионного программного обеспечения:</w:t>
      </w:r>
      <w:bookmarkEnd w:id="20"/>
      <w:bookmarkEnd w:id="21"/>
      <w:bookmarkEnd w:id="22"/>
    </w:p>
    <w:p w14:paraId="2B56F309" w14:textId="19EC27E1" w:rsidR="00C75D86" w:rsidRPr="00F706E5" w:rsidRDefault="00C75D86" w:rsidP="001A5A3F">
      <w:pPr>
        <w:spacing w:line="360" w:lineRule="auto"/>
        <w:ind w:firstLine="709"/>
        <w:jc w:val="both"/>
        <w:rPr>
          <w:sz w:val="28"/>
          <w:szCs w:val="28"/>
        </w:rPr>
      </w:pPr>
      <w:bookmarkStart w:id="23" w:name="_Toc531614951"/>
      <w:bookmarkStart w:id="24" w:name="_Toc531686468"/>
      <w:r w:rsidRPr="00F706E5">
        <w:rPr>
          <w:sz w:val="28"/>
          <w:szCs w:val="28"/>
        </w:rPr>
        <w:t xml:space="preserve">1. </w:t>
      </w:r>
      <w:r w:rsidRPr="00F706E5">
        <w:rPr>
          <w:sz w:val="28"/>
          <w:szCs w:val="28"/>
          <w:lang w:val="en-US"/>
        </w:rPr>
        <w:t>Windows</w:t>
      </w:r>
      <w:r w:rsidRPr="00F706E5">
        <w:rPr>
          <w:sz w:val="28"/>
          <w:szCs w:val="28"/>
        </w:rPr>
        <w:t xml:space="preserve">, </w:t>
      </w:r>
      <w:r w:rsidR="00F706E5" w:rsidRPr="00F706E5">
        <w:rPr>
          <w:sz w:val="28"/>
          <w:szCs w:val="28"/>
          <w:lang w:val="en-US"/>
        </w:rPr>
        <w:t>Microsoft</w:t>
      </w:r>
      <w:r w:rsidR="00F706E5" w:rsidRPr="00F706E5">
        <w:rPr>
          <w:sz w:val="28"/>
          <w:szCs w:val="28"/>
        </w:rPr>
        <w:t xml:space="preserve"> Office</w:t>
      </w:r>
      <w:r w:rsidRPr="00F706E5">
        <w:rPr>
          <w:sz w:val="28"/>
          <w:szCs w:val="28"/>
        </w:rPr>
        <w:t>.</w:t>
      </w:r>
      <w:bookmarkEnd w:id="23"/>
      <w:bookmarkEnd w:id="24"/>
    </w:p>
    <w:p w14:paraId="41B66C06" w14:textId="2A0016B9" w:rsidR="00C75D86" w:rsidRPr="00F706E5" w:rsidRDefault="00C75D86" w:rsidP="001A5A3F">
      <w:pPr>
        <w:spacing w:line="360" w:lineRule="auto"/>
        <w:ind w:firstLine="709"/>
        <w:jc w:val="both"/>
        <w:rPr>
          <w:sz w:val="28"/>
          <w:szCs w:val="28"/>
        </w:rPr>
      </w:pPr>
      <w:bookmarkStart w:id="25" w:name="_Toc531614952"/>
      <w:bookmarkStart w:id="26" w:name="_Toc531686469"/>
      <w:r w:rsidRPr="00F706E5">
        <w:rPr>
          <w:sz w:val="28"/>
          <w:szCs w:val="28"/>
        </w:rPr>
        <w:t xml:space="preserve">2. Антивирус </w:t>
      </w:r>
      <w:bookmarkEnd w:id="25"/>
      <w:bookmarkEnd w:id="26"/>
      <w:r w:rsidR="00F706E5" w:rsidRPr="00882406">
        <w:rPr>
          <w:sz w:val="28"/>
          <w:szCs w:val="28"/>
          <w:lang w:val="en-US"/>
        </w:rPr>
        <w:t>Kaspersky</w:t>
      </w:r>
      <w:r w:rsidR="00F706E5" w:rsidRPr="00157D17">
        <w:rPr>
          <w:sz w:val="28"/>
          <w:szCs w:val="28"/>
        </w:rPr>
        <w:t>.</w:t>
      </w:r>
    </w:p>
    <w:p w14:paraId="0E5AEE29"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bookmarkStart w:id="27" w:name="_Toc531614953"/>
      <w:bookmarkStart w:id="28" w:name="_Toc531686470"/>
      <w:bookmarkStart w:id="29" w:name="_Toc19189356"/>
      <w:r w:rsidRPr="00F706E5">
        <w:rPr>
          <w:rFonts w:ascii="Times New Roman" w:hAnsi="Times New Roman"/>
          <w:b/>
          <w:color w:val="auto"/>
          <w:sz w:val="28"/>
          <w:szCs w:val="28"/>
        </w:rPr>
        <w:t>11.2. Современные профессиональные базы данных и информационные справочные системы</w:t>
      </w:r>
      <w:bookmarkEnd w:id="27"/>
      <w:bookmarkEnd w:id="28"/>
      <w:bookmarkEnd w:id="29"/>
    </w:p>
    <w:p w14:paraId="188655C7" w14:textId="77777777" w:rsidR="001827DB" w:rsidRPr="006F0226" w:rsidRDefault="001827DB" w:rsidP="001827DB">
      <w:pPr>
        <w:pStyle w:val="af1"/>
        <w:tabs>
          <w:tab w:val="left" w:pos="567"/>
          <w:tab w:val="left" w:pos="1066"/>
        </w:tabs>
        <w:spacing w:after="0" w:line="360" w:lineRule="auto"/>
        <w:ind w:firstLine="709"/>
        <w:jc w:val="both"/>
        <w:rPr>
          <w:color w:val="000000"/>
          <w:sz w:val="28"/>
          <w:szCs w:val="28"/>
        </w:rPr>
      </w:pPr>
      <w:bookmarkStart w:id="30" w:name="_Toc19189357"/>
      <w:r>
        <w:rPr>
          <w:color w:val="000000"/>
          <w:sz w:val="28"/>
          <w:szCs w:val="28"/>
        </w:rPr>
        <w:t>1.</w:t>
      </w:r>
      <w:r w:rsidRPr="006F0226">
        <w:rPr>
          <w:color w:val="000000"/>
          <w:sz w:val="28"/>
          <w:szCs w:val="28"/>
        </w:rPr>
        <w:t xml:space="preserve">Справочная правовая система </w:t>
      </w:r>
      <w:proofErr w:type="spellStart"/>
      <w:r w:rsidRPr="006F0226">
        <w:rPr>
          <w:color w:val="000000"/>
          <w:sz w:val="28"/>
          <w:szCs w:val="28"/>
        </w:rPr>
        <w:t>КонсультантПлюс</w:t>
      </w:r>
      <w:proofErr w:type="spellEnd"/>
      <w:r w:rsidRPr="006F0226">
        <w:rPr>
          <w:color w:val="000000"/>
          <w:sz w:val="28"/>
          <w:szCs w:val="28"/>
        </w:rPr>
        <w:t>»: www.consultant.ru</w:t>
      </w:r>
    </w:p>
    <w:p w14:paraId="74958496" w14:textId="77777777" w:rsidR="001827DB" w:rsidRPr="006F0226" w:rsidRDefault="001827DB" w:rsidP="001827DB">
      <w:pPr>
        <w:pStyle w:val="af1"/>
        <w:tabs>
          <w:tab w:val="left" w:pos="567"/>
          <w:tab w:val="left" w:pos="1066"/>
        </w:tabs>
        <w:spacing w:after="0" w:line="360" w:lineRule="auto"/>
        <w:ind w:firstLine="709"/>
        <w:jc w:val="both"/>
        <w:rPr>
          <w:color w:val="000000"/>
          <w:sz w:val="28"/>
          <w:szCs w:val="28"/>
        </w:rPr>
      </w:pPr>
      <w:r w:rsidRPr="006F0226">
        <w:rPr>
          <w:color w:val="000000"/>
          <w:sz w:val="28"/>
          <w:szCs w:val="28"/>
        </w:rPr>
        <w:t>2. Справочная правовая система «Гарант».</w:t>
      </w:r>
    </w:p>
    <w:p w14:paraId="24E66E85"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11.3. Сертифицированные программные и аппаратные средства защиты информации</w:t>
      </w:r>
      <w:bookmarkEnd w:id="30"/>
    </w:p>
    <w:p w14:paraId="372A97F1" w14:textId="77777777" w:rsidR="00C75D86" w:rsidRPr="00F706E5" w:rsidRDefault="00C75D86" w:rsidP="00C17F61">
      <w:pPr>
        <w:spacing w:line="360" w:lineRule="auto"/>
        <w:ind w:firstLine="709"/>
        <w:jc w:val="both"/>
        <w:rPr>
          <w:bCs/>
          <w:sz w:val="28"/>
          <w:szCs w:val="28"/>
        </w:rPr>
      </w:pPr>
      <w:bookmarkStart w:id="31" w:name="_Toc19189358"/>
      <w:r w:rsidRPr="00F706E5">
        <w:rPr>
          <w:sz w:val="28"/>
          <w:szCs w:val="28"/>
        </w:rPr>
        <w:t xml:space="preserve">Сертифицированные программные и аппаратные средства защиты информации </w:t>
      </w:r>
      <w:r w:rsidRPr="00F706E5">
        <w:rPr>
          <w:bCs/>
          <w:sz w:val="28"/>
          <w:szCs w:val="28"/>
        </w:rPr>
        <w:t>не используются.</w:t>
      </w:r>
    </w:p>
    <w:p w14:paraId="7813D828" w14:textId="77777777" w:rsidR="00C75D86" w:rsidRPr="00F706E5" w:rsidRDefault="00C75D86" w:rsidP="001A5A3F">
      <w:pPr>
        <w:pStyle w:val="1"/>
        <w:tabs>
          <w:tab w:val="left" w:pos="1134"/>
        </w:tabs>
        <w:spacing w:before="0" w:line="360" w:lineRule="auto"/>
        <w:ind w:firstLine="709"/>
        <w:jc w:val="both"/>
        <w:rPr>
          <w:rFonts w:ascii="Times New Roman" w:hAnsi="Times New Roman"/>
          <w:b/>
          <w:color w:val="auto"/>
          <w:sz w:val="28"/>
          <w:szCs w:val="28"/>
        </w:rPr>
      </w:pPr>
      <w:r w:rsidRPr="00F706E5">
        <w:rPr>
          <w:rFonts w:ascii="Times New Roman" w:hAnsi="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1"/>
    </w:p>
    <w:p w14:paraId="2C586E0B" w14:textId="77777777" w:rsidR="00C75D86" w:rsidRPr="00F706E5" w:rsidRDefault="00C75D86" w:rsidP="001A5A3F">
      <w:pPr>
        <w:spacing w:line="360" w:lineRule="auto"/>
        <w:ind w:firstLine="709"/>
        <w:jc w:val="both"/>
        <w:rPr>
          <w:sz w:val="28"/>
          <w:szCs w:val="28"/>
        </w:rPr>
      </w:pPr>
      <w:r w:rsidRPr="00F706E5">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справочники, профессиональные программные продукты.</w:t>
      </w:r>
    </w:p>
    <w:sectPr w:rsidR="00C75D86" w:rsidRPr="00F706E5" w:rsidSect="008F52E7">
      <w:pgSz w:w="11906" w:h="16838"/>
      <w:pgMar w:top="1134" w:right="849" w:bottom="13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055A0" w14:textId="77777777" w:rsidR="00DD747B" w:rsidRDefault="00DD747B" w:rsidP="00C52F7B">
      <w:r>
        <w:separator/>
      </w:r>
    </w:p>
  </w:endnote>
  <w:endnote w:type="continuationSeparator" w:id="0">
    <w:p w14:paraId="4AB5BAF4" w14:textId="77777777" w:rsidR="00DD747B" w:rsidRDefault="00DD747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19F99" w14:textId="77777777" w:rsidR="003E1F83" w:rsidRDefault="003E1F83" w:rsidP="006F224E">
    <w:pPr>
      <w:pStyle w:val="af"/>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14:paraId="44B463C2" w14:textId="77777777" w:rsidR="003E1F83" w:rsidRDefault="003E1F83" w:rsidP="006F224E">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D8817" w14:textId="5254D0AD" w:rsidR="003E1F83" w:rsidRDefault="003E1F83" w:rsidP="006F224E">
    <w:pPr>
      <w:pStyle w:val="af"/>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17D2C">
      <w:rPr>
        <w:rStyle w:val="afb"/>
        <w:noProof/>
      </w:rPr>
      <w:t>1</w:t>
    </w:r>
    <w:r>
      <w:rPr>
        <w:rStyle w:val="afb"/>
      </w:rPr>
      <w:fldChar w:fldCharType="end"/>
    </w:r>
  </w:p>
  <w:p w14:paraId="3B0AA715" w14:textId="77777777" w:rsidR="003E1F83" w:rsidRDefault="003E1F83" w:rsidP="006F224E">
    <w:pPr>
      <w:pStyle w:val="af"/>
      <w:ind w:right="360"/>
      <w:jc w:val="center"/>
    </w:pPr>
  </w:p>
  <w:p w14:paraId="22B8AA78" w14:textId="77777777" w:rsidR="003E1F83" w:rsidRDefault="003E1F83">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FD17" w14:textId="22584BB3" w:rsidR="003E1F83" w:rsidRDefault="003E1F83" w:rsidP="00FD19B6">
    <w:pPr>
      <w:pStyle w:val="af"/>
      <w:framePr w:wrap="around" w:vAnchor="text" w:hAnchor="page" w:x="6358" w:y="80"/>
      <w:jc w:val="center"/>
      <w:rPr>
        <w:rStyle w:val="afb"/>
      </w:rPr>
    </w:pPr>
    <w:r>
      <w:rPr>
        <w:rStyle w:val="afb"/>
      </w:rPr>
      <w:fldChar w:fldCharType="begin"/>
    </w:r>
    <w:r>
      <w:rPr>
        <w:rStyle w:val="afb"/>
      </w:rPr>
      <w:instrText xml:space="preserve">PAGE  </w:instrText>
    </w:r>
    <w:r>
      <w:rPr>
        <w:rStyle w:val="afb"/>
      </w:rPr>
      <w:fldChar w:fldCharType="separate"/>
    </w:r>
    <w:r w:rsidR="00D17D2C">
      <w:rPr>
        <w:rStyle w:val="afb"/>
        <w:noProof/>
      </w:rPr>
      <w:t>4</w:t>
    </w:r>
    <w:r>
      <w:rPr>
        <w:rStyle w:val="afb"/>
      </w:rPr>
      <w:fldChar w:fldCharType="end"/>
    </w:r>
  </w:p>
  <w:p w14:paraId="69DE4FF1" w14:textId="77777777" w:rsidR="003E1F83" w:rsidRDefault="003E1F83" w:rsidP="008F52E7">
    <w:pPr>
      <w:pStyle w:val="af"/>
      <w:ind w:right="360"/>
    </w:pPr>
  </w:p>
  <w:p w14:paraId="10ADC2AB" w14:textId="77777777" w:rsidR="003E1F83" w:rsidRDefault="003E1F8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CEF4C" w14:textId="77777777" w:rsidR="00DD747B" w:rsidRDefault="00DD747B" w:rsidP="00C52F7B">
      <w:r>
        <w:separator/>
      </w:r>
    </w:p>
  </w:footnote>
  <w:footnote w:type="continuationSeparator" w:id="0">
    <w:p w14:paraId="0DCEE7CC" w14:textId="77777777" w:rsidR="00DD747B" w:rsidRDefault="00DD747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82D20" w14:textId="77777777" w:rsidR="003E1F83" w:rsidRDefault="003E1F83">
    <w:pPr>
      <w:pStyle w:val="ad"/>
      <w:jc w:val="center"/>
    </w:pPr>
  </w:p>
  <w:p w14:paraId="49D7E9B5" w14:textId="77777777" w:rsidR="003E1F83" w:rsidRDefault="003E1F8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99024E"/>
    <w:multiLevelType w:val="hybridMultilevel"/>
    <w:tmpl w:val="ACD0445C"/>
    <w:lvl w:ilvl="0" w:tplc="E3E09D7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06151104"/>
    <w:multiLevelType w:val="hybridMultilevel"/>
    <w:tmpl w:val="D6E82EA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6F17132"/>
    <w:multiLevelType w:val="hybridMultilevel"/>
    <w:tmpl w:val="7A4A035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8575F2"/>
    <w:multiLevelType w:val="hybridMultilevel"/>
    <w:tmpl w:val="9F504B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C40A0D"/>
    <w:multiLevelType w:val="hybridMultilevel"/>
    <w:tmpl w:val="B0F40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C6222F"/>
    <w:multiLevelType w:val="hybridMultilevel"/>
    <w:tmpl w:val="D69820AA"/>
    <w:lvl w:ilvl="0" w:tplc="4BC429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1280707C"/>
    <w:multiLevelType w:val="hybridMultilevel"/>
    <w:tmpl w:val="4FEA1B4A"/>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224030"/>
    <w:multiLevelType w:val="hybridMultilevel"/>
    <w:tmpl w:val="6AEC62B6"/>
    <w:lvl w:ilvl="0" w:tplc="0419000F">
      <w:start w:val="1"/>
      <w:numFmt w:val="decimal"/>
      <w:lvlText w:val="%1."/>
      <w:lvlJc w:val="left"/>
      <w:pPr>
        <w:ind w:left="2912" w:hanging="360"/>
      </w:pPr>
      <w:rPr>
        <w:rFonts w:cs="Times New Roman"/>
      </w:rPr>
    </w:lvl>
    <w:lvl w:ilvl="1" w:tplc="04190019" w:tentative="1">
      <w:start w:val="1"/>
      <w:numFmt w:val="lowerLetter"/>
      <w:lvlText w:val="%2."/>
      <w:lvlJc w:val="left"/>
      <w:pPr>
        <w:ind w:left="3632" w:hanging="360"/>
      </w:pPr>
      <w:rPr>
        <w:rFonts w:cs="Times New Roman"/>
      </w:rPr>
    </w:lvl>
    <w:lvl w:ilvl="2" w:tplc="0419001B" w:tentative="1">
      <w:start w:val="1"/>
      <w:numFmt w:val="lowerRoman"/>
      <w:lvlText w:val="%3."/>
      <w:lvlJc w:val="right"/>
      <w:pPr>
        <w:ind w:left="4352" w:hanging="180"/>
      </w:pPr>
      <w:rPr>
        <w:rFonts w:cs="Times New Roman"/>
      </w:rPr>
    </w:lvl>
    <w:lvl w:ilvl="3" w:tplc="0419000F" w:tentative="1">
      <w:start w:val="1"/>
      <w:numFmt w:val="decimal"/>
      <w:lvlText w:val="%4."/>
      <w:lvlJc w:val="left"/>
      <w:pPr>
        <w:ind w:left="5072" w:hanging="360"/>
      </w:pPr>
      <w:rPr>
        <w:rFonts w:cs="Times New Roman"/>
      </w:rPr>
    </w:lvl>
    <w:lvl w:ilvl="4" w:tplc="04190019" w:tentative="1">
      <w:start w:val="1"/>
      <w:numFmt w:val="lowerLetter"/>
      <w:lvlText w:val="%5."/>
      <w:lvlJc w:val="left"/>
      <w:pPr>
        <w:ind w:left="5792" w:hanging="360"/>
      </w:pPr>
      <w:rPr>
        <w:rFonts w:cs="Times New Roman"/>
      </w:rPr>
    </w:lvl>
    <w:lvl w:ilvl="5" w:tplc="0419001B" w:tentative="1">
      <w:start w:val="1"/>
      <w:numFmt w:val="lowerRoman"/>
      <w:lvlText w:val="%6."/>
      <w:lvlJc w:val="right"/>
      <w:pPr>
        <w:ind w:left="6512" w:hanging="180"/>
      </w:pPr>
      <w:rPr>
        <w:rFonts w:cs="Times New Roman"/>
      </w:rPr>
    </w:lvl>
    <w:lvl w:ilvl="6" w:tplc="0419000F" w:tentative="1">
      <w:start w:val="1"/>
      <w:numFmt w:val="decimal"/>
      <w:lvlText w:val="%7."/>
      <w:lvlJc w:val="left"/>
      <w:pPr>
        <w:ind w:left="7232" w:hanging="360"/>
      </w:pPr>
      <w:rPr>
        <w:rFonts w:cs="Times New Roman"/>
      </w:rPr>
    </w:lvl>
    <w:lvl w:ilvl="7" w:tplc="04190019" w:tentative="1">
      <w:start w:val="1"/>
      <w:numFmt w:val="lowerLetter"/>
      <w:lvlText w:val="%8."/>
      <w:lvlJc w:val="left"/>
      <w:pPr>
        <w:ind w:left="7952" w:hanging="360"/>
      </w:pPr>
      <w:rPr>
        <w:rFonts w:cs="Times New Roman"/>
      </w:rPr>
    </w:lvl>
    <w:lvl w:ilvl="8" w:tplc="0419001B" w:tentative="1">
      <w:start w:val="1"/>
      <w:numFmt w:val="lowerRoman"/>
      <w:lvlText w:val="%9."/>
      <w:lvlJc w:val="right"/>
      <w:pPr>
        <w:ind w:left="8672" w:hanging="180"/>
      </w:pPr>
      <w:rPr>
        <w:rFonts w:cs="Times New Roman"/>
      </w:rPr>
    </w:lvl>
  </w:abstractNum>
  <w:abstractNum w:abstractNumId="9" w15:restartNumberingAfterBreak="0">
    <w:nsid w:val="18CD37E1"/>
    <w:multiLevelType w:val="hybridMultilevel"/>
    <w:tmpl w:val="650CF09A"/>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C6A3CF5"/>
    <w:multiLevelType w:val="multilevel"/>
    <w:tmpl w:val="D3CA6ACE"/>
    <w:lvl w:ilvl="0">
      <w:start w:val="1"/>
      <w:numFmt w:val="decimal"/>
      <w:lvlText w:val="%1."/>
      <w:lvlJc w:val="left"/>
      <w:pPr>
        <w:ind w:left="927" w:hanging="360"/>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11" w15:restartNumberingAfterBreak="0">
    <w:nsid w:val="1DE05555"/>
    <w:multiLevelType w:val="hybridMultilevel"/>
    <w:tmpl w:val="97FAE7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942C8F"/>
    <w:multiLevelType w:val="hybridMultilevel"/>
    <w:tmpl w:val="768C6244"/>
    <w:lvl w:ilvl="0" w:tplc="9DEE31C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2222234A"/>
    <w:multiLevelType w:val="hybridMultilevel"/>
    <w:tmpl w:val="0C7AE7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5421FF3"/>
    <w:multiLevelType w:val="hybridMultilevel"/>
    <w:tmpl w:val="C2FCE46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15:restartNumberingAfterBreak="0">
    <w:nsid w:val="260B2D2A"/>
    <w:multiLevelType w:val="hybridMultilevel"/>
    <w:tmpl w:val="1F0ED2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7A8159B"/>
    <w:multiLevelType w:val="hybridMultilevel"/>
    <w:tmpl w:val="533E065E"/>
    <w:lvl w:ilvl="0" w:tplc="8FBC944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28200361"/>
    <w:multiLevelType w:val="hybridMultilevel"/>
    <w:tmpl w:val="231A15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673402"/>
    <w:multiLevelType w:val="hybridMultilevel"/>
    <w:tmpl w:val="DE5E6E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F546DA2"/>
    <w:multiLevelType w:val="hybridMultilevel"/>
    <w:tmpl w:val="79F637FA"/>
    <w:lvl w:ilvl="0" w:tplc="9F8641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2FA4554F"/>
    <w:multiLevelType w:val="hybridMultilevel"/>
    <w:tmpl w:val="8876C10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07B218E"/>
    <w:multiLevelType w:val="hybridMultilevel"/>
    <w:tmpl w:val="DE946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4F00F35"/>
    <w:multiLevelType w:val="hybridMultilevel"/>
    <w:tmpl w:val="4CF6EBEE"/>
    <w:lvl w:ilvl="0" w:tplc="30664076">
      <w:start w:val="1"/>
      <w:numFmt w:val="decimal"/>
      <w:lvlText w:val="%1."/>
      <w:lvlJc w:val="left"/>
      <w:pPr>
        <w:ind w:left="149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531068"/>
    <w:multiLevelType w:val="multilevel"/>
    <w:tmpl w:val="5402604E"/>
    <w:lvl w:ilvl="0">
      <w:start w:val="1"/>
      <w:numFmt w:val="decimal"/>
      <w:lvlText w:val="%1."/>
      <w:lvlJc w:val="left"/>
      <w:pPr>
        <w:ind w:left="450" w:hanging="450"/>
      </w:pPr>
      <w:rPr>
        <w:rFonts w:cs="Times New Roman" w:hint="default"/>
        <w:b w:val="0"/>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15:restartNumberingAfterBreak="0">
    <w:nsid w:val="38E15EDF"/>
    <w:multiLevelType w:val="hybridMultilevel"/>
    <w:tmpl w:val="8346AE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92F7050"/>
    <w:multiLevelType w:val="hybridMultilevel"/>
    <w:tmpl w:val="51382B5C"/>
    <w:lvl w:ilvl="0" w:tplc="B0401D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B4A4BA6"/>
    <w:multiLevelType w:val="hybridMultilevel"/>
    <w:tmpl w:val="28A460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98D606F"/>
    <w:multiLevelType w:val="hybridMultilevel"/>
    <w:tmpl w:val="9F504B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9B61029"/>
    <w:multiLevelType w:val="hybridMultilevel"/>
    <w:tmpl w:val="4F40C8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4B2C1F4C"/>
    <w:multiLevelType w:val="hybridMultilevel"/>
    <w:tmpl w:val="9F504B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BA7133A"/>
    <w:multiLevelType w:val="hybridMultilevel"/>
    <w:tmpl w:val="A43AD69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CE3446F"/>
    <w:multiLevelType w:val="hybridMultilevel"/>
    <w:tmpl w:val="14A08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CFC7D4F"/>
    <w:multiLevelType w:val="hybridMultilevel"/>
    <w:tmpl w:val="AD449C9E"/>
    <w:lvl w:ilvl="0" w:tplc="1152DB54">
      <w:numFmt w:val="bullet"/>
      <w:lvlText w:val="•"/>
      <w:lvlJc w:val="left"/>
      <w:pPr>
        <w:ind w:left="1060" w:hanging="70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F463C0D"/>
    <w:multiLevelType w:val="hybridMultilevel"/>
    <w:tmpl w:val="AFAE50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6B019D"/>
    <w:multiLevelType w:val="hybridMultilevel"/>
    <w:tmpl w:val="C2FCE46C"/>
    <w:lvl w:ilvl="0" w:tplc="FFFFFFFF">
      <w:start w:val="1"/>
      <w:numFmt w:val="decimal"/>
      <w:lvlText w:val="%1."/>
      <w:lvlJc w:val="left"/>
      <w:pPr>
        <w:ind w:left="1287" w:hanging="360"/>
      </w:pPr>
      <w:rPr>
        <w:rFonts w:cs="Times New Roman"/>
      </w:rPr>
    </w:lvl>
    <w:lvl w:ilvl="1" w:tplc="FFFFFFFF" w:tentative="1">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40" w15:restartNumberingAfterBreak="0">
    <w:nsid w:val="695234F5"/>
    <w:multiLevelType w:val="hybridMultilevel"/>
    <w:tmpl w:val="BFE40298"/>
    <w:lvl w:ilvl="0" w:tplc="9F8641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0AC5157"/>
    <w:multiLevelType w:val="hybridMultilevel"/>
    <w:tmpl w:val="970ADB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392693C"/>
    <w:multiLevelType w:val="hybridMultilevel"/>
    <w:tmpl w:val="955EB7D6"/>
    <w:lvl w:ilvl="0" w:tplc="FCC00CCA">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86A5D33"/>
    <w:multiLevelType w:val="hybridMultilevel"/>
    <w:tmpl w:val="3F4806C0"/>
    <w:lvl w:ilvl="0" w:tplc="3066407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5" w15:restartNumberingAfterBreak="0">
    <w:nsid w:val="7C522AA1"/>
    <w:multiLevelType w:val="hybridMultilevel"/>
    <w:tmpl w:val="80189C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C5E7F5D"/>
    <w:multiLevelType w:val="hybridMultilevel"/>
    <w:tmpl w:val="4D2AAE86"/>
    <w:lvl w:ilvl="0" w:tplc="2A36B69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7" w15:restartNumberingAfterBreak="0">
    <w:nsid w:val="7E4A323B"/>
    <w:multiLevelType w:val="hybridMultilevel"/>
    <w:tmpl w:val="14DE09FC"/>
    <w:lvl w:ilvl="0" w:tplc="7DD25920">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8" w15:restartNumberingAfterBreak="0">
    <w:nsid w:val="7E985111"/>
    <w:multiLevelType w:val="hybridMultilevel"/>
    <w:tmpl w:val="2CF64566"/>
    <w:lvl w:ilvl="0" w:tplc="8D2A0EA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24"/>
  </w:num>
  <w:num w:numId="2">
    <w:abstractNumId w:val="0"/>
  </w:num>
  <w:num w:numId="3">
    <w:abstractNumId w:val="19"/>
  </w:num>
  <w:num w:numId="4">
    <w:abstractNumId w:val="16"/>
  </w:num>
  <w:num w:numId="5">
    <w:abstractNumId w:val="41"/>
  </w:num>
  <w:num w:numId="6">
    <w:abstractNumId w:val="28"/>
  </w:num>
  <w:num w:numId="7">
    <w:abstractNumId w:val="5"/>
  </w:num>
  <w:num w:numId="8">
    <w:abstractNumId w:val="37"/>
  </w:num>
  <w:num w:numId="9">
    <w:abstractNumId w:val="38"/>
  </w:num>
  <w:num w:numId="10">
    <w:abstractNumId w:val="29"/>
  </w:num>
  <w:num w:numId="11">
    <w:abstractNumId w:val="46"/>
  </w:num>
  <w:num w:numId="12">
    <w:abstractNumId w:val="1"/>
  </w:num>
  <w:num w:numId="13">
    <w:abstractNumId w:val="45"/>
  </w:num>
  <w:num w:numId="14">
    <w:abstractNumId w:val="15"/>
  </w:num>
  <w:num w:numId="15">
    <w:abstractNumId w:val="44"/>
  </w:num>
  <w:num w:numId="16">
    <w:abstractNumId w:val="25"/>
  </w:num>
  <w:num w:numId="17">
    <w:abstractNumId w:val="22"/>
  </w:num>
  <w:num w:numId="18">
    <w:abstractNumId w:val="40"/>
  </w:num>
  <w:num w:numId="19">
    <w:abstractNumId w:val="36"/>
  </w:num>
  <w:num w:numId="20">
    <w:abstractNumId w:val="13"/>
  </w:num>
  <w:num w:numId="21">
    <w:abstractNumId w:val="6"/>
  </w:num>
  <w:num w:numId="22">
    <w:abstractNumId w:val="2"/>
  </w:num>
  <w:num w:numId="23">
    <w:abstractNumId w:val="21"/>
  </w:num>
  <w:num w:numId="24">
    <w:abstractNumId w:val="35"/>
  </w:num>
  <w:num w:numId="25">
    <w:abstractNumId w:val="32"/>
  </w:num>
  <w:num w:numId="26">
    <w:abstractNumId w:val="43"/>
  </w:num>
  <w:num w:numId="27">
    <w:abstractNumId w:val="47"/>
  </w:num>
  <w:num w:numId="28">
    <w:abstractNumId w:val="12"/>
  </w:num>
  <w:num w:numId="29">
    <w:abstractNumId w:val="17"/>
  </w:num>
  <w:num w:numId="30">
    <w:abstractNumId w:val="31"/>
  </w:num>
  <w:num w:numId="31">
    <w:abstractNumId w:val="7"/>
  </w:num>
  <w:num w:numId="32">
    <w:abstractNumId w:val="9"/>
  </w:num>
  <w:num w:numId="33">
    <w:abstractNumId w:val="48"/>
  </w:num>
  <w:num w:numId="34">
    <w:abstractNumId w:val="27"/>
  </w:num>
  <w:num w:numId="35">
    <w:abstractNumId w:val="8"/>
  </w:num>
  <w:num w:numId="36">
    <w:abstractNumId w:val="42"/>
  </w:num>
  <w:num w:numId="37">
    <w:abstractNumId w:val="30"/>
  </w:num>
  <w:num w:numId="38">
    <w:abstractNumId w:val="26"/>
  </w:num>
  <w:num w:numId="39">
    <w:abstractNumId w:val="3"/>
  </w:num>
  <w:num w:numId="40">
    <w:abstractNumId w:val="10"/>
  </w:num>
  <w:num w:numId="41">
    <w:abstractNumId w:val="14"/>
  </w:num>
  <w:num w:numId="42">
    <w:abstractNumId w:val="23"/>
  </w:num>
  <w:num w:numId="43">
    <w:abstractNumId w:val="18"/>
  </w:num>
  <w:num w:numId="44">
    <w:abstractNumId w:val="4"/>
  </w:num>
  <w:num w:numId="45">
    <w:abstractNumId w:val="34"/>
  </w:num>
  <w:num w:numId="46">
    <w:abstractNumId w:val="11"/>
  </w:num>
  <w:num w:numId="47">
    <w:abstractNumId w:val="39"/>
  </w:num>
  <w:num w:numId="48">
    <w:abstractNumId w:val="33"/>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17194"/>
    <w:rsid w:val="00020114"/>
    <w:rsid w:val="000218DE"/>
    <w:rsid w:val="000246A3"/>
    <w:rsid w:val="00024EEA"/>
    <w:rsid w:val="00026E9C"/>
    <w:rsid w:val="00032CE1"/>
    <w:rsid w:val="00035D79"/>
    <w:rsid w:val="000404CF"/>
    <w:rsid w:val="00040937"/>
    <w:rsid w:val="000460EA"/>
    <w:rsid w:val="00047C02"/>
    <w:rsid w:val="00056998"/>
    <w:rsid w:val="00062901"/>
    <w:rsid w:val="0006711E"/>
    <w:rsid w:val="000742E0"/>
    <w:rsid w:val="00075A1A"/>
    <w:rsid w:val="00080232"/>
    <w:rsid w:val="00081564"/>
    <w:rsid w:val="0008173A"/>
    <w:rsid w:val="00092F2D"/>
    <w:rsid w:val="000932A8"/>
    <w:rsid w:val="000948DB"/>
    <w:rsid w:val="000952AF"/>
    <w:rsid w:val="000979E4"/>
    <w:rsid w:val="000A0B80"/>
    <w:rsid w:val="000A2CCD"/>
    <w:rsid w:val="000A61F1"/>
    <w:rsid w:val="000B06CC"/>
    <w:rsid w:val="000B0A69"/>
    <w:rsid w:val="000B4A9C"/>
    <w:rsid w:val="000B77BA"/>
    <w:rsid w:val="000C1AFD"/>
    <w:rsid w:val="000C534D"/>
    <w:rsid w:val="000C5D47"/>
    <w:rsid w:val="000C74B3"/>
    <w:rsid w:val="000D0076"/>
    <w:rsid w:val="000D0FBB"/>
    <w:rsid w:val="000D1088"/>
    <w:rsid w:val="000D2EC5"/>
    <w:rsid w:val="000E31BA"/>
    <w:rsid w:val="000E586E"/>
    <w:rsid w:val="000F4243"/>
    <w:rsid w:val="000F69A4"/>
    <w:rsid w:val="000F71D6"/>
    <w:rsid w:val="001034C8"/>
    <w:rsid w:val="001038F8"/>
    <w:rsid w:val="00103D5A"/>
    <w:rsid w:val="00103F59"/>
    <w:rsid w:val="001065DB"/>
    <w:rsid w:val="001074EA"/>
    <w:rsid w:val="00110B7D"/>
    <w:rsid w:val="00110F5C"/>
    <w:rsid w:val="00116AA1"/>
    <w:rsid w:val="00121560"/>
    <w:rsid w:val="0012189D"/>
    <w:rsid w:val="00124E71"/>
    <w:rsid w:val="0012645A"/>
    <w:rsid w:val="00135D30"/>
    <w:rsid w:val="00136583"/>
    <w:rsid w:val="00140932"/>
    <w:rsid w:val="00141137"/>
    <w:rsid w:val="00145199"/>
    <w:rsid w:val="00146FAA"/>
    <w:rsid w:val="00150ABB"/>
    <w:rsid w:val="0015140E"/>
    <w:rsid w:val="00152DCE"/>
    <w:rsid w:val="00152E20"/>
    <w:rsid w:val="00153077"/>
    <w:rsid w:val="0015428F"/>
    <w:rsid w:val="00155216"/>
    <w:rsid w:val="00157D17"/>
    <w:rsid w:val="001624A8"/>
    <w:rsid w:val="00165271"/>
    <w:rsid w:val="00167315"/>
    <w:rsid w:val="00167D4C"/>
    <w:rsid w:val="00167F51"/>
    <w:rsid w:val="001730F6"/>
    <w:rsid w:val="00174904"/>
    <w:rsid w:val="001753A5"/>
    <w:rsid w:val="001827DB"/>
    <w:rsid w:val="00183080"/>
    <w:rsid w:val="00183B21"/>
    <w:rsid w:val="00185CEC"/>
    <w:rsid w:val="00186288"/>
    <w:rsid w:val="00186A69"/>
    <w:rsid w:val="00187EA4"/>
    <w:rsid w:val="00191D66"/>
    <w:rsid w:val="00193EB4"/>
    <w:rsid w:val="0019486A"/>
    <w:rsid w:val="00195ED3"/>
    <w:rsid w:val="00196416"/>
    <w:rsid w:val="00196D00"/>
    <w:rsid w:val="001A5A3F"/>
    <w:rsid w:val="001A5DD0"/>
    <w:rsid w:val="001B4AEC"/>
    <w:rsid w:val="001B4C63"/>
    <w:rsid w:val="001B5AFF"/>
    <w:rsid w:val="001C5D94"/>
    <w:rsid w:val="001D2169"/>
    <w:rsid w:val="001D5711"/>
    <w:rsid w:val="001E2757"/>
    <w:rsid w:val="001F65FE"/>
    <w:rsid w:val="001F670D"/>
    <w:rsid w:val="00201E26"/>
    <w:rsid w:val="002075F1"/>
    <w:rsid w:val="0020777C"/>
    <w:rsid w:val="0021083E"/>
    <w:rsid w:val="0022112E"/>
    <w:rsid w:val="00222DB5"/>
    <w:rsid w:val="0022490F"/>
    <w:rsid w:val="002253E4"/>
    <w:rsid w:val="00227F6A"/>
    <w:rsid w:val="00230D1C"/>
    <w:rsid w:val="0023630A"/>
    <w:rsid w:val="00237407"/>
    <w:rsid w:val="002450C3"/>
    <w:rsid w:val="0025075A"/>
    <w:rsid w:val="00251CC2"/>
    <w:rsid w:val="00251E74"/>
    <w:rsid w:val="00254A4A"/>
    <w:rsid w:val="002569F8"/>
    <w:rsid w:val="00256DF1"/>
    <w:rsid w:val="00256F66"/>
    <w:rsid w:val="00257966"/>
    <w:rsid w:val="00257C6F"/>
    <w:rsid w:val="00265C02"/>
    <w:rsid w:val="0026722D"/>
    <w:rsid w:val="00275DB3"/>
    <w:rsid w:val="00284DCB"/>
    <w:rsid w:val="00286D22"/>
    <w:rsid w:val="002A2809"/>
    <w:rsid w:val="002A39A6"/>
    <w:rsid w:val="002A481B"/>
    <w:rsid w:val="002B003B"/>
    <w:rsid w:val="002B020D"/>
    <w:rsid w:val="002B17C4"/>
    <w:rsid w:val="002B55DE"/>
    <w:rsid w:val="002B5680"/>
    <w:rsid w:val="002B7698"/>
    <w:rsid w:val="002B7C31"/>
    <w:rsid w:val="002C2C96"/>
    <w:rsid w:val="002C3B47"/>
    <w:rsid w:val="002C646B"/>
    <w:rsid w:val="002C659D"/>
    <w:rsid w:val="002D0676"/>
    <w:rsid w:val="002D06D6"/>
    <w:rsid w:val="002D0F8F"/>
    <w:rsid w:val="002D38D2"/>
    <w:rsid w:val="002D51EA"/>
    <w:rsid w:val="002D5BCA"/>
    <w:rsid w:val="002D786A"/>
    <w:rsid w:val="002D7F79"/>
    <w:rsid w:val="002E01B0"/>
    <w:rsid w:val="002E02AB"/>
    <w:rsid w:val="002E11C9"/>
    <w:rsid w:val="002E4576"/>
    <w:rsid w:val="002E7BBB"/>
    <w:rsid w:val="002E7D40"/>
    <w:rsid w:val="002F2A48"/>
    <w:rsid w:val="002F48F2"/>
    <w:rsid w:val="002F540D"/>
    <w:rsid w:val="002F626A"/>
    <w:rsid w:val="00311A81"/>
    <w:rsid w:val="0031350A"/>
    <w:rsid w:val="003136F6"/>
    <w:rsid w:val="00316433"/>
    <w:rsid w:val="00325C45"/>
    <w:rsid w:val="0032671E"/>
    <w:rsid w:val="00332E79"/>
    <w:rsid w:val="00334DFE"/>
    <w:rsid w:val="00342385"/>
    <w:rsid w:val="003433ED"/>
    <w:rsid w:val="003439F5"/>
    <w:rsid w:val="00345DD0"/>
    <w:rsid w:val="0034699C"/>
    <w:rsid w:val="0035211C"/>
    <w:rsid w:val="00355CF5"/>
    <w:rsid w:val="003576F1"/>
    <w:rsid w:val="00361002"/>
    <w:rsid w:val="00363A41"/>
    <w:rsid w:val="00373FD2"/>
    <w:rsid w:val="003761B6"/>
    <w:rsid w:val="003770D2"/>
    <w:rsid w:val="00381B06"/>
    <w:rsid w:val="00382118"/>
    <w:rsid w:val="00383417"/>
    <w:rsid w:val="00385C43"/>
    <w:rsid w:val="00395E4F"/>
    <w:rsid w:val="003971AB"/>
    <w:rsid w:val="003971B9"/>
    <w:rsid w:val="0039743F"/>
    <w:rsid w:val="003A0414"/>
    <w:rsid w:val="003A61C5"/>
    <w:rsid w:val="003B1458"/>
    <w:rsid w:val="003B3E33"/>
    <w:rsid w:val="003B4CD9"/>
    <w:rsid w:val="003B7068"/>
    <w:rsid w:val="003B77C2"/>
    <w:rsid w:val="003C2C0D"/>
    <w:rsid w:val="003C3004"/>
    <w:rsid w:val="003C4AD9"/>
    <w:rsid w:val="003D03AC"/>
    <w:rsid w:val="003D0C98"/>
    <w:rsid w:val="003D13C1"/>
    <w:rsid w:val="003D376D"/>
    <w:rsid w:val="003E0CE4"/>
    <w:rsid w:val="003E1F83"/>
    <w:rsid w:val="003E6BA6"/>
    <w:rsid w:val="003F1F40"/>
    <w:rsid w:val="003F60CA"/>
    <w:rsid w:val="003F71E6"/>
    <w:rsid w:val="00400154"/>
    <w:rsid w:val="004018DC"/>
    <w:rsid w:val="0040572C"/>
    <w:rsid w:val="00410103"/>
    <w:rsid w:val="00411845"/>
    <w:rsid w:val="00415D9A"/>
    <w:rsid w:val="00422B51"/>
    <w:rsid w:val="0042742A"/>
    <w:rsid w:val="00432FEA"/>
    <w:rsid w:val="00434E67"/>
    <w:rsid w:val="004403AF"/>
    <w:rsid w:val="00443469"/>
    <w:rsid w:val="0044600C"/>
    <w:rsid w:val="00447800"/>
    <w:rsid w:val="00450762"/>
    <w:rsid w:val="00452AA5"/>
    <w:rsid w:val="004654B4"/>
    <w:rsid w:val="00466D91"/>
    <w:rsid w:val="0046786A"/>
    <w:rsid w:val="00472AC7"/>
    <w:rsid w:val="00473315"/>
    <w:rsid w:val="00474745"/>
    <w:rsid w:val="00475DE5"/>
    <w:rsid w:val="00483161"/>
    <w:rsid w:val="004833EE"/>
    <w:rsid w:val="00483A48"/>
    <w:rsid w:val="004873BA"/>
    <w:rsid w:val="00487AB6"/>
    <w:rsid w:val="004915BD"/>
    <w:rsid w:val="00496846"/>
    <w:rsid w:val="004A0F60"/>
    <w:rsid w:val="004B1870"/>
    <w:rsid w:val="004B4BFE"/>
    <w:rsid w:val="004B5725"/>
    <w:rsid w:val="004C0A6F"/>
    <w:rsid w:val="004C5BDC"/>
    <w:rsid w:val="004E0B04"/>
    <w:rsid w:val="004E3DDF"/>
    <w:rsid w:val="004E443D"/>
    <w:rsid w:val="004E4737"/>
    <w:rsid w:val="004E6E94"/>
    <w:rsid w:val="004E7941"/>
    <w:rsid w:val="004F5921"/>
    <w:rsid w:val="004F5D8F"/>
    <w:rsid w:val="0050100C"/>
    <w:rsid w:val="005019CD"/>
    <w:rsid w:val="00501B46"/>
    <w:rsid w:val="00503826"/>
    <w:rsid w:val="00504556"/>
    <w:rsid w:val="00504BDE"/>
    <w:rsid w:val="00507A3A"/>
    <w:rsid w:val="00507D90"/>
    <w:rsid w:val="00513259"/>
    <w:rsid w:val="00516599"/>
    <w:rsid w:val="00520388"/>
    <w:rsid w:val="00520A0C"/>
    <w:rsid w:val="005228A4"/>
    <w:rsid w:val="00524846"/>
    <w:rsid w:val="0052632F"/>
    <w:rsid w:val="0052666D"/>
    <w:rsid w:val="00526E92"/>
    <w:rsid w:val="005370A7"/>
    <w:rsid w:val="005423CB"/>
    <w:rsid w:val="005424EB"/>
    <w:rsid w:val="00543A77"/>
    <w:rsid w:val="005532E3"/>
    <w:rsid w:val="00555ABF"/>
    <w:rsid w:val="0056479E"/>
    <w:rsid w:val="00570FE3"/>
    <w:rsid w:val="0057189E"/>
    <w:rsid w:val="00577CE4"/>
    <w:rsid w:val="00592DCD"/>
    <w:rsid w:val="00593DC6"/>
    <w:rsid w:val="0059504A"/>
    <w:rsid w:val="00595641"/>
    <w:rsid w:val="00596CE9"/>
    <w:rsid w:val="005A0208"/>
    <w:rsid w:val="005B03DE"/>
    <w:rsid w:val="005B5A44"/>
    <w:rsid w:val="005C31BB"/>
    <w:rsid w:val="005D21FE"/>
    <w:rsid w:val="005D36BA"/>
    <w:rsid w:val="005D61A1"/>
    <w:rsid w:val="005E46AA"/>
    <w:rsid w:val="005E566C"/>
    <w:rsid w:val="005E5A3B"/>
    <w:rsid w:val="005F49FA"/>
    <w:rsid w:val="005F7DBD"/>
    <w:rsid w:val="00602300"/>
    <w:rsid w:val="00602C9C"/>
    <w:rsid w:val="00604B68"/>
    <w:rsid w:val="00606047"/>
    <w:rsid w:val="00607EFB"/>
    <w:rsid w:val="006125E8"/>
    <w:rsid w:val="0062422A"/>
    <w:rsid w:val="0062424B"/>
    <w:rsid w:val="006344E5"/>
    <w:rsid w:val="0063503E"/>
    <w:rsid w:val="006419C6"/>
    <w:rsid w:val="00642CB5"/>
    <w:rsid w:val="006435B4"/>
    <w:rsid w:val="00643D4B"/>
    <w:rsid w:val="0064606C"/>
    <w:rsid w:val="00651E82"/>
    <w:rsid w:val="0065286A"/>
    <w:rsid w:val="00653666"/>
    <w:rsid w:val="00653D12"/>
    <w:rsid w:val="00661481"/>
    <w:rsid w:val="0066171B"/>
    <w:rsid w:val="00667342"/>
    <w:rsid w:val="00672880"/>
    <w:rsid w:val="00672DE8"/>
    <w:rsid w:val="0068152F"/>
    <w:rsid w:val="00681784"/>
    <w:rsid w:val="00684DE0"/>
    <w:rsid w:val="006A1858"/>
    <w:rsid w:val="006A2253"/>
    <w:rsid w:val="006A2970"/>
    <w:rsid w:val="006A39A3"/>
    <w:rsid w:val="006A5E01"/>
    <w:rsid w:val="006B1249"/>
    <w:rsid w:val="006B3C5B"/>
    <w:rsid w:val="006B4187"/>
    <w:rsid w:val="006B5B4D"/>
    <w:rsid w:val="006D08E2"/>
    <w:rsid w:val="006D1A6A"/>
    <w:rsid w:val="006D2028"/>
    <w:rsid w:val="006D27FF"/>
    <w:rsid w:val="006D39A1"/>
    <w:rsid w:val="006D4B50"/>
    <w:rsid w:val="006D6D2D"/>
    <w:rsid w:val="006E12A8"/>
    <w:rsid w:val="006E4613"/>
    <w:rsid w:val="006F224E"/>
    <w:rsid w:val="006F601F"/>
    <w:rsid w:val="006F780B"/>
    <w:rsid w:val="006F7B83"/>
    <w:rsid w:val="007022C3"/>
    <w:rsid w:val="007130E6"/>
    <w:rsid w:val="00713E67"/>
    <w:rsid w:val="00713E7E"/>
    <w:rsid w:val="00714EC8"/>
    <w:rsid w:val="00714EF4"/>
    <w:rsid w:val="00715DC0"/>
    <w:rsid w:val="00715F8B"/>
    <w:rsid w:val="00716D77"/>
    <w:rsid w:val="00722EE9"/>
    <w:rsid w:val="00723437"/>
    <w:rsid w:val="00724F1D"/>
    <w:rsid w:val="00725E76"/>
    <w:rsid w:val="00731577"/>
    <w:rsid w:val="0073630B"/>
    <w:rsid w:val="00741CBE"/>
    <w:rsid w:val="007425EF"/>
    <w:rsid w:val="007455EF"/>
    <w:rsid w:val="00747457"/>
    <w:rsid w:val="00750BF5"/>
    <w:rsid w:val="00753CAB"/>
    <w:rsid w:val="00757EEE"/>
    <w:rsid w:val="007603CA"/>
    <w:rsid w:val="00763660"/>
    <w:rsid w:val="00765419"/>
    <w:rsid w:val="00766B13"/>
    <w:rsid w:val="00767D96"/>
    <w:rsid w:val="00771DD8"/>
    <w:rsid w:val="00773E92"/>
    <w:rsid w:val="0077515C"/>
    <w:rsid w:val="00776559"/>
    <w:rsid w:val="00776C32"/>
    <w:rsid w:val="00781A43"/>
    <w:rsid w:val="00790521"/>
    <w:rsid w:val="0079239F"/>
    <w:rsid w:val="00796AE9"/>
    <w:rsid w:val="007970CD"/>
    <w:rsid w:val="007A2C24"/>
    <w:rsid w:val="007A48AE"/>
    <w:rsid w:val="007A5A08"/>
    <w:rsid w:val="007A5CA7"/>
    <w:rsid w:val="007A77D0"/>
    <w:rsid w:val="007B275D"/>
    <w:rsid w:val="007C216C"/>
    <w:rsid w:val="007C279D"/>
    <w:rsid w:val="007C3466"/>
    <w:rsid w:val="007C6006"/>
    <w:rsid w:val="007C76B2"/>
    <w:rsid w:val="007D0069"/>
    <w:rsid w:val="007D2EFA"/>
    <w:rsid w:val="007D317B"/>
    <w:rsid w:val="007D475C"/>
    <w:rsid w:val="007D6C34"/>
    <w:rsid w:val="007E18A8"/>
    <w:rsid w:val="007E3FEC"/>
    <w:rsid w:val="007E5A9E"/>
    <w:rsid w:val="007E6680"/>
    <w:rsid w:val="007E7C3D"/>
    <w:rsid w:val="007F43B0"/>
    <w:rsid w:val="007F76D4"/>
    <w:rsid w:val="007F77E1"/>
    <w:rsid w:val="007F7DB2"/>
    <w:rsid w:val="0080014F"/>
    <w:rsid w:val="008001F1"/>
    <w:rsid w:val="00800257"/>
    <w:rsid w:val="00800900"/>
    <w:rsid w:val="008072D6"/>
    <w:rsid w:val="00807654"/>
    <w:rsid w:val="00810918"/>
    <w:rsid w:val="0081131A"/>
    <w:rsid w:val="00812C5C"/>
    <w:rsid w:val="00815896"/>
    <w:rsid w:val="00824193"/>
    <w:rsid w:val="008255DF"/>
    <w:rsid w:val="00830003"/>
    <w:rsid w:val="0083365F"/>
    <w:rsid w:val="00834E03"/>
    <w:rsid w:val="0084556F"/>
    <w:rsid w:val="00846604"/>
    <w:rsid w:val="00850AFD"/>
    <w:rsid w:val="00850BCD"/>
    <w:rsid w:val="008527A4"/>
    <w:rsid w:val="00854C13"/>
    <w:rsid w:val="008564D4"/>
    <w:rsid w:val="00861DB9"/>
    <w:rsid w:val="00862509"/>
    <w:rsid w:val="008657E8"/>
    <w:rsid w:val="008662F9"/>
    <w:rsid w:val="00871781"/>
    <w:rsid w:val="00876D93"/>
    <w:rsid w:val="008804FF"/>
    <w:rsid w:val="008809B1"/>
    <w:rsid w:val="0088214D"/>
    <w:rsid w:val="0088321E"/>
    <w:rsid w:val="0088622F"/>
    <w:rsid w:val="008863B4"/>
    <w:rsid w:val="00886470"/>
    <w:rsid w:val="00886AA5"/>
    <w:rsid w:val="008879AA"/>
    <w:rsid w:val="00890E00"/>
    <w:rsid w:val="00891945"/>
    <w:rsid w:val="0089306C"/>
    <w:rsid w:val="00895124"/>
    <w:rsid w:val="008A22FD"/>
    <w:rsid w:val="008A6537"/>
    <w:rsid w:val="008B21F1"/>
    <w:rsid w:val="008B4BCE"/>
    <w:rsid w:val="008B4C02"/>
    <w:rsid w:val="008B578E"/>
    <w:rsid w:val="008B79A3"/>
    <w:rsid w:val="008C015B"/>
    <w:rsid w:val="008C22B4"/>
    <w:rsid w:val="008C5A00"/>
    <w:rsid w:val="008C7BCC"/>
    <w:rsid w:val="008D0868"/>
    <w:rsid w:val="008D08B5"/>
    <w:rsid w:val="008D1FFC"/>
    <w:rsid w:val="008D6227"/>
    <w:rsid w:val="008D6965"/>
    <w:rsid w:val="008D7C13"/>
    <w:rsid w:val="008E474C"/>
    <w:rsid w:val="008E5DB9"/>
    <w:rsid w:val="008F0FA2"/>
    <w:rsid w:val="008F34FC"/>
    <w:rsid w:val="008F52E7"/>
    <w:rsid w:val="00900B00"/>
    <w:rsid w:val="00901E20"/>
    <w:rsid w:val="0090565A"/>
    <w:rsid w:val="00906432"/>
    <w:rsid w:val="00907AFF"/>
    <w:rsid w:val="00907B9D"/>
    <w:rsid w:val="00910BE5"/>
    <w:rsid w:val="00912E9C"/>
    <w:rsid w:val="00916C16"/>
    <w:rsid w:val="00926AB3"/>
    <w:rsid w:val="00926B6C"/>
    <w:rsid w:val="00927CC8"/>
    <w:rsid w:val="009316BA"/>
    <w:rsid w:val="00932FCE"/>
    <w:rsid w:val="0093509E"/>
    <w:rsid w:val="00935105"/>
    <w:rsid w:val="00936571"/>
    <w:rsid w:val="0093660A"/>
    <w:rsid w:val="00942E69"/>
    <w:rsid w:val="00944D9D"/>
    <w:rsid w:val="00945255"/>
    <w:rsid w:val="00945842"/>
    <w:rsid w:val="00947801"/>
    <w:rsid w:val="00951000"/>
    <w:rsid w:val="009516B6"/>
    <w:rsid w:val="009532FC"/>
    <w:rsid w:val="00954C11"/>
    <w:rsid w:val="00956A09"/>
    <w:rsid w:val="00957BB9"/>
    <w:rsid w:val="0096418C"/>
    <w:rsid w:val="009653DD"/>
    <w:rsid w:val="009673A8"/>
    <w:rsid w:val="0097084A"/>
    <w:rsid w:val="00975554"/>
    <w:rsid w:val="00975F7D"/>
    <w:rsid w:val="00977005"/>
    <w:rsid w:val="00977A12"/>
    <w:rsid w:val="00983771"/>
    <w:rsid w:val="00984A24"/>
    <w:rsid w:val="00986AA5"/>
    <w:rsid w:val="0099239A"/>
    <w:rsid w:val="009A13B4"/>
    <w:rsid w:val="009A2876"/>
    <w:rsid w:val="009A2B87"/>
    <w:rsid w:val="009A76ED"/>
    <w:rsid w:val="009B00E1"/>
    <w:rsid w:val="009B4E49"/>
    <w:rsid w:val="009B6F7E"/>
    <w:rsid w:val="009C085C"/>
    <w:rsid w:val="009C22D2"/>
    <w:rsid w:val="009C2B07"/>
    <w:rsid w:val="009C2EE4"/>
    <w:rsid w:val="009C423E"/>
    <w:rsid w:val="009C440A"/>
    <w:rsid w:val="009C4968"/>
    <w:rsid w:val="009C64BF"/>
    <w:rsid w:val="009D1E84"/>
    <w:rsid w:val="009D34EE"/>
    <w:rsid w:val="009E487B"/>
    <w:rsid w:val="009F113E"/>
    <w:rsid w:val="009F3CC0"/>
    <w:rsid w:val="009F685D"/>
    <w:rsid w:val="009F73CE"/>
    <w:rsid w:val="00A01D4A"/>
    <w:rsid w:val="00A02793"/>
    <w:rsid w:val="00A0455B"/>
    <w:rsid w:val="00A06B6F"/>
    <w:rsid w:val="00A23C4D"/>
    <w:rsid w:val="00A240FC"/>
    <w:rsid w:val="00A24296"/>
    <w:rsid w:val="00A2699E"/>
    <w:rsid w:val="00A2751F"/>
    <w:rsid w:val="00A3000F"/>
    <w:rsid w:val="00A3009F"/>
    <w:rsid w:val="00A352E0"/>
    <w:rsid w:val="00A36257"/>
    <w:rsid w:val="00A42C8A"/>
    <w:rsid w:val="00A4313A"/>
    <w:rsid w:val="00A455C3"/>
    <w:rsid w:val="00A4652E"/>
    <w:rsid w:val="00A52EB2"/>
    <w:rsid w:val="00A60065"/>
    <w:rsid w:val="00A61C05"/>
    <w:rsid w:val="00A667B0"/>
    <w:rsid w:val="00A66D75"/>
    <w:rsid w:val="00A70D37"/>
    <w:rsid w:val="00A7400F"/>
    <w:rsid w:val="00A76A73"/>
    <w:rsid w:val="00A76B1C"/>
    <w:rsid w:val="00A812D5"/>
    <w:rsid w:val="00A83CCE"/>
    <w:rsid w:val="00A95021"/>
    <w:rsid w:val="00AA765D"/>
    <w:rsid w:val="00AB000F"/>
    <w:rsid w:val="00AB1728"/>
    <w:rsid w:val="00AB20C8"/>
    <w:rsid w:val="00AC7914"/>
    <w:rsid w:val="00AD38CC"/>
    <w:rsid w:val="00AD687E"/>
    <w:rsid w:val="00AE40C9"/>
    <w:rsid w:val="00AE5228"/>
    <w:rsid w:val="00AE70FD"/>
    <w:rsid w:val="00AE7837"/>
    <w:rsid w:val="00AF01A3"/>
    <w:rsid w:val="00AF2B49"/>
    <w:rsid w:val="00AF6A42"/>
    <w:rsid w:val="00B06A82"/>
    <w:rsid w:val="00B14CE8"/>
    <w:rsid w:val="00B231C8"/>
    <w:rsid w:val="00B25797"/>
    <w:rsid w:val="00B35E8C"/>
    <w:rsid w:val="00B3738B"/>
    <w:rsid w:val="00B44E7C"/>
    <w:rsid w:val="00B466F8"/>
    <w:rsid w:val="00B467AA"/>
    <w:rsid w:val="00B51EFD"/>
    <w:rsid w:val="00B528C8"/>
    <w:rsid w:val="00B53D40"/>
    <w:rsid w:val="00B55859"/>
    <w:rsid w:val="00B60A44"/>
    <w:rsid w:val="00B60EE8"/>
    <w:rsid w:val="00B62D74"/>
    <w:rsid w:val="00B66A34"/>
    <w:rsid w:val="00B76027"/>
    <w:rsid w:val="00B7697F"/>
    <w:rsid w:val="00B86F1B"/>
    <w:rsid w:val="00B93EF4"/>
    <w:rsid w:val="00B96776"/>
    <w:rsid w:val="00B975E3"/>
    <w:rsid w:val="00B977EC"/>
    <w:rsid w:val="00BA5E3A"/>
    <w:rsid w:val="00BA6D16"/>
    <w:rsid w:val="00BB0347"/>
    <w:rsid w:val="00BB2DC8"/>
    <w:rsid w:val="00BB43B1"/>
    <w:rsid w:val="00BB43EF"/>
    <w:rsid w:val="00BB53C8"/>
    <w:rsid w:val="00BC03D6"/>
    <w:rsid w:val="00BC1293"/>
    <w:rsid w:val="00BC43CA"/>
    <w:rsid w:val="00BC5480"/>
    <w:rsid w:val="00BC6C5A"/>
    <w:rsid w:val="00BD0582"/>
    <w:rsid w:val="00BD3969"/>
    <w:rsid w:val="00BD451C"/>
    <w:rsid w:val="00BD4E47"/>
    <w:rsid w:val="00BE4FA1"/>
    <w:rsid w:val="00BE53A3"/>
    <w:rsid w:val="00BE673C"/>
    <w:rsid w:val="00BE6FCB"/>
    <w:rsid w:val="00BE7E5E"/>
    <w:rsid w:val="00BF0B2A"/>
    <w:rsid w:val="00BF3C9C"/>
    <w:rsid w:val="00BF42A5"/>
    <w:rsid w:val="00C00C50"/>
    <w:rsid w:val="00C033CA"/>
    <w:rsid w:val="00C035EE"/>
    <w:rsid w:val="00C05705"/>
    <w:rsid w:val="00C1188C"/>
    <w:rsid w:val="00C1349D"/>
    <w:rsid w:val="00C1371E"/>
    <w:rsid w:val="00C16BF5"/>
    <w:rsid w:val="00C16C00"/>
    <w:rsid w:val="00C17D12"/>
    <w:rsid w:val="00C17F61"/>
    <w:rsid w:val="00C24E2A"/>
    <w:rsid w:val="00C4513E"/>
    <w:rsid w:val="00C463D5"/>
    <w:rsid w:val="00C4697F"/>
    <w:rsid w:val="00C52F7B"/>
    <w:rsid w:val="00C53FC7"/>
    <w:rsid w:val="00C545E0"/>
    <w:rsid w:val="00C5497D"/>
    <w:rsid w:val="00C60475"/>
    <w:rsid w:val="00C604FF"/>
    <w:rsid w:val="00C63B2E"/>
    <w:rsid w:val="00C67D45"/>
    <w:rsid w:val="00C74FA8"/>
    <w:rsid w:val="00C75D86"/>
    <w:rsid w:val="00C82C41"/>
    <w:rsid w:val="00C87F33"/>
    <w:rsid w:val="00C90259"/>
    <w:rsid w:val="00C9125B"/>
    <w:rsid w:val="00C94A6F"/>
    <w:rsid w:val="00CA315F"/>
    <w:rsid w:val="00CA61E1"/>
    <w:rsid w:val="00CB0E4C"/>
    <w:rsid w:val="00CB2E14"/>
    <w:rsid w:val="00CB3EDD"/>
    <w:rsid w:val="00CB6480"/>
    <w:rsid w:val="00CC5351"/>
    <w:rsid w:val="00CC6E97"/>
    <w:rsid w:val="00CD1DAF"/>
    <w:rsid w:val="00CD1DDC"/>
    <w:rsid w:val="00CD275A"/>
    <w:rsid w:val="00CD6F6E"/>
    <w:rsid w:val="00CE1166"/>
    <w:rsid w:val="00CE6D73"/>
    <w:rsid w:val="00CF4B4C"/>
    <w:rsid w:val="00CF548F"/>
    <w:rsid w:val="00CF5CA9"/>
    <w:rsid w:val="00CF5E69"/>
    <w:rsid w:val="00D0048E"/>
    <w:rsid w:val="00D01CF6"/>
    <w:rsid w:val="00D05FA7"/>
    <w:rsid w:val="00D13EF2"/>
    <w:rsid w:val="00D14E52"/>
    <w:rsid w:val="00D160AD"/>
    <w:rsid w:val="00D170A0"/>
    <w:rsid w:val="00D17AB0"/>
    <w:rsid w:val="00D17D2C"/>
    <w:rsid w:val="00D202A6"/>
    <w:rsid w:val="00D23528"/>
    <w:rsid w:val="00D33A96"/>
    <w:rsid w:val="00D34CB9"/>
    <w:rsid w:val="00D40718"/>
    <w:rsid w:val="00D4215E"/>
    <w:rsid w:val="00D42298"/>
    <w:rsid w:val="00D42A41"/>
    <w:rsid w:val="00D46DC5"/>
    <w:rsid w:val="00D577C3"/>
    <w:rsid w:val="00D57BBD"/>
    <w:rsid w:val="00D6003A"/>
    <w:rsid w:val="00D60BBC"/>
    <w:rsid w:val="00D6677C"/>
    <w:rsid w:val="00D67E34"/>
    <w:rsid w:val="00D74EE7"/>
    <w:rsid w:val="00D763C2"/>
    <w:rsid w:val="00D770CE"/>
    <w:rsid w:val="00D81EDB"/>
    <w:rsid w:val="00D8316C"/>
    <w:rsid w:val="00D92F07"/>
    <w:rsid w:val="00D9644F"/>
    <w:rsid w:val="00D97927"/>
    <w:rsid w:val="00DA4889"/>
    <w:rsid w:val="00DA6111"/>
    <w:rsid w:val="00DA6F02"/>
    <w:rsid w:val="00DB4AE5"/>
    <w:rsid w:val="00DB4F7F"/>
    <w:rsid w:val="00DC1554"/>
    <w:rsid w:val="00DC366F"/>
    <w:rsid w:val="00DC7662"/>
    <w:rsid w:val="00DD114F"/>
    <w:rsid w:val="00DD342B"/>
    <w:rsid w:val="00DD747B"/>
    <w:rsid w:val="00DE299F"/>
    <w:rsid w:val="00DE2E70"/>
    <w:rsid w:val="00DE5C3B"/>
    <w:rsid w:val="00DE7026"/>
    <w:rsid w:val="00DF2237"/>
    <w:rsid w:val="00DF325C"/>
    <w:rsid w:val="00DF60F0"/>
    <w:rsid w:val="00DF6D9D"/>
    <w:rsid w:val="00E000BB"/>
    <w:rsid w:val="00E00BE6"/>
    <w:rsid w:val="00E00C5C"/>
    <w:rsid w:val="00E015D1"/>
    <w:rsid w:val="00E03A50"/>
    <w:rsid w:val="00E12DC1"/>
    <w:rsid w:val="00E1322D"/>
    <w:rsid w:val="00E142A0"/>
    <w:rsid w:val="00E14A5B"/>
    <w:rsid w:val="00E163FB"/>
    <w:rsid w:val="00E16E85"/>
    <w:rsid w:val="00E2308C"/>
    <w:rsid w:val="00E24E84"/>
    <w:rsid w:val="00E32E45"/>
    <w:rsid w:val="00E330E8"/>
    <w:rsid w:val="00E3710A"/>
    <w:rsid w:val="00E40959"/>
    <w:rsid w:val="00E4256E"/>
    <w:rsid w:val="00E435E8"/>
    <w:rsid w:val="00E46082"/>
    <w:rsid w:val="00E465B8"/>
    <w:rsid w:val="00E520FF"/>
    <w:rsid w:val="00E53725"/>
    <w:rsid w:val="00E5690F"/>
    <w:rsid w:val="00E57F83"/>
    <w:rsid w:val="00E64813"/>
    <w:rsid w:val="00E65140"/>
    <w:rsid w:val="00E67EA6"/>
    <w:rsid w:val="00E76E1B"/>
    <w:rsid w:val="00E77825"/>
    <w:rsid w:val="00E82A40"/>
    <w:rsid w:val="00E8485A"/>
    <w:rsid w:val="00E87BE8"/>
    <w:rsid w:val="00EA7477"/>
    <w:rsid w:val="00EB1A9E"/>
    <w:rsid w:val="00EB1D94"/>
    <w:rsid w:val="00EB6848"/>
    <w:rsid w:val="00EC1869"/>
    <w:rsid w:val="00EC3E23"/>
    <w:rsid w:val="00EC45DF"/>
    <w:rsid w:val="00EC4F1E"/>
    <w:rsid w:val="00EC5339"/>
    <w:rsid w:val="00EC6B35"/>
    <w:rsid w:val="00EC7F8A"/>
    <w:rsid w:val="00ED7BBE"/>
    <w:rsid w:val="00EE6ED4"/>
    <w:rsid w:val="00EF0118"/>
    <w:rsid w:val="00EF299A"/>
    <w:rsid w:val="00EF3C2A"/>
    <w:rsid w:val="00EF4178"/>
    <w:rsid w:val="00F00107"/>
    <w:rsid w:val="00F00646"/>
    <w:rsid w:val="00F00C6D"/>
    <w:rsid w:val="00F035B9"/>
    <w:rsid w:val="00F03E1C"/>
    <w:rsid w:val="00F05467"/>
    <w:rsid w:val="00F05715"/>
    <w:rsid w:val="00F1675F"/>
    <w:rsid w:val="00F21250"/>
    <w:rsid w:val="00F355FF"/>
    <w:rsid w:val="00F36684"/>
    <w:rsid w:val="00F371C3"/>
    <w:rsid w:val="00F410AC"/>
    <w:rsid w:val="00F454D7"/>
    <w:rsid w:val="00F47A5C"/>
    <w:rsid w:val="00F52C75"/>
    <w:rsid w:val="00F54DC6"/>
    <w:rsid w:val="00F551CB"/>
    <w:rsid w:val="00F61C7E"/>
    <w:rsid w:val="00F66945"/>
    <w:rsid w:val="00F67042"/>
    <w:rsid w:val="00F670FD"/>
    <w:rsid w:val="00F706E5"/>
    <w:rsid w:val="00F70B7C"/>
    <w:rsid w:val="00F71EB8"/>
    <w:rsid w:val="00F728CD"/>
    <w:rsid w:val="00F7415F"/>
    <w:rsid w:val="00F76A97"/>
    <w:rsid w:val="00F77CEA"/>
    <w:rsid w:val="00F77D0E"/>
    <w:rsid w:val="00F80068"/>
    <w:rsid w:val="00F81BBE"/>
    <w:rsid w:val="00F81BF5"/>
    <w:rsid w:val="00F8671C"/>
    <w:rsid w:val="00F86F56"/>
    <w:rsid w:val="00F920AD"/>
    <w:rsid w:val="00F964A4"/>
    <w:rsid w:val="00F969A9"/>
    <w:rsid w:val="00FA1089"/>
    <w:rsid w:val="00FA2183"/>
    <w:rsid w:val="00FA6CA9"/>
    <w:rsid w:val="00FA7966"/>
    <w:rsid w:val="00FB19BE"/>
    <w:rsid w:val="00FB4696"/>
    <w:rsid w:val="00FB7056"/>
    <w:rsid w:val="00FC03FE"/>
    <w:rsid w:val="00FC19A4"/>
    <w:rsid w:val="00FC38B2"/>
    <w:rsid w:val="00FC6F38"/>
    <w:rsid w:val="00FD1465"/>
    <w:rsid w:val="00FD19B6"/>
    <w:rsid w:val="00FD19F7"/>
    <w:rsid w:val="00FD358F"/>
    <w:rsid w:val="00FD47E3"/>
    <w:rsid w:val="00FD5380"/>
    <w:rsid w:val="00FD6B08"/>
    <w:rsid w:val="00FE1827"/>
    <w:rsid w:val="00FE1B25"/>
    <w:rsid w:val="00FE24DA"/>
    <w:rsid w:val="00FE2DF1"/>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C3BB611"/>
  <w15:docId w15:val="{01959101-C14C-4BFE-9750-359383E9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42A"/>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8D1FFC"/>
    <w:pPr>
      <w:keepNext/>
      <w:keepLines/>
      <w:spacing w:before="240"/>
      <w:outlineLvl w:val="0"/>
    </w:pPr>
    <w:rPr>
      <w:rFonts w:ascii="Cambria" w:hAnsi="Cambria"/>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D1FFC"/>
    <w:rPr>
      <w:rFonts w:ascii="Cambria" w:hAnsi="Cambria" w:cs="Times New Roman"/>
      <w:color w:val="365F91"/>
      <w:sz w:val="32"/>
      <w:szCs w:val="32"/>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rsid w:val="00C52F7B"/>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
    <w:basedOn w:val="a"/>
    <w:link w:val="a7"/>
    <w:uiPriority w:val="34"/>
    <w:qFormat/>
    <w:rsid w:val="00C52F7B"/>
    <w:pPr>
      <w:ind w:left="708"/>
    </w:pPr>
    <w:rPr>
      <w:rFonts w:eastAsia="Calibri"/>
    </w:rPr>
  </w:style>
  <w:style w:type="table" w:styleId="a8">
    <w:name w:val="Table Grid"/>
    <w:basedOn w:val="a1"/>
    <w:uiPriority w:val="9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0218DE"/>
    <w:pPr>
      <w:widowControl/>
      <w:autoSpaceDE/>
      <w:autoSpaceDN/>
      <w:adjustRightInd/>
      <w:jc w:val="center"/>
    </w:pPr>
    <w:rPr>
      <w:b/>
      <w:sz w:val="28"/>
    </w:rPr>
  </w:style>
  <w:style w:type="character" w:customStyle="1" w:styleId="ac">
    <w:name w:val="Заголовок Знак"/>
    <w:link w:val="ab"/>
    <w:uiPriority w:val="99"/>
    <w:locked/>
    <w:rsid w:val="000218DE"/>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semiHidden/>
    <w:rsid w:val="00110F5C"/>
    <w:pPr>
      <w:widowControl/>
      <w:autoSpaceDE/>
      <w:autoSpaceDN/>
      <w:adjustRightInd/>
      <w:spacing w:after="120"/>
    </w:pPr>
  </w:style>
  <w:style w:type="character" w:customStyle="1" w:styleId="af2">
    <w:name w:val="Основной текст Знак"/>
    <w:link w:val="af1"/>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Знак1 Знак1 Знак1"/>
    <w:uiPriority w:val="99"/>
    <w:semiHidden/>
    <w:locked/>
    <w:rsid w:val="001E2757"/>
    <w:rPr>
      <w:rFonts w:eastAsia="Times New Roman"/>
      <w:sz w:val="20"/>
      <w:lang w:eastAsia="ru-RU"/>
    </w:rPr>
  </w:style>
  <w:style w:type="character" w:customStyle="1" w:styleId="a7">
    <w:name w:val="Абзац списка Знак"/>
    <w:aliases w:val="2 Спс точк Знак"/>
    <w:link w:val="a6"/>
    <w:uiPriority w:val="34"/>
    <w:locked/>
    <w:rsid w:val="001E2757"/>
    <w:rPr>
      <w:rFonts w:ascii="Times New Roman" w:hAnsi="Times New Roman"/>
      <w:sz w:val="20"/>
      <w:lang w:eastAsia="ru-RU"/>
    </w:rPr>
  </w:style>
  <w:style w:type="paragraph" w:customStyle="1" w:styleId="Default">
    <w:name w:val="Default"/>
    <w:uiPriority w:val="99"/>
    <w:rsid w:val="001E2757"/>
    <w:pPr>
      <w:autoSpaceDE w:val="0"/>
      <w:autoSpaceDN w:val="0"/>
      <w:adjustRightInd w:val="0"/>
    </w:pPr>
    <w:rPr>
      <w:rFonts w:eastAsia="Times New Roman" w:cs="Calibri"/>
      <w:color w:val="000000"/>
      <w:sz w:val="24"/>
      <w:szCs w:val="24"/>
    </w:rPr>
  </w:style>
  <w:style w:type="character" w:customStyle="1" w:styleId="FontStyle12">
    <w:name w:val="Font Style12"/>
    <w:uiPriority w:val="99"/>
    <w:rsid w:val="001E2757"/>
    <w:rPr>
      <w:rFonts w:ascii="Times New Roman" w:hAnsi="Times New Roman"/>
      <w:sz w:val="26"/>
    </w:rPr>
  </w:style>
  <w:style w:type="paragraph" w:customStyle="1" w:styleId="Style2">
    <w:name w:val="Style2"/>
    <w:basedOn w:val="a"/>
    <w:uiPriority w:val="99"/>
    <w:rsid w:val="001E2757"/>
    <w:pPr>
      <w:spacing w:line="484" w:lineRule="exact"/>
      <w:ind w:firstLine="715"/>
      <w:jc w:val="both"/>
    </w:pPr>
    <w:rPr>
      <w:sz w:val="24"/>
      <w:szCs w:val="24"/>
    </w:rPr>
  </w:style>
  <w:style w:type="paragraph" w:styleId="af4">
    <w:name w:val="No Spacing"/>
    <w:link w:val="af5"/>
    <w:uiPriority w:val="99"/>
    <w:qFormat/>
    <w:rsid w:val="0042742A"/>
    <w:pPr>
      <w:ind w:firstLine="567"/>
      <w:jc w:val="both"/>
    </w:pPr>
    <w:rPr>
      <w:rFonts w:ascii="Times New Roman" w:hAnsi="Times New Roman"/>
      <w:sz w:val="22"/>
      <w:szCs w:val="22"/>
    </w:rPr>
  </w:style>
  <w:style w:type="character" w:styleId="af6">
    <w:name w:val="Hyperlink"/>
    <w:uiPriority w:val="99"/>
    <w:rsid w:val="00DF6D9D"/>
    <w:rPr>
      <w:rFonts w:cs="Times New Roman"/>
      <w:color w:val="0000FF"/>
      <w:u w:val="single"/>
    </w:rPr>
  </w:style>
  <w:style w:type="paragraph" w:customStyle="1" w:styleId="11">
    <w:name w:val="Обычный1"/>
    <w:uiPriority w:val="99"/>
    <w:rsid w:val="00DF6D9D"/>
    <w:pPr>
      <w:spacing w:before="100" w:after="100"/>
    </w:pPr>
    <w:rPr>
      <w:rFonts w:ascii="Times New Roman" w:eastAsia="Times New Roman" w:hAnsi="Times New Roman"/>
      <w:color w:val="000000"/>
      <w:sz w:val="24"/>
      <w:szCs w:val="24"/>
      <w:lang w:eastAsia="en-US"/>
    </w:rPr>
  </w:style>
  <w:style w:type="paragraph" w:styleId="20">
    <w:name w:val="Body Text 2"/>
    <w:basedOn w:val="a"/>
    <w:link w:val="21"/>
    <w:uiPriority w:val="99"/>
    <w:semiHidden/>
    <w:rsid w:val="00DF6D9D"/>
    <w:pPr>
      <w:widowControl/>
      <w:autoSpaceDE/>
      <w:autoSpaceDN/>
      <w:adjustRightInd/>
      <w:spacing w:after="120" w:line="480" w:lineRule="auto"/>
    </w:pPr>
    <w:rPr>
      <w:sz w:val="28"/>
    </w:rPr>
  </w:style>
  <w:style w:type="character" w:customStyle="1" w:styleId="21">
    <w:name w:val="Основной текст 2 Знак"/>
    <w:link w:val="20"/>
    <w:uiPriority w:val="99"/>
    <w:semiHidden/>
    <w:locked/>
    <w:rsid w:val="00DF6D9D"/>
    <w:rPr>
      <w:rFonts w:ascii="Times New Roman" w:hAnsi="Times New Roman" w:cs="Times New Roman"/>
      <w:sz w:val="20"/>
      <w:szCs w:val="20"/>
      <w:lang w:eastAsia="ru-RU"/>
    </w:rPr>
  </w:style>
  <w:style w:type="paragraph" w:styleId="af7">
    <w:name w:val="TOC Heading"/>
    <w:basedOn w:val="1"/>
    <w:next w:val="a"/>
    <w:uiPriority w:val="99"/>
    <w:qFormat/>
    <w:rsid w:val="00DC7662"/>
    <w:pPr>
      <w:widowControl/>
      <w:autoSpaceDE/>
      <w:autoSpaceDN/>
      <w:adjustRightInd/>
      <w:spacing w:line="259" w:lineRule="auto"/>
      <w:outlineLvl w:val="9"/>
    </w:pPr>
  </w:style>
  <w:style w:type="paragraph" w:styleId="12">
    <w:name w:val="toc 1"/>
    <w:basedOn w:val="a"/>
    <w:next w:val="a"/>
    <w:autoRedefine/>
    <w:uiPriority w:val="99"/>
    <w:rsid w:val="00382118"/>
    <w:pPr>
      <w:tabs>
        <w:tab w:val="right" w:leader="dot" w:pos="9923"/>
      </w:tabs>
    </w:pPr>
  </w:style>
  <w:style w:type="character" w:customStyle="1" w:styleId="af8">
    <w:name w:val="Основной текст_"/>
    <w:link w:val="8"/>
    <w:uiPriority w:val="99"/>
    <w:locked/>
    <w:rsid w:val="004C0A6F"/>
    <w:rPr>
      <w:shd w:val="clear" w:color="auto" w:fill="FFFFFF"/>
    </w:rPr>
  </w:style>
  <w:style w:type="paragraph" w:customStyle="1" w:styleId="8">
    <w:name w:val="Основной текст8"/>
    <w:basedOn w:val="a"/>
    <w:link w:val="af8"/>
    <w:uiPriority w:val="99"/>
    <w:rsid w:val="004C0A6F"/>
    <w:pPr>
      <w:widowControl/>
      <w:shd w:val="clear" w:color="auto" w:fill="FFFFFF"/>
      <w:autoSpaceDE/>
      <w:autoSpaceDN/>
      <w:adjustRightInd/>
      <w:spacing w:before="600" w:after="300" w:line="370" w:lineRule="exact"/>
      <w:jc w:val="both"/>
    </w:pPr>
    <w:rPr>
      <w:rFonts w:ascii="Calibri" w:eastAsia="Calibri" w:hAnsi="Calibri"/>
    </w:rPr>
  </w:style>
  <w:style w:type="paragraph" w:styleId="af9">
    <w:name w:val="Subtitle"/>
    <w:basedOn w:val="a"/>
    <w:link w:val="afa"/>
    <w:uiPriority w:val="99"/>
    <w:qFormat/>
    <w:rsid w:val="009532FC"/>
    <w:pPr>
      <w:widowControl/>
      <w:autoSpaceDE/>
      <w:autoSpaceDN/>
      <w:adjustRightInd/>
      <w:jc w:val="center"/>
    </w:pPr>
    <w:rPr>
      <w:b/>
      <w:sz w:val="24"/>
    </w:rPr>
  </w:style>
  <w:style w:type="character" w:customStyle="1" w:styleId="afa">
    <w:name w:val="Подзаголовок Знак"/>
    <w:link w:val="af9"/>
    <w:uiPriority w:val="99"/>
    <w:locked/>
    <w:rsid w:val="009532FC"/>
    <w:rPr>
      <w:rFonts w:ascii="Times New Roman" w:hAnsi="Times New Roman" w:cs="Times New Roman"/>
      <w:b/>
      <w:sz w:val="20"/>
      <w:szCs w:val="20"/>
      <w:lang w:eastAsia="ru-RU"/>
    </w:rPr>
  </w:style>
  <w:style w:type="character" w:customStyle="1" w:styleId="af5">
    <w:name w:val="Без интервала Знак"/>
    <w:link w:val="af4"/>
    <w:uiPriority w:val="99"/>
    <w:locked/>
    <w:rsid w:val="00886AA5"/>
    <w:rPr>
      <w:rFonts w:ascii="Times New Roman" w:hAnsi="Times New Roman"/>
      <w:sz w:val="22"/>
    </w:rPr>
  </w:style>
  <w:style w:type="table" w:customStyle="1" w:styleId="110">
    <w:name w:val="Таблица простая 11"/>
    <w:uiPriority w:val="99"/>
    <w:rsid w:val="00F70B7C"/>
    <w:rPr>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afb">
    <w:name w:val="page number"/>
    <w:uiPriority w:val="99"/>
    <w:rsid w:val="006F224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130355">
      <w:marLeft w:val="0"/>
      <w:marRight w:val="0"/>
      <w:marTop w:val="0"/>
      <w:marBottom w:val="0"/>
      <w:divBdr>
        <w:top w:val="none" w:sz="0" w:space="0" w:color="auto"/>
        <w:left w:val="none" w:sz="0" w:space="0" w:color="auto"/>
        <w:bottom w:val="none" w:sz="0" w:space="0" w:color="auto"/>
        <w:right w:val="none" w:sz="0" w:space="0" w:color="auto"/>
      </w:divBdr>
    </w:div>
    <w:div w:id="11291303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lib.fa.ru/" TargetMode="External"/><Relationship Id="rId18"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search.ebscohost.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onlinelibrary.wiley.com/" TargetMode="External"/><Relationship Id="rId10" Type="http://schemas.openxmlformats.org/officeDocument/2006/relationships/footer" Target="footer2.xm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bs.prospekt.org/books"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D70CC-0DD2-4BE5-B708-60F7FB694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23</Pages>
  <Words>4386</Words>
  <Characters>34580</Characters>
  <Application>Microsoft Office Word</Application>
  <DocSecurity>0</DocSecurity>
  <Lines>288</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Зайцева Екатерина Владимировна</cp:lastModifiedBy>
  <cp:revision>13</cp:revision>
  <cp:lastPrinted>2019-04-15T07:43:00Z</cp:lastPrinted>
  <dcterms:created xsi:type="dcterms:W3CDTF">2023-10-30T18:16:00Z</dcterms:created>
  <dcterms:modified xsi:type="dcterms:W3CDTF">2024-07-10T14:50:00Z</dcterms:modified>
</cp:coreProperties>
</file>