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F65" w:rsidRDefault="00117B79">
      <w:pPr>
        <w:pStyle w:val="a0"/>
        <w:spacing w:line="259" w:lineRule="auto"/>
        <w:ind w:firstLine="0"/>
        <w:jc w:val="center"/>
      </w:pPr>
      <w:r>
        <w:rPr>
          <w:color w:val="000000"/>
          <w:lang w:eastAsia="ru-RU" w:bidi="ru-RU"/>
        </w:rPr>
        <w:t>Федеральное государственное образовательное бюджетное учреждение</w:t>
      </w:r>
      <w:r>
        <w:rPr>
          <w:color w:val="000000"/>
          <w:lang w:eastAsia="ru-RU" w:bidi="ru-RU"/>
        </w:rPr>
        <w:br/>
        <w:t>высшего образования</w:t>
      </w:r>
    </w:p>
    <w:p w:rsidR="009B1F65" w:rsidRDefault="00117B79">
      <w:pPr>
        <w:pStyle w:val="a0"/>
        <w:spacing w:line="259" w:lineRule="auto"/>
        <w:ind w:firstLine="0"/>
        <w:jc w:val="center"/>
      </w:pPr>
      <w:r>
        <w:rPr>
          <w:b/>
          <w:bCs/>
          <w:color w:val="000000"/>
          <w:lang w:eastAsia="ru-RU" w:bidi="ru-RU"/>
        </w:rPr>
        <w:t>«ФИНАНСОВЫЙ УНИВЕРСИТЕТ</w:t>
      </w:r>
    </w:p>
    <w:p w:rsidR="009B1F65" w:rsidRDefault="00117B79">
      <w:pPr>
        <w:pStyle w:val="a0"/>
        <w:spacing w:after="320" w:line="259" w:lineRule="auto"/>
        <w:ind w:firstLine="0"/>
        <w:jc w:val="center"/>
      </w:pPr>
      <w:r>
        <w:rPr>
          <w:b/>
          <w:bCs/>
          <w:color w:val="000000"/>
          <w:lang w:eastAsia="ru-RU" w:bidi="ru-RU"/>
        </w:rPr>
        <w:t>ПРИ ПРАВИТЕЛЬСТВЕ РОССИЙСКОЙ ФЕДЕРАЦИИ»</w:t>
      </w:r>
      <w:r>
        <w:rPr>
          <w:b/>
          <w:bCs/>
          <w:color w:val="000000"/>
          <w:lang w:eastAsia="ru-RU" w:bidi="ru-RU"/>
        </w:rPr>
        <w:br/>
        <w:t>(Финансовый университет)</w:t>
      </w:r>
    </w:p>
    <w:p w:rsidR="009B1F65" w:rsidRDefault="00117B79">
      <w:pPr>
        <w:pStyle w:val="a0"/>
        <w:jc w:val="center"/>
        <w:rPr>
          <w:b/>
          <w:bCs/>
        </w:rPr>
      </w:pPr>
      <w:bookmarkStart w:id="0" w:name="__RefHeading___Toc12916_822978709"/>
      <w:bookmarkEnd w:id="0"/>
      <w:r>
        <w:rPr>
          <w:b/>
          <w:bCs/>
          <w:color w:val="000000"/>
          <w:lang w:eastAsia="ru-RU" w:bidi="ru-RU"/>
        </w:rPr>
        <w:t>Кафедра</w:t>
      </w:r>
      <w:bookmarkStart w:id="1" w:name="bookmark0"/>
      <w:r>
        <w:rPr>
          <w:b/>
          <w:bCs/>
          <w:color w:val="000000"/>
          <w:lang w:eastAsia="ru-RU" w:bidi="ru-RU"/>
        </w:rPr>
        <w:t xml:space="preserve"> информационной безопасности</w:t>
      </w:r>
      <w:bookmarkEnd w:id="1"/>
    </w:p>
    <w:p w:rsidR="009B1F65" w:rsidRDefault="00117B79">
      <w:pPr>
        <w:pStyle w:val="a0"/>
        <w:jc w:val="center"/>
        <w:rPr>
          <w:b/>
          <w:bCs/>
        </w:rPr>
      </w:pPr>
      <w:bookmarkStart w:id="2" w:name="__RefHeading___Toc12918_822978709"/>
      <w:bookmarkEnd w:id="2"/>
      <w:r>
        <w:rPr>
          <w:b/>
          <w:bCs/>
        </w:rPr>
        <w:t>Факультета информационных технологий и анализа больших данных</w:t>
      </w:r>
    </w:p>
    <w:p w:rsidR="001D17D0" w:rsidRDefault="001D17D0">
      <w:pPr>
        <w:pStyle w:val="a0"/>
        <w:spacing w:after="320" w:line="259" w:lineRule="auto"/>
        <w:ind w:left="5400" w:firstLine="0"/>
        <w:rPr>
          <w:color w:val="000000"/>
          <w:lang w:eastAsia="ru-RU" w:bidi="ru-RU"/>
        </w:rPr>
      </w:pPr>
    </w:p>
    <w:p w:rsidR="009B1F65" w:rsidRDefault="00117B79">
      <w:pPr>
        <w:pStyle w:val="a0"/>
        <w:spacing w:after="320" w:line="259" w:lineRule="auto"/>
        <w:ind w:left="5400" w:firstLine="0"/>
      </w:pPr>
      <w:r>
        <w:rPr>
          <w:color w:val="000000"/>
          <w:lang w:eastAsia="ru-RU" w:bidi="ru-RU"/>
        </w:rPr>
        <w:t>УТВЕРЖДАЮ</w:t>
      </w:r>
    </w:p>
    <w:p w:rsidR="001D17D0" w:rsidRPr="00631022" w:rsidRDefault="00117B79" w:rsidP="00631022">
      <w:pPr>
        <w:pStyle w:val="a0"/>
        <w:spacing w:after="320"/>
        <w:ind w:left="5400" w:firstLine="0"/>
      </w:pPr>
      <w:r>
        <w:rPr>
          <w:color w:val="000000"/>
          <w:lang w:eastAsia="ru-RU" w:bidi="ru-RU"/>
        </w:rPr>
        <w:t>Проректор по учебной и методической работе</w:t>
      </w:r>
      <w:r>
        <w:rPr>
          <w:color w:val="000000"/>
          <w:lang w:eastAsia="ru-RU" w:bidi="ru-RU"/>
        </w:rPr>
        <w:br/>
        <w:t>_______________</w:t>
      </w:r>
      <w:r>
        <w:rPr>
          <w:color w:val="000000"/>
          <w:lang w:eastAsia="ru-RU" w:bidi="ru-RU"/>
        </w:rPr>
        <w:tab/>
        <w:t>Е.А. Каменева</w:t>
      </w:r>
      <w:r>
        <w:rPr>
          <w:color w:val="000000"/>
          <w:lang w:eastAsia="ru-RU" w:bidi="ru-RU"/>
        </w:rPr>
        <w:br/>
        <w:t>«</w:t>
      </w:r>
      <w:r w:rsidR="00D311AB">
        <w:rPr>
          <w:color w:val="000000"/>
          <w:lang w:eastAsia="ru-RU" w:bidi="ru-RU"/>
        </w:rPr>
        <w:softHyphen/>
      </w:r>
      <w:r w:rsidR="00D311AB">
        <w:rPr>
          <w:color w:val="000000"/>
          <w:lang w:eastAsia="ru-RU" w:bidi="ru-RU"/>
        </w:rPr>
        <w:softHyphen/>
      </w:r>
      <w:r w:rsidR="00DC0D7C">
        <w:rPr>
          <w:color w:val="000000"/>
          <w:lang w:eastAsia="ru-RU" w:bidi="ru-RU"/>
        </w:rPr>
        <w:t>05</w:t>
      </w:r>
      <w:r>
        <w:rPr>
          <w:color w:val="000000"/>
          <w:lang w:eastAsia="ru-RU" w:bidi="ru-RU"/>
        </w:rPr>
        <w:t xml:space="preserve">» </w:t>
      </w:r>
      <w:r w:rsidR="00DC0D7C">
        <w:rPr>
          <w:bCs/>
          <w:lang w:eastAsia="ru-RU"/>
        </w:rPr>
        <w:t>ноября</w:t>
      </w:r>
      <w:r w:rsidR="00053E30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2024 г</w:t>
      </w:r>
      <w:r w:rsidR="001D17D0">
        <w:rPr>
          <w:color w:val="000000"/>
          <w:lang w:eastAsia="ru-RU" w:bidi="ru-RU"/>
        </w:rPr>
        <w:t>.</w:t>
      </w:r>
    </w:p>
    <w:p w:rsidR="00631022" w:rsidRDefault="00631022">
      <w:pPr>
        <w:pStyle w:val="a0"/>
        <w:spacing w:after="680" w:line="259" w:lineRule="auto"/>
        <w:ind w:firstLine="0"/>
        <w:jc w:val="center"/>
        <w:rPr>
          <w:b/>
          <w:bCs/>
          <w:color w:val="000000"/>
          <w:lang w:eastAsia="ru-RU" w:bidi="ru-RU"/>
        </w:rPr>
      </w:pPr>
    </w:p>
    <w:p w:rsidR="009B1F65" w:rsidRDefault="00117B79" w:rsidP="00631022">
      <w:pPr>
        <w:pStyle w:val="a0"/>
        <w:spacing w:after="680" w:line="240" w:lineRule="exact"/>
        <w:ind w:firstLine="0"/>
        <w:jc w:val="center"/>
      </w:pPr>
      <w:proofErr w:type="spellStart"/>
      <w:r>
        <w:rPr>
          <w:b/>
          <w:bCs/>
          <w:color w:val="000000"/>
          <w:lang w:eastAsia="ru-RU" w:bidi="ru-RU"/>
        </w:rPr>
        <w:t>Селезнёв</w:t>
      </w:r>
      <w:proofErr w:type="spellEnd"/>
      <w:r>
        <w:rPr>
          <w:b/>
          <w:bCs/>
          <w:color w:val="000000"/>
          <w:lang w:eastAsia="ru-RU" w:bidi="ru-RU"/>
        </w:rPr>
        <w:t xml:space="preserve"> В.М.</w:t>
      </w:r>
    </w:p>
    <w:p w:rsidR="009B1F65" w:rsidRDefault="00117B79" w:rsidP="00631022">
      <w:pPr>
        <w:pStyle w:val="a0"/>
        <w:spacing w:after="680" w:line="240" w:lineRule="exact"/>
        <w:ind w:firstLine="980"/>
      </w:pPr>
      <w:r>
        <w:rPr>
          <w:b/>
          <w:bCs/>
          <w:color w:val="000000"/>
          <w:lang w:eastAsia="ru-RU" w:bidi="ru-RU"/>
        </w:rPr>
        <w:t>Технологическая безопасность программного обеспе</w:t>
      </w:r>
      <w:bookmarkStart w:id="3" w:name="_GoBack"/>
      <w:bookmarkEnd w:id="3"/>
      <w:r>
        <w:rPr>
          <w:b/>
          <w:bCs/>
          <w:color w:val="000000"/>
          <w:lang w:eastAsia="ru-RU" w:bidi="ru-RU"/>
        </w:rPr>
        <w:t>чения</w:t>
      </w:r>
    </w:p>
    <w:p w:rsidR="009B1F65" w:rsidRDefault="00117B79" w:rsidP="00631022">
      <w:pPr>
        <w:pStyle w:val="a0"/>
        <w:spacing w:line="240" w:lineRule="exact"/>
        <w:jc w:val="center"/>
        <w:rPr>
          <w:b/>
          <w:bCs/>
        </w:rPr>
      </w:pPr>
      <w:bookmarkStart w:id="4" w:name="__RefHeading___Toc12920_822978709"/>
      <w:bookmarkStart w:id="5" w:name="bookmark3"/>
      <w:bookmarkEnd w:id="4"/>
      <w:r>
        <w:rPr>
          <w:b/>
          <w:bCs/>
        </w:rPr>
        <w:t>Рабочая программа дисциплины</w:t>
      </w:r>
      <w:bookmarkEnd w:id="5"/>
    </w:p>
    <w:p w:rsidR="009B1F65" w:rsidRDefault="00117B79">
      <w:pPr>
        <w:pStyle w:val="a0"/>
        <w:spacing w:line="259" w:lineRule="auto"/>
        <w:ind w:firstLine="0"/>
        <w:jc w:val="center"/>
      </w:pPr>
      <w:r>
        <w:rPr>
          <w:color w:val="000000"/>
          <w:lang w:eastAsia="ru-RU" w:bidi="ru-RU"/>
        </w:rPr>
        <w:t>для студентов, обучающихся по направлению подготовки</w:t>
      </w:r>
    </w:p>
    <w:p w:rsidR="009B1F65" w:rsidRDefault="00117B79">
      <w:pPr>
        <w:pStyle w:val="a0"/>
        <w:spacing w:line="259" w:lineRule="auto"/>
        <w:ind w:firstLine="0"/>
        <w:jc w:val="center"/>
      </w:pPr>
      <w:r>
        <w:rPr>
          <w:color w:val="000000"/>
          <w:lang w:eastAsia="ru-RU" w:bidi="ru-RU"/>
        </w:rPr>
        <w:t>10.03.01 «Информационная безопасность»</w:t>
      </w:r>
    </w:p>
    <w:p w:rsidR="00AF1AB2" w:rsidRPr="00A05090" w:rsidRDefault="00117B79" w:rsidP="00A05090">
      <w:pPr>
        <w:pStyle w:val="a0"/>
        <w:spacing w:after="320" w:line="259" w:lineRule="auto"/>
        <w:ind w:firstLine="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Образовательная программа «Безопасность автоматизированных систем в </w:t>
      </w:r>
      <w:r w:rsidR="00D311AB" w:rsidRPr="00D311AB">
        <w:rPr>
          <w:rFonts w:hint="eastAsia"/>
          <w:color w:val="000000"/>
          <w:lang w:eastAsia="ru-RU" w:bidi="ru-RU"/>
        </w:rPr>
        <w:t xml:space="preserve">кредитно-финансовой </w:t>
      </w:r>
      <w:r>
        <w:rPr>
          <w:color w:val="000000"/>
          <w:lang w:eastAsia="ru-RU" w:bidi="ru-RU"/>
        </w:rPr>
        <w:t>сфере»</w:t>
      </w:r>
    </w:p>
    <w:p w:rsidR="00AF1AB2" w:rsidRDefault="00117B79">
      <w:pPr>
        <w:pStyle w:val="a0"/>
        <w:spacing w:line="261" w:lineRule="auto"/>
        <w:ind w:firstLine="0"/>
        <w:jc w:val="center"/>
        <w:rPr>
          <w:i/>
          <w:color w:val="000000"/>
          <w:lang w:eastAsia="ru-RU" w:bidi="ru-RU"/>
        </w:rPr>
      </w:pPr>
      <w:r w:rsidRPr="00AF1AB2">
        <w:rPr>
          <w:i/>
          <w:iCs/>
          <w:color w:val="000000"/>
          <w:lang w:eastAsia="ru-RU" w:bidi="ru-RU"/>
        </w:rPr>
        <w:t xml:space="preserve">Рекомендовано Ученым советом </w:t>
      </w:r>
      <w:r w:rsidR="009108C0" w:rsidRPr="00AF1AB2">
        <w:rPr>
          <w:i/>
          <w:iCs/>
          <w:color w:val="000000"/>
          <w:lang w:eastAsia="ru-RU" w:bidi="ru-RU"/>
        </w:rPr>
        <w:t>Ф</w:t>
      </w:r>
      <w:r w:rsidRPr="00AF1AB2">
        <w:rPr>
          <w:i/>
          <w:iCs/>
          <w:color w:val="000000"/>
          <w:lang w:eastAsia="ru-RU" w:bidi="ru-RU"/>
        </w:rPr>
        <w:t>акультета</w:t>
      </w:r>
      <w:r w:rsidRPr="00AF1AB2">
        <w:rPr>
          <w:i/>
          <w:color w:val="000000"/>
          <w:lang w:eastAsia="ru-RU" w:bidi="ru-RU"/>
        </w:rPr>
        <w:t xml:space="preserve"> информационных </w:t>
      </w:r>
    </w:p>
    <w:p w:rsidR="009B1F65" w:rsidRPr="00AF1AB2" w:rsidRDefault="00117B79">
      <w:pPr>
        <w:pStyle w:val="a0"/>
        <w:spacing w:line="261" w:lineRule="auto"/>
        <w:ind w:firstLine="0"/>
        <w:jc w:val="center"/>
        <w:rPr>
          <w:i/>
        </w:rPr>
      </w:pPr>
      <w:r w:rsidRPr="00AF1AB2">
        <w:rPr>
          <w:i/>
          <w:color w:val="000000"/>
          <w:lang w:eastAsia="ru-RU" w:bidi="ru-RU"/>
        </w:rPr>
        <w:t>технологий и</w:t>
      </w:r>
      <w:r w:rsidR="00AF1AB2">
        <w:rPr>
          <w:i/>
          <w:color w:val="000000"/>
          <w:lang w:eastAsia="ru-RU" w:bidi="ru-RU"/>
        </w:rPr>
        <w:t xml:space="preserve"> </w:t>
      </w:r>
      <w:r w:rsidRPr="00AF1AB2">
        <w:rPr>
          <w:i/>
          <w:color w:val="000000"/>
          <w:lang w:eastAsia="ru-RU" w:bidi="ru-RU"/>
        </w:rPr>
        <w:t>анализа больших данных</w:t>
      </w:r>
    </w:p>
    <w:p w:rsidR="009B1F65" w:rsidRPr="00AF1AB2" w:rsidRDefault="00117B79">
      <w:pPr>
        <w:pStyle w:val="a0"/>
        <w:spacing w:after="320" w:line="261" w:lineRule="auto"/>
        <w:ind w:firstLine="0"/>
        <w:jc w:val="center"/>
        <w:rPr>
          <w:i/>
        </w:rPr>
      </w:pPr>
      <w:r w:rsidRPr="00AF1AB2">
        <w:rPr>
          <w:i/>
          <w:iCs/>
          <w:color w:val="000000"/>
          <w:lang w:eastAsia="ru-RU" w:bidi="ru-RU"/>
        </w:rPr>
        <w:t xml:space="preserve">(протокол от </w:t>
      </w:r>
      <w:r w:rsidR="00AF1AB2" w:rsidRPr="00AF1AB2">
        <w:rPr>
          <w:i/>
          <w:iCs/>
          <w:color w:val="000000"/>
          <w:lang w:eastAsia="ru-RU" w:bidi="ru-RU"/>
        </w:rPr>
        <w:t>«</w:t>
      </w:r>
      <w:r w:rsidR="00053E30">
        <w:rPr>
          <w:i/>
          <w:iCs/>
          <w:color w:val="000000"/>
          <w:lang w:eastAsia="ru-RU" w:bidi="ru-RU"/>
        </w:rPr>
        <w:t>18</w:t>
      </w:r>
      <w:r w:rsidR="00AF1AB2" w:rsidRPr="00AF1AB2">
        <w:rPr>
          <w:i/>
          <w:iCs/>
          <w:color w:val="000000"/>
          <w:lang w:eastAsia="ru-RU" w:bidi="ru-RU"/>
        </w:rPr>
        <w:t>»</w:t>
      </w:r>
      <w:r w:rsidR="00053E30">
        <w:rPr>
          <w:i/>
          <w:iCs/>
          <w:color w:val="000000"/>
          <w:lang w:eastAsia="ru-RU" w:bidi="ru-RU"/>
        </w:rPr>
        <w:t xml:space="preserve"> июня </w:t>
      </w:r>
      <w:r w:rsidRPr="00AF1AB2">
        <w:rPr>
          <w:i/>
          <w:iCs/>
          <w:color w:val="000000"/>
          <w:lang w:eastAsia="ru-RU" w:bidi="ru-RU"/>
        </w:rPr>
        <w:t xml:space="preserve">2024 г. № </w:t>
      </w:r>
      <w:r w:rsidR="00053E30">
        <w:rPr>
          <w:i/>
          <w:iCs/>
          <w:color w:val="000000"/>
          <w:lang w:eastAsia="ru-RU" w:bidi="ru-RU"/>
        </w:rPr>
        <w:t>45</w:t>
      </w:r>
      <w:r w:rsidRPr="00AF1AB2">
        <w:rPr>
          <w:i/>
          <w:iCs/>
          <w:color w:val="000000"/>
          <w:lang w:eastAsia="ru-RU" w:bidi="ru-RU"/>
        </w:rPr>
        <w:t>)</w:t>
      </w:r>
    </w:p>
    <w:p w:rsidR="009B1F65" w:rsidRPr="00AF1AB2" w:rsidRDefault="00117B79">
      <w:pPr>
        <w:pStyle w:val="a0"/>
        <w:spacing w:line="256" w:lineRule="auto"/>
        <w:ind w:firstLine="0"/>
        <w:jc w:val="center"/>
        <w:rPr>
          <w:i/>
        </w:rPr>
      </w:pPr>
      <w:r w:rsidRPr="00AF1AB2">
        <w:rPr>
          <w:i/>
          <w:iCs/>
          <w:color w:val="000000"/>
          <w:lang w:eastAsia="ru-RU" w:bidi="ru-RU"/>
        </w:rPr>
        <w:t>Одобрено</w:t>
      </w:r>
      <w:r w:rsidR="00AF1AB2" w:rsidRPr="00AF1AB2">
        <w:rPr>
          <w:i/>
          <w:iCs/>
          <w:color w:val="000000"/>
          <w:lang w:eastAsia="ru-RU" w:bidi="ru-RU"/>
        </w:rPr>
        <w:t xml:space="preserve"> </w:t>
      </w:r>
      <w:r w:rsidR="00053E30">
        <w:rPr>
          <w:i/>
          <w:iCs/>
          <w:color w:val="000000"/>
          <w:lang w:eastAsia="ru-RU" w:bidi="ru-RU"/>
        </w:rPr>
        <w:t>советом</w:t>
      </w:r>
      <w:r w:rsidRPr="00AF1AB2">
        <w:rPr>
          <w:i/>
          <w:iCs/>
          <w:color w:val="000000"/>
          <w:lang w:eastAsia="ru-RU" w:bidi="ru-RU"/>
        </w:rPr>
        <w:t xml:space="preserve"> </w:t>
      </w:r>
      <w:r w:rsidR="00053E30">
        <w:rPr>
          <w:i/>
          <w:iCs/>
          <w:color w:val="000000"/>
          <w:lang w:eastAsia="ru-RU" w:bidi="ru-RU"/>
        </w:rPr>
        <w:t>к</w:t>
      </w:r>
      <w:r w:rsidRPr="00AF1AB2">
        <w:rPr>
          <w:i/>
          <w:iCs/>
          <w:color w:val="000000"/>
          <w:lang w:eastAsia="ru-RU" w:bidi="ru-RU"/>
        </w:rPr>
        <w:t>афедры информационной безопасности»</w:t>
      </w:r>
    </w:p>
    <w:p w:rsidR="00AF1AB2" w:rsidRPr="00AF1AB2" w:rsidRDefault="00AF1AB2" w:rsidP="00AF1AB2">
      <w:pPr>
        <w:pStyle w:val="a0"/>
        <w:spacing w:after="680" w:line="256" w:lineRule="auto"/>
        <w:jc w:val="center"/>
        <w:rPr>
          <w:i/>
          <w:iCs/>
          <w:color w:val="000000"/>
          <w:lang w:eastAsia="ru-RU" w:bidi="ru-RU"/>
        </w:rPr>
      </w:pPr>
      <w:r w:rsidRPr="00AF1AB2">
        <w:rPr>
          <w:i/>
          <w:iCs/>
          <w:color w:val="000000"/>
          <w:lang w:eastAsia="ru-RU" w:bidi="ru-RU"/>
        </w:rPr>
        <w:t>(протокол от «</w:t>
      </w:r>
      <w:r w:rsidR="00053E30">
        <w:rPr>
          <w:i/>
          <w:iCs/>
          <w:color w:val="000000"/>
          <w:lang w:eastAsia="ru-RU" w:bidi="ru-RU"/>
        </w:rPr>
        <w:t>07</w:t>
      </w:r>
      <w:r w:rsidRPr="00AF1AB2">
        <w:rPr>
          <w:i/>
          <w:iCs/>
          <w:color w:val="000000"/>
          <w:lang w:eastAsia="ru-RU" w:bidi="ru-RU"/>
        </w:rPr>
        <w:t>»</w:t>
      </w:r>
      <w:r w:rsidR="00053E30">
        <w:rPr>
          <w:i/>
          <w:iCs/>
          <w:color w:val="000000"/>
          <w:lang w:eastAsia="ru-RU" w:bidi="ru-RU"/>
        </w:rPr>
        <w:t xml:space="preserve"> июня</w:t>
      </w:r>
      <w:r w:rsidRPr="00AF1AB2">
        <w:rPr>
          <w:i/>
          <w:iCs/>
          <w:color w:val="000000"/>
          <w:lang w:eastAsia="ru-RU" w:bidi="ru-RU"/>
        </w:rPr>
        <w:t xml:space="preserve">2024 г. № </w:t>
      </w:r>
      <w:r w:rsidR="00053E30">
        <w:rPr>
          <w:i/>
          <w:iCs/>
          <w:color w:val="000000"/>
          <w:lang w:eastAsia="ru-RU" w:bidi="ru-RU"/>
        </w:rPr>
        <w:t>2</w:t>
      </w:r>
      <w:r w:rsidRPr="00AF1AB2">
        <w:rPr>
          <w:i/>
          <w:iCs/>
          <w:color w:val="000000"/>
          <w:lang w:eastAsia="ru-RU" w:bidi="ru-RU"/>
        </w:rPr>
        <w:t>)</w:t>
      </w:r>
    </w:p>
    <w:p w:rsidR="009B1F65" w:rsidRDefault="00117B79" w:rsidP="00631022">
      <w:pPr>
        <w:pStyle w:val="a0"/>
        <w:spacing w:after="680" w:line="256" w:lineRule="auto"/>
        <w:ind w:firstLine="0"/>
        <w:jc w:val="center"/>
      </w:pPr>
      <w:r>
        <w:rPr>
          <w:color w:val="000000"/>
          <w:lang w:eastAsia="ru-RU" w:bidi="ru-RU"/>
        </w:rPr>
        <w:t>Москва 202</w:t>
      </w:r>
      <w:r w:rsidR="00631022">
        <w:rPr>
          <w:color w:val="000000"/>
          <w:lang w:eastAsia="ru-RU" w:bidi="ru-RU"/>
        </w:rPr>
        <w:t>4</w:t>
      </w:r>
    </w:p>
    <w:p w:rsidR="009B1F65" w:rsidRDefault="009B1F65">
      <w:pPr>
        <w:pStyle w:val="a0"/>
        <w:spacing w:after="320"/>
        <w:ind w:firstLine="0"/>
        <w:jc w:val="center"/>
        <w:rPr>
          <w:color w:val="000000"/>
          <w:lang w:eastAsia="ru-RU" w:bidi="ru-RU"/>
        </w:rPr>
      </w:pPr>
    </w:p>
    <w:p w:rsidR="009B1F65" w:rsidRDefault="009B1F65" w:rsidP="003709A3">
      <w:pPr>
        <w:pStyle w:val="a0"/>
        <w:spacing w:after="320"/>
        <w:ind w:firstLine="0"/>
        <w:rPr>
          <w:color w:val="000000"/>
          <w:lang w:eastAsia="ru-RU" w:bidi="ru-RU"/>
        </w:rPr>
      </w:pPr>
    </w:p>
    <w:sdt>
      <w:sdtPr>
        <w:rPr>
          <w:rFonts w:ascii="Liberation Serif" w:eastAsia="NSimSun" w:hAnsi="Liberation Serif"/>
          <w:b w:val="0"/>
          <w:bCs w:val="0"/>
          <w:sz w:val="24"/>
          <w:szCs w:val="24"/>
        </w:rPr>
        <w:id w:val="786154885"/>
        <w:docPartObj>
          <w:docPartGallery w:val="Table of Contents"/>
          <w:docPartUnique/>
        </w:docPartObj>
      </w:sdtPr>
      <w:sdtEndPr/>
      <w:sdtContent>
        <w:p w:rsidR="009B1F65" w:rsidRDefault="00117B79" w:rsidP="00675DF1">
          <w:pPr>
            <w:pStyle w:val="a8"/>
            <w:jc w:val="center"/>
            <w:rPr>
              <w:rFonts w:hint="eastAsia"/>
            </w:rPr>
          </w:pPr>
          <w:r>
            <w:t>СОДЕРЖАНИЕ</w:t>
          </w:r>
        </w:p>
        <w:p w:rsidR="00675DF1" w:rsidRPr="00675DF1" w:rsidRDefault="00117B79" w:rsidP="00675DF1">
          <w:pPr>
            <w:pStyle w:val="11"/>
            <w:jc w:val="both"/>
            <w:rPr>
              <w:rFonts w:ascii="Times New Roman" w:eastAsiaTheme="minorEastAsia" w:hAnsi="Times New Roman" w:cs="Times New Roman"/>
              <w:noProof/>
              <w:kern w:val="0"/>
              <w:lang w:eastAsia="ru-RU" w:bidi="ar-SA"/>
            </w:rPr>
          </w:pPr>
          <w:r w:rsidRPr="00675DF1">
            <w:fldChar w:fldCharType="begin"/>
          </w:r>
          <w:r w:rsidRPr="00675DF1">
            <w:rPr>
              <w:rStyle w:val="IndexLink"/>
              <w:rFonts w:ascii="Times New Roman" w:hAnsi="Times New Roman" w:cs="Times New Roman"/>
            </w:rPr>
            <w:instrText>TOC \f \o "1-9" \h</w:instrText>
          </w:r>
          <w:r w:rsidRPr="00675DF1">
            <w:rPr>
              <w:rStyle w:val="IndexLink"/>
              <w:rFonts w:ascii="Times New Roman" w:hAnsi="Times New Roman" w:cs="Times New Roman"/>
            </w:rPr>
            <w:fldChar w:fldCharType="separate"/>
          </w:r>
          <w:hyperlink w:anchor="_Toc171364966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1.</w:t>
            </w:r>
            <w:r w:rsidR="009065AA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 xml:space="preserve"> </w:t>
            </w:r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Наименование дисциплины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_Toc171364966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3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675DF1" w:rsidRPr="00675DF1" w:rsidRDefault="00DB5414" w:rsidP="00675DF1">
          <w:pPr>
            <w:pStyle w:val="11"/>
            <w:tabs>
              <w:tab w:val="left" w:pos="440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lang w:eastAsia="ru-RU" w:bidi="ar-SA"/>
            </w:rPr>
          </w:pPr>
          <w:hyperlink w:anchor="_Toc171364967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2.</w:t>
            </w:r>
            <w:r w:rsidR="00675DF1" w:rsidRPr="00675DF1">
              <w:rPr>
                <w:rFonts w:ascii="Times New Roman" w:eastAsiaTheme="minorEastAsia" w:hAnsi="Times New Roman" w:cs="Times New Roman"/>
                <w:noProof/>
                <w:kern w:val="0"/>
                <w:lang w:eastAsia="ru-RU" w:bidi="ar-SA"/>
              </w:rPr>
              <w:tab/>
            </w:r>
            <w:r w:rsidR="00675DF1" w:rsidRPr="00675DF1">
              <w:rPr>
                <w:rStyle w:val="a4"/>
                <w:rFonts w:ascii="Times New Roman" w:hAnsi="Times New Roman" w:cs="Times New Roman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_Toc171364967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3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675DF1" w:rsidRPr="00675DF1" w:rsidRDefault="00DB5414" w:rsidP="00675DF1">
          <w:pPr>
            <w:pStyle w:val="11"/>
            <w:tabs>
              <w:tab w:val="left" w:pos="440"/>
            </w:tabs>
            <w:jc w:val="both"/>
            <w:rPr>
              <w:rStyle w:val="a4"/>
              <w:rFonts w:ascii="Times New Roman" w:hAnsi="Times New Roman" w:cs="Times New Roman"/>
              <w:noProof/>
            </w:rPr>
          </w:pPr>
          <w:hyperlink w:anchor="_Toc171364968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3.</w:t>
            </w:r>
            <w:r w:rsidR="00675DF1" w:rsidRPr="00675DF1">
              <w:rPr>
                <w:rFonts w:ascii="Times New Roman" w:eastAsiaTheme="minorEastAsia" w:hAnsi="Times New Roman" w:cs="Times New Roman"/>
                <w:noProof/>
                <w:kern w:val="0"/>
                <w:lang w:eastAsia="ru-RU" w:bidi="ar-SA"/>
              </w:rPr>
              <w:tab/>
            </w:r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Место дисциплины в структуре образовательной программы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_Toc171364968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5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675DF1" w:rsidRPr="00675DF1" w:rsidRDefault="00675DF1" w:rsidP="00675DF1">
          <w:pPr>
            <w:pStyle w:val="11"/>
            <w:tabs>
              <w:tab w:val="left" w:pos="440"/>
            </w:tabs>
            <w:jc w:val="both"/>
            <w:rPr>
              <w:rFonts w:ascii="Times New Roman" w:hAnsi="Times New Roman" w:cs="Times New Roman"/>
              <w:noProof/>
              <w:color w:val="000080"/>
              <w:u w:val="single"/>
            </w:rPr>
          </w:pPr>
          <w:r w:rsidRPr="00675DF1">
            <w:rPr>
              <w:rFonts w:ascii="Times New Roman" w:eastAsiaTheme="minorEastAsia" w:hAnsi="Times New Roman" w:cs="Times New Roman"/>
              <w:bCs/>
              <w:noProof/>
              <w:kern w:val="0"/>
              <w:lang w:eastAsia="ru-RU" w:bidi="ru-RU"/>
            </w:rPr>
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="00BF63EB">
            <w:rPr>
              <w:rFonts w:ascii="Times New Roman" w:eastAsiaTheme="minorEastAsia" w:hAnsi="Times New Roman" w:cs="Times New Roman"/>
              <w:bCs/>
              <w:noProof/>
              <w:kern w:val="0"/>
              <w:lang w:eastAsia="ru-RU" w:bidi="ru-RU"/>
            </w:rPr>
            <w:t>……………5</w:t>
          </w:r>
        </w:p>
        <w:p w:rsidR="00675DF1" w:rsidRDefault="00675DF1" w:rsidP="00BF63EB">
          <w:pPr>
            <w:pStyle w:val="11"/>
            <w:tabs>
              <w:tab w:val="left" w:pos="440"/>
            </w:tabs>
            <w:jc w:val="both"/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</w:pPr>
          <w:r w:rsidRPr="00675DF1">
            <w:rPr>
              <w:rFonts w:ascii="Times New Roman" w:eastAsiaTheme="minorEastAsia" w:hAnsi="Times New Roman" w:cs="Times New Roman"/>
              <w:bCs/>
              <w:noProof/>
              <w:kern w:val="0"/>
              <w:lang w:eastAsia="ru-RU" w:bidi="ru-RU"/>
            </w:rPr>
            <w:t>5.</w:t>
          </w:r>
          <w:r w:rsidRPr="00BF63EB">
            <w:rPr>
              <w:rFonts w:ascii="Times New Roman" w:eastAsiaTheme="minorEastAsia" w:hAnsi="Times New Roman" w:cs="Times New Roman"/>
              <w:bCs/>
              <w:noProof/>
              <w:kern w:val="0"/>
              <w:lang w:eastAsia="ru-RU" w:bidi="ru-RU"/>
            </w:rPr>
            <w:t xml:space="preserve"> </w:t>
          </w:r>
          <w:r w:rsidR="00BF63EB" w:rsidRPr="00BF63EB">
            <w:rPr>
              <w:rFonts w:ascii="Times New Roman" w:eastAsiaTheme="minorEastAsia" w:hAnsi="Times New Roman" w:cs="Times New Roman"/>
              <w:bCs/>
              <w:noProof/>
              <w:kern w:val="0"/>
              <w:lang w:eastAsia="ru-RU" w:bidi="ru-RU"/>
            </w:rPr>
            <w:t>Содержание</w:t>
          </w:r>
          <w:r w:rsidRPr="00BF63EB">
            <w:rPr>
              <w:rFonts w:ascii="Times New Roman" w:eastAsiaTheme="minorEastAsia" w:hAnsi="Times New Roman" w:cs="Times New Roman"/>
              <w:bCs/>
              <w:noProof/>
              <w:kern w:val="0"/>
              <w:lang w:eastAsia="ru-RU" w:bidi="ru-RU"/>
            </w:rPr>
            <w:t xml:space="preserve"> дисциплины</w:t>
          </w:r>
          <w:r w:rsidR="00BF63EB" w:rsidRPr="00BF63EB">
            <w:rPr>
              <w:rFonts w:ascii="Times New Roman" w:eastAsiaTheme="minorEastAsia" w:hAnsi="Times New Roman" w:cs="Times New Roman"/>
              <w:bCs/>
              <w:noProof/>
              <w:kern w:val="0"/>
              <w:lang w:eastAsia="ru-RU" w:bidi="ru-RU"/>
            </w:rPr>
            <w:t>,</w:t>
          </w:r>
          <w:r w:rsidR="00BF63EB" w:rsidRPr="00BF63EB"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  <w:t xml:space="preserve"> структурированное по темам (разделам) дисциплины с указанием их объемов (в академических часах) и видов учебных занятий</w:t>
          </w:r>
          <w:r w:rsidR="00BF63EB"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  <w:t>………………………………….5</w:t>
          </w:r>
        </w:p>
        <w:p w:rsidR="00BF63EB" w:rsidRPr="00BF63EB" w:rsidRDefault="00BF63EB" w:rsidP="00BF63EB">
          <w:pPr>
            <w:widowControl w:val="0"/>
            <w:suppressAutoHyphens w:val="0"/>
            <w:autoSpaceDE w:val="0"/>
            <w:autoSpaceDN w:val="0"/>
            <w:adjustRightInd w:val="0"/>
            <w:jc w:val="both"/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</w:pPr>
          <w:r w:rsidRPr="00BF63EB"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  <w:t>5.1. Содержание дисциплины</w:t>
          </w:r>
          <w:r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  <w:t>………………………………………………………………………5</w:t>
          </w:r>
        </w:p>
        <w:p w:rsidR="00675DF1" w:rsidRPr="00675DF1" w:rsidRDefault="00675DF1" w:rsidP="00675DF1">
          <w:pPr>
            <w:widowControl w:val="0"/>
            <w:suppressAutoHyphens w:val="0"/>
            <w:autoSpaceDE w:val="0"/>
            <w:autoSpaceDN w:val="0"/>
            <w:adjustRightInd w:val="0"/>
            <w:jc w:val="both"/>
            <w:rPr>
              <w:rFonts w:ascii="Times New Roman" w:eastAsia="Times New Roman" w:hAnsi="Times New Roman" w:cs="Times New Roman"/>
              <w:kern w:val="0"/>
              <w:lang w:eastAsia="ru-RU" w:bidi="ar-SA"/>
            </w:rPr>
          </w:pPr>
          <w:r w:rsidRPr="00675DF1">
            <w:rPr>
              <w:rFonts w:ascii="Times New Roman" w:eastAsia="Times New Roman" w:hAnsi="Times New Roman" w:cs="Times New Roman"/>
              <w:kern w:val="0"/>
              <w:lang w:eastAsia="ru-RU" w:bidi="ar-SA"/>
            </w:rPr>
            <w:t>5.2. Учебно – тематический план</w:t>
          </w:r>
          <w:r w:rsidR="00BF63EB">
            <w:rPr>
              <w:rFonts w:ascii="Times New Roman" w:eastAsia="Times New Roman" w:hAnsi="Times New Roman" w:cs="Times New Roman"/>
              <w:kern w:val="0"/>
              <w:lang w:eastAsia="ru-RU" w:bidi="ar-SA"/>
            </w:rPr>
            <w:t>…………………………………………………………………...6</w:t>
          </w:r>
        </w:p>
        <w:p w:rsidR="00675DF1" w:rsidRPr="00675DF1" w:rsidRDefault="00DB5414" w:rsidP="00675DF1">
          <w:pPr>
            <w:pStyle w:val="11"/>
            <w:tabs>
              <w:tab w:val="left" w:pos="660"/>
            </w:tabs>
            <w:jc w:val="both"/>
            <w:rPr>
              <w:rStyle w:val="a4"/>
              <w:rFonts w:ascii="Times New Roman" w:hAnsi="Times New Roman" w:cs="Times New Roman"/>
              <w:noProof/>
            </w:rPr>
          </w:pPr>
          <w:hyperlink w:anchor="_Toc171364969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5.3.</w:t>
            </w:r>
            <w:r w:rsidR="00675DF1" w:rsidRPr="00675DF1">
              <w:rPr>
                <w:rFonts w:ascii="Times New Roman" w:eastAsiaTheme="minorEastAsia" w:hAnsi="Times New Roman" w:cs="Times New Roman"/>
                <w:noProof/>
                <w:kern w:val="0"/>
                <w:lang w:eastAsia="ru-RU" w:bidi="ar-SA"/>
              </w:rPr>
              <w:tab/>
            </w:r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Содержание семинаров, практических занятий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_Toc171364969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7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675DF1" w:rsidRPr="00675DF1" w:rsidRDefault="00675DF1" w:rsidP="00675DF1">
          <w:pPr>
            <w:widowControl w:val="0"/>
            <w:suppressAutoHyphens w:val="0"/>
            <w:autoSpaceDE w:val="0"/>
            <w:autoSpaceDN w:val="0"/>
            <w:adjustRightInd w:val="0"/>
            <w:jc w:val="both"/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</w:pPr>
          <w:r w:rsidRPr="00675DF1"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  <w:t>6. Перечень учебно-методического обеспечения для самостоятельной работы обучающихся по дисциплине</w:t>
          </w:r>
          <w:r w:rsidR="00BF63EB"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  <w:t>………………………………………………...………………………………………..7</w:t>
          </w:r>
        </w:p>
        <w:p w:rsidR="00675DF1" w:rsidRPr="00675DF1" w:rsidRDefault="00DB5414" w:rsidP="00675DF1">
          <w:pPr>
            <w:pStyle w:val="11"/>
            <w:tabs>
              <w:tab w:val="left" w:pos="660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lang w:eastAsia="ru-RU" w:bidi="ar-SA"/>
            </w:rPr>
          </w:pPr>
          <w:hyperlink w:anchor="_Toc171364970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6.1.</w:t>
            </w:r>
            <w:r w:rsidR="00675DF1" w:rsidRPr="00675DF1">
              <w:rPr>
                <w:rFonts w:ascii="Times New Roman" w:eastAsiaTheme="minorEastAsia" w:hAnsi="Times New Roman" w:cs="Times New Roman"/>
                <w:noProof/>
                <w:kern w:val="0"/>
                <w:lang w:eastAsia="ru-RU" w:bidi="ar-SA"/>
              </w:rPr>
              <w:tab/>
            </w:r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_Toc171364970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7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675DF1" w:rsidRPr="00675DF1" w:rsidRDefault="00DB5414" w:rsidP="00675DF1">
          <w:pPr>
            <w:pStyle w:val="11"/>
            <w:tabs>
              <w:tab w:val="left" w:pos="660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lang w:eastAsia="ru-RU" w:bidi="ar-SA"/>
            </w:rPr>
          </w:pPr>
          <w:hyperlink w:anchor="_Toc171364971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6.2.</w:t>
            </w:r>
            <w:r w:rsidR="00675DF1" w:rsidRPr="00675DF1">
              <w:rPr>
                <w:rFonts w:ascii="Times New Roman" w:eastAsiaTheme="minorEastAsia" w:hAnsi="Times New Roman" w:cs="Times New Roman"/>
                <w:noProof/>
                <w:kern w:val="0"/>
                <w:lang w:eastAsia="ru-RU" w:bidi="ar-SA"/>
              </w:rPr>
              <w:tab/>
            </w:r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Перечень вопросов, заданий, тем для подготовки к текущему контролю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_Toc171364971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8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675DF1" w:rsidRPr="00675DF1" w:rsidRDefault="00DB5414" w:rsidP="00675DF1">
          <w:pPr>
            <w:pStyle w:val="11"/>
            <w:jc w:val="both"/>
            <w:rPr>
              <w:rFonts w:ascii="Times New Roman" w:eastAsiaTheme="minorEastAsia" w:hAnsi="Times New Roman" w:cs="Times New Roman"/>
              <w:noProof/>
              <w:kern w:val="0"/>
              <w:lang w:eastAsia="ru-RU" w:bidi="ar-SA"/>
            </w:rPr>
          </w:pPr>
          <w:hyperlink w:anchor="_Toc171364976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7. Фонд оценочных средств для проведения промежуточной аттестации обучающихся по дисциплине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_Toc171364976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10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675DF1" w:rsidRPr="00675DF1" w:rsidRDefault="00DB5414" w:rsidP="00675DF1">
          <w:pPr>
            <w:pStyle w:val="11"/>
            <w:jc w:val="both"/>
            <w:rPr>
              <w:rFonts w:ascii="Times New Roman" w:eastAsiaTheme="minorEastAsia" w:hAnsi="Times New Roman" w:cs="Times New Roman"/>
              <w:noProof/>
              <w:kern w:val="0"/>
              <w:lang w:eastAsia="ru-RU" w:bidi="ar-SA"/>
            </w:rPr>
          </w:pPr>
          <w:hyperlink w:anchor="_Toc171364978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_Toc171364978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14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675DF1" w:rsidRPr="00675DF1" w:rsidRDefault="00DB5414" w:rsidP="00675DF1">
          <w:pPr>
            <w:pStyle w:val="11"/>
            <w:jc w:val="both"/>
            <w:rPr>
              <w:rFonts w:ascii="Times New Roman" w:eastAsiaTheme="minorEastAsia" w:hAnsi="Times New Roman" w:cs="Times New Roman"/>
              <w:noProof/>
              <w:kern w:val="0"/>
              <w:lang w:eastAsia="ru-RU" w:bidi="ar-SA"/>
            </w:rPr>
          </w:pPr>
          <w:hyperlink w:anchor="_Toc171364981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_Toc171364981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15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675DF1" w:rsidRPr="00675DF1" w:rsidRDefault="00DB5414" w:rsidP="00675DF1">
          <w:pPr>
            <w:pStyle w:val="11"/>
            <w:tabs>
              <w:tab w:val="left" w:pos="660"/>
            </w:tabs>
            <w:jc w:val="both"/>
            <w:rPr>
              <w:rStyle w:val="a4"/>
              <w:rFonts w:ascii="Times New Roman" w:hAnsi="Times New Roman" w:cs="Times New Roman"/>
              <w:noProof/>
            </w:rPr>
          </w:pPr>
          <w:hyperlink w:anchor="_Toc171364982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10.</w:t>
            </w:r>
            <w:r w:rsidR="00675DF1" w:rsidRPr="00675DF1">
              <w:rPr>
                <w:rFonts w:ascii="Times New Roman" w:eastAsiaTheme="minorEastAsia" w:hAnsi="Times New Roman" w:cs="Times New Roman"/>
                <w:noProof/>
                <w:kern w:val="0"/>
                <w:lang w:eastAsia="ru-RU" w:bidi="ar-SA"/>
              </w:rPr>
              <w:tab/>
            </w:r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Методические указания для обучающихся по освоению дисциплины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_Toc171364982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16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675DF1" w:rsidRPr="00675DF1" w:rsidRDefault="00675DF1" w:rsidP="00675DF1">
          <w:pPr>
            <w:widowControl w:val="0"/>
            <w:suppressAutoHyphens w:val="0"/>
            <w:autoSpaceDE w:val="0"/>
            <w:autoSpaceDN w:val="0"/>
            <w:adjustRightInd w:val="0"/>
            <w:jc w:val="both"/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</w:pPr>
          <w:r w:rsidRPr="00675DF1">
            <w:rPr>
              <w:rFonts w:ascii="Times New Roman" w:eastAsia="Times New Roman" w:hAnsi="Times New Roman" w:cs="Times New Roman"/>
              <w:bCs/>
              <w:kern w:val="0"/>
              <w:lang w:eastAsia="ru-RU" w:bidi="ar-SA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</w:r>
        </w:p>
        <w:p w:rsidR="00675DF1" w:rsidRPr="00675DF1" w:rsidRDefault="00DB5414" w:rsidP="00675DF1">
          <w:pPr>
            <w:pStyle w:val="11"/>
            <w:tabs>
              <w:tab w:val="left" w:pos="660"/>
            </w:tabs>
            <w:jc w:val="both"/>
            <w:rPr>
              <w:rFonts w:ascii="Times New Roman" w:eastAsiaTheme="minorEastAsia" w:hAnsi="Times New Roman" w:cs="Times New Roman"/>
              <w:noProof/>
              <w:kern w:val="0"/>
              <w:lang w:eastAsia="ru-RU" w:bidi="ar-SA"/>
            </w:rPr>
          </w:pPr>
          <w:hyperlink w:anchor="_Toc171364985" w:history="1"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12.</w:t>
            </w:r>
            <w:r w:rsidR="00675DF1" w:rsidRPr="00675DF1">
              <w:rPr>
                <w:rFonts w:ascii="Times New Roman" w:eastAsiaTheme="minorEastAsia" w:hAnsi="Times New Roman" w:cs="Times New Roman"/>
                <w:noProof/>
                <w:kern w:val="0"/>
                <w:lang w:eastAsia="ru-RU" w:bidi="ar-SA"/>
              </w:rPr>
              <w:tab/>
            </w:r>
            <w:r w:rsidR="00675DF1" w:rsidRPr="00675DF1">
              <w:rPr>
                <w:rStyle w:val="a4"/>
                <w:rFonts w:ascii="Times New Roman" w:hAnsi="Times New Roman" w:cs="Times New Roman"/>
                <w:noProof/>
                <w:lang w:eastAsia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75DF1" w:rsidRPr="00675DF1">
              <w:rPr>
                <w:rFonts w:ascii="Times New Roman" w:hAnsi="Times New Roman" w:cs="Times New Roman"/>
                <w:noProof/>
              </w:rPr>
              <w:tab/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begin"/>
            </w:r>
            <w:r w:rsidR="00675DF1" w:rsidRPr="00675DF1">
              <w:rPr>
                <w:rFonts w:ascii="Times New Roman" w:hAnsi="Times New Roman" w:cs="Times New Roman"/>
                <w:noProof/>
              </w:rPr>
              <w:instrText xml:space="preserve"> PAGEREF _Toc171364985 \h </w:instrText>
            </w:r>
            <w:r w:rsidR="00675DF1" w:rsidRPr="00675DF1">
              <w:rPr>
                <w:rFonts w:ascii="Times New Roman" w:hAnsi="Times New Roman" w:cs="Times New Roman"/>
                <w:noProof/>
              </w:rPr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separate"/>
            </w:r>
            <w:r w:rsidR="00675DF1" w:rsidRPr="00675DF1">
              <w:rPr>
                <w:rFonts w:ascii="Times New Roman" w:hAnsi="Times New Roman" w:cs="Times New Roman"/>
                <w:noProof/>
              </w:rPr>
              <w:t>16</w:t>
            </w:r>
            <w:r w:rsidR="00675DF1" w:rsidRPr="00675DF1">
              <w:rPr>
                <w:rFonts w:ascii="Times New Roman" w:hAnsi="Times New Roman" w:cs="Times New Roman"/>
                <w:noProof/>
              </w:rPr>
              <w:fldChar w:fldCharType="end"/>
            </w:r>
          </w:hyperlink>
        </w:p>
        <w:p w:rsidR="009B1F65" w:rsidRDefault="00117B79" w:rsidP="00675DF1">
          <w:pPr>
            <w:pStyle w:val="11"/>
            <w:jc w:val="both"/>
            <w:rPr>
              <w:rFonts w:hint="eastAsia"/>
            </w:rPr>
          </w:pPr>
          <w:r w:rsidRPr="00675DF1">
            <w:rPr>
              <w:rStyle w:val="IndexLink"/>
              <w:rFonts w:ascii="Times New Roman" w:hAnsi="Times New Roman" w:cs="Times New Roman"/>
            </w:rPr>
            <w:fldChar w:fldCharType="end"/>
          </w:r>
        </w:p>
      </w:sdtContent>
    </w:sdt>
    <w:p w:rsidR="009B1F65" w:rsidRDefault="009B1F65">
      <w:pPr>
        <w:pStyle w:val="a0"/>
        <w:spacing w:after="320"/>
        <w:ind w:firstLine="0"/>
        <w:jc w:val="center"/>
        <w:rPr>
          <w:color w:val="000000"/>
          <w:lang w:eastAsia="ru-RU" w:bidi="ru-RU"/>
        </w:rPr>
      </w:pPr>
    </w:p>
    <w:p w:rsidR="009B1F65" w:rsidRDefault="009B1F65">
      <w:pPr>
        <w:pStyle w:val="a0"/>
        <w:spacing w:after="320"/>
        <w:ind w:firstLine="0"/>
        <w:jc w:val="center"/>
        <w:rPr>
          <w:color w:val="000000"/>
          <w:lang w:eastAsia="ru-RU" w:bidi="ru-RU"/>
        </w:rPr>
      </w:pPr>
    </w:p>
    <w:p w:rsidR="009B1F65" w:rsidRDefault="00117B79">
      <w:pPr>
        <w:pStyle w:val="a0"/>
        <w:spacing w:after="320"/>
        <w:ind w:firstLine="0"/>
        <w:jc w:val="center"/>
        <w:rPr>
          <w:color w:val="000000"/>
          <w:lang w:eastAsia="ru-RU" w:bidi="ru-RU"/>
        </w:rPr>
      </w:pPr>
      <w:r>
        <w:br w:type="page"/>
      </w:r>
    </w:p>
    <w:p w:rsidR="009B1F65" w:rsidRDefault="00117B79">
      <w:pPr>
        <w:pStyle w:val="10"/>
        <w:keepNext/>
        <w:keepLines/>
        <w:ind w:firstLine="720"/>
      </w:pPr>
      <w:bookmarkStart w:id="6" w:name="bookmark7"/>
      <w:bookmarkStart w:id="7" w:name="_Toc171364966"/>
      <w:r>
        <w:rPr>
          <w:color w:val="000000"/>
          <w:lang w:eastAsia="ru-RU" w:bidi="ru-RU"/>
        </w:rPr>
        <w:lastRenderedPageBreak/>
        <w:t>1.Наименование дисциплины</w:t>
      </w:r>
      <w:bookmarkEnd w:id="6"/>
      <w:bookmarkEnd w:id="7"/>
    </w:p>
    <w:p w:rsidR="009B1F65" w:rsidRDefault="00117B79">
      <w:pPr>
        <w:pStyle w:val="a0"/>
        <w:spacing w:after="240"/>
        <w:ind w:firstLine="0"/>
      </w:pPr>
      <w:bookmarkStart w:id="8" w:name="bookmark9"/>
      <w:bookmarkStart w:id="9" w:name="bookmark10"/>
      <w:r>
        <w:rPr>
          <w:color w:val="000000"/>
          <w:lang w:eastAsia="ru-RU" w:bidi="ru-RU"/>
        </w:rPr>
        <w:t>«Технологическая безопасность программного обеспечения».</w:t>
      </w:r>
      <w:bookmarkEnd w:id="8"/>
      <w:bookmarkEnd w:id="9"/>
    </w:p>
    <w:p w:rsidR="009B1F65" w:rsidRDefault="00117B79">
      <w:pPr>
        <w:pStyle w:val="10"/>
        <w:numPr>
          <w:ilvl w:val="0"/>
          <w:numId w:val="2"/>
        </w:numPr>
        <w:ind w:firstLine="680"/>
        <w:jc w:val="both"/>
      </w:pPr>
      <w:bookmarkStart w:id="10" w:name="_Toc171364967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</w:p>
    <w:p w:rsidR="009B1F65" w:rsidRDefault="009B1F65">
      <w:pPr>
        <w:pStyle w:val="10"/>
        <w:ind w:firstLine="680"/>
      </w:pPr>
    </w:p>
    <w:tbl>
      <w:tblPr>
        <w:tblW w:w="9612" w:type="dxa"/>
        <w:jc w:val="center"/>
        <w:tblLayout w:type="fixed"/>
        <w:tblLook w:val="04A0" w:firstRow="1" w:lastRow="0" w:firstColumn="1" w:lastColumn="0" w:noHBand="0" w:noVBand="1"/>
      </w:tblPr>
      <w:tblGrid>
        <w:gridCol w:w="1811"/>
        <w:gridCol w:w="2046"/>
        <w:gridCol w:w="2036"/>
        <w:gridCol w:w="3719"/>
      </w:tblGrid>
      <w:tr w:rsidR="009B1F65">
        <w:trPr>
          <w:trHeight w:hRule="exact" w:val="1229"/>
          <w:jc w:val="center"/>
        </w:trPr>
        <w:tc>
          <w:tcPr>
            <w:tcW w:w="1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spacing w:before="100" w:line="228" w:lineRule="auto"/>
            </w:pPr>
            <w:r>
              <w:rPr>
                <w:b/>
                <w:bCs/>
                <w:color w:val="000000"/>
                <w:lang w:eastAsia="ru-RU" w:bidi="ru-RU"/>
              </w:rPr>
              <w:t>Код компетенции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b/>
                <w:bCs/>
                <w:color w:val="000000"/>
                <w:lang w:eastAsia="ru-RU" w:bidi="ru-RU"/>
              </w:rPr>
              <w:t xml:space="preserve">Наименование </w:t>
            </w:r>
            <w:r w:rsidR="00C31F46">
              <w:rPr>
                <w:b/>
                <w:bCs/>
                <w:color w:val="000000"/>
                <w:lang w:eastAsia="ru-RU" w:bidi="ru-RU"/>
              </w:rPr>
              <w:t>компетенции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b/>
                <w:bCs/>
                <w:color w:val="000000"/>
                <w:lang w:eastAsia="ru-RU" w:bidi="ru-RU"/>
              </w:rPr>
              <w:t>Индикаторы достижения компетенции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1F65" w:rsidRDefault="00117B79">
            <w:pPr>
              <w:pStyle w:val="aa"/>
              <w:tabs>
                <w:tab w:val="left" w:pos="1685"/>
                <w:tab w:val="left" w:pos="3955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1F65">
        <w:trPr>
          <w:trHeight w:hRule="exact" w:val="3196"/>
          <w:jc w:val="center"/>
        </w:trPr>
        <w:tc>
          <w:tcPr>
            <w:tcW w:w="1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ДПКН-4.2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  <w:tabs>
                <w:tab w:val="left" w:pos="590"/>
              </w:tabs>
            </w:pPr>
            <w:r>
              <w:rPr>
                <w:color w:val="000000"/>
                <w:lang w:eastAsia="ru-RU" w:bidi="ru-RU"/>
              </w:rPr>
              <w:t>Способность выполнять работы по установке, настройке, администрированию, обслуживанию и проверке работоспособности отдельных программных, программно-аппаратных (в том числе криптографических) и технических средств защиты информации автоматизированных систем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1. Устанавливает операционные системы, системы управления базами данных, сетевое программное обеспечение.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  <w:jc w:val="both"/>
            </w:pPr>
            <w:r>
              <w:rPr>
                <w:color w:val="000000"/>
                <w:lang w:eastAsia="ru-RU" w:bidi="ru-RU"/>
              </w:rPr>
              <w:t>Знать принципы формирования политики информационной безопасности в операционных системах, системах управления базами данных, сетевом программном обеспечении.</w:t>
            </w:r>
          </w:p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  <w:jc w:val="both"/>
            </w:pPr>
            <w:r>
              <w:rPr>
                <w:color w:val="000000"/>
                <w:lang w:eastAsia="ru-RU" w:bidi="ru-RU"/>
              </w:rPr>
              <w:t>Уметь устанавливать операционные системы, системы управления базами данных, сетевое программное обеспечение.</w:t>
            </w:r>
          </w:p>
        </w:tc>
      </w:tr>
      <w:tr w:rsidR="009B1F65">
        <w:trPr>
          <w:trHeight w:hRule="exact" w:val="2614"/>
          <w:jc w:val="center"/>
        </w:trPr>
        <w:tc>
          <w:tcPr>
            <w:tcW w:w="18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20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2. Конфигурирует учетные записи и права доступа отдельных пользователей и пользовательских групп.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  <w:jc w:val="both"/>
            </w:pPr>
            <w:r>
              <w:rPr>
                <w:color w:val="000000"/>
                <w:lang w:eastAsia="ru-RU" w:bidi="ru-RU"/>
              </w:rPr>
              <w:t>Знать основные меры по защите информации при конфигурировании учетных записей.</w:t>
            </w:r>
          </w:p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  <w:jc w:val="both"/>
            </w:pPr>
            <w:r>
              <w:rPr>
                <w:color w:val="000000"/>
                <w:lang w:eastAsia="ru-RU" w:bidi="ru-RU"/>
              </w:rPr>
              <w:t>Уметь конфигурировать учетные записи и права доступа отдельных пользователей и пользовательских групп.</w:t>
            </w:r>
          </w:p>
        </w:tc>
      </w:tr>
      <w:tr w:rsidR="009B1F65">
        <w:trPr>
          <w:trHeight w:hRule="exact" w:val="3460"/>
          <w:jc w:val="center"/>
        </w:trPr>
        <w:tc>
          <w:tcPr>
            <w:tcW w:w="18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20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  <w:tabs>
                <w:tab w:val="left" w:pos="1795"/>
              </w:tabs>
              <w:jc w:val="both"/>
            </w:pPr>
            <w:r>
              <w:rPr>
                <w:color w:val="000000"/>
                <w:lang w:eastAsia="ru-RU" w:bidi="ru-RU"/>
              </w:rPr>
              <w:t>3. Рассчитывает стоимость лицензионного программного обеспечения инфраструктуры информационной безопасности.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rPr>
                <w:color w:val="000000"/>
                <w:lang w:eastAsia="ru-RU" w:bidi="ru-RU"/>
              </w:rPr>
              <w:t>Знать критерии оценки для расчета стоимости лицензионного программного обеспечения.</w:t>
            </w:r>
          </w:p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rPr>
                <w:color w:val="000000"/>
                <w:lang w:eastAsia="ru-RU" w:bidi="ru-RU"/>
              </w:rPr>
              <w:t>Уметь рассчитывать стоимость программного обеспечения инфраструктуры информационной безопасности.</w:t>
            </w:r>
          </w:p>
        </w:tc>
      </w:tr>
      <w:tr w:rsidR="009B1F65">
        <w:trPr>
          <w:trHeight w:hRule="exact" w:val="2650"/>
          <w:jc w:val="center"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2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widowControl w:val="0"/>
              <w:tabs>
                <w:tab w:val="left" w:pos="1795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Устанавливает и конфигурирует системы безопасности информационного обеспечения объекта.</w:t>
            </w:r>
          </w:p>
        </w:tc>
        <w:tc>
          <w:tcPr>
            <w:tcW w:w="3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  <w:jc w:val="both"/>
            </w:pPr>
            <w:r>
              <w:rPr>
                <w:color w:val="000000"/>
                <w:lang w:eastAsia="ru-RU" w:bidi="ru-RU"/>
              </w:rPr>
              <w:t>Знать принципы конфигурирования системы безопасности информационного обеспечения объекта.</w:t>
            </w:r>
          </w:p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  <w:jc w:val="both"/>
            </w:pPr>
            <w:r>
              <w:rPr>
                <w:color w:val="000000"/>
                <w:lang w:eastAsia="ru-RU" w:bidi="ru-RU"/>
              </w:rPr>
              <w:t>Уметь анализировать конфигурации системы безопасности.</w:t>
            </w:r>
          </w:p>
        </w:tc>
      </w:tr>
      <w:tr w:rsidR="009B1F65">
        <w:trPr>
          <w:trHeight w:hRule="exact" w:val="3244"/>
          <w:jc w:val="center"/>
        </w:trPr>
        <w:tc>
          <w:tcPr>
            <w:tcW w:w="1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ДПКН-4.3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осуществлять диагностику и мониторинг систем защиты автоматизированных систем</w:t>
            </w:r>
          </w:p>
        </w:tc>
        <w:tc>
          <w:tcPr>
            <w:tcW w:w="2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Default="00117B79">
            <w:pPr>
              <w:widowControl w:val="0"/>
              <w:tabs>
                <w:tab w:val="left" w:pos="1795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Устанавливает программные,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программно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— аппаратные, в том числе криптографические и технические средства защиты информации автоматизированных систем.</w:t>
            </w:r>
          </w:p>
        </w:tc>
        <w:tc>
          <w:tcPr>
            <w:tcW w:w="3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t>Знать особенности установки программных и программно-аппаратные средств защиты информации автоматизированных систем.</w:t>
            </w:r>
          </w:p>
          <w:p w:rsidR="009B1F65" w:rsidRDefault="009B1F65">
            <w:pPr>
              <w:pStyle w:val="aa"/>
              <w:tabs>
                <w:tab w:val="center" w:pos="2443"/>
                <w:tab w:val="right" w:pos="4046"/>
              </w:tabs>
              <w:jc w:val="both"/>
            </w:pPr>
          </w:p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t>Уметь определять необходимые криптографические и технические средства защиты информации автоматизированных систем.</w:t>
            </w:r>
          </w:p>
        </w:tc>
      </w:tr>
      <w:tr w:rsidR="009B1F65">
        <w:trPr>
          <w:trHeight w:hRule="exact" w:val="3910"/>
          <w:jc w:val="center"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9B1F65">
            <w:pPr>
              <w:pStyle w:val="aa"/>
            </w:pPr>
          </w:p>
        </w:tc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9B1F65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Default="00117B79">
            <w:pPr>
              <w:widowControl w:val="0"/>
              <w:tabs>
                <w:tab w:val="left" w:pos="1795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Тестирует и настраивает программные, программно- аппаратные, в том числе криптографические и технические средства защиты информации автоматизированных систем.</w:t>
            </w:r>
          </w:p>
        </w:tc>
        <w:tc>
          <w:tcPr>
            <w:tcW w:w="3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t>Знать методы тестирования и настройки программных и программно-аппаратных средства защиты информации автоматизированных систем.</w:t>
            </w:r>
          </w:p>
          <w:p w:rsidR="009B1F65" w:rsidRDefault="009B1F65">
            <w:pPr>
              <w:pStyle w:val="aa"/>
              <w:tabs>
                <w:tab w:val="center" w:pos="2443"/>
                <w:tab w:val="right" w:pos="4046"/>
              </w:tabs>
              <w:jc w:val="both"/>
            </w:pPr>
          </w:p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t>Уметь разрабатывать технические задания для криптографических и технических средств защиты информации автоматизированных систем.</w:t>
            </w:r>
          </w:p>
        </w:tc>
      </w:tr>
      <w:tr w:rsidR="009B1F65">
        <w:trPr>
          <w:trHeight w:hRule="exact" w:val="3910"/>
          <w:jc w:val="center"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9B1F65">
            <w:pPr>
              <w:pStyle w:val="aa"/>
            </w:pPr>
          </w:p>
        </w:tc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9B1F65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Default="00117B79">
            <w:pPr>
              <w:widowControl w:val="0"/>
              <w:tabs>
                <w:tab w:val="left" w:pos="1795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Контролирует работоспособность программных,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программно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аппаратных, в том числе криптографических и технических средств защиты информации автоматизированных систем.</w:t>
            </w:r>
          </w:p>
        </w:tc>
        <w:tc>
          <w:tcPr>
            <w:tcW w:w="3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t>Знать основные методы контроля работоспособности программных и программно-аппаратных средств защиты информации автоматизированных систем.</w:t>
            </w:r>
          </w:p>
          <w:p w:rsidR="009B1F65" w:rsidRDefault="009B1F65">
            <w:pPr>
              <w:pStyle w:val="aa"/>
              <w:tabs>
                <w:tab w:val="center" w:pos="2443"/>
                <w:tab w:val="right" w:pos="4046"/>
              </w:tabs>
              <w:jc w:val="both"/>
            </w:pPr>
          </w:p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t>Уметь оценивать криптографические и технические средства защиты информации автоматизированных систем.</w:t>
            </w:r>
          </w:p>
        </w:tc>
      </w:tr>
    </w:tbl>
    <w:p w:rsidR="009B1F65" w:rsidRDefault="009B1F65">
      <w:pPr>
        <w:rPr>
          <w:rFonts w:hint="eastAsia"/>
        </w:rPr>
      </w:pPr>
    </w:p>
    <w:p w:rsidR="009B1F65" w:rsidRDefault="00117B79">
      <w:pPr>
        <w:pStyle w:val="10"/>
        <w:keepNext/>
        <w:keepLines/>
        <w:numPr>
          <w:ilvl w:val="0"/>
          <w:numId w:val="2"/>
        </w:numPr>
        <w:tabs>
          <w:tab w:val="left" w:pos="1598"/>
        </w:tabs>
        <w:spacing w:after="40"/>
        <w:ind w:firstLine="580"/>
        <w:jc w:val="both"/>
      </w:pPr>
      <w:bookmarkStart w:id="11" w:name="bookmark11"/>
      <w:bookmarkStart w:id="12" w:name="bookmark12"/>
      <w:bookmarkStart w:id="13" w:name="_Toc171364968"/>
      <w:r>
        <w:rPr>
          <w:color w:val="000000"/>
          <w:lang w:eastAsia="ru-RU" w:bidi="ru-RU"/>
        </w:rPr>
        <w:t>Место дисциплины в структуре образовательной программы</w:t>
      </w:r>
      <w:bookmarkEnd w:id="11"/>
      <w:bookmarkEnd w:id="12"/>
      <w:bookmarkEnd w:id="13"/>
    </w:p>
    <w:p w:rsidR="009B1F65" w:rsidRDefault="00117B79">
      <w:pPr>
        <w:pStyle w:val="a0"/>
        <w:spacing w:after="320"/>
        <w:ind w:firstLine="580"/>
        <w:jc w:val="both"/>
      </w:pPr>
      <w:bookmarkStart w:id="14" w:name="bookmark14"/>
      <w:r>
        <w:rPr>
          <w:color w:val="000000"/>
          <w:lang w:eastAsia="ru-RU" w:bidi="ru-RU"/>
        </w:rPr>
        <w:t>Дисциплина «Технологическая безопасность программного обеспечения» входит в цикл профиля (элек</w:t>
      </w:r>
      <w:r w:rsidR="001D17D0">
        <w:rPr>
          <w:color w:val="000000"/>
          <w:lang w:eastAsia="ru-RU" w:bidi="ru-RU"/>
        </w:rPr>
        <w:t>т</w:t>
      </w:r>
      <w:r>
        <w:rPr>
          <w:color w:val="000000"/>
          <w:lang w:eastAsia="ru-RU" w:bidi="ru-RU"/>
        </w:rPr>
        <w:t>ивный) учебного плана по направлению подготовки 10.03.01 «Информационная безопасность», образовательной программы «</w:t>
      </w:r>
      <w:r w:rsidR="001D17D0" w:rsidRPr="001D17D0">
        <w:rPr>
          <w:rFonts w:hint="eastAsia"/>
          <w:color w:val="000000"/>
          <w:lang w:eastAsia="ru-RU" w:bidi="ru-RU"/>
        </w:rPr>
        <w:t xml:space="preserve">Безопасность автоматизированных систем в </w:t>
      </w:r>
      <w:r w:rsidR="00D311AB" w:rsidRPr="00D311AB">
        <w:rPr>
          <w:rFonts w:hint="eastAsia"/>
          <w:color w:val="000000"/>
          <w:lang w:eastAsia="ru-RU" w:bidi="ru-RU"/>
        </w:rPr>
        <w:t xml:space="preserve">кредитно-финансовой </w:t>
      </w:r>
      <w:r w:rsidR="001D17D0" w:rsidRPr="001D17D0">
        <w:rPr>
          <w:rFonts w:hint="eastAsia"/>
          <w:color w:val="000000"/>
          <w:lang w:eastAsia="ru-RU" w:bidi="ru-RU"/>
        </w:rPr>
        <w:t>сфере</w:t>
      </w:r>
      <w:r>
        <w:rPr>
          <w:color w:val="000000"/>
          <w:lang w:eastAsia="ru-RU" w:bidi="ru-RU"/>
        </w:rPr>
        <w:t>»</w:t>
      </w:r>
      <w:bookmarkEnd w:id="14"/>
      <w:r w:rsidR="001D17D0">
        <w:rPr>
          <w:color w:val="000000"/>
          <w:lang w:eastAsia="ru-RU" w:bidi="ru-RU"/>
        </w:rPr>
        <w:t>.</w:t>
      </w:r>
    </w:p>
    <w:p w:rsidR="009B1F65" w:rsidRDefault="00117B79">
      <w:pPr>
        <w:pStyle w:val="a0"/>
        <w:numPr>
          <w:ilvl w:val="0"/>
          <w:numId w:val="2"/>
        </w:numPr>
        <w:tabs>
          <w:tab w:val="left" w:pos="1018"/>
        </w:tabs>
        <w:ind w:firstLine="580"/>
        <w:jc w:val="both"/>
      </w:pPr>
      <w:bookmarkStart w:id="15" w:name="_Hlk171364948"/>
      <w:r>
        <w:rPr>
          <w:b/>
          <w:bCs/>
          <w:color w:val="000000"/>
          <w:lang w:eastAsia="ru-RU" w:bidi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bookmarkEnd w:id="15"/>
    <w:p w:rsidR="009B1F65" w:rsidRDefault="00117B79">
      <w:pPr>
        <w:pStyle w:val="ab"/>
        <w:jc w:val="right"/>
      </w:pPr>
      <w:r>
        <w:rPr>
          <w:b w:val="0"/>
          <w:bCs w:val="0"/>
          <w:color w:val="000000"/>
          <w:lang w:eastAsia="ru-RU" w:bidi="ru-RU"/>
        </w:rPr>
        <w:t>Таблица 1</w:t>
      </w:r>
    </w:p>
    <w:tbl>
      <w:tblPr>
        <w:tblW w:w="9086" w:type="dxa"/>
        <w:jc w:val="center"/>
        <w:tblLayout w:type="fixed"/>
        <w:tblLook w:val="04A0" w:firstRow="1" w:lastRow="0" w:firstColumn="1" w:lastColumn="0" w:noHBand="0" w:noVBand="1"/>
      </w:tblPr>
      <w:tblGrid>
        <w:gridCol w:w="5069"/>
        <w:gridCol w:w="2054"/>
        <w:gridCol w:w="1963"/>
      </w:tblGrid>
      <w:tr w:rsidR="009B1F65">
        <w:trPr>
          <w:trHeight w:hRule="exact" w:val="571"/>
          <w:jc w:val="center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b/>
                <w:bCs/>
                <w:color w:val="000000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 xml:space="preserve">Всего (в </w:t>
            </w:r>
            <w:proofErr w:type="spellStart"/>
            <w:r>
              <w:rPr>
                <w:b/>
                <w:bCs/>
                <w:color w:val="000000"/>
                <w:lang w:eastAsia="ru-RU" w:bidi="ru-RU"/>
              </w:rPr>
              <w:t>з</w:t>
            </w:r>
            <w:r w:rsidR="00C31F46">
              <w:rPr>
                <w:b/>
                <w:bCs/>
                <w:color w:val="000000"/>
                <w:lang w:eastAsia="ru-RU" w:bidi="ru-RU"/>
              </w:rPr>
              <w:t>.</w:t>
            </w:r>
            <w:r>
              <w:rPr>
                <w:b/>
                <w:bCs/>
                <w:color w:val="000000"/>
                <w:lang w:eastAsia="ru-RU" w:bidi="ru-RU"/>
              </w:rPr>
              <w:t>е</w:t>
            </w:r>
            <w:proofErr w:type="spellEnd"/>
            <w:r>
              <w:rPr>
                <w:b/>
                <w:bCs/>
                <w:color w:val="000000"/>
                <w:lang w:eastAsia="ru-RU" w:bidi="ru-RU"/>
              </w:rPr>
              <w:t xml:space="preserve"> и часах)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Семестр 7 (в часах)</w:t>
            </w:r>
          </w:p>
        </w:tc>
      </w:tr>
      <w:tr w:rsidR="009B1F65">
        <w:trPr>
          <w:trHeight w:hRule="exact" w:val="283"/>
          <w:jc w:val="center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</w:pPr>
            <w:r>
              <w:rPr>
                <w:b/>
                <w:bCs/>
                <w:color w:val="000000"/>
                <w:lang w:eastAsia="ru-RU" w:bidi="ru-RU"/>
              </w:rPr>
              <w:t>Общая трудоемкость дисциплины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 xml:space="preserve">3 </w:t>
            </w:r>
            <w:proofErr w:type="spellStart"/>
            <w:r>
              <w:rPr>
                <w:b/>
                <w:bCs/>
                <w:color w:val="000000"/>
                <w:lang w:eastAsia="ru-RU" w:bidi="ru-RU"/>
              </w:rPr>
              <w:t>з.е</w:t>
            </w:r>
            <w:proofErr w:type="spellEnd"/>
            <w:r>
              <w:rPr>
                <w:b/>
                <w:bCs/>
                <w:color w:val="000000"/>
                <w:lang w:eastAsia="ru-RU" w:bidi="ru-RU"/>
              </w:rPr>
              <w:t>., 108 ч.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108 ч.</w:t>
            </w:r>
          </w:p>
        </w:tc>
      </w:tr>
      <w:tr w:rsidR="009B1F65">
        <w:trPr>
          <w:trHeight w:hRule="exact" w:val="288"/>
          <w:jc w:val="center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48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48</w:t>
            </w:r>
          </w:p>
        </w:tc>
      </w:tr>
      <w:tr w:rsidR="009B1F65">
        <w:trPr>
          <w:trHeight w:hRule="exact" w:val="283"/>
          <w:jc w:val="center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</w:pPr>
            <w:r>
              <w:rPr>
                <w:i/>
                <w:iCs/>
                <w:color w:val="000000"/>
                <w:lang w:eastAsia="ru-RU" w:bidi="ru-RU"/>
              </w:rPr>
              <w:t>Лекции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16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16</w:t>
            </w:r>
          </w:p>
        </w:tc>
      </w:tr>
      <w:tr w:rsidR="009B1F65">
        <w:trPr>
          <w:trHeight w:hRule="exact" w:val="288"/>
          <w:jc w:val="center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</w:pPr>
            <w:r>
              <w:rPr>
                <w:i/>
                <w:iCs/>
                <w:color w:val="000000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32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32</w:t>
            </w:r>
          </w:p>
        </w:tc>
      </w:tr>
      <w:tr w:rsidR="009B1F65">
        <w:trPr>
          <w:trHeight w:hRule="exact" w:val="283"/>
          <w:jc w:val="center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Самостоятельная работа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60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  <w:rPr>
                <w:b/>
                <w:bCs/>
                <w:i/>
                <w:iCs/>
                <w:color w:val="000000"/>
                <w:lang w:eastAsia="ru-RU" w:bidi="ru-RU"/>
              </w:rPr>
            </w:pPr>
            <w:r>
              <w:rPr>
                <w:b/>
                <w:bCs/>
                <w:i/>
                <w:iCs/>
                <w:color w:val="000000"/>
                <w:lang w:eastAsia="ru-RU" w:bidi="ru-RU"/>
              </w:rPr>
              <w:t>60</w:t>
            </w:r>
          </w:p>
        </w:tc>
      </w:tr>
      <w:tr w:rsidR="009B1F65">
        <w:trPr>
          <w:trHeight w:hRule="exact" w:val="562"/>
          <w:jc w:val="center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Вид текущего контроля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color w:val="000000"/>
                <w:lang w:eastAsia="ru-RU" w:bidi="ru-RU"/>
              </w:rPr>
              <w:t>контрольная работа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color w:val="000000"/>
                <w:lang w:eastAsia="ru-RU" w:bidi="ru-RU"/>
              </w:rPr>
              <w:t>контрольная работа</w:t>
            </w:r>
          </w:p>
        </w:tc>
      </w:tr>
      <w:tr w:rsidR="009B1F65">
        <w:trPr>
          <w:trHeight w:hRule="exact" w:val="298"/>
          <w:jc w:val="center"/>
        </w:trPr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</w:pPr>
            <w:bookmarkStart w:id="16" w:name="bookmark15"/>
            <w:r>
              <w:rPr>
                <w:color w:val="000000"/>
                <w:lang w:eastAsia="ru-RU" w:bidi="ru-RU"/>
              </w:rPr>
              <w:t>Вид промежуточной аттестации</w:t>
            </w:r>
            <w:bookmarkEnd w:id="16"/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color w:val="000000"/>
                <w:lang w:eastAsia="ru-RU" w:bidi="ru-RU"/>
              </w:rPr>
              <w:t>зачет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color w:val="000000"/>
                <w:lang w:eastAsia="ru-RU" w:bidi="ru-RU"/>
              </w:rPr>
              <w:t>зачет</w:t>
            </w:r>
          </w:p>
        </w:tc>
      </w:tr>
    </w:tbl>
    <w:p w:rsidR="009B1F65" w:rsidRDefault="009B1F65">
      <w:pPr>
        <w:rPr>
          <w:rFonts w:hint="eastAsia"/>
        </w:rPr>
      </w:pPr>
    </w:p>
    <w:p w:rsidR="009B1F65" w:rsidRDefault="00117B79">
      <w:pPr>
        <w:pStyle w:val="a0"/>
        <w:numPr>
          <w:ilvl w:val="0"/>
          <w:numId w:val="2"/>
        </w:numPr>
        <w:tabs>
          <w:tab w:val="left" w:pos="1038"/>
        </w:tabs>
        <w:spacing w:after="40"/>
        <w:ind w:firstLine="720"/>
        <w:jc w:val="both"/>
      </w:pPr>
      <w:bookmarkStart w:id="17" w:name="bookmark16"/>
      <w:r>
        <w:rPr>
          <w:b/>
          <w:bCs/>
          <w:color w:val="000000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</w:p>
    <w:p w:rsidR="009B1F65" w:rsidRDefault="00117B79">
      <w:pPr>
        <w:pStyle w:val="a0"/>
        <w:numPr>
          <w:ilvl w:val="1"/>
          <w:numId w:val="2"/>
        </w:numPr>
        <w:tabs>
          <w:tab w:val="left" w:pos="1258"/>
        </w:tabs>
        <w:ind w:firstLine="720"/>
        <w:jc w:val="both"/>
      </w:pPr>
      <w:r>
        <w:rPr>
          <w:b/>
          <w:bCs/>
          <w:color w:val="000000"/>
          <w:lang w:eastAsia="ru-RU" w:bidi="ru-RU"/>
        </w:rPr>
        <w:t>Содержание дисциплины</w:t>
      </w:r>
    </w:p>
    <w:p w:rsidR="009B1F65" w:rsidRDefault="009B1F65">
      <w:pPr>
        <w:pStyle w:val="a0"/>
        <w:tabs>
          <w:tab w:val="left" w:pos="1258"/>
        </w:tabs>
        <w:ind w:firstLine="0"/>
        <w:jc w:val="both"/>
        <w:rPr>
          <w:b/>
          <w:bCs/>
          <w:color w:val="000000"/>
          <w:lang w:eastAsia="ru-RU" w:bidi="ru-RU"/>
        </w:rPr>
      </w:pPr>
    </w:p>
    <w:p w:rsidR="009B1F65" w:rsidRDefault="00117B79">
      <w:pPr>
        <w:pStyle w:val="a0"/>
        <w:ind w:firstLine="580"/>
        <w:jc w:val="both"/>
      </w:pPr>
      <w:r>
        <w:rPr>
          <w:b/>
          <w:bCs/>
          <w:color w:val="000000"/>
          <w:lang w:eastAsia="ru-RU" w:bidi="ru-RU"/>
        </w:rPr>
        <w:t xml:space="preserve">Тема 1. Виды и классификация уязвимостей программного обеспечения. </w:t>
      </w:r>
      <w:r>
        <w:rPr>
          <w:color w:val="000000"/>
          <w:lang w:eastAsia="ru-RU" w:bidi="ru-RU"/>
        </w:rPr>
        <w:t>Жизненный цикла программного обеспечения. Понятие уязвимости программного обеспечения. Классификация уязвимостей программного обеспечения. Особенности функционирования программного обеспечения на разных платформах (компьютер, виртуальная машина, встраиваемая система) с точки зрения возможности выявления уязвимостей. Система сертификации программного обеспечения. Требования к сертифицированному ПО.</w:t>
      </w:r>
    </w:p>
    <w:p w:rsidR="009B1F65" w:rsidRDefault="009B1F65">
      <w:pPr>
        <w:pStyle w:val="a0"/>
        <w:ind w:firstLine="580"/>
        <w:jc w:val="both"/>
        <w:rPr>
          <w:color w:val="000000"/>
          <w:lang w:eastAsia="ru-RU" w:bidi="ru-RU"/>
        </w:rPr>
      </w:pPr>
    </w:p>
    <w:p w:rsidR="009B1F65" w:rsidRDefault="00117B79">
      <w:pPr>
        <w:pStyle w:val="a0"/>
        <w:ind w:firstLine="580"/>
        <w:jc w:val="both"/>
      </w:pPr>
      <w:r>
        <w:rPr>
          <w:b/>
          <w:bCs/>
          <w:color w:val="000000"/>
          <w:lang w:eastAsia="ru-RU" w:bidi="ru-RU"/>
        </w:rPr>
        <w:t xml:space="preserve">Тема 2. Способы получения информации об уязвимостях программного обеспечения. </w:t>
      </w:r>
      <w:r>
        <w:rPr>
          <w:color w:val="000000"/>
          <w:lang w:eastAsia="ru-RU" w:bidi="ru-RU"/>
        </w:rPr>
        <w:t xml:space="preserve">Требования к организации процесса разработки безопасного программного обеспечения. Методы анализа исходного кода программного обеспечения. Инструменты для дизассемблирования и анализа программного кода. Анализ известных атак на криптографическое программное обеспечение с целью выделения ключевой информации по побочным акустическим или электрическим сигналам. Методы и средства получения информации о характеристиках программного обеспечения и структуре обрабатываемых </w:t>
      </w:r>
      <w:r>
        <w:rPr>
          <w:color w:val="000000"/>
          <w:lang w:eastAsia="ru-RU" w:bidi="ru-RU"/>
        </w:rPr>
        <w:lastRenderedPageBreak/>
        <w:t>данных на основе анализа физических полей, изменяющихся при работе ЭВМ.</w:t>
      </w:r>
    </w:p>
    <w:p w:rsidR="009B1F65" w:rsidRDefault="009B1F65">
      <w:pPr>
        <w:pStyle w:val="a0"/>
        <w:ind w:firstLine="580"/>
        <w:jc w:val="both"/>
        <w:rPr>
          <w:color w:val="000000"/>
          <w:lang w:eastAsia="ru-RU" w:bidi="ru-RU"/>
        </w:rPr>
      </w:pPr>
    </w:p>
    <w:p w:rsidR="009B1F65" w:rsidRDefault="00117B79">
      <w:pPr>
        <w:pStyle w:val="a0"/>
        <w:spacing w:after="440"/>
        <w:ind w:firstLine="580"/>
        <w:jc w:val="both"/>
      </w:pPr>
      <w:r>
        <w:rPr>
          <w:b/>
          <w:bCs/>
          <w:color w:val="000000"/>
          <w:lang w:eastAsia="ru-RU" w:bidi="ru-RU"/>
        </w:rPr>
        <w:t xml:space="preserve">Тема 3. Методы противодействия анализу программного обеспечения. </w:t>
      </w:r>
      <w:r>
        <w:rPr>
          <w:color w:val="000000"/>
          <w:lang w:eastAsia="ru-RU" w:bidi="ru-RU"/>
        </w:rPr>
        <w:t xml:space="preserve">Пути </w:t>
      </w:r>
      <w:proofErr w:type="spellStart"/>
      <w:r>
        <w:rPr>
          <w:color w:val="000000"/>
          <w:lang w:eastAsia="ru-RU" w:bidi="ru-RU"/>
        </w:rPr>
        <w:t>обфускации</w:t>
      </w:r>
      <w:proofErr w:type="spellEnd"/>
      <w:r>
        <w:rPr>
          <w:color w:val="000000"/>
          <w:lang w:eastAsia="ru-RU" w:bidi="ru-RU"/>
        </w:rPr>
        <w:t xml:space="preserve"> исходного кода. Анализ нагрузки на ЭВМ в ходе выполнения программного обеспечения и механизмы балансировки нагрузки для затруднения анализа работы программного обеспечения на основе изменения физических полей при работе компьютера. Процедура сертификации программного обеспечения. Требования нормативных документов по сертификации программного обеспечения.</w:t>
      </w:r>
    </w:p>
    <w:p w:rsidR="009B1F65" w:rsidRDefault="00117B79">
      <w:pPr>
        <w:pStyle w:val="a0"/>
        <w:numPr>
          <w:ilvl w:val="1"/>
          <w:numId w:val="2"/>
        </w:numPr>
        <w:tabs>
          <w:tab w:val="left" w:pos="1114"/>
        </w:tabs>
        <w:spacing w:after="240"/>
        <w:ind w:firstLine="580"/>
        <w:jc w:val="both"/>
      </w:pPr>
      <w:proofErr w:type="spellStart"/>
      <w:r>
        <w:rPr>
          <w:b/>
          <w:bCs/>
          <w:color w:val="000000"/>
          <w:lang w:eastAsia="ru-RU" w:bidi="ru-RU"/>
        </w:rPr>
        <w:t>Учебно</w:t>
      </w:r>
      <w:proofErr w:type="spellEnd"/>
      <w:r>
        <w:rPr>
          <w:b/>
          <w:bCs/>
          <w:color w:val="000000"/>
          <w:lang w:eastAsia="ru-RU" w:bidi="ru-RU"/>
        </w:rPr>
        <w:t xml:space="preserve"> - тематический план</w:t>
      </w:r>
    </w:p>
    <w:tbl>
      <w:tblPr>
        <w:tblW w:w="9654" w:type="dxa"/>
        <w:jc w:val="center"/>
        <w:tblLayout w:type="fixed"/>
        <w:tblLook w:val="04A0" w:firstRow="1" w:lastRow="0" w:firstColumn="1" w:lastColumn="0" w:noHBand="0" w:noVBand="1"/>
      </w:tblPr>
      <w:tblGrid>
        <w:gridCol w:w="525"/>
        <w:gridCol w:w="2447"/>
        <w:gridCol w:w="992"/>
        <w:gridCol w:w="993"/>
        <w:gridCol w:w="850"/>
        <w:gridCol w:w="1134"/>
        <w:gridCol w:w="851"/>
        <w:gridCol w:w="1862"/>
      </w:tblGrid>
      <w:tr w:rsidR="009B1F65" w:rsidRPr="006E75BC" w:rsidTr="006E75BC">
        <w:trPr>
          <w:trHeight w:hRule="exact" w:val="408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b/>
                <w:bCs/>
                <w:color w:val="000000"/>
                <w:lang w:eastAsia="ru-RU" w:bidi="ru-RU"/>
              </w:rPr>
              <w:t>№ п/ п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6E75BC">
            <w:pPr>
              <w:pStyle w:val="aa"/>
              <w:jc w:val="center"/>
            </w:pPr>
            <w:r w:rsidRPr="006E75BC">
              <w:rPr>
                <w:b/>
                <w:kern w:val="0"/>
                <w:sz w:val="22"/>
                <w:szCs w:val="22"/>
                <w:lang w:eastAsia="ru-RU" w:bidi="ar-SA"/>
              </w:rPr>
              <w:t>Наименование тем (разделов) дисциплины</w:t>
            </w:r>
          </w:p>
        </w:tc>
        <w:tc>
          <w:tcPr>
            <w:tcW w:w="4820" w:type="dxa"/>
            <w:gridSpan w:val="5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b/>
                <w:bCs/>
                <w:color w:val="000000"/>
                <w:lang w:eastAsia="ru-RU" w:bidi="ru-RU"/>
              </w:rPr>
              <w:t>Трудоемкость в часах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</w:tr>
      <w:tr w:rsidR="009B1F65" w:rsidRPr="006E75BC" w:rsidTr="006E75BC">
        <w:trPr>
          <w:trHeight w:hRule="exact" w:val="807"/>
          <w:jc w:val="center"/>
        </w:trPr>
        <w:tc>
          <w:tcPr>
            <w:tcW w:w="52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244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b/>
                <w:bCs/>
                <w:color w:val="000000"/>
                <w:lang w:eastAsia="ru-RU" w:bidi="ru-RU"/>
              </w:rPr>
              <w:t xml:space="preserve">Всего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6E75BC">
            <w:pPr>
              <w:pStyle w:val="aa"/>
              <w:jc w:val="center"/>
            </w:pPr>
            <w:r w:rsidRPr="006E75BC">
              <w:rPr>
                <w:b/>
                <w:kern w:val="0"/>
                <w:lang w:eastAsia="ru-RU" w:bidi="ar-SA"/>
              </w:rPr>
              <w:t>Контактная работа* - 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9B1F65" w:rsidRPr="006E75BC" w:rsidRDefault="00117B79" w:rsidP="006E75BC">
            <w:pPr>
              <w:pStyle w:val="aa"/>
              <w:ind w:left="113" w:right="113"/>
            </w:pPr>
            <w:r w:rsidRPr="006E75BC">
              <w:rPr>
                <w:b/>
                <w:bCs/>
                <w:color w:val="000000"/>
                <w:lang w:eastAsia="ru-RU" w:bidi="ru-RU"/>
              </w:rPr>
              <w:t>Самостоятельная работа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</w:pPr>
            <w:r w:rsidRPr="006E75BC">
              <w:rPr>
                <w:color w:val="000000"/>
                <w:lang w:eastAsia="ru-RU" w:bidi="ru-RU"/>
              </w:rPr>
              <w:t>Формы текущего контроля успеваемости</w:t>
            </w:r>
          </w:p>
        </w:tc>
      </w:tr>
      <w:tr w:rsidR="009B1F65" w:rsidRPr="006E75BC" w:rsidTr="006E75BC">
        <w:trPr>
          <w:cantSplit/>
          <w:trHeight w:hRule="exact" w:val="2102"/>
          <w:jc w:val="center"/>
        </w:trPr>
        <w:tc>
          <w:tcPr>
            <w:tcW w:w="52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244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9B1F65" w:rsidRPr="006E75BC" w:rsidRDefault="00117B79" w:rsidP="006E75BC">
            <w:pPr>
              <w:pStyle w:val="aa"/>
              <w:spacing w:line="232" w:lineRule="auto"/>
              <w:ind w:left="113" w:right="113"/>
              <w:jc w:val="center"/>
            </w:pPr>
            <w:r w:rsidRPr="006E75BC">
              <w:rPr>
                <w:color w:val="000000"/>
                <w:lang w:eastAsia="ru-RU" w:bidi="ru-RU"/>
              </w:rPr>
              <w:t>Общая</w:t>
            </w:r>
            <w:r w:rsidR="006E75BC">
              <w:rPr>
                <w:color w:val="000000"/>
                <w:lang w:eastAsia="ru-RU" w:bidi="ru-RU"/>
              </w:rPr>
              <w:t>, в т.ч.: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</w:tcPr>
          <w:p w:rsidR="009B1F65" w:rsidRPr="006E75BC" w:rsidRDefault="00117B79" w:rsidP="006E75BC">
            <w:pPr>
              <w:pStyle w:val="aa"/>
              <w:ind w:left="113" w:right="113"/>
              <w:jc w:val="center"/>
            </w:pPr>
            <w:r w:rsidRPr="006E75BC">
              <w:rPr>
                <w:color w:val="000000"/>
                <w:lang w:eastAsia="ru-RU" w:bidi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9B1F65" w:rsidRPr="006E75BC" w:rsidRDefault="00117B79" w:rsidP="006E75BC">
            <w:pPr>
              <w:pStyle w:val="aa"/>
              <w:ind w:left="113" w:right="113"/>
              <w:jc w:val="center"/>
            </w:pPr>
            <w:r w:rsidRPr="006E75BC">
              <w:rPr>
                <w:color w:val="000000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1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</w:tr>
      <w:tr w:rsidR="009B1F65" w:rsidRPr="006E75BC" w:rsidTr="00D83B25">
        <w:trPr>
          <w:trHeight w:hRule="exact" w:val="1457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1.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</w:pPr>
            <w:r w:rsidRPr="006E75BC">
              <w:rPr>
                <w:color w:val="000000"/>
                <w:lang w:eastAsia="ru-RU" w:bidi="ru-RU"/>
              </w:rPr>
              <w:t>Виды и классификация уязвимостей программного обеспечения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ind w:firstLine="280"/>
            </w:pPr>
            <w:r w:rsidRPr="006E75BC">
              <w:rPr>
                <w:color w:val="000000"/>
                <w:lang w:eastAsia="ru-RU" w:bidi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  <w:rPr>
                <w:color w:val="000000"/>
                <w:lang w:eastAsia="ru-RU" w:bidi="ru-RU"/>
              </w:rPr>
            </w:pPr>
            <w:r w:rsidRPr="006E75BC">
              <w:rPr>
                <w:color w:val="000000"/>
                <w:lang w:eastAsia="ru-RU" w:bidi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20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</w:pPr>
            <w:proofErr w:type="gramStart"/>
            <w:r w:rsidRPr="006E75BC">
              <w:rPr>
                <w:color w:val="000000"/>
                <w:lang w:eastAsia="ru-RU" w:bidi="ru-RU"/>
              </w:rPr>
              <w:t>Доклады,  обсуждение</w:t>
            </w:r>
            <w:proofErr w:type="gramEnd"/>
            <w:r w:rsidRPr="006E75BC">
              <w:rPr>
                <w:color w:val="000000"/>
                <w:lang w:eastAsia="ru-RU" w:bidi="ru-RU"/>
              </w:rPr>
              <w:t xml:space="preserve"> в группе, опрос</w:t>
            </w:r>
          </w:p>
        </w:tc>
      </w:tr>
      <w:tr w:rsidR="009B1F65" w:rsidRPr="006E75BC" w:rsidTr="00D83B25">
        <w:trPr>
          <w:trHeight w:hRule="exact" w:val="1691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2.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</w:pPr>
            <w:r w:rsidRPr="006E75BC">
              <w:rPr>
                <w:color w:val="000000"/>
                <w:lang w:eastAsia="ru-RU" w:bidi="ru-RU"/>
              </w:rPr>
              <w:t>Способы получения информации об уязвимостях программного обеспечения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ind w:firstLine="280"/>
            </w:pPr>
            <w:r w:rsidRPr="006E75BC">
              <w:rPr>
                <w:color w:val="000000"/>
                <w:lang w:eastAsia="ru-RU" w:bidi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  <w:rPr>
                <w:color w:val="000000"/>
                <w:lang w:eastAsia="ru-RU" w:bidi="ru-RU"/>
              </w:rPr>
            </w:pPr>
            <w:r w:rsidRPr="006E75BC">
              <w:rPr>
                <w:color w:val="000000"/>
                <w:lang w:eastAsia="ru-RU" w:bidi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20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</w:pPr>
            <w:proofErr w:type="gramStart"/>
            <w:r w:rsidRPr="006E75BC">
              <w:rPr>
                <w:color w:val="000000"/>
                <w:lang w:eastAsia="ru-RU" w:bidi="ru-RU"/>
              </w:rPr>
              <w:t>Доклады,  обсуждение</w:t>
            </w:r>
            <w:proofErr w:type="gramEnd"/>
            <w:r w:rsidRPr="006E75BC">
              <w:rPr>
                <w:color w:val="000000"/>
                <w:lang w:eastAsia="ru-RU" w:bidi="ru-RU"/>
              </w:rPr>
              <w:t xml:space="preserve"> в группе, опрос, решение ситуационной задачи</w:t>
            </w:r>
          </w:p>
        </w:tc>
      </w:tr>
      <w:tr w:rsidR="009B1F65" w:rsidRPr="006E75BC" w:rsidTr="00D83B25">
        <w:trPr>
          <w:trHeight w:hRule="exact" w:val="1552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3.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</w:pPr>
            <w:r w:rsidRPr="006E75BC">
              <w:rPr>
                <w:color w:val="000000"/>
                <w:lang w:eastAsia="ru-RU" w:bidi="ru-RU"/>
              </w:rPr>
              <w:t>Методы противодействия анализу программного обеспечения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ind w:firstLine="280"/>
            </w:pPr>
            <w:r w:rsidRPr="006E75BC">
              <w:rPr>
                <w:color w:val="000000"/>
                <w:lang w:eastAsia="ru-RU" w:bidi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  <w:rPr>
                <w:color w:val="000000"/>
                <w:lang w:eastAsia="ru-RU" w:bidi="ru-RU"/>
              </w:rPr>
            </w:pPr>
            <w:r w:rsidRPr="006E75BC">
              <w:rPr>
                <w:color w:val="000000"/>
                <w:lang w:eastAsia="ru-RU" w:bidi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20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</w:pPr>
            <w:proofErr w:type="gramStart"/>
            <w:r w:rsidRPr="006E75BC">
              <w:rPr>
                <w:color w:val="000000"/>
                <w:lang w:eastAsia="ru-RU" w:bidi="ru-RU"/>
              </w:rPr>
              <w:t>Доклады,  групповые</w:t>
            </w:r>
            <w:proofErr w:type="gramEnd"/>
            <w:r w:rsidRPr="006E75BC">
              <w:rPr>
                <w:color w:val="000000"/>
                <w:lang w:eastAsia="ru-RU" w:bidi="ru-RU"/>
              </w:rPr>
              <w:t xml:space="preserve"> и индивидуальные практические задания</w:t>
            </w:r>
          </w:p>
        </w:tc>
      </w:tr>
      <w:tr w:rsidR="009B1F65" w:rsidRPr="006E75BC" w:rsidTr="00D83B25">
        <w:trPr>
          <w:trHeight w:hRule="exact" w:val="14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</w:pPr>
            <w:r w:rsidRPr="006E75BC">
              <w:rPr>
                <w:color w:val="000000"/>
                <w:lang w:eastAsia="ru-RU" w:bidi="ru-RU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</w:pPr>
            <w:r w:rsidRPr="006E75BC">
              <w:rPr>
                <w:color w:val="000000"/>
                <w:lang w:eastAsia="ru-RU" w:bidi="ru-RU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  <w:ind w:firstLine="280"/>
            </w:pPr>
            <w:r w:rsidRPr="006E75BC">
              <w:rPr>
                <w:color w:val="000000"/>
                <w:lang w:eastAsia="ru-RU" w:bidi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  <w:jc w:val="center"/>
              <w:rPr>
                <w:color w:val="000000"/>
                <w:lang w:eastAsia="ru-RU" w:bidi="ru-RU"/>
              </w:rPr>
            </w:pPr>
            <w:r w:rsidRPr="006E75BC">
              <w:rPr>
                <w:color w:val="000000"/>
                <w:lang w:eastAsia="ru-RU" w:bidi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60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Pr="006E75BC" w:rsidRDefault="006E75BC">
            <w:pPr>
              <w:pStyle w:val="aa"/>
            </w:pPr>
            <w:r w:rsidRPr="006E75BC">
              <w:rPr>
                <w:color w:val="000000"/>
                <w:lang w:eastAsia="ru-RU" w:bidi="ru-RU"/>
              </w:rPr>
              <w:t>Согласно учебному плану:</w:t>
            </w:r>
            <w:r>
              <w:rPr>
                <w:color w:val="000000"/>
                <w:lang w:eastAsia="ru-RU" w:bidi="ru-RU"/>
              </w:rPr>
              <w:t xml:space="preserve"> </w:t>
            </w:r>
            <w:r w:rsidR="00117B79" w:rsidRPr="006E75BC">
              <w:rPr>
                <w:color w:val="000000"/>
                <w:lang w:eastAsia="ru-RU" w:bidi="ru-RU"/>
              </w:rPr>
              <w:t>Контрольная работа</w:t>
            </w:r>
          </w:p>
        </w:tc>
      </w:tr>
      <w:tr w:rsidR="009B1F65" w:rsidRPr="006E75BC" w:rsidTr="006E75BC">
        <w:trPr>
          <w:trHeight w:hRule="exact" w:val="590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1F65" w:rsidRPr="006E75BC" w:rsidRDefault="00117B79">
            <w:pPr>
              <w:pStyle w:val="aa"/>
            </w:pPr>
            <w:r w:rsidRPr="006E75BC">
              <w:rPr>
                <w:color w:val="000000"/>
                <w:lang w:eastAsia="ru-RU" w:bidi="ru-RU"/>
              </w:rPr>
              <w:t>Итого</w:t>
            </w:r>
            <w:r w:rsidR="00FC770D">
              <w:rPr>
                <w:color w:val="000000"/>
                <w:lang w:eastAsia="ru-RU" w:bidi="ru-RU"/>
              </w:rPr>
              <w:t xml:space="preserve"> в </w:t>
            </w:r>
            <w:r w:rsidRPr="006E75BC">
              <w:rPr>
                <w:color w:val="000000"/>
                <w:lang w:eastAsia="ru-RU" w:bidi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Pr="006E75BC" w:rsidRDefault="000562F2">
            <w:pPr>
              <w:pStyle w:val="aa"/>
              <w:jc w:val="center"/>
            </w:pPr>
            <w:r>
              <w:rPr>
                <w:color w:val="000000"/>
                <w:lang w:eastAsia="ru-RU" w:bidi="ru-RU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Pr="006E75BC" w:rsidRDefault="00117B79">
            <w:pPr>
              <w:pStyle w:val="aa"/>
              <w:jc w:val="center"/>
            </w:pPr>
            <w:r w:rsidRPr="006E75BC">
              <w:rPr>
                <w:color w:val="000000"/>
                <w:lang w:eastAsia="ru-RU" w:bidi="ru-RU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Pr="006E75BC" w:rsidRDefault="000562F2">
            <w:pPr>
              <w:pStyle w:val="aa"/>
              <w:jc w:val="center"/>
            </w:pPr>
            <w:r>
              <w:rPr>
                <w:color w:val="000000"/>
                <w:lang w:eastAsia="ru-RU" w:bidi="ru-RU"/>
              </w:rPr>
              <w:t>56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Pr="006E75BC" w:rsidRDefault="009B1F65">
            <w:pPr>
              <w:widowControl w:val="0"/>
              <w:rPr>
                <w:rFonts w:hint="eastAsia"/>
              </w:rPr>
            </w:pPr>
          </w:p>
        </w:tc>
      </w:tr>
    </w:tbl>
    <w:p w:rsidR="003D247A" w:rsidRPr="003D247A" w:rsidRDefault="003D247A" w:rsidP="003D247A">
      <w:pPr>
        <w:keepNext/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3D247A">
        <w:rPr>
          <w:rFonts w:ascii="Times New Roman" w:eastAsia="Times New Roman" w:hAnsi="Times New Roman" w:cs="Times New Roman"/>
          <w:kern w:val="0"/>
          <w:lang w:eastAsia="ru-RU" w:bidi="ar-SA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B1F65" w:rsidRDefault="009B1F65">
      <w:pPr>
        <w:widowControl w:val="0"/>
        <w:tabs>
          <w:tab w:val="left" w:pos="1114"/>
        </w:tabs>
        <w:spacing w:after="240"/>
        <w:ind w:firstLine="580"/>
        <w:jc w:val="both"/>
        <w:rPr>
          <w:rFonts w:hint="eastAsia"/>
          <w:b/>
          <w:bCs/>
          <w:color w:val="000000"/>
          <w:lang w:eastAsia="ru-RU" w:bidi="ru-RU"/>
        </w:rPr>
      </w:pPr>
    </w:p>
    <w:p w:rsidR="009B1F65" w:rsidRDefault="00117B79">
      <w:pPr>
        <w:pStyle w:val="10"/>
        <w:keepNext/>
        <w:keepLines/>
        <w:numPr>
          <w:ilvl w:val="1"/>
          <w:numId w:val="2"/>
        </w:numPr>
        <w:tabs>
          <w:tab w:val="left" w:pos="598"/>
        </w:tabs>
        <w:ind w:firstLine="454"/>
      </w:pPr>
      <w:bookmarkStart w:id="18" w:name="_Toc171364969"/>
      <w:r>
        <w:rPr>
          <w:color w:val="000000"/>
          <w:lang w:eastAsia="ru-RU" w:bidi="ru-RU"/>
        </w:rPr>
        <w:t>Содержание семинаров, практических занятий</w:t>
      </w:r>
      <w:bookmarkEnd w:id="18"/>
    </w:p>
    <w:p w:rsidR="009B1F65" w:rsidRDefault="00117B79">
      <w:pPr>
        <w:pStyle w:val="ab"/>
        <w:jc w:val="right"/>
      </w:pPr>
      <w:r>
        <w:rPr>
          <w:b w:val="0"/>
          <w:bCs w:val="0"/>
          <w:color w:val="000000"/>
          <w:lang w:eastAsia="ru-RU" w:bidi="ru-RU"/>
        </w:rPr>
        <w:t>Таблица 3</w:t>
      </w:r>
    </w:p>
    <w:tbl>
      <w:tblPr>
        <w:tblW w:w="9579" w:type="dxa"/>
        <w:jc w:val="center"/>
        <w:tblLayout w:type="fixed"/>
        <w:tblLook w:val="04A0" w:firstRow="1" w:lastRow="0" w:firstColumn="1" w:lastColumn="0" w:noHBand="0" w:noVBand="1"/>
      </w:tblPr>
      <w:tblGrid>
        <w:gridCol w:w="2936"/>
        <w:gridCol w:w="4018"/>
        <w:gridCol w:w="2625"/>
      </w:tblGrid>
      <w:tr w:rsidR="009B1F65">
        <w:trPr>
          <w:trHeight w:hRule="exact" w:val="1670"/>
          <w:jc w:val="center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Перечень вопросов для обсуждения на семинар</w:t>
            </w:r>
            <w:r w:rsidR="00024E25">
              <w:rPr>
                <w:b/>
                <w:bCs/>
                <w:color w:val="000000"/>
                <w:lang w:eastAsia="ru-RU" w:bidi="ru-RU"/>
              </w:rPr>
              <w:t>а</w:t>
            </w:r>
            <w:r>
              <w:rPr>
                <w:b/>
                <w:bCs/>
                <w:color w:val="000000"/>
                <w:lang w:eastAsia="ru-RU" w:bidi="ru-RU"/>
              </w:rPr>
              <w:t>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Формы проведения занятий</w:t>
            </w:r>
          </w:p>
        </w:tc>
      </w:tr>
      <w:tr w:rsidR="009B1F65">
        <w:trPr>
          <w:trHeight w:hRule="exact" w:val="3874"/>
          <w:jc w:val="center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Виды и классификация уязвимостей программного обеспечения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spacing w:after="260"/>
            </w:pPr>
            <w:r>
              <w:rPr>
                <w:color w:val="000000"/>
                <w:lang w:eastAsia="ru-RU" w:bidi="ru-RU"/>
              </w:rPr>
              <w:t>Понятие технологической безопасности программного обеспечения. Жизненный цикла программного обеспечения. Технологический процесс разработки программного обеспечения. Классификация угроз и уязвимостей программного обеспечения. Информация о работе программного обеспечения, которая может быть получена по техническим каналам.</w:t>
            </w:r>
          </w:p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Источники: 8.1, 8.3, 9.1, 9.2, 9.3, 9.5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Опрос остаточных знаний, дискуссия</w:t>
            </w:r>
          </w:p>
        </w:tc>
      </w:tr>
      <w:tr w:rsidR="009B1F65">
        <w:trPr>
          <w:trHeight w:hRule="exact" w:val="1944"/>
          <w:jc w:val="center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Способы получения информации об уязвимостях программного обеспечения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spacing w:after="260"/>
            </w:pPr>
            <w:r>
              <w:rPr>
                <w:color w:val="000000"/>
                <w:lang w:eastAsia="ru-RU" w:bidi="ru-RU"/>
              </w:rPr>
              <w:t>Работа с статическим анализатором кода. Работа с дизассемблером- отладчиком.</w:t>
            </w:r>
          </w:p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Источники: 8.1, 8.4, 9.1, 9.2, 9.5, 9.6, 9.7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 xml:space="preserve">Выполнение практических заданий - запуск анализатора </w:t>
            </w:r>
            <w:proofErr w:type="spellStart"/>
            <w:r>
              <w:rPr>
                <w:color w:val="000000"/>
                <w:lang w:val="en-US" w:eastAsia="en-US" w:bidi="en-US"/>
              </w:rPr>
              <w:t>AppCheker</w:t>
            </w:r>
            <w:proofErr w:type="spellEnd"/>
            <w:r w:rsidRPr="00117B79">
              <w:rPr>
                <w:color w:val="000000"/>
                <w:lang w:eastAsia="en-US" w:bidi="en-US"/>
              </w:rPr>
              <w:t xml:space="preserve"> </w:t>
            </w:r>
            <w:r>
              <w:rPr>
                <w:color w:val="000000"/>
                <w:lang w:eastAsia="ru-RU" w:bidi="ru-RU"/>
              </w:rPr>
              <w:t>для тестового проекта, анализ результатов</w:t>
            </w:r>
          </w:p>
        </w:tc>
      </w:tr>
      <w:tr w:rsidR="009B1F65">
        <w:trPr>
          <w:trHeight w:hRule="exact" w:val="1949"/>
          <w:jc w:val="center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Методы противодействия анализу программного обеспечения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 xml:space="preserve">Комплексный анализ физических полей ЭВМ при работе программы. Средства защиты кода от анализа. Типовые алгоритмы и подходы к </w:t>
            </w:r>
            <w:proofErr w:type="spellStart"/>
            <w:r>
              <w:rPr>
                <w:color w:val="000000"/>
                <w:lang w:eastAsia="ru-RU" w:bidi="ru-RU"/>
              </w:rPr>
              <w:t>обфускации</w:t>
            </w:r>
            <w:proofErr w:type="spellEnd"/>
            <w:r>
              <w:rPr>
                <w:color w:val="000000"/>
                <w:lang w:eastAsia="ru-RU" w:bidi="ru-RU"/>
              </w:rPr>
              <w:t xml:space="preserve"> и </w:t>
            </w:r>
            <w:proofErr w:type="spellStart"/>
            <w:r>
              <w:rPr>
                <w:color w:val="000000"/>
                <w:lang w:eastAsia="ru-RU" w:bidi="ru-RU"/>
              </w:rPr>
              <w:t>деобфускации</w:t>
            </w:r>
            <w:proofErr w:type="spellEnd"/>
            <w:r>
              <w:rPr>
                <w:color w:val="000000"/>
                <w:lang w:eastAsia="ru-RU" w:bidi="ru-RU"/>
              </w:rPr>
              <w:t xml:space="preserve"> кода. Источники: 8.4, 9.1, 9.2, 9.5, 9.6, 9.7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 xml:space="preserve">Выполнение практических заданий - анализ </w:t>
            </w:r>
            <w:proofErr w:type="spellStart"/>
            <w:r>
              <w:rPr>
                <w:color w:val="000000"/>
                <w:lang w:eastAsia="ru-RU" w:bidi="ru-RU"/>
              </w:rPr>
              <w:t>обфусцирванного</w:t>
            </w:r>
            <w:proofErr w:type="spellEnd"/>
            <w:r>
              <w:rPr>
                <w:color w:val="000000"/>
                <w:lang w:eastAsia="ru-RU" w:bidi="ru-RU"/>
              </w:rPr>
              <w:t xml:space="preserve"> кода. Дискуссия, доклады по результатам работы</w:t>
            </w:r>
          </w:p>
        </w:tc>
      </w:tr>
    </w:tbl>
    <w:p w:rsidR="009B1F65" w:rsidRDefault="009B1F65">
      <w:pPr>
        <w:widowControl w:val="0"/>
        <w:rPr>
          <w:rFonts w:hint="eastAsia"/>
          <w:color w:val="000000"/>
          <w:lang w:eastAsia="ru-RU" w:bidi="ru-RU"/>
        </w:rPr>
      </w:pPr>
    </w:p>
    <w:p w:rsidR="009B1F65" w:rsidRDefault="00117B79">
      <w:pPr>
        <w:pStyle w:val="a0"/>
        <w:numPr>
          <w:ilvl w:val="0"/>
          <w:numId w:val="2"/>
        </w:numPr>
        <w:tabs>
          <w:tab w:val="left" w:pos="1098"/>
        </w:tabs>
        <w:spacing w:after="240"/>
        <w:ind w:firstLine="720"/>
      </w:pPr>
      <w:bookmarkStart w:id="19" w:name="bookmark21"/>
      <w:bookmarkStart w:id="20" w:name="bookmark20"/>
      <w:r>
        <w:rPr>
          <w:b/>
          <w:bCs/>
          <w:color w:val="000000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19"/>
      <w:bookmarkEnd w:id="20"/>
    </w:p>
    <w:p w:rsidR="009B1F65" w:rsidRDefault="00117B79">
      <w:pPr>
        <w:pStyle w:val="10"/>
        <w:keepNext/>
        <w:keepLines/>
        <w:numPr>
          <w:ilvl w:val="1"/>
          <w:numId w:val="2"/>
        </w:numPr>
        <w:tabs>
          <w:tab w:val="left" w:pos="1314"/>
        </w:tabs>
        <w:ind w:firstLine="720"/>
      </w:pPr>
      <w:bookmarkStart w:id="21" w:name="bookmark22"/>
      <w:bookmarkStart w:id="22" w:name="_Toc171364970"/>
      <w:r>
        <w:rPr>
          <w:color w:val="000000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:rsidR="009B1F65" w:rsidRDefault="00117B79">
      <w:pPr>
        <w:pStyle w:val="a0"/>
        <w:spacing w:after="180"/>
        <w:ind w:firstLine="0"/>
        <w:jc w:val="right"/>
      </w:pPr>
      <w:r>
        <w:rPr>
          <w:color w:val="000000"/>
          <w:lang w:eastAsia="ru-RU" w:bidi="ru-RU"/>
        </w:rPr>
        <w:t>Таблица 4</w:t>
      </w:r>
    </w:p>
    <w:tbl>
      <w:tblPr>
        <w:tblW w:w="9643" w:type="dxa"/>
        <w:jc w:val="center"/>
        <w:tblLayout w:type="fixed"/>
        <w:tblLook w:val="04A0" w:firstRow="1" w:lastRow="0" w:firstColumn="1" w:lastColumn="0" w:noHBand="0" w:noVBand="1"/>
      </w:tblPr>
      <w:tblGrid>
        <w:gridCol w:w="2668"/>
        <w:gridCol w:w="3503"/>
        <w:gridCol w:w="3472"/>
      </w:tblGrid>
      <w:tr w:rsidR="009B1F65">
        <w:trPr>
          <w:trHeight w:hRule="exact" w:val="845"/>
          <w:jc w:val="center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9B1F65" w:rsidRDefault="00117B79">
            <w:pPr>
              <w:pStyle w:val="aa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Перечень вопросов, отводимых на самостоятельное освоение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spacing w:line="232" w:lineRule="auto"/>
              <w:jc w:val="center"/>
            </w:pPr>
            <w:r>
              <w:rPr>
                <w:b/>
                <w:bCs/>
                <w:color w:val="000000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9B1F65">
        <w:trPr>
          <w:trHeight w:hRule="exact" w:val="1705"/>
          <w:jc w:val="center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Виды и классификация уязвимостей программного обеспечения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Регламент разработки программного обеспечения в соответствии с ГОСТ Р 56939. Изучение классификации уязвимостей по материалам сайте ФСТЭК России.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1F65" w:rsidRDefault="00117B79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- работа с учебной, научной и справочной литературой и источниками в сети «Интернет»;</w:t>
            </w:r>
          </w:p>
          <w:p w:rsidR="009B1F65" w:rsidRDefault="00117B79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- повторение конспекта лекций;</w:t>
            </w:r>
          </w:p>
          <w:p w:rsidR="009B1F65" w:rsidRDefault="00117B79">
            <w:pPr>
              <w:pStyle w:val="aa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- подготовка докладов по теме.</w:t>
            </w:r>
          </w:p>
        </w:tc>
      </w:tr>
      <w:tr w:rsidR="009B1F65">
        <w:trPr>
          <w:trHeight w:hRule="exact" w:val="4029"/>
          <w:jc w:val="center"/>
        </w:trPr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Способы получения информации об уязвимостях программного обеспечения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 xml:space="preserve">Изучение технической документации на статический анализатор кода </w:t>
            </w:r>
            <w:proofErr w:type="spellStart"/>
            <w:r>
              <w:rPr>
                <w:color w:val="000000"/>
                <w:lang w:val="en-US" w:eastAsia="en-US" w:bidi="en-US"/>
              </w:rPr>
              <w:t>AppCheker</w:t>
            </w:r>
            <w:proofErr w:type="spellEnd"/>
            <w:r w:rsidRPr="00117B79">
              <w:rPr>
                <w:color w:val="000000"/>
                <w:lang w:eastAsia="en-US" w:bidi="en-US"/>
              </w:rPr>
              <w:t xml:space="preserve">. </w:t>
            </w:r>
            <w:r>
              <w:rPr>
                <w:color w:val="000000"/>
                <w:lang w:eastAsia="ru-RU" w:bidi="ru-RU"/>
              </w:rPr>
              <w:t>Нормативные документы, регламентирующие эксплуатацию программного обеспечения. Поиск в сети Интернет примеров получения информации о работе программного обеспечения на основе физических параметров компьютера (температуры, шума, электромагнитного излучения)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  <w:numPr>
                <w:ilvl w:val="0"/>
                <w:numId w:val="3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работа с учебной, научной и справочной литературой и источниками в сети «Интернет»;</w:t>
            </w:r>
          </w:p>
          <w:p w:rsidR="009B1F65" w:rsidRDefault="00117B79">
            <w:pPr>
              <w:pStyle w:val="aa"/>
              <w:numPr>
                <w:ilvl w:val="0"/>
                <w:numId w:val="3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повторение конспекта лекций;</w:t>
            </w:r>
          </w:p>
          <w:p w:rsidR="009B1F65" w:rsidRDefault="00117B79">
            <w:pPr>
              <w:pStyle w:val="aa"/>
              <w:numPr>
                <w:ilvl w:val="0"/>
                <w:numId w:val="3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подготовка докладов по теме.</w:t>
            </w:r>
          </w:p>
        </w:tc>
      </w:tr>
      <w:tr w:rsidR="009B1F65">
        <w:trPr>
          <w:trHeight w:hRule="exact" w:val="4307"/>
          <w:jc w:val="center"/>
        </w:trPr>
        <w:tc>
          <w:tcPr>
            <w:tcW w:w="2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Методы противодействия анализу программного обеспечения</w:t>
            </w:r>
          </w:p>
        </w:tc>
        <w:tc>
          <w:tcPr>
            <w:tcW w:w="3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</w:pPr>
            <w:r>
              <w:rPr>
                <w:color w:val="000000"/>
                <w:lang w:eastAsia="ru-RU" w:bidi="ru-RU"/>
              </w:rPr>
              <w:t>Установка и настройка анализатора. Изучение структуры программы на Си, распределение программы в памяти при выполнении. Анализ тестового программного обеспечения, позволяющего получить теоретически максимальные параметры излучений ЭВМ. Создание стенда на основе виртуальных машин для анализа уязвимостей сетевого приложения</w:t>
            </w:r>
          </w:p>
        </w:tc>
        <w:tc>
          <w:tcPr>
            <w:tcW w:w="3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9B1F65" w:rsidRDefault="00117B79">
            <w:pPr>
              <w:pStyle w:val="aa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работа с учебной, научной и справочной литературой и источниками в сети «Интернет»;</w:t>
            </w:r>
          </w:p>
          <w:p w:rsidR="009B1F65" w:rsidRDefault="00117B79">
            <w:pPr>
              <w:pStyle w:val="aa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повторение конспекта лекций;</w:t>
            </w:r>
          </w:p>
          <w:p w:rsidR="009B1F65" w:rsidRDefault="00117B79">
            <w:pPr>
              <w:pStyle w:val="aa"/>
              <w:numPr>
                <w:ilvl w:val="0"/>
                <w:numId w:val="4"/>
              </w:numPr>
              <w:tabs>
                <w:tab w:val="left" w:pos="250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подготовка докладов по теме.</w:t>
            </w:r>
          </w:p>
        </w:tc>
      </w:tr>
    </w:tbl>
    <w:p w:rsidR="009B1F65" w:rsidRDefault="009B1F65">
      <w:pPr>
        <w:widowControl w:val="0"/>
        <w:rPr>
          <w:rFonts w:hint="eastAsia"/>
          <w:color w:val="000000"/>
          <w:lang w:eastAsia="ru-RU" w:bidi="ru-RU"/>
        </w:rPr>
      </w:pPr>
    </w:p>
    <w:p w:rsidR="009B1F65" w:rsidRDefault="009B1F65">
      <w:pPr>
        <w:widowControl w:val="0"/>
        <w:rPr>
          <w:rFonts w:hint="eastAsia"/>
          <w:color w:val="000000"/>
          <w:lang w:eastAsia="ru-RU" w:bidi="ru-RU"/>
        </w:rPr>
      </w:pPr>
    </w:p>
    <w:p w:rsidR="009B1F65" w:rsidRDefault="00117B79" w:rsidP="00024E25">
      <w:pPr>
        <w:pStyle w:val="10"/>
        <w:keepNext/>
        <w:keepLines/>
        <w:numPr>
          <w:ilvl w:val="1"/>
          <w:numId w:val="2"/>
        </w:numPr>
        <w:tabs>
          <w:tab w:val="left" w:pos="1243"/>
        </w:tabs>
        <w:jc w:val="both"/>
      </w:pPr>
      <w:bookmarkStart w:id="23" w:name="bookmark24"/>
      <w:bookmarkStart w:id="24" w:name="bookmark25"/>
      <w:bookmarkStart w:id="25" w:name="_Toc171364971"/>
      <w:r>
        <w:rPr>
          <w:color w:val="000000"/>
          <w:lang w:eastAsia="ru-RU" w:bidi="ru-RU"/>
        </w:rPr>
        <w:t>Перечень вопросов, заданий, тем для подготовки к текущему контролю</w:t>
      </w:r>
      <w:bookmarkEnd w:id="23"/>
      <w:bookmarkEnd w:id="24"/>
      <w:bookmarkEnd w:id="25"/>
    </w:p>
    <w:p w:rsidR="009B1F65" w:rsidRDefault="00117B79">
      <w:pPr>
        <w:pStyle w:val="a0"/>
        <w:spacing w:after="160"/>
        <w:ind w:firstLine="720"/>
      </w:pPr>
      <w:r>
        <w:rPr>
          <w:color w:val="000000"/>
          <w:lang w:eastAsia="ru-RU" w:bidi="ru-RU"/>
        </w:rPr>
        <w:t>Форма текущего контроля - контрольная работа.</w:t>
      </w:r>
    </w:p>
    <w:p w:rsidR="009B1F65" w:rsidRDefault="00117B79">
      <w:pPr>
        <w:pStyle w:val="10"/>
        <w:keepNext/>
        <w:keepLines/>
        <w:spacing w:after="160"/>
        <w:ind w:firstLine="0"/>
        <w:jc w:val="center"/>
      </w:pPr>
      <w:bookmarkStart w:id="26" w:name="bookmark27"/>
      <w:bookmarkStart w:id="27" w:name="_Toc171364972"/>
      <w:r>
        <w:rPr>
          <w:color w:val="000000"/>
          <w:lang w:eastAsia="ru-RU" w:bidi="ru-RU"/>
        </w:rPr>
        <w:t>Примерный перечень вопросов к контрольной работе, примеры</w:t>
      </w:r>
      <w:r>
        <w:rPr>
          <w:color w:val="000000"/>
          <w:lang w:eastAsia="ru-RU" w:bidi="ru-RU"/>
        </w:rPr>
        <w:br/>
        <w:t>заданий контрольных работ</w:t>
      </w:r>
      <w:bookmarkEnd w:id="26"/>
      <w:bookmarkEnd w:id="27"/>
    </w:p>
    <w:p w:rsidR="009B1F65" w:rsidRDefault="00117B79">
      <w:pPr>
        <w:pStyle w:val="a0"/>
        <w:numPr>
          <w:ilvl w:val="0"/>
          <w:numId w:val="5"/>
        </w:numPr>
        <w:tabs>
          <w:tab w:val="left" w:pos="701"/>
        </w:tabs>
        <w:spacing w:line="259" w:lineRule="auto"/>
        <w:ind w:firstLine="360"/>
      </w:pPr>
      <w:r>
        <w:rPr>
          <w:color w:val="000000"/>
          <w:lang w:eastAsia="ru-RU" w:bidi="ru-RU"/>
        </w:rPr>
        <w:t>Что такое угроза безопасности программного обеспечения?</w:t>
      </w:r>
    </w:p>
    <w:p w:rsidR="009B1F65" w:rsidRDefault="00117B79">
      <w:pPr>
        <w:pStyle w:val="a0"/>
        <w:numPr>
          <w:ilvl w:val="0"/>
          <w:numId w:val="5"/>
        </w:numPr>
        <w:tabs>
          <w:tab w:val="left" w:pos="1421"/>
        </w:tabs>
        <w:ind w:left="720" w:hanging="360"/>
        <w:jc w:val="both"/>
      </w:pPr>
      <w:r>
        <w:rPr>
          <w:color w:val="000000"/>
          <w:lang w:eastAsia="ru-RU" w:bidi="ru-RU"/>
        </w:rPr>
        <w:lastRenderedPageBreak/>
        <w:t>Какая информация о работе ЭВМ может быть получена по техническим каналам?</w:t>
      </w:r>
    </w:p>
    <w:p w:rsidR="009B1F65" w:rsidRDefault="00117B79">
      <w:pPr>
        <w:pStyle w:val="a0"/>
        <w:numPr>
          <w:ilvl w:val="0"/>
          <w:numId w:val="5"/>
        </w:numPr>
        <w:tabs>
          <w:tab w:val="left" w:pos="701"/>
        </w:tabs>
        <w:spacing w:line="259" w:lineRule="auto"/>
        <w:ind w:firstLine="360"/>
      </w:pPr>
      <w:r>
        <w:rPr>
          <w:color w:val="000000"/>
          <w:lang w:eastAsia="ru-RU" w:bidi="ru-RU"/>
        </w:rPr>
        <w:t xml:space="preserve">Что такое </w:t>
      </w:r>
      <w:proofErr w:type="spellStart"/>
      <w:r>
        <w:rPr>
          <w:color w:val="000000"/>
          <w:lang w:eastAsia="ru-RU" w:bidi="ru-RU"/>
        </w:rPr>
        <w:t>обфускация</w:t>
      </w:r>
      <w:proofErr w:type="spellEnd"/>
      <w:r>
        <w:rPr>
          <w:color w:val="000000"/>
          <w:lang w:eastAsia="ru-RU" w:bidi="ru-RU"/>
        </w:rPr>
        <w:t>?</w:t>
      </w:r>
    </w:p>
    <w:p w:rsidR="009B1F65" w:rsidRDefault="00117B79">
      <w:pPr>
        <w:pStyle w:val="a0"/>
        <w:numPr>
          <w:ilvl w:val="0"/>
          <w:numId w:val="5"/>
        </w:numPr>
        <w:tabs>
          <w:tab w:val="left" w:pos="1421"/>
        </w:tabs>
        <w:ind w:left="720" w:hanging="360"/>
        <w:jc w:val="both"/>
      </w:pPr>
      <w:r>
        <w:rPr>
          <w:color w:val="000000"/>
          <w:lang w:eastAsia="ru-RU" w:bidi="ru-RU"/>
        </w:rPr>
        <w:t>Почему анализ времени выполнения программы может использоваться для получения ключа шифрования?</w:t>
      </w:r>
    </w:p>
    <w:p w:rsidR="009B1F65" w:rsidRDefault="00117B79">
      <w:pPr>
        <w:pStyle w:val="a0"/>
        <w:numPr>
          <w:ilvl w:val="0"/>
          <w:numId w:val="5"/>
        </w:numPr>
        <w:tabs>
          <w:tab w:val="left" w:pos="701"/>
        </w:tabs>
        <w:spacing w:after="100" w:line="259" w:lineRule="auto"/>
        <w:ind w:firstLine="360"/>
      </w:pPr>
      <w:r>
        <w:rPr>
          <w:color w:val="000000"/>
          <w:lang w:eastAsia="ru-RU" w:bidi="ru-RU"/>
        </w:rPr>
        <w:t>Что такое статический анализатор кода?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1439"/>
        </w:tabs>
        <w:ind w:left="720" w:hanging="340"/>
        <w:jc w:val="both"/>
      </w:pPr>
      <w:r>
        <w:rPr>
          <w:color w:val="000000"/>
          <w:lang w:eastAsia="ru-RU" w:bidi="ru-RU"/>
        </w:rPr>
        <w:t>Какие документы регламентируют разработку программного обеспечения?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ind w:firstLine="380"/>
      </w:pPr>
      <w:r>
        <w:rPr>
          <w:color w:val="000000"/>
          <w:lang w:eastAsia="ru-RU" w:bidi="ru-RU"/>
        </w:rPr>
        <w:t>Что такое сертификация программного обеспечения?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ind w:firstLine="380"/>
      </w:pPr>
      <w:r>
        <w:rPr>
          <w:color w:val="000000"/>
          <w:lang w:eastAsia="ru-RU" w:bidi="ru-RU"/>
        </w:rPr>
        <w:t>Что такое дизассемблирование?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1439"/>
        </w:tabs>
        <w:ind w:left="720" w:hanging="340"/>
        <w:jc w:val="both"/>
      </w:pPr>
      <w:r>
        <w:rPr>
          <w:color w:val="000000"/>
          <w:lang w:eastAsia="ru-RU" w:bidi="ru-RU"/>
        </w:rPr>
        <w:t>Можно ли получить на выходе дизассемблера код на языке программирования высокого уровня?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ind w:firstLine="380"/>
      </w:pPr>
      <w:r>
        <w:rPr>
          <w:color w:val="000000"/>
          <w:lang w:eastAsia="ru-RU" w:bidi="ru-RU"/>
        </w:rPr>
        <w:t>Что такое привилегии? (в операционной системе)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1439"/>
        </w:tabs>
        <w:ind w:left="720" w:hanging="340"/>
        <w:jc w:val="both"/>
      </w:pPr>
      <w:r>
        <w:rPr>
          <w:color w:val="000000"/>
          <w:lang w:eastAsia="ru-RU" w:bidi="ru-RU"/>
        </w:rPr>
        <w:t>Что может показать анализ распределения системных вызовов и активности программного обеспечения?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ind w:firstLine="380"/>
      </w:pPr>
      <w:r>
        <w:rPr>
          <w:color w:val="000000"/>
          <w:lang w:eastAsia="ru-RU" w:bidi="ru-RU"/>
        </w:rPr>
        <w:t xml:space="preserve">Что такое </w:t>
      </w:r>
      <w:r>
        <w:rPr>
          <w:color w:val="000000"/>
          <w:lang w:val="en-US" w:eastAsia="en-US" w:bidi="en-US"/>
        </w:rPr>
        <w:t>«brute force»?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ind w:firstLine="380"/>
      </w:pPr>
      <w:r>
        <w:rPr>
          <w:color w:val="000000"/>
          <w:lang w:eastAsia="ru-RU" w:bidi="ru-RU"/>
        </w:rPr>
        <w:t>Что такое план тестирования? Нагрузочное тестирование?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ind w:firstLine="380"/>
      </w:pPr>
      <w:r>
        <w:rPr>
          <w:color w:val="000000"/>
          <w:lang w:eastAsia="ru-RU" w:bidi="ru-RU"/>
        </w:rPr>
        <w:t>Что такое юнит - тест?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spacing w:after="240"/>
        <w:ind w:firstLine="380"/>
      </w:pPr>
      <w:r>
        <w:rPr>
          <w:color w:val="000000"/>
          <w:lang w:eastAsia="ru-RU" w:bidi="ru-RU"/>
        </w:rPr>
        <w:t>В чем преимущество автоматизированного тестирования?</w:t>
      </w:r>
    </w:p>
    <w:p w:rsidR="009B1F65" w:rsidRDefault="00117B79">
      <w:pPr>
        <w:pStyle w:val="10"/>
        <w:keepNext/>
        <w:keepLines/>
        <w:spacing w:after="160"/>
        <w:ind w:firstLine="0"/>
        <w:jc w:val="center"/>
      </w:pPr>
      <w:bookmarkStart w:id="28" w:name="bookmark29"/>
      <w:bookmarkStart w:id="29" w:name="_Toc171364973"/>
      <w:r>
        <w:rPr>
          <w:color w:val="000000"/>
          <w:lang w:eastAsia="ru-RU" w:bidi="ru-RU"/>
        </w:rPr>
        <w:t>Примерный перечень вопросов к аудиторной письменной работе</w:t>
      </w:r>
      <w:bookmarkEnd w:id="28"/>
      <w:bookmarkEnd w:id="29"/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ind w:firstLine="380"/>
      </w:pPr>
      <w:r>
        <w:rPr>
          <w:color w:val="000000"/>
          <w:lang w:eastAsia="ru-RU" w:bidi="ru-RU"/>
        </w:rPr>
        <w:t>Классификация уязвимостей ПО.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ind w:firstLine="380"/>
      </w:pPr>
      <w:r>
        <w:rPr>
          <w:color w:val="000000"/>
          <w:lang w:eastAsia="ru-RU" w:bidi="ru-RU"/>
        </w:rPr>
        <w:t>Основные причины возникновения уязвимостей ПО.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1439"/>
        </w:tabs>
        <w:ind w:left="720" w:hanging="340"/>
        <w:jc w:val="both"/>
      </w:pPr>
      <w:r>
        <w:rPr>
          <w:color w:val="000000"/>
          <w:lang w:eastAsia="ru-RU" w:bidi="ru-RU"/>
        </w:rPr>
        <w:t>Требования к исходным данным для работы статического анализатора кода.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1439"/>
        </w:tabs>
        <w:ind w:left="720" w:hanging="340"/>
        <w:jc w:val="both"/>
      </w:pPr>
      <w:r>
        <w:rPr>
          <w:color w:val="000000"/>
          <w:lang w:eastAsia="ru-RU" w:bidi="ru-RU"/>
        </w:rPr>
        <w:t>Модель нарушителя с точки зрения возникновения уязвимостей в программном обеспечении.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1439"/>
        </w:tabs>
        <w:spacing w:after="320"/>
        <w:ind w:left="720" w:hanging="340"/>
        <w:jc w:val="both"/>
      </w:pPr>
      <w:r>
        <w:rPr>
          <w:color w:val="000000"/>
          <w:lang w:eastAsia="ru-RU" w:bidi="ru-RU"/>
        </w:rPr>
        <w:t>Нормативно-методическая документация в области сертификации программного обеспечения.</w:t>
      </w:r>
    </w:p>
    <w:p w:rsidR="009B1F65" w:rsidRDefault="00117B79">
      <w:pPr>
        <w:pStyle w:val="10"/>
        <w:keepNext/>
        <w:keepLines/>
        <w:ind w:firstLine="0"/>
        <w:jc w:val="center"/>
      </w:pPr>
      <w:bookmarkStart w:id="30" w:name="bookmark31"/>
      <w:bookmarkStart w:id="31" w:name="_Toc171364974"/>
      <w:r>
        <w:rPr>
          <w:color w:val="000000"/>
          <w:lang w:eastAsia="ru-RU" w:bidi="ru-RU"/>
        </w:rPr>
        <w:t>Примерный перечень докладов  по проблемным темам</w:t>
      </w:r>
      <w:r>
        <w:rPr>
          <w:color w:val="000000"/>
          <w:lang w:eastAsia="ru-RU" w:bidi="ru-RU"/>
        </w:rPr>
        <w:br/>
        <w:t>дисциплины</w:t>
      </w:r>
      <w:bookmarkEnd w:id="30"/>
      <w:bookmarkEnd w:id="31"/>
    </w:p>
    <w:p w:rsidR="009B1F65" w:rsidRDefault="00117B79">
      <w:pPr>
        <w:pStyle w:val="a0"/>
        <w:numPr>
          <w:ilvl w:val="0"/>
          <w:numId w:val="6"/>
        </w:numPr>
        <w:tabs>
          <w:tab w:val="left" w:pos="1439"/>
        </w:tabs>
        <w:ind w:left="720" w:hanging="340"/>
        <w:jc w:val="both"/>
      </w:pPr>
      <w:r>
        <w:rPr>
          <w:color w:val="000000"/>
          <w:lang w:eastAsia="ru-RU" w:bidi="ru-RU"/>
        </w:rPr>
        <w:t>Угрозы безопасности при разработке и эксплуатации программного обеспечения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ind w:firstLine="380"/>
      </w:pPr>
      <w:r>
        <w:rPr>
          <w:color w:val="000000"/>
          <w:lang w:eastAsia="ru-RU" w:bidi="ru-RU"/>
        </w:rPr>
        <w:t>Методы статического анализа кода.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719"/>
        </w:tabs>
        <w:ind w:firstLine="380"/>
      </w:pPr>
      <w:r>
        <w:rPr>
          <w:color w:val="000000"/>
          <w:lang w:eastAsia="ru-RU" w:bidi="ru-RU"/>
        </w:rPr>
        <w:t xml:space="preserve">Работа с дизассемблером </w:t>
      </w:r>
      <w:proofErr w:type="spellStart"/>
      <w:r>
        <w:rPr>
          <w:color w:val="000000"/>
          <w:lang w:val="en-US" w:eastAsia="en-US" w:bidi="en-US"/>
        </w:rPr>
        <w:t>IDAPro</w:t>
      </w:r>
      <w:proofErr w:type="spellEnd"/>
      <w:r>
        <w:rPr>
          <w:color w:val="000000"/>
          <w:lang w:val="en-US" w:eastAsia="en-US" w:bidi="en-US"/>
        </w:rPr>
        <w:t>.</w:t>
      </w:r>
    </w:p>
    <w:p w:rsidR="009B1F65" w:rsidRDefault="00117B79">
      <w:pPr>
        <w:pStyle w:val="a0"/>
        <w:numPr>
          <w:ilvl w:val="0"/>
          <w:numId w:val="6"/>
        </w:numPr>
        <w:tabs>
          <w:tab w:val="left" w:pos="1439"/>
        </w:tabs>
        <w:spacing w:after="320"/>
        <w:ind w:left="720" w:hanging="340"/>
        <w:jc w:val="both"/>
      </w:pPr>
      <w:r>
        <w:rPr>
          <w:color w:val="000000"/>
          <w:lang w:eastAsia="ru-RU" w:bidi="ru-RU"/>
        </w:rPr>
        <w:t>Использование баз данных уязвимостей при анализе программного обеспечения.</w:t>
      </w:r>
    </w:p>
    <w:p w:rsidR="009B1F65" w:rsidRDefault="00117B79">
      <w:pPr>
        <w:pStyle w:val="10"/>
        <w:keepNext/>
        <w:keepLines/>
        <w:ind w:left="3220" w:hanging="2320"/>
      </w:pPr>
      <w:bookmarkStart w:id="32" w:name="_Toc171364975"/>
      <w:bookmarkStart w:id="33" w:name="bookmark33"/>
      <w:r>
        <w:rPr>
          <w:color w:val="000000"/>
          <w:lang w:eastAsia="ru-RU" w:bidi="ru-RU"/>
        </w:rPr>
        <w:t>Примерный перечень тематики учебных практических заданий</w:t>
      </w:r>
      <w:bookmarkEnd w:id="32"/>
      <w:r>
        <w:rPr>
          <w:color w:val="000000"/>
          <w:lang w:eastAsia="ru-RU" w:bidi="ru-RU"/>
        </w:rPr>
        <w:t xml:space="preserve"> </w:t>
      </w:r>
      <w:bookmarkEnd w:id="33"/>
    </w:p>
    <w:p w:rsidR="009B1F65" w:rsidRDefault="00117B79">
      <w:pPr>
        <w:pStyle w:val="a0"/>
        <w:numPr>
          <w:ilvl w:val="0"/>
          <w:numId w:val="7"/>
        </w:numPr>
        <w:tabs>
          <w:tab w:val="left" w:pos="743"/>
        </w:tabs>
        <w:ind w:firstLine="380"/>
      </w:pPr>
      <w:r>
        <w:rPr>
          <w:color w:val="000000"/>
          <w:lang w:eastAsia="ru-RU" w:bidi="ru-RU"/>
        </w:rPr>
        <w:t>Анализ отчета статического анализатора кода.</w:t>
      </w:r>
    </w:p>
    <w:p w:rsidR="009B1F65" w:rsidRDefault="00117B79">
      <w:pPr>
        <w:pStyle w:val="a0"/>
        <w:numPr>
          <w:ilvl w:val="0"/>
          <w:numId w:val="7"/>
        </w:numPr>
        <w:tabs>
          <w:tab w:val="left" w:pos="1487"/>
        </w:tabs>
        <w:ind w:left="720" w:hanging="340"/>
        <w:jc w:val="both"/>
      </w:pPr>
      <w:r>
        <w:rPr>
          <w:color w:val="000000"/>
          <w:lang w:eastAsia="ru-RU" w:bidi="ru-RU"/>
        </w:rPr>
        <w:t>Запуск эксплойта в тестовом сервисе, развернутым на виртуальной машине</w:t>
      </w:r>
    </w:p>
    <w:p w:rsidR="009B1F65" w:rsidRDefault="00117B79">
      <w:pPr>
        <w:pStyle w:val="a0"/>
        <w:numPr>
          <w:ilvl w:val="0"/>
          <w:numId w:val="7"/>
        </w:numPr>
        <w:tabs>
          <w:tab w:val="left" w:pos="1482"/>
        </w:tabs>
        <w:ind w:left="720" w:hanging="340"/>
        <w:jc w:val="both"/>
      </w:pPr>
      <w:r>
        <w:rPr>
          <w:color w:val="000000"/>
          <w:lang w:eastAsia="ru-RU" w:bidi="ru-RU"/>
        </w:rPr>
        <w:t>Разработка методики тестирования программного обеспечения для проведения сертификации.</w:t>
      </w:r>
    </w:p>
    <w:p w:rsidR="009B1F65" w:rsidRDefault="00117B79">
      <w:pPr>
        <w:pStyle w:val="a0"/>
        <w:spacing w:after="240"/>
        <w:ind w:firstLine="720"/>
        <w:jc w:val="both"/>
      </w:pPr>
      <w:bookmarkStart w:id="34" w:name="bookmark35"/>
      <w:r>
        <w:rPr>
          <w:color w:val="000000"/>
          <w:lang w:eastAsia="ru-RU" w:bidi="ru-RU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24E25">
        <w:rPr>
          <w:color w:val="000000"/>
          <w:lang w:eastAsia="ru-RU" w:bidi="ru-RU"/>
        </w:rPr>
        <w:t>кафедры</w:t>
      </w:r>
      <w:r>
        <w:rPr>
          <w:color w:val="000000"/>
          <w:lang w:eastAsia="ru-RU" w:bidi="ru-RU"/>
        </w:rPr>
        <w:t xml:space="preserve"> информационной безопасности.</w:t>
      </w:r>
      <w:bookmarkEnd w:id="34"/>
    </w:p>
    <w:p w:rsidR="009B1F65" w:rsidRDefault="00117B79">
      <w:pPr>
        <w:pStyle w:val="10"/>
        <w:keepNext/>
        <w:keepLines/>
        <w:spacing w:after="40"/>
        <w:ind w:firstLine="720"/>
        <w:jc w:val="both"/>
      </w:pPr>
      <w:bookmarkStart w:id="35" w:name="bookmark36"/>
      <w:bookmarkStart w:id="36" w:name="_Toc171364976"/>
      <w:r>
        <w:rPr>
          <w:color w:val="000000"/>
          <w:lang w:eastAsia="ru-RU" w:bidi="ru-RU"/>
        </w:rPr>
        <w:t>7. Фонд оценочных средств для проведения промежуточной аттестации обучающихся по дисциплине</w:t>
      </w:r>
      <w:bookmarkEnd w:id="35"/>
      <w:bookmarkEnd w:id="36"/>
    </w:p>
    <w:p w:rsidR="00024E25" w:rsidRPr="00024E25" w:rsidRDefault="00024E25" w:rsidP="00024E25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bookmarkStart w:id="37" w:name="_Hlk151383622"/>
      <w:r w:rsidRPr="00024E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24E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  <w:r w:rsidRPr="00024E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37"/>
      <w:r w:rsidRPr="00024E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:rsidR="009B1F65" w:rsidRDefault="00117B79">
      <w:pPr>
        <w:pStyle w:val="a0"/>
        <w:ind w:firstLine="300"/>
      </w:pPr>
      <w:r>
        <w:rPr>
          <w:b/>
          <w:bCs/>
          <w:color w:val="000000"/>
          <w:lang w:eastAsia="ru-RU" w:bidi="ru-RU"/>
        </w:rPr>
        <w:t>Типовые контрольные задания или иные материалы, необходимые для оценки знаний, умений, владений</w:t>
      </w:r>
    </w:p>
    <w:p w:rsidR="009B1F65" w:rsidRDefault="009B1F65">
      <w:pPr>
        <w:pStyle w:val="a0"/>
        <w:ind w:firstLine="300"/>
        <w:rPr>
          <w:b/>
          <w:bCs/>
          <w:color w:val="000000"/>
          <w:u w:val="single"/>
          <w:lang w:eastAsia="ru-RU" w:bidi="ru-RU"/>
        </w:rPr>
      </w:pPr>
    </w:p>
    <w:p w:rsidR="009B1F65" w:rsidRDefault="00117B79">
      <w:pPr>
        <w:pStyle w:val="a0"/>
        <w:ind w:firstLine="300"/>
        <w:jc w:val="right"/>
      </w:pPr>
      <w:r>
        <w:t>Таблица 6</w:t>
      </w:r>
    </w:p>
    <w:tbl>
      <w:tblPr>
        <w:tblW w:w="96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09"/>
        <w:gridCol w:w="2410"/>
        <w:gridCol w:w="2409"/>
        <w:gridCol w:w="2415"/>
      </w:tblGrid>
      <w:tr w:rsidR="009B1F65" w:rsidTr="00024E25"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компетенции</w:t>
            </w:r>
          </w:p>
          <w:p w:rsidR="00024E25" w:rsidRDefault="00024E2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E25" w:rsidRDefault="00024E2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E25" w:rsidRDefault="00024E2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B1F65" w:rsidRDefault="009B1F6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индикаторов достижения компетенции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TableContents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Типовые контрольные задания</w:t>
            </w:r>
          </w:p>
        </w:tc>
      </w:tr>
      <w:tr w:rsidR="009B1F65" w:rsidTr="00024E25">
        <w:tc>
          <w:tcPr>
            <w:tcW w:w="240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24E25" w:rsidRDefault="00024E2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E25" w:rsidRDefault="00024E2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E25" w:rsidRDefault="00024E2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ДПКН-4.2.</w:t>
            </w:r>
          </w:p>
          <w:p w:rsidR="00024E25" w:rsidRDefault="00024E2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B1F65" w:rsidRDefault="00024E25" w:rsidP="00024E2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Способность выполнять работы по установке, настройке, администрированию, обслуживанию и проверке работоспособности отдельных программных, программно-аппаратных (в том числе криптографических) и технических средств защиты информации автоматизированных систем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Устанавливает операционные системы, системы управления базами данных, сетевое программное обеспечение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</w:pPr>
            <w:r>
              <w:rPr>
                <w:b/>
                <w:bCs/>
                <w:color w:val="000000"/>
                <w:lang w:eastAsia="ru-RU" w:bidi="ru-RU"/>
              </w:rPr>
              <w:t>Знать</w:t>
            </w:r>
            <w:r>
              <w:rPr>
                <w:color w:val="000000"/>
                <w:lang w:eastAsia="ru-RU" w:bidi="ru-RU"/>
              </w:rPr>
              <w:t xml:space="preserve"> принципы формирования политики информационной безопасности в операционных системах, системах управления базами данных, сетевом программном обеспечении.</w:t>
            </w:r>
          </w:p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устанавливать операционные системы, системы управления базами данных, сетевое программное обеспечение.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Задание 1.</w:t>
            </w:r>
            <w:r>
              <w:rPr>
                <w:rFonts w:ascii="Times New Roman" w:eastAsia="Times New Roman" w:hAnsi="Times New Roman" w:cs="Times New Roman"/>
              </w:rPr>
              <w:t xml:space="preserve"> Привести примеры формирования политики информационной безопасности в системах управления базами данных.</w:t>
            </w:r>
          </w:p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Задание 2.</w:t>
            </w:r>
            <w:r>
              <w:rPr>
                <w:rFonts w:ascii="Times New Roman" w:eastAsia="Times New Roman" w:hAnsi="Times New Roman" w:cs="Times New Roman"/>
              </w:rPr>
              <w:t xml:space="preserve"> Привести примеры анализа событий, связанных с защитой информации при установке операционных систем.</w:t>
            </w:r>
          </w:p>
        </w:tc>
      </w:tr>
      <w:tr w:rsidR="009B1F65"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B1F65" w:rsidRDefault="009B1F6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Конфигурирует учетные записи и права доступа отдельных пользователей и пользовательских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групп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</w:pPr>
            <w:r>
              <w:rPr>
                <w:b/>
                <w:bCs/>
                <w:color w:val="000000"/>
                <w:lang w:eastAsia="ru-RU" w:bidi="ru-RU"/>
              </w:rPr>
              <w:lastRenderedPageBreak/>
              <w:t>Знать</w:t>
            </w:r>
            <w:r>
              <w:rPr>
                <w:color w:val="000000"/>
                <w:lang w:eastAsia="ru-RU" w:bidi="ru-RU"/>
              </w:rPr>
              <w:t xml:space="preserve"> основные меры по защите информации при конфигурировании учетных записей.</w:t>
            </w:r>
          </w:p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</w:t>
            </w:r>
            <w:r>
              <w:rPr>
                <w:color w:val="000000"/>
                <w:lang w:eastAsia="ru-RU" w:bidi="ru-RU"/>
              </w:rPr>
              <w:lastRenderedPageBreak/>
              <w:t>конфигурировать учетные записи и права доступа отдельных пользователей и пользовательских групп.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F65" w:rsidRDefault="00117B79">
            <w:pPr>
              <w:pStyle w:val="a0"/>
              <w:jc w:val="both"/>
              <w:rPr>
                <w:b/>
                <w:color w:val="000000"/>
                <w:sz w:val="24"/>
              </w:rPr>
            </w:pPr>
            <w:bookmarkStart w:id="38" w:name="mail-clipboard-id-3422708005304193185855"/>
            <w:bookmarkEnd w:id="38"/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color w:val="000000"/>
                <w:sz w:val="24"/>
              </w:rPr>
              <w:t>Привести примеры мер по защите информации при конфигурировании учетных записей.</w:t>
            </w:r>
          </w:p>
          <w:p w:rsidR="009B1F65" w:rsidRDefault="00117B79">
            <w:pPr>
              <w:pStyle w:val="a0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 xml:space="preserve">Задание 2. </w:t>
            </w:r>
            <w:r>
              <w:rPr>
                <w:color w:val="000000"/>
                <w:sz w:val="24"/>
              </w:rPr>
              <w:t>Привести примеры планирования политику безопасности, права доступа отдельных пользователей и пользовательских групп.</w:t>
            </w:r>
          </w:p>
        </w:tc>
      </w:tr>
      <w:tr w:rsidR="009B1F65"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B1F65" w:rsidRDefault="009B1F6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Рассчитывает стоимость лицензионного программного обеспечения инфраструктуры информационной безопасности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Знать</w:t>
            </w:r>
            <w:r>
              <w:rPr>
                <w:color w:val="000000"/>
                <w:lang w:eastAsia="ru-RU" w:bidi="ru-RU"/>
              </w:rPr>
              <w:t xml:space="preserve"> критерии оценки для расчета стоимости лицензионного программного обеспечения.</w:t>
            </w:r>
          </w:p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рассчитывать стоимость программного обеспечения инфраструктуры информационной безопасности.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F65" w:rsidRDefault="00117B79">
            <w:pPr>
              <w:pStyle w:val="a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1. </w:t>
            </w:r>
            <w:r>
              <w:rPr>
                <w:color w:val="000000"/>
                <w:sz w:val="24"/>
              </w:rPr>
              <w:t>Привести примеры критериев оценки для расчета стоимости лицензионного программного обеспечения.</w:t>
            </w:r>
          </w:p>
          <w:p w:rsidR="009B1F65" w:rsidRDefault="00117B79">
            <w:pPr>
              <w:pStyle w:val="a0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2. </w:t>
            </w:r>
            <w:r>
              <w:rPr>
                <w:color w:val="000000"/>
                <w:sz w:val="24"/>
              </w:rPr>
              <w:t>Привести примеры расчета стоимости программного обеспечения инфраструктуры информационной безопасности.</w:t>
            </w:r>
          </w:p>
        </w:tc>
      </w:tr>
      <w:tr w:rsidR="009B1F65"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B1F65" w:rsidRDefault="009B1F6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Устанавливает и конфигурирует системы безопасности информационного обеспечения объекта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Знать</w:t>
            </w:r>
            <w:r>
              <w:rPr>
                <w:color w:val="000000"/>
                <w:lang w:eastAsia="ru-RU" w:bidi="ru-RU"/>
              </w:rPr>
              <w:t xml:space="preserve"> принципы конфигурирования системы безопасности информационного обеспечения объекта.</w:t>
            </w:r>
          </w:p>
          <w:p w:rsidR="009B1F65" w:rsidRDefault="00117B79">
            <w:pPr>
              <w:pStyle w:val="aa"/>
              <w:tabs>
                <w:tab w:val="left" w:pos="1142"/>
                <w:tab w:val="left" w:pos="2693"/>
              </w:tabs>
              <w:jc w:val="both"/>
            </w:pPr>
            <w:r>
              <w:rPr>
                <w:b/>
                <w:bCs/>
                <w:color w:val="000000"/>
                <w:lang w:eastAsia="ru-RU" w:bidi="ru-RU"/>
              </w:rPr>
              <w:t>Уметь</w:t>
            </w:r>
            <w:r>
              <w:rPr>
                <w:color w:val="000000"/>
                <w:lang w:eastAsia="ru-RU" w:bidi="ru-RU"/>
              </w:rPr>
              <w:t xml:space="preserve"> анализировать конфигурации системы безопасности.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F65" w:rsidRDefault="00117B79">
            <w:pPr>
              <w:pStyle w:val="a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1. </w:t>
            </w:r>
            <w:r>
              <w:rPr>
                <w:color w:val="000000"/>
                <w:sz w:val="24"/>
              </w:rPr>
              <w:t>Привести примеры конфигурирования системы безопасности информационного обеспечения объекта.</w:t>
            </w:r>
          </w:p>
          <w:p w:rsidR="009B1F65" w:rsidRDefault="00117B79">
            <w:pPr>
              <w:pStyle w:val="a0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2. </w:t>
            </w:r>
            <w:r>
              <w:rPr>
                <w:color w:val="000000"/>
                <w:sz w:val="24"/>
                <w:szCs w:val="24"/>
              </w:rPr>
              <w:t>Привести примеры анализа конфигурации системы безопасности.</w:t>
            </w:r>
          </w:p>
        </w:tc>
      </w:tr>
      <w:tr w:rsidR="009B1F65">
        <w:tc>
          <w:tcPr>
            <w:tcW w:w="2409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ДПКН-4.3.</w:t>
            </w:r>
          </w:p>
          <w:p w:rsidR="009B1F65" w:rsidRDefault="009B1F6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Способность осуществлять диагностику и мониторинг систем защиты автоматизированных систем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Устанавливает программные, программно-аппаратные,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особенности установки программных и программно-аппаратные средств защиты информации автоматизированных систем.</w:t>
            </w:r>
          </w:p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определять необходимые криптографические и технические средства защиты информации </w:t>
            </w:r>
            <w:r>
              <w:lastRenderedPageBreak/>
              <w:t>автоматизированных систем.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F65" w:rsidRDefault="00117B79">
            <w:pPr>
              <w:pStyle w:val="a0"/>
              <w:jc w:val="both"/>
              <w:rPr>
                <w:b/>
                <w:color w:val="000000"/>
                <w:sz w:val="24"/>
              </w:rPr>
            </w:pPr>
            <w:bookmarkStart w:id="39" w:name="mail-clipboard-id-1340610539910887440965"/>
            <w:bookmarkEnd w:id="39"/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color w:val="000000"/>
                <w:sz w:val="24"/>
              </w:rPr>
              <w:t>Привести примеры установки программных и программно-аппаратные средств защиты информации автоматизированных систем.</w:t>
            </w:r>
          </w:p>
          <w:p w:rsidR="009B1F65" w:rsidRDefault="00117B79">
            <w:pPr>
              <w:pStyle w:val="a0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2. </w:t>
            </w:r>
            <w:r>
              <w:rPr>
                <w:color w:val="000000"/>
                <w:sz w:val="24"/>
              </w:rPr>
              <w:t xml:space="preserve">Привести примеры определения необходимых </w:t>
            </w:r>
            <w:r>
              <w:rPr>
                <w:color w:val="000000"/>
                <w:sz w:val="24"/>
              </w:rPr>
              <w:lastRenderedPageBreak/>
              <w:t>криптографических и технических средств защиты информации автоматизированных систем.</w:t>
            </w:r>
          </w:p>
        </w:tc>
      </w:tr>
      <w:tr w:rsidR="009B1F65"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9B1F6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Тестирует и настраивает программные, программно-аппаратные,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методы тестирования и настройки программных и программно-аппаратных средства защиты информации автоматизированных систем.</w:t>
            </w:r>
          </w:p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разрабатывать технические задания для криптографических и технических средств защиты информации автоматизированных систем.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F65" w:rsidRDefault="00117B79">
            <w:pPr>
              <w:pStyle w:val="a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1. </w:t>
            </w:r>
            <w:r>
              <w:rPr>
                <w:color w:val="000000"/>
                <w:sz w:val="24"/>
              </w:rPr>
              <w:t>Привести примеры тестирования и настройки программных и программно-аппаратных средства защиты информации автоматизированных систем.</w:t>
            </w:r>
          </w:p>
          <w:p w:rsidR="009B1F65" w:rsidRDefault="00117B79">
            <w:pPr>
              <w:pStyle w:val="a0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2. </w:t>
            </w:r>
            <w:r>
              <w:rPr>
                <w:color w:val="000000"/>
                <w:sz w:val="24"/>
              </w:rPr>
              <w:t>Привести примеры технических заданий для криптографических и технических средств защиты информации автоматизированных систем.</w:t>
            </w:r>
          </w:p>
        </w:tc>
      </w:tr>
      <w:tr w:rsidR="009B1F65"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9B1F65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TableContents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Контролирует работоспособность программных, программно-аппаратных, в том числе криптографических и технических средств защиты информации автоматизированных систем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основные методы контроля работоспособности программных и программно-аппаратных средств защиты информации автоматизированных систем.</w:t>
            </w:r>
          </w:p>
          <w:p w:rsidR="009B1F65" w:rsidRDefault="00117B79">
            <w:pPr>
              <w:pStyle w:val="aa"/>
              <w:tabs>
                <w:tab w:val="center" w:pos="2443"/>
                <w:tab w:val="right" w:pos="4046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оценивать криптографические и технические средства защиты информации автоматизированных систем.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1F65" w:rsidRDefault="00117B79">
            <w:pPr>
              <w:pStyle w:val="a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Задание 1. </w:t>
            </w:r>
            <w:r>
              <w:rPr>
                <w:color w:val="000000"/>
                <w:sz w:val="24"/>
              </w:rPr>
              <w:t>Привести примеры методов методы контроля работоспособности программных и программно-аппаратных средств защиты информации автоматизированных систем.</w:t>
            </w:r>
          </w:p>
          <w:p w:rsidR="009B1F65" w:rsidRDefault="00117B79">
            <w:pPr>
              <w:pStyle w:val="a0"/>
            </w:pPr>
            <w:r>
              <w:rPr>
                <w:b/>
                <w:color w:val="000000"/>
                <w:sz w:val="24"/>
              </w:rPr>
              <w:t>Задание 2</w:t>
            </w:r>
            <w:r>
              <w:rPr>
                <w:color w:val="000000"/>
                <w:sz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Привести примеры оценки криптографических и технических средств защиты информации автоматизированных систем.</w:t>
            </w:r>
          </w:p>
        </w:tc>
      </w:tr>
    </w:tbl>
    <w:p w:rsidR="009B1F65" w:rsidRDefault="009B1F65">
      <w:pPr>
        <w:pStyle w:val="ab"/>
        <w:ind w:left="2030"/>
        <w:jc w:val="left"/>
        <w:rPr>
          <w:color w:val="000000"/>
          <w:lang w:eastAsia="ru-RU" w:bidi="ru-RU"/>
        </w:rPr>
      </w:pPr>
    </w:p>
    <w:p w:rsidR="009B1F65" w:rsidRDefault="00117B79">
      <w:pPr>
        <w:pStyle w:val="ab"/>
        <w:ind w:left="2030"/>
        <w:jc w:val="left"/>
      </w:pPr>
      <w:r>
        <w:rPr>
          <w:color w:val="000000"/>
          <w:lang w:eastAsia="ru-RU" w:bidi="ru-RU"/>
        </w:rPr>
        <w:t>Примерный перечень вопросов к зачету</w:t>
      </w:r>
    </w:p>
    <w:p w:rsidR="009B1F65" w:rsidRDefault="009B1F65">
      <w:pPr>
        <w:widowControl w:val="0"/>
        <w:spacing w:after="279" w:line="1" w:lineRule="exact"/>
        <w:rPr>
          <w:rFonts w:hint="eastAsia"/>
        </w:rPr>
      </w:pPr>
    </w:p>
    <w:p w:rsidR="009B1F65" w:rsidRDefault="00117B79">
      <w:pPr>
        <w:pStyle w:val="a0"/>
        <w:numPr>
          <w:ilvl w:val="0"/>
          <w:numId w:val="8"/>
        </w:numPr>
        <w:tabs>
          <w:tab w:val="left" w:pos="723"/>
        </w:tabs>
        <w:ind w:firstLine="360"/>
      </w:pPr>
      <w:r>
        <w:rPr>
          <w:color w:val="000000"/>
          <w:lang w:eastAsia="ru-RU" w:bidi="ru-RU"/>
        </w:rPr>
        <w:t>Что такое угроза безопасности программного обеспечения?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1467"/>
        </w:tabs>
        <w:ind w:left="720" w:hanging="360"/>
      </w:pPr>
      <w:r>
        <w:rPr>
          <w:color w:val="000000"/>
          <w:lang w:eastAsia="ru-RU" w:bidi="ru-RU"/>
        </w:rPr>
        <w:t xml:space="preserve">Какая информация о работе ЭВМ может быть получена по техническим </w:t>
      </w:r>
      <w:r>
        <w:rPr>
          <w:color w:val="000000"/>
          <w:lang w:eastAsia="ru-RU" w:bidi="ru-RU"/>
        </w:rPr>
        <w:lastRenderedPageBreak/>
        <w:t>каналам?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742"/>
        </w:tabs>
        <w:ind w:firstLine="360"/>
      </w:pPr>
      <w:r>
        <w:rPr>
          <w:color w:val="000000"/>
          <w:lang w:eastAsia="ru-RU" w:bidi="ru-RU"/>
        </w:rPr>
        <w:t xml:space="preserve">Что такое </w:t>
      </w:r>
      <w:proofErr w:type="spellStart"/>
      <w:r>
        <w:rPr>
          <w:color w:val="000000"/>
          <w:lang w:eastAsia="ru-RU" w:bidi="ru-RU"/>
        </w:rPr>
        <w:t>обфускация</w:t>
      </w:r>
      <w:proofErr w:type="spellEnd"/>
      <w:r>
        <w:rPr>
          <w:color w:val="000000"/>
          <w:lang w:eastAsia="ru-RU" w:bidi="ru-RU"/>
        </w:rPr>
        <w:t>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752"/>
        </w:tabs>
        <w:ind w:firstLine="360"/>
      </w:pPr>
      <w:r>
        <w:rPr>
          <w:color w:val="000000"/>
          <w:lang w:eastAsia="ru-RU" w:bidi="ru-RU"/>
        </w:rPr>
        <w:t xml:space="preserve">Что такое </w:t>
      </w:r>
      <w:proofErr w:type="spellStart"/>
      <w:r>
        <w:rPr>
          <w:color w:val="000000"/>
          <w:lang w:eastAsia="ru-RU" w:bidi="ru-RU"/>
        </w:rPr>
        <w:t>фаззинг</w:t>
      </w:r>
      <w:proofErr w:type="spellEnd"/>
      <w:r>
        <w:rPr>
          <w:color w:val="000000"/>
          <w:lang w:eastAsia="ru-RU" w:bidi="ru-RU"/>
        </w:rPr>
        <w:t>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1462"/>
        </w:tabs>
        <w:ind w:left="720" w:hanging="360"/>
      </w:pPr>
      <w:r>
        <w:rPr>
          <w:color w:val="000000"/>
          <w:lang w:eastAsia="ru-RU" w:bidi="ru-RU"/>
        </w:rPr>
        <w:t>Почему анализ времени выполнения программы может использоваться для получения ключа шифрования?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742"/>
        </w:tabs>
        <w:ind w:firstLine="360"/>
      </w:pPr>
      <w:r>
        <w:rPr>
          <w:color w:val="000000"/>
          <w:lang w:eastAsia="ru-RU" w:bidi="ru-RU"/>
        </w:rPr>
        <w:t>Что такое статический анализатор кода?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1462"/>
        </w:tabs>
        <w:ind w:left="720" w:hanging="360"/>
      </w:pPr>
      <w:r>
        <w:rPr>
          <w:color w:val="000000"/>
          <w:lang w:eastAsia="ru-RU" w:bidi="ru-RU"/>
        </w:rPr>
        <w:t>Какие документы регламентируют разработку программного обеспечения?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738"/>
        </w:tabs>
        <w:ind w:firstLine="360"/>
      </w:pPr>
      <w:r>
        <w:rPr>
          <w:color w:val="000000"/>
          <w:lang w:eastAsia="ru-RU" w:bidi="ru-RU"/>
        </w:rPr>
        <w:t>Что такое сертификация программного обеспечения?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742"/>
        </w:tabs>
        <w:ind w:firstLine="360"/>
      </w:pPr>
      <w:r>
        <w:rPr>
          <w:color w:val="000000"/>
          <w:lang w:eastAsia="ru-RU" w:bidi="ru-RU"/>
        </w:rPr>
        <w:t>Что такое дизассемблирование?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1582"/>
        </w:tabs>
        <w:ind w:left="720" w:hanging="360"/>
      </w:pPr>
      <w:r>
        <w:rPr>
          <w:color w:val="000000"/>
          <w:lang w:eastAsia="ru-RU" w:bidi="ru-RU"/>
        </w:rPr>
        <w:t>Можно ли получить на выходе дизассемблера код на языке программирования высокого уровня?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862"/>
        </w:tabs>
        <w:ind w:firstLine="360"/>
      </w:pPr>
      <w:r>
        <w:rPr>
          <w:color w:val="000000"/>
          <w:lang w:eastAsia="ru-RU" w:bidi="ru-RU"/>
        </w:rPr>
        <w:t>Что такое привилегии? (в операционной системе)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1582"/>
        </w:tabs>
        <w:ind w:left="720" w:hanging="360"/>
      </w:pPr>
      <w:r>
        <w:rPr>
          <w:color w:val="000000"/>
          <w:lang w:eastAsia="ru-RU" w:bidi="ru-RU"/>
        </w:rPr>
        <w:t>Что может показать анализ распределения системных вызовов и активности программного обеспечения?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862"/>
        </w:tabs>
        <w:ind w:firstLine="360"/>
      </w:pPr>
      <w:r>
        <w:rPr>
          <w:color w:val="000000"/>
          <w:lang w:eastAsia="ru-RU" w:bidi="ru-RU"/>
        </w:rPr>
        <w:t xml:space="preserve">Что такое </w:t>
      </w:r>
      <w:r>
        <w:rPr>
          <w:color w:val="000000"/>
          <w:lang w:val="en-US" w:eastAsia="en-US" w:bidi="en-US"/>
        </w:rPr>
        <w:t>«brute force»?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862"/>
        </w:tabs>
        <w:ind w:firstLine="360"/>
      </w:pPr>
      <w:r>
        <w:rPr>
          <w:color w:val="000000"/>
          <w:lang w:eastAsia="ru-RU" w:bidi="ru-RU"/>
        </w:rPr>
        <w:t>Что такое план тестирования? Нагрузочное тестирование?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853"/>
        </w:tabs>
        <w:ind w:firstLine="360"/>
      </w:pPr>
      <w:r>
        <w:rPr>
          <w:color w:val="000000"/>
          <w:lang w:eastAsia="ru-RU" w:bidi="ru-RU"/>
        </w:rPr>
        <w:t>Что такое юнит - тест?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853"/>
        </w:tabs>
        <w:ind w:firstLine="360"/>
      </w:pPr>
      <w:r>
        <w:rPr>
          <w:color w:val="000000"/>
          <w:lang w:eastAsia="ru-RU" w:bidi="ru-RU"/>
        </w:rPr>
        <w:t>В чем преимущество автоматизированного тестирования?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853"/>
        </w:tabs>
        <w:spacing w:after="140"/>
        <w:ind w:firstLine="360"/>
      </w:pPr>
      <w:r>
        <w:rPr>
          <w:color w:val="000000"/>
          <w:lang w:eastAsia="ru-RU" w:bidi="ru-RU"/>
        </w:rPr>
        <w:t>Классификация уязвимостей ПО.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881"/>
        </w:tabs>
        <w:ind w:firstLine="380"/>
      </w:pPr>
      <w:r>
        <w:rPr>
          <w:color w:val="000000"/>
          <w:lang w:eastAsia="ru-RU" w:bidi="ru-RU"/>
        </w:rPr>
        <w:t>Основные причины возникновения уязвимостей ПО.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849"/>
        </w:tabs>
        <w:ind w:left="720" w:hanging="340"/>
        <w:jc w:val="both"/>
      </w:pPr>
      <w:r>
        <w:rPr>
          <w:color w:val="000000"/>
          <w:lang w:eastAsia="ru-RU" w:bidi="ru-RU"/>
        </w:rPr>
        <w:t>Требования к исходным данным для работы статического анализатора кода.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913"/>
        </w:tabs>
        <w:ind w:left="720" w:hanging="340"/>
        <w:jc w:val="both"/>
      </w:pPr>
      <w:r>
        <w:rPr>
          <w:color w:val="000000"/>
          <w:lang w:eastAsia="ru-RU" w:bidi="ru-RU"/>
        </w:rPr>
        <w:t>Модель нарушителя с точки зрения возникновения уязвимостей в программном обеспечении.</w:t>
      </w:r>
    </w:p>
    <w:p w:rsidR="009B1F65" w:rsidRDefault="00117B79">
      <w:pPr>
        <w:pStyle w:val="a0"/>
        <w:numPr>
          <w:ilvl w:val="0"/>
          <w:numId w:val="8"/>
        </w:numPr>
        <w:tabs>
          <w:tab w:val="left" w:pos="913"/>
        </w:tabs>
        <w:spacing w:after="240"/>
        <w:ind w:left="720" w:hanging="340"/>
        <w:jc w:val="both"/>
      </w:pPr>
      <w:r>
        <w:rPr>
          <w:color w:val="000000"/>
          <w:lang w:eastAsia="ru-RU" w:bidi="ru-RU"/>
        </w:rPr>
        <w:t>Нормативно-методическая документация в области сертификации программного обеспечения.</w:t>
      </w:r>
    </w:p>
    <w:p w:rsidR="009B1F65" w:rsidRDefault="00117B79">
      <w:pPr>
        <w:pStyle w:val="10"/>
        <w:keepNext/>
        <w:keepLines/>
        <w:spacing w:after="140"/>
        <w:ind w:firstLine="720"/>
      </w:pPr>
      <w:bookmarkStart w:id="40" w:name="bookmark38"/>
      <w:bookmarkStart w:id="41" w:name="_Toc171364977"/>
      <w:r>
        <w:rPr>
          <w:color w:val="000000"/>
          <w:lang w:eastAsia="ru-RU" w:bidi="ru-RU"/>
        </w:rPr>
        <w:t>Примеры практико-ориентированных (ситуационных) заданий</w:t>
      </w:r>
      <w:bookmarkEnd w:id="40"/>
      <w:bookmarkEnd w:id="41"/>
    </w:p>
    <w:p w:rsidR="009B1F65" w:rsidRDefault="00117B79">
      <w:pPr>
        <w:pStyle w:val="a0"/>
        <w:numPr>
          <w:ilvl w:val="0"/>
          <w:numId w:val="9"/>
        </w:numPr>
        <w:tabs>
          <w:tab w:val="left" w:pos="1602"/>
        </w:tabs>
        <w:ind w:left="800" w:hanging="360"/>
        <w:jc w:val="both"/>
      </w:pPr>
      <w:r>
        <w:rPr>
          <w:color w:val="000000"/>
          <w:lang w:eastAsia="ru-RU" w:bidi="ru-RU"/>
        </w:rPr>
        <w:t>Выполнить анализ качества кода статическим анализатором. Подготовить отчет.</w:t>
      </w:r>
    </w:p>
    <w:p w:rsidR="009B1F65" w:rsidRDefault="00117B79">
      <w:pPr>
        <w:pStyle w:val="a0"/>
        <w:numPr>
          <w:ilvl w:val="0"/>
          <w:numId w:val="9"/>
        </w:numPr>
        <w:tabs>
          <w:tab w:val="left" w:pos="1626"/>
        </w:tabs>
        <w:ind w:left="800" w:hanging="360"/>
        <w:jc w:val="both"/>
      </w:pPr>
      <w:r>
        <w:rPr>
          <w:color w:val="000000"/>
          <w:lang w:eastAsia="ru-RU" w:bidi="ru-RU"/>
        </w:rPr>
        <w:t>Провести дизассемблирование тестовой программы. Выделить основные точки в которых проводится проверка корректности введенных данных</w:t>
      </w:r>
    </w:p>
    <w:p w:rsidR="009B1F65" w:rsidRDefault="00117B79">
      <w:pPr>
        <w:pStyle w:val="a0"/>
        <w:numPr>
          <w:ilvl w:val="0"/>
          <w:numId w:val="9"/>
        </w:numPr>
        <w:tabs>
          <w:tab w:val="left" w:pos="1621"/>
        </w:tabs>
        <w:ind w:left="800" w:hanging="360"/>
        <w:jc w:val="both"/>
      </w:pPr>
      <w:r>
        <w:rPr>
          <w:color w:val="000000"/>
          <w:lang w:eastAsia="ru-RU" w:bidi="ru-RU"/>
        </w:rPr>
        <w:t>Проверить возможность запуска эксплойта в тестовом сервисе, развернутым на виртуальной машине</w:t>
      </w:r>
    </w:p>
    <w:p w:rsidR="009B1F65" w:rsidRDefault="00117B79">
      <w:pPr>
        <w:pStyle w:val="a0"/>
        <w:numPr>
          <w:ilvl w:val="0"/>
          <w:numId w:val="9"/>
        </w:numPr>
        <w:tabs>
          <w:tab w:val="left" w:pos="1631"/>
        </w:tabs>
        <w:spacing w:after="240"/>
        <w:ind w:left="800" w:hanging="360"/>
        <w:jc w:val="both"/>
      </w:pPr>
      <w:r>
        <w:rPr>
          <w:color w:val="000000"/>
          <w:lang w:eastAsia="ru-RU" w:bidi="ru-RU"/>
        </w:rPr>
        <w:t>Провести анализ работы компьютера в тестовом режиме, использующимся для формирования максимально высокого уровня сигнала побочных электромагнитных излучений.</w:t>
      </w:r>
    </w:p>
    <w:p w:rsidR="009B1F65" w:rsidRDefault="00117B79">
      <w:pPr>
        <w:pStyle w:val="10"/>
      </w:pPr>
      <w:bookmarkStart w:id="42" w:name="bookmark40"/>
      <w:bookmarkStart w:id="43" w:name="_Toc171364978"/>
      <w:r>
        <w:t>8. Перечень основной и дополнительной учебной литературы, необходимой для освоения дисциплины</w:t>
      </w:r>
      <w:bookmarkEnd w:id="42"/>
      <w:bookmarkEnd w:id="43"/>
    </w:p>
    <w:p w:rsidR="009B1F65" w:rsidRDefault="00117B79">
      <w:pPr>
        <w:pStyle w:val="a0"/>
        <w:ind w:firstLine="720"/>
        <w:jc w:val="both"/>
      </w:pPr>
      <w:r>
        <w:rPr>
          <w:b/>
          <w:bCs/>
          <w:color w:val="000000"/>
          <w:lang w:eastAsia="ru-RU" w:bidi="ru-RU"/>
        </w:rPr>
        <w:t>Рекомендуемая литература</w:t>
      </w:r>
    </w:p>
    <w:p w:rsidR="009B1F65" w:rsidRDefault="00117B79">
      <w:pPr>
        <w:pStyle w:val="a0"/>
        <w:ind w:firstLine="720"/>
        <w:jc w:val="both"/>
      </w:pPr>
      <w:r>
        <w:rPr>
          <w:b/>
          <w:bCs/>
          <w:color w:val="000000"/>
          <w:lang w:eastAsia="ru-RU" w:bidi="ru-RU"/>
        </w:rPr>
        <w:t>Нормативные акты:</w:t>
      </w:r>
    </w:p>
    <w:p w:rsidR="009B1F65" w:rsidRDefault="00117B79">
      <w:pPr>
        <w:pStyle w:val="a0"/>
        <w:numPr>
          <w:ilvl w:val="0"/>
          <w:numId w:val="10"/>
        </w:numPr>
        <w:tabs>
          <w:tab w:val="left" w:pos="1091"/>
        </w:tabs>
        <w:ind w:firstLine="720"/>
        <w:jc w:val="both"/>
      </w:pPr>
      <w:r>
        <w:rPr>
          <w:color w:val="000000"/>
          <w:lang w:eastAsia="ru-RU" w:bidi="ru-RU"/>
        </w:rPr>
        <w:lastRenderedPageBreak/>
        <w:t xml:space="preserve">Федеральный закон от 26 июля 2017 г. </w:t>
      </w:r>
      <w:r>
        <w:rPr>
          <w:color w:val="000000"/>
          <w:lang w:val="en-US" w:eastAsia="en-US" w:bidi="en-US"/>
        </w:rPr>
        <w:t>N</w:t>
      </w:r>
      <w:r w:rsidRPr="00117B79">
        <w:rPr>
          <w:color w:val="000000"/>
          <w:lang w:eastAsia="en-US" w:bidi="en-US"/>
        </w:rPr>
        <w:t xml:space="preserve"> </w:t>
      </w:r>
      <w:r>
        <w:rPr>
          <w:color w:val="000000"/>
          <w:lang w:eastAsia="ru-RU" w:bidi="ru-RU"/>
        </w:rPr>
        <w:t>187-ФЗ "о безопасности критической информационной инфраструктуры Российской Федерации".</w:t>
      </w:r>
    </w:p>
    <w:p w:rsidR="009B1F65" w:rsidRDefault="00117B79">
      <w:pPr>
        <w:pStyle w:val="a0"/>
        <w:numPr>
          <w:ilvl w:val="0"/>
          <w:numId w:val="10"/>
        </w:numPr>
        <w:tabs>
          <w:tab w:val="left" w:pos="1096"/>
        </w:tabs>
        <w:ind w:firstLine="720"/>
        <w:jc w:val="both"/>
      </w:pPr>
      <w:r>
        <w:rPr>
          <w:color w:val="000000"/>
          <w:lang w:eastAsia="ru-RU" w:bidi="ru-RU"/>
        </w:rPr>
        <w:t xml:space="preserve">Федеральный закон от 27 июля 2006 г. </w:t>
      </w:r>
      <w:r>
        <w:rPr>
          <w:color w:val="000000"/>
          <w:lang w:val="en-US" w:eastAsia="en-US" w:bidi="en-US"/>
        </w:rPr>
        <w:t>N</w:t>
      </w:r>
      <w:r w:rsidRPr="00117B79">
        <w:rPr>
          <w:color w:val="000000"/>
          <w:lang w:eastAsia="en-US" w:bidi="en-US"/>
        </w:rPr>
        <w:t xml:space="preserve"> </w:t>
      </w:r>
      <w:r>
        <w:rPr>
          <w:color w:val="000000"/>
          <w:lang w:eastAsia="ru-RU" w:bidi="ru-RU"/>
        </w:rPr>
        <w:t>152-ФЗ "О персональных данных".</w:t>
      </w:r>
    </w:p>
    <w:p w:rsidR="009B1F65" w:rsidRDefault="00117B79">
      <w:pPr>
        <w:pStyle w:val="a0"/>
        <w:numPr>
          <w:ilvl w:val="0"/>
          <w:numId w:val="10"/>
        </w:numPr>
        <w:tabs>
          <w:tab w:val="left" w:pos="1096"/>
          <w:tab w:val="left" w:pos="8568"/>
        </w:tabs>
        <w:ind w:firstLine="720"/>
        <w:jc w:val="both"/>
      </w:pPr>
      <w:r>
        <w:rPr>
          <w:color w:val="000000"/>
          <w:lang w:eastAsia="ru-RU" w:bidi="ru-RU"/>
        </w:rPr>
        <w:t xml:space="preserve">Международный стандарт. </w:t>
      </w:r>
      <w:r>
        <w:rPr>
          <w:color w:val="000000"/>
          <w:lang w:val="en-US" w:eastAsia="en-US" w:bidi="en-US"/>
        </w:rPr>
        <w:t>ISO</w:t>
      </w:r>
      <w:r w:rsidRPr="00117B79">
        <w:rPr>
          <w:color w:val="000000"/>
          <w:lang w:eastAsia="en-US" w:bidi="en-US"/>
        </w:rPr>
        <w:t>/</w:t>
      </w:r>
      <w:r>
        <w:rPr>
          <w:color w:val="000000"/>
          <w:lang w:val="en-US" w:eastAsia="en-US" w:bidi="en-US"/>
        </w:rPr>
        <w:t>IEC</w:t>
      </w:r>
      <w:r w:rsidRPr="00117B79">
        <w:rPr>
          <w:color w:val="000000"/>
          <w:lang w:eastAsia="en-US" w:bidi="en-US"/>
        </w:rPr>
        <w:t xml:space="preserve"> </w:t>
      </w:r>
      <w:r>
        <w:rPr>
          <w:color w:val="000000"/>
          <w:lang w:eastAsia="ru-RU" w:bidi="ru-RU"/>
        </w:rPr>
        <w:t>27000:2005 Информационные технологии. Методы обеспечения безопасности. Определения и основные принципы. [Электронный документ]. Режим доступа:</w:t>
      </w:r>
      <w:r>
        <w:rPr>
          <w:color w:val="000000"/>
          <w:lang w:eastAsia="ru-RU" w:bidi="ru-RU"/>
        </w:rPr>
        <w:tab/>
      </w:r>
      <w:r>
        <w:rPr>
          <w:color w:val="000000"/>
          <w:lang w:val="en-US" w:eastAsia="en-US" w:bidi="en-US"/>
        </w:rPr>
        <w:t>URL</w:t>
      </w:r>
      <w:r w:rsidRPr="00117B79">
        <w:rPr>
          <w:color w:val="000000"/>
          <w:lang w:eastAsia="en-US" w:bidi="en-US"/>
        </w:rPr>
        <w:t>:</w:t>
      </w:r>
    </w:p>
    <w:p w:rsidR="009B1F65" w:rsidRDefault="00DB5414">
      <w:pPr>
        <w:pStyle w:val="a0"/>
        <w:ind w:firstLine="0"/>
      </w:pPr>
      <w:hyperlink r:id="rId7">
        <w:r w:rsidR="00117B79">
          <w:rPr>
            <w:color w:val="000000"/>
            <w:lang w:val="en-US" w:eastAsia="en-US" w:bidi="en-US"/>
          </w:rPr>
          <w:t>http://www.27000.org/</w:t>
        </w:r>
      </w:hyperlink>
      <w:r w:rsidR="00117B79">
        <w:rPr>
          <w:color w:val="000000"/>
          <w:lang w:val="en-US" w:eastAsia="en-US" w:bidi="en-US"/>
        </w:rPr>
        <w:t>.</w:t>
      </w:r>
    </w:p>
    <w:p w:rsidR="009B1F65" w:rsidRDefault="00117B79">
      <w:pPr>
        <w:pStyle w:val="a0"/>
        <w:numPr>
          <w:ilvl w:val="0"/>
          <w:numId w:val="10"/>
        </w:numPr>
        <w:tabs>
          <w:tab w:val="left" w:pos="1096"/>
        </w:tabs>
        <w:ind w:firstLine="720"/>
        <w:jc w:val="both"/>
      </w:pPr>
      <w:r>
        <w:rPr>
          <w:color w:val="000000"/>
          <w:lang w:eastAsia="ru-RU" w:bidi="ru-RU"/>
        </w:rPr>
        <w:t xml:space="preserve">Международный стандарт. </w:t>
      </w:r>
      <w:r>
        <w:rPr>
          <w:color w:val="000000"/>
          <w:lang w:val="en-US" w:eastAsia="en-US" w:bidi="en-US"/>
        </w:rPr>
        <w:t>ISO</w:t>
      </w:r>
      <w:r w:rsidRPr="00117B79">
        <w:rPr>
          <w:color w:val="000000"/>
          <w:lang w:eastAsia="en-US" w:bidi="en-US"/>
        </w:rPr>
        <w:t>/</w:t>
      </w:r>
      <w:r>
        <w:rPr>
          <w:color w:val="000000"/>
          <w:lang w:val="en-US" w:eastAsia="en-US" w:bidi="en-US"/>
        </w:rPr>
        <w:t>IEC</w:t>
      </w:r>
      <w:r w:rsidRPr="00117B79">
        <w:rPr>
          <w:color w:val="000000"/>
          <w:lang w:eastAsia="en-US" w:bidi="en-US"/>
        </w:rPr>
        <w:t xml:space="preserve"> </w:t>
      </w:r>
      <w:r>
        <w:rPr>
          <w:color w:val="000000"/>
          <w:lang w:eastAsia="ru-RU" w:bidi="ru-RU"/>
        </w:rPr>
        <w:t xml:space="preserve">27001:2005 Информационные технологии. Методы обеспечения безопасности. Системы управления информационной безопасностью. Требования </w:t>
      </w:r>
      <w:r w:rsidRPr="00117B79">
        <w:rPr>
          <w:color w:val="000000"/>
          <w:lang w:eastAsia="en-US" w:bidi="en-US"/>
        </w:rPr>
        <w:t>(</w:t>
      </w:r>
      <w:r>
        <w:rPr>
          <w:color w:val="000000"/>
          <w:lang w:val="en-US" w:eastAsia="en-US" w:bidi="en-US"/>
        </w:rPr>
        <w:t>BS</w:t>
      </w:r>
      <w:r w:rsidRPr="00117B79">
        <w:rPr>
          <w:color w:val="000000"/>
          <w:lang w:eastAsia="en-US" w:bidi="en-US"/>
        </w:rPr>
        <w:t xml:space="preserve"> </w:t>
      </w:r>
      <w:r>
        <w:rPr>
          <w:color w:val="000000"/>
          <w:lang w:eastAsia="ru-RU" w:bidi="ru-RU"/>
        </w:rPr>
        <w:t xml:space="preserve">7799-2:2005). [Электронный документ]. Режим доступа: </w:t>
      </w:r>
      <w:r>
        <w:rPr>
          <w:color w:val="000000"/>
          <w:lang w:val="en-US" w:eastAsia="en-US" w:bidi="en-US"/>
        </w:rPr>
        <w:t xml:space="preserve">URL: </w:t>
      </w:r>
      <w:hyperlink r:id="rId8">
        <w:r>
          <w:rPr>
            <w:color w:val="000000"/>
            <w:lang w:val="en-US" w:eastAsia="en-US" w:bidi="en-US"/>
          </w:rPr>
          <w:t>http://www.27000.org/</w:t>
        </w:r>
      </w:hyperlink>
      <w:r>
        <w:rPr>
          <w:color w:val="000000"/>
          <w:lang w:val="en-US" w:eastAsia="en-US" w:bidi="en-US"/>
        </w:rPr>
        <w:t>.</w:t>
      </w:r>
    </w:p>
    <w:p w:rsidR="009B1F65" w:rsidRDefault="00117B79">
      <w:pPr>
        <w:pStyle w:val="a0"/>
        <w:numPr>
          <w:ilvl w:val="0"/>
          <w:numId w:val="10"/>
        </w:numPr>
        <w:tabs>
          <w:tab w:val="left" w:pos="1082"/>
        </w:tabs>
        <w:spacing w:after="60"/>
        <w:ind w:firstLine="720"/>
        <w:jc w:val="both"/>
      </w:pPr>
      <w:r>
        <w:rPr>
          <w:color w:val="000000"/>
          <w:lang w:eastAsia="ru-RU" w:bidi="ru-RU"/>
        </w:rPr>
        <w:t>ГОСТ Р 57580.1 - 2017. Безопасность финансовых (банковских) операций. Защита информации финансовых организаций. Базовый состав организационных и технических мер.</w:t>
      </w:r>
    </w:p>
    <w:p w:rsidR="009B1F65" w:rsidRDefault="00117B79">
      <w:pPr>
        <w:pStyle w:val="10"/>
        <w:keepNext/>
        <w:keepLines/>
        <w:ind w:firstLine="720"/>
        <w:jc w:val="both"/>
      </w:pPr>
      <w:bookmarkStart w:id="44" w:name="bookmark41"/>
      <w:bookmarkStart w:id="45" w:name="_Toc171364979"/>
      <w:r>
        <w:rPr>
          <w:color w:val="000000"/>
          <w:lang w:eastAsia="ru-RU" w:bidi="ru-RU"/>
        </w:rPr>
        <w:t>Рекомендуемая литература</w:t>
      </w:r>
      <w:bookmarkEnd w:id="44"/>
      <w:bookmarkEnd w:id="45"/>
    </w:p>
    <w:p w:rsidR="009B1F65" w:rsidRDefault="00117B79">
      <w:pPr>
        <w:pStyle w:val="10"/>
        <w:keepNext/>
        <w:keepLines/>
        <w:ind w:firstLine="720"/>
        <w:jc w:val="both"/>
      </w:pPr>
      <w:bookmarkStart w:id="46" w:name="_Toc171364980"/>
      <w:r>
        <w:rPr>
          <w:color w:val="000000"/>
          <w:lang w:eastAsia="ru-RU" w:bidi="ru-RU"/>
        </w:rPr>
        <w:t>основная:</w:t>
      </w:r>
      <w:bookmarkEnd w:id="46"/>
    </w:p>
    <w:p w:rsidR="009B1F65" w:rsidRDefault="00086F6D">
      <w:pPr>
        <w:pStyle w:val="a0"/>
        <w:ind w:firstLine="720"/>
        <w:jc w:val="both"/>
      </w:pPr>
      <w:r>
        <w:rPr>
          <w:color w:val="000000"/>
          <w:lang w:eastAsia="ru-RU" w:bidi="ru-RU"/>
        </w:rPr>
        <w:t>6</w:t>
      </w:r>
      <w:r w:rsidR="00117B79">
        <w:rPr>
          <w:color w:val="000000"/>
          <w:lang w:eastAsia="ru-RU" w:bidi="ru-RU"/>
        </w:rPr>
        <w:t xml:space="preserve">. </w:t>
      </w:r>
      <w:r w:rsidR="00117B79" w:rsidRPr="00117B79">
        <w:rPr>
          <w:rFonts w:hint="eastAsia"/>
          <w:color w:val="000000"/>
          <w:lang w:eastAsia="ru-RU" w:bidi="ru-RU"/>
        </w:rPr>
        <w:t>Черников, Б.</w:t>
      </w:r>
      <w:r w:rsidR="00117B79">
        <w:rPr>
          <w:color w:val="000000"/>
          <w:lang w:eastAsia="ru-RU" w:bidi="ru-RU"/>
        </w:rPr>
        <w:t xml:space="preserve"> </w:t>
      </w:r>
      <w:r w:rsidR="00117B79" w:rsidRPr="00117B79">
        <w:rPr>
          <w:rFonts w:hint="eastAsia"/>
          <w:color w:val="000000"/>
          <w:lang w:eastAsia="ru-RU" w:bidi="ru-RU"/>
        </w:rPr>
        <w:t>В. Управление качеством программного обеспечения: учебник / Б.</w:t>
      </w:r>
      <w:r w:rsidR="00117B79">
        <w:rPr>
          <w:color w:val="000000"/>
          <w:lang w:eastAsia="ru-RU" w:bidi="ru-RU"/>
        </w:rPr>
        <w:t xml:space="preserve"> </w:t>
      </w:r>
      <w:r w:rsidR="00117B79" w:rsidRPr="00117B79">
        <w:rPr>
          <w:rFonts w:hint="eastAsia"/>
          <w:color w:val="000000"/>
          <w:lang w:eastAsia="ru-RU" w:bidi="ru-RU"/>
        </w:rPr>
        <w:t xml:space="preserve">В. Черников. </w:t>
      </w:r>
      <w:r w:rsidR="00117B79">
        <w:rPr>
          <w:color w:val="000000"/>
          <w:lang w:eastAsia="ru-RU" w:bidi="ru-RU"/>
        </w:rPr>
        <w:t>–</w:t>
      </w:r>
      <w:r w:rsidR="00117B79" w:rsidRPr="00117B79">
        <w:rPr>
          <w:rFonts w:hint="eastAsia"/>
          <w:color w:val="000000"/>
          <w:lang w:eastAsia="ru-RU" w:bidi="ru-RU"/>
        </w:rPr>
        <w:t xml:space="preserve"> </w:t>
      </w:r>
      <w:proofErr w:type="gramStart"/>
      <w:r w:rsidR="00117B79" w:rsidRPr="00117B79">
        <w:rPr>
          <w:rFonts w:hint="eastAsia"/>
          <w:color w:val="000000"/>
          <w:lang w:eastAsia="ru-RU" w:bidi="ru-RU"/>
        </w:rPr>
        <w:t>Москва</w:t>
      </w:r>
      <w:r w:rsidR="00117B79">
        <w:rPr>
          <w:color w:val="000000"/>
          <w:lang w:eastAsia="ru-RU" w:bidi="ru-RU"/>
        </w:rPr>
        <w:t xml:space="preserve"> </w:t>
      </w:r>
      <w:r w:rsidR="00117B79" w:rsidRPr="00117B79">
        <w:rPr>
          <w:rFonts w:hint="eastAsia"/>
          <w:color w:val="000000"/>
          <w:lang w:eastAsia="ru-RU" w:bidi="ru-RU"/>
        </w:rPr>
        <w:t>:</w:t>
      </w:r>
      <w:proofErr w:type="gramEnd"/>
      <w:r w:rsidR="00117B79" w:rsidRPr="00117B79">
        <w:rPr>
          <w:rFonts w:hint="eastAsia"/>
          <w:color w:val="000000"/>
          <w:lang w:eastAsia="ru-RU" w:bidi="ru-RU"/>
        </w:rPr>
        <w:t xml:space="preserve"> Форум, 2012. - 240 с. — </w:t>
      </w:r>
      <w:proofErr w:type="gramStart"/>
      <w:r w:rsidR="00117B79" w:rsidRPr="00117B79">
        <w:rPr>
          <w:rFonts w:hint="eastAsia"/>
          <w:color w:val="000000"/>
          <w:lang w:eastAsia="ru-RU" w:bidi="ru-RU"/>
        </w:rPr>
        <w:t>Текст :</w:t>
      </w:r>
      <w:proofErr w:type="gramEnd"/>
      <w:r w:rsidR="00117B79" w:rsidRPr="00117B79">
        <w:rPr>
          <w:rFonts w:hint="eastAsia"/>
          <w:color w:val="000000"/>
          <w:lang w:eastAsia="ru-RU" w:bidi="ru-RU"/>
        </w:rPr>
        <w:t xml:space="preserve"> непосредственный. - Т</w:t>
      </w:r>
      <w:r w:rsidR="00117B79">
        <w:rPr>
          <w:rFonts w:hint="eastAsia"/>
          <w:color w:val="000000"/>
          <w:lang w:eastAsia="ru-RU" w:bidi="ru-RU"/>
        </w:rPr>
        <w:t xml:space="preserve">о же. - 2019. - ЭБС ZNANIUM. – </w:t>
      </w:r>
      <w:r w:rsidR="00117B79" w:rsidRPr="00117B79">
        <w:rPr>
          <w:rFonts w:hint="eastAsia"/>
          <w:color w:val="000000"/>
          <w:lang w:eastAsia="ru-RU" w:bidi="ru-RU"/>
        </w:rPr>
        <w:t xml:space="preserve">URL: https://new.znanium.com/catalog/product/1018037 (дата обращения: </w:t>
      </w:r>
      <w:r w:rsidR="00117B79">
        <w:rPr>
          <w:rFonts w:hint="eastAsia"/>
          <w:color w:val="000000"/>
          <w:lang w:eastAsia="ru-RU" w:bidi="ru-RU"/>
        </w:rPr>
        <w:t>08.07.2024</w:t>
      </w:r>
      <w:r w:rsidR="00117B79" w:rsidRPr="00117B79">
        <w:rPr>
          <w:rFonts w:hint="eastAsia"/>
          <w:color w:val="000000"/>
          <w:lang w:eastAsia="ru-RU" w:bidi="ru-RU"/>
        </w:rPr>
        <w:t xml:space="preserve">). - </w:t>
      </w:r>
      <w:proofErr w:type="gramStart"/>
      <w:r w:rsidR="00117B79" w:rsidRPr="00117B79">
        <w:rPr>
          <w:rFonts w:hint="eastAsia"/>
          <w:color w:val="000000"/>
          <w:lang w:eastAsia="ru-RU" w:bidi="ru-RU"/>
        </w:rPr>
        <w:t>Текст :</w:t>
      </w:r>
      <w:proofErr w:type="gramEnd"/>
      <w:r w:rsidR="00117B79" w:rsidRPr="00117B79">
        <w:rPr>
          <w:rFonts w:hint="eastAsia"/>
          <w:color w:val="000000"/>
          <w:lang w:eastAsia="ru-RU" w:bidi="ru-RU"/>
        </w:rPr>
        <w:t xml:space="preserve"> электронный.</w:t>
      </w:r>
    </w:p>
    <w:p w:rsidR="009B1F65" w:rsidRDefault="00086F6D">
      <w:pPr>
        <w:pStyle w:val="a0"/>
        <w:ind w:firstLine="720"/>
        <w:jc w:val="both"/>
      </w:pPr>
      <w:r>
        <w:rPr>
          <w:color w:val="000000"/>
          <w:lang w:eastAsia="ru-RU" w:bidi="ru-RU"/>
        </w:rPr>
        <w:t>7</w:t>
      </w:r>
      <w:r w:rsidR="00784537">
        <w:rPr>
          <w:color w:val="000000"/>
          <w:lang w:eastAsia="ru-RU" w:bidi="ru-RU"/>
        </w:rPr>
        <w:t xml:space="preserve">. </w:t>
      </w:r>
      <w:proofErr w:type="spellStart"/>
      <w:r w:rsidR="00B34975" w:rsidRPr="00B34975">
        <w:rPr>
          <w:rFonts w:hint="eastAsia"/>
          <w:color w:val="000000"/>
          <w:lang w:eastAsia="ru-RU" w:bidi="ru-RU"/>
        </w:rPr>
        <w:t>Хорев</w:t>
      </w:r>
      <w:proofErr w:type="spellEnd"/>
      <w:r w:rsidR="00B34975" w:rsidRPr="00B34975">
        <w:rPr>
          <w:rFonts w:hint="eastAsia"/>
          <w:color w:val="000000"/>
          <w:lang w:eastAsia="ru-RU" w:bidi="ru-RU"/>
        </w:rPr>
        <w:t>, П.</w:t>
      </w:r>
      <w:r w:rsidR="00784537">
        <w:rPr>
          <w:color w:val="000000"/>
          <w:lang w:eastAsia="ru-RU" w:bidi="ru-RU"/>
        </w:rPr>
        <w:t xml:space="preserve"> </w:t>
      </w:r>
      <w:r w:rsidR="00B34975" w:rsidRPr="00B34975">
        <w:rPr>
          <w:rFonts w:hint="eastAsia"/>
          <w:color w:val="000000"/>
          <w:lang w:eastAsia="ru-RU" w:bidi="ru-RU"/>
        </w:rPr>
        <w:t xml:space="preserve">Б. Программно-аппаратная защита </w:t>
      </w:r>
      <w:proofErr w:type="gramStart"/>
      <w:r w:rsidR="00B34975" w:rsidRPr="00B34975">
        <w:rPr>
          <w:rFonts w:hint="eastAsia"/>
          <w:color w:val="000000"/>
          <w:lang w:eastAsia="ru-RU" w:bidi="ru-RU"/>
        </w:rPr>
        <w:t>информации :</w:t>
      </w:r>
      <w:proofErr w:type="gramEnd"/>
      <w:r w:rsidR="00B34975" w:rsidRPr="00B34975">
        <w:rPr>
          <w:rFonts w:hint="eastAsia"/>
          <w:color w:val="000000"/>
          <w:lang w:eastAsia="ru-RU" w:bidi="ru-RU"/>
        </w:rPr>
        <w:t xml:space="preserve"> учебное пособие / П.</w:t>
      </w:r>
      <w:r w:rsidR="00784537">
        <w:rPr>
          <w:color w:val="000000"/>
          <w:lang w:eastAsia="ru-RU" w:bidi="ru-RU"/>
        </w:rPr>
        <w:t xml:space="preserve"> </w:t>
      </w:r>
      <w:r w:rsidR="00B34975" w:rsidRPr="00B34975">
        <w:rPr>
          <w:rFonts w:hint="eastAsia"/>
          <w:color w:val="000000"/>
          <w:lang w:eastAsia="ru-RU" w:bidi="ru-RU"/>
        </w:rPr>
        <w:t xml:space="preserve">Б. </w:t>
      </w:r>
      <w:proofErr w:type="spellStart"/>
      <w:r w:rsidR="00B34975" w:rsidRPr="00B34975">
        <w:rPr>
          <w:rFonts w:hint="eastAsia"/>
          <w:color w:val="000000"/>
          <w:lang w:eastAsia="ru-RU" w:bidi="ru-RU"/>
        </w:rPr>
        <w:t>Хорев</w:t>
      </w:r>
      <w:proofErr w:type="spellEnd"/>
      <w:r w:rsidR="00B34975" w:rsidRPr="00B34975">
        <w:rPr>
          <w:rFonts w:hint="eastAsia"/>
          <w:color w:val="000000"/>
          <w:lang w:eastAsia="ru-RU" w:bidi="ru-RU"/>
        </w:rPr>
        <w:t xml:space="preserve">. — 3-е изд., </w:t>
      </w:r>
      <w:proofErr w:type="spellStart"/>
      <w:r w:rsidR="00B34975" w:rsidRPr="00B34975">
        <w:rPr>
          <w:rFonts w:hint="eastAsia"/>
          <w:color w:val="000000"/>
          <w:lang w:eastAsia="ru-RU" w:bidi="ru-RU"/>
        </w:rPr>
        <w:t>испр</w:t>
      </w:r>
      <w:proofErr w:type="spellEnd"/>
      <w:r w:rsidR="00B34975" w:rsidRPr="00B34975">
        <w:rPr>
          <w:rFonts w:hint="eastAsia"/>
          <w:color w:val="000000"/>
          <w:lang w:eastAsia="ru-RU" w:bidi="ru-RU"/>
        </w:rPr>
        <w:t xml:space="preserve">. и доп. — </w:t>
      </w:r>
      <w:proofErr w:type="gramStart"/>
      <w:r w:rsidR="00B34975" w:rsidRPr="00B34975">
        <w:rPr>
          <w:rFonts w:hint="eastAsia"/>
          <w:color w:val="000000"/>
          <w:lang w:eastAsia="ru-RU" w:bidi="ru-RU"/>
        </w:rPr>
        <w:t>Москва :</w:t>
      </w:r>
      <w:proofErr w:type="gramEnd"/>
      <w:r w:rsidR="00B34975" w:rsidRPr="00B34975">
        <w:rPr>
          <w:rFonts w:hint="eastAsia"/>
          <w:color w:val="000000"/>
          <w:lang w:eastAsia="ru-RU" w:bidi="ru-RU"/>
        </w:rPr>
        <w:t xml:space="preserve"> ИНФРА-М, 2021. — 327 с. — (Высшее</w:t>
      </w:r>
      <w:r w:rsidR="00784537">
        <w:rPr>
          <w:rFonts w:hint="eastAsia"/>
          <w:color w:val="000000"/>
          <w:lang w:eastAsia="ru-RU" w:bidi="ru-RU"/>
        </w:rPr>
        <w:t xml:space="preserve"> образование). - ЭБС ZNANIUM</w:t>
      </w:r>
      <w:r w:rsidR="00B34975" w:rsidRPr="00B34975">
        <w:rPr>
          <w:rFonts w:hint="eastAsia"/>
          <w:color w:val="000000"/>
          <w:lang w:eastAsia="ru-RU" w:bidi="ru-RU"/>
        </w:rPr>
        <w:t>. - URL: https://znanium.com/catalog/pr</w:t>
      </w:r>
      <w:r w:rsidR="00784537">
        <w:rPr>
          <w:rFonts w:hint="eastAsia"/>
          <w:color w:val="000000"/>
          <w:lang w:eastAsia="ru-RU" w:bidi="ru-RU"/>
        </w:rPr>
        <w:t>oduct/1189342 (дата обращения: 08.</w:t>
      </w:r>
      <w:r w:rsidR="00784537">
        <w:rPr>
          <w:color w:val="000000"/>
          <w:lang w:eastAsia="ru-RU" w:bidi="ru-RU"/>
        </w:rPr>
        <w:t>07</w:t>
      </w:r>
      <w:r w:rsidR="00784537">
        <w:rPr>
          <w:rFonts w:hint="eastAsia"/>
          <w:color w:val="000000"/>
          <w:lang w:eastAsia="ru-RU" w:bidi="ru-RU"/>
        </w:rPr>
        <w:t>.2024</w:t>
      </w:r>
      <w:r w:rsidR="00B34975" w:rsidRPr="00B34975">
        <w:rPr>
          <w:rFonts w:hint="eastAsia"/>
          <w:color w:val="000000"/>
          <w:lang w:eastAsia="ru-RU" w:bidi="ru-RU"/>
        </w:rPr>
        <w:t xml:space="preserve">). — </w:t>
      </w:r>
      <w:proofErr w:type="gramStart"/>
      <w:r w:rsidR="00B34975" w:rsidRPr="00B34975">
        <w:rPr>
          <w:rFonts w:hint="eastAsia"/>
          <w:color w:val="000000"/>
          <w:lang w:eastAsia="ru-RU" w:bidi="ru-RU"/>
        </w:rPr>
        <w:t>Текст :</w:t>
      </w:r>
      <w:proofErr w:type="gramEnd"/>
      <w:r w:rsidR="00B34975" w:rsidRPr="00B34975">
        <w:rPr>
          <w:rFonts w:hint="eastAsia"/>
          <w:color w:val="000000"/>
          <w:lang w:eastAsia="ru-RU" w:bidi="ru-RU"/>
        </w:rPr>
        <w:t xml:space="preserve"> электронный.</w:t>
      </w:r>
    </w:p>
    <w:p w:rsidR="009B1F65" w:rsidRDefault="00117B79">
      <w:pPr>
        <w:pStyle w:val="a0"/>
        <w:ind w:firstLine="720"/>
        <w:jc w:val="both"/>
      </w:pPr>
      <w:r>
        <w:rPr>
          <w:b/>
          <w:bCs/>
          <w:color w:val="000000"/>
          <w:lang w:eastAsia="ru-RU" w:bidi="ru-RU"/>
        </w:rPr>
        <w:t>б) дополнительная:</w:t>
      </w:r>
    </w:p>
    <w:p w:rsidR="009B1F65" w:rsidRDefault="00086F6D">
      <w:pPr>
        <w:pStyle w:val="a0"/>
        <w:spacing w:after="240"/>
        <w:ind w:firstLine="720"/>
        <w:jc w:val="both"/>
      </w:pPr>
      <w:bookmarkStart w:id="47" w:name="bookmark44"/>
      <w:r>
        <w:rPr>
          <w:color w:val="000000"/>
          <w:lang w:eastAsia="ru-RU" w:bidi="ru-RU"/>
        </w:rPr>
        <w:t>8</w:t>
      </w:r>
      <w:r w:rsidR="00117B79">
        <w:rPr>
          <w:color w:val="000000"/>
          <w:lang w:eastAsia="ru-RU" w:bidi="ru-RU"/>
        </w:rPr>
        <w:t xml:space="preserve">. </w:t>
      </w:r>
      <w:bookmarkEnd w:id="47"/>
      <w:r w:rsidR="00784537" w:rsidRPr="00784537">
        <w:rPr>
          <w:rFonts w:hint="eastAsia"/>
          <w:color w:val="000000"/>
          <w:lang w:eastAsia="ru-RU" w:bidi="ru-RU"/>
        </w:rPr>
        <w:t>Беккер</w:t>
      </w:r>
      <w:r w:rsidR="00784537">
        <w:rPr>
          <w:color w:val="000000"/>
          <w:lang w:eastAsia="ru-RU" w:bidi="ru-RU"/>
        </w:rPr>
        <w:t>,</w:t>
      </w:r>
      <w:r w:rsidR="00784537" w:rsidRPr="00784537">
        <w:rPr>
          <w:rFonts w:hint="eastAsia"/>
          <w:color w:val="000000"/>
          <w:lang w:eastAsia="ru-RU" w:bidi="ru-RU"/>
        </w:rPr>
        <w:t xml:space="preserve"> В.</w:t>
      </w:r>
      <w:r w:rsidR="00784537">
        <w:rPr>
          <w:color w:val="000000"/>
          <w:lang w:eastAsia="ru-RU" w:bidi="ru-RU"/>
        </w:rPr>
        <w:t xml:space="preserve"> </w:t>
      </w:r>
      <w:r w:rsidR="00784537" w:rsidRPr="00784537">
        <w:rPr>
          <w:rFonts w:hint="eastAsia"/>
          <w:color w:val="000000"/>
          <w:lang w:eastAsia="ru-RU" w:bidi="ru-RU"/>
        </w:rPr>
        <w:t>Ю. Технические средства автоматизации. Интерфейсные устройства и микропроцессорные сре</w:t>
      </w:r>
      <w:r w:rsidR="00784537">
        <w:rPr>
          <w:rFonts w:hint="eastAsia"/>
          <w:color w:val="000000"/>
          <w:lang w:eastAsia="ru-RU" w:bidi="ru-RU"/>
        </w:rPr>
        <w:t xml:space="preserve">дства: учебное пособие / В. Ф. </w:t>
      </w:r>
      <w:r w:rsidR="00784537" w:rsidRPr="00784537">
        <w:rPr>
          <w:rFonts w:hint="eastAsia"/>
          <w:color w:val="000000"/>
          <w:lang w:eastAsia="ru-RU" w:bidi="ru-RU"/>
        </w:rPr>
        <w:t xml:space="preserve">Беккер. — </w:t>
      </w:r>
      <w:proofErr w:type="gramStart"/>
      <w:r w:rsidR="00784537" w:rsidRPr="00784537">
        <w:rPr>
          <w:rFonts w:hint="eastAsia"/>
          <w:color w:val="000000"/>
          <w:lang w:eastAsia="ru-RU" w:bidi="ru-RU"/>
        </w:rPr>
        <w:t>Москва</w:t>
      </w:r>
      <w:r w:rsidR="00784537">
        <w:rPr>
          <w:color w:val="000000"/>
          <w:lang w:eastAsia="ru-RU" w:bidi="ru-RU"/>
        </w:rPr>
        <w:t xml:space="preserve"> </w:t>
      </w:r>
      <w:r w:rsidR="00784537" w:rsidRPr="00784537">
        <w:rPr>
          <w:rFonts w:hint="eastAsia"/>
          <w:color w:val="000000"/>
          <w:lang w:eastAsia="ru-RU" w:bidi="ru-RU"/>
        </w:rPr>
        <w:t>:</w:t>
      </w:r>
      <w:proofErr w:type="gramEnd"/>
      <w:r w:rsidR="00784537" w:rsidRPr="00784537">
        <w:rPr>
          <w:rFonts w:hint="eastAsia"/>
          <w:color w:val="000000"/>
          <w:lang w:eastAsia="ru-RU" w:bidi="ru-RU"/>
        </w:rPr>
        <w:t xml:space="preserve"> ИЦ РИОР, НИЦ Инфра-М, </w:t>
      </w:r>
      <w:r w:rsidR="00784537">
        <w:rPr>
          <w:rFonts w:hint="eastAsia"/>
          <w:color w:val="000000"/>
          <w:lang w:eastAsia="ru-RU" w:bidi="ru-RU"/>
        </w:rPr>
        <w:t>2019. — 152 с. — ЭБС ZNANIUM</w:t>
      </w:r>
      <w:r w:rsidR="00784537" w:rsidRPr="00784537">
        <w:rPr>
          <w:rFonts w:hint="eastAsia"/>
          <w:color w:val="000000"/>
          <w:lang w:eastAsia="ru-RU" w:bidi="ru-RU"/>
        </w:rPr>
        <w:t>. - URL: http://znanium.com/catalog/pr</w:t>
      </w:r>
      <w:r w:rsidR="00784537">
        <w:rPr>
          <w:rFonts w:hint="eastAsia"/>
          <w:color w:val="000000"/>
          <w:lang w:eastAsia="ru-RU" w:bidi="ru-RU"/>
        </w:rPr>
        <w:t>oduct/1007994 (дата обращения 08.</w:t>
      </w:r>
      <w:r w:rsidR="00784537">
        <w:rPr>
          <w:color w:val="000000"/>
          <w:lang w:eastAsia="ru-RU" w:bidi="ru-RU"/>
        </w:rPr>
        <w:t>07</w:t>
      </w:r>
      <w:r w:rsidR="00784537">
        <w:rPr>
          <w:rFonts w:hint="eastAsia"/>
          <w:color w:val="000000"/>
          <w:lang w:eastAsia="ru-RU" w:bidi="ru-RU"/>
        </w:rPr>
        <w:t>.2024</w:t>
      </w:r>
      <w:r w:rsidR="00784537" w:rsidRPr="00784537">
        <w:rPr>
          <w:rFonts w:hint="eastAsia"/>
          <w:color w:val="000000"/>
          <w:lang w:eastAsia="ru-RU" w:bidi="ru-RU"/>
        </w:rPr>
        <w:t xml:space="preserve">). - </w:t>
      </w:r>
      <w:proofErr w:type="gramStart"/>
      <w:r w:rsidR="00784537" w:rsidRPr="00784537">
        <w:rPr>
          <w:rFonts w:hint="eastAsia"/>
          <w:color w:val="000000"/>
          <w:lang w:eastAsia="ru-RU" w:bidi="ru-RU"/>
        </w:rPr>
        <w:t>Текст :</w:t>
      </w:r>
      <w:proofErr w:type="gramEnd"/>
      <w:r w:rsidR="00784537" w:rsidRPr="00784537">
        <w:rPr>
          <w:rFonts w:hint="eastAsia"/>
          <w:color w:val="000000"/>
          <w:lang w:eastAsia="ru-RU" w:bidi="ru-RU"/>
        </w:rPr>
        <w:t xml:space="preserve"> электронный.</w:t>
      </w:r>
    </w:p>
    <w:p w:rsidR="009B1F65" w:rsidRDefault="00117B79">
      <w:pPr>
        <w:pStyle w:val="10"/>
        <w:keepNext/>
        <w:keepLines/>
        <w:ind w:firstLine="460"/>
        <w:jc w:val="both"/>
      </w:pPr>
      <w:bookmarkStart w:id="48" w:name="bookmark45"/>
      <w:bookmarkStart w:id="49" w:name="_Toc171364981"/>
      <w:r>
        <w:rPr>
          <w:color w:val="000000"/>
          <w:lang w:eastAsia="ru-RU" w:bidi="ru-RU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48"/>
      <w:bookmarkEnd w:id="49"/>
    </w:p>
    <w:p w:rsidR="009B1F65" w:rsidRDefault="00117B79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color w:val="000000"/>
          <w:lang w:eastAsia="ru-RU" w:bidi="ru-RU"/>
        </w:rPr>
        <w:t>Сайт Федеральной службы по техническому и экспортному контролю:</w:t>
      </w:r>
      <w:hyperlink r:id="rId9">
        <w:r>
          <w:rPr>
            <w:color w:val="000000"/>
            <w:lang w:eastAsia="ru-RU" w:bidi="ru-RU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www</w:t>
        </w:r>
        <w:r w:rsidRPr="00117B7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fstec</w:t>
        </w:r>
        <w:proofErr w:type="spellEnd"/>
        <w:r w:rsidRPr="00117B7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</w:hyperlink>
    </w:p>
    <w:p w:rsidR="009B1F65" w:rsidRDefault="00117B79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color w:val="000000"/>
          <w:lang w:eastAsia="ru-RU" w:bidi="ru-RU"/>
        </w:rPr>
        <w:t>Сайт Федерального агентства по техническому регулированию и метрологии:</w:t>
      </w:r>
      <w:hyperlink r:id="rId10">
        <w:r>
          <w:rPr>
            <w:color w:val="000000"/>
            <w:lang w:eastAsia="ru-RU" w:bidi="ru-RU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www</w:t>
        </w:r>
        <w:r w:rsidRPr="00117B7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gost</w:t>
        </w:r>
        <w:proofErr w:type="spellEnd"/>
        <w:r w:rsidRPr="00117B79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</w:hyperlink>
    </w:p>
    <w:p w:rsidR="009B1F65" w:rsidRDefault="00117B79" w:rsidP="00784537">
      <w:pPr>
        <w:pStyle w:val="a0"/>
        <w:numPr>
          <w:ilvl w:val="0"/>
          <w:numId w:val="11"/>
        </w:numPr>
        <w:tabs>
          <w:tab w:val="left" w:pos="1078"/>
        </w:tabs>
        <w:jc w:val="both"/>
      </w:pPr>
      <w:r>
        <w:rPr>
          <w:color w:val="000000"/>
          <w:lang w:eastAsia="ru-RU" w:bidi="ru-RU"/>
        </w:rPr>
        <w:t>Сайт с электронными материалами по уязвимостям программного обеспечени</w:t>
      </w:r>
      <w:hyperlink r:id="rId11">
        <w:r>
          <w:rPr>
            <w:color w:val="000000"/>
            <w:lang w:eastAsia="ru-RU" w:bidi="ru-RU"/>
          </w:rPr>
          <w:t>я</w:t>
        </w:r>
        <w:r>
          <w:rPr>
            <w:color w:val="0563C1"/>
            <w:u w:val="single"/>
            <w:lang w:eastAsia="ru-RU" w:bidi="ru-RU"/>
          </w:rPr>
          <w:t>https://cwe.mitre.org/data/</w:t>
        </w:r>
      </w:hyperlink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 xml:space="preserve">Электронная библиотека Финансового университета (ЭБ) </w:t>
      </w:r>
      <w:r>
        <w:rPr>
          <w:rFonts w:hint="eastAsia"/>
        </w:rPr>
        <w:lastRenderedPageBreak/>
        <w:t>http://elib.fa.ru/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>Электронно-библиотечная система BOOK.RU http://www.book.ru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>Электронно-библиотечная система «Университетская библиотека ОНЛАЙН» http://biblioclub.ru/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 xml:space="preserve">Электронно-библиотечная система </w:t>
      </w:r>
      <w:proofErr w:type="spellStart"/>
      <w:r>
        <w:rPr>
          <w:rFonts w:hint="eastAsia"/>
        </w:rPr>
        <w:t>Znanium</w:t>
      </w:r>
      <w:proofErr w:type="spellEnd"/>
      <w:r>
        <w:rPr>
          <w:rFonts w:hint="eastAsia"/>
        </w:rPr>
        <w:t xml:space="preserve"> http://www.znanium.com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>Электронно-библиотечная система издательства «ЮРАЙТ» https://urait.ru/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>Электронно-библиотечная система издательства Проспект http://ebs.prospekt.org/books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>Электронно-библиотечная система издательства Лань https://e.lanbook.com/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 xml:space="preserve">Деловая онлайн-библиотека </w:t>
      </w:r>
      <w:proofErr w:type="spellStart"/>
      <w:r>
        <w:rPr>
          <w:rFonts w:hint="eastAsia"/>
        </w:rPr>
        <w:t>Alpina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Digital</w:t>
      </w:r>
      <w:proofErr w:type="spellEnd"/>
      <w:r>
        <w:rPr>
          <w:rFonts w:hint="eastAsia"/>
        </w:rPr>
        <w:t xml:space="preserve"> http://lib.alpinadigital.ru/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>Электронная библиотека Издательского дома «Гребенников» https://grebennikon.ru/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 xml:space="preserve">Научная электронная библиотека eLibrary.ru http://elibrary.ru  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>Национальная электронная библиотека http://нэб.рф/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>Финансовая справочная система «Финансовый директор» http://www.1fd.ru/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>СПАРК https://spark-interfax.ru/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 xml:space="preserve">Библиотека онлайн Лекций по Бизнесу и Маркетингу издательства </w:t>
      </w:r>
      <w:proofErr w:type="spellStart"/>
      <w:r>
        <w:rPr>
          <w:rFonts w:hint="eastAsia"/>
        </w:rPr>
        <w:t>Неnrу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Stewart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Talks</w:t>
      </w:r>
      <w:proofErr w:type="spellEnd"/>
      <w:r>
        <w:rPr>
          <w:rFonts w:hint="eastAsia"/>
        </w:rPr>
        <w:t xml:space="preserve"> </w:t>
      </w:r>
    </w:p>
    <w:p w:rsidR="00784537" w:rsidRP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  <w:rPr>
          <w:lang w:val="en-US"/>
        </w:rPr>
      </w:pPr>
      <w:r w:rsidRPr="00784537">
        <w:rPr>
          <w:rFonts w:hint="eastAsia"/>
          <w:lang w:val="en-US"/>
        </w:rPr>
        <w:t>CNKI. Academic Reference https://ar.oversea.cnki.net/</w:t>
      </w:r>
    </w:p>
    <w:p w:rsidR="00784537" w:rsidRP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  <w:rPr>
          <w:lang w:val="en-US"/>
        </w:rPr>
      </w:pPr>
      <w:r w:rsidRPr="00784537">
        <w:rPr>
          <w:rFonts w:hint="eastAsia"/>
          <w:lang w:val="en-US"/>
        </w:rPr>
        <w:t>CNKI. China Academic Journals Full-text Database https://oversea.cnki.net/kns?dbcode=CFLQ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 xml:space="preserve">Электронные продукты издательства </w:t>
      </w:r>
      <w:proofErr w:type="spellStart"/>
      <w:r>
        <w:rPr>
          <w:rFonts w:hint="eastAsia"/>
        </w:rPr>
        <w:t>Elsevier</w:t>
      </w:r>
      <w:proofErr w:type="spellEnd"/>
      <w:r>
        <w:rPr>
          <w:rFonts w:hint="eastAsia"/>
        </w:rPr>
        <w:t xml:space="preserve"> http://www.sciencedirect.com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 xml:space="preserve">Коллекция научных журналов </w:t>
      </w:r>
      <w:proofErr w:type="spellStart"/>
      <w:r>
        <w:rPr>
          <w:rFonts w:hint="eastAsia"/>
        </w:rPr>
        <w:t>Oxford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University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Press</w:t>
      </w:r>
      <w:proofErr w:type="spellEnd"/>
      <w:r>
        <w:rPr>
          <w:rFonts w:hint="eastAsia"/>
        </w:rPr>
        <w:t xml:space="preserve"> https://academic.oup.com/journals/</w:t>
      </w:r>
    </w:p>
    <w:p w:rsidR="00784537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 xml:space="preserve">Электронные коллекции книг и журналов издательства </w:t>
      </w:r>
      <w:proofErr w:type="spellStart"/>
      <w:r>
        <w:rPr>
          <w:rFonts w:hint="eastAsia"/>
        </w:rPr>
        <w:t>Springer</w:t>
      </w:r>
      <w:proofErr w:type="spellEnd"/>
      <w:r>
        <w:rPr>
          <w:rFonts w:hint="eastAsia"/>
        </w:rPr>
        <w:t>: http://link.springer.com/</w:t>
      </w:r>
    </w:p>
    <w:p w:rsidR="009B1F65" w:rsidRDefault="00784537" w:rsidP="00784537">
      <w:pPr>
        <w:pStyle w:val="a0"/>
        <w:numPr>
          <w:ilvl w:val="0"/>
          <w:numId w:val="11"/>
        </w:numPr>
        <w:tabs>
          <w:tab w:val="left" w:pos="1083"/>
        </w:tabs>
        <w:jc w:val="both"/>
      </w:pPr>
      <w:r>
        <w:rPr>
          <w:rFonts w:hint="eastAsia"/>
        </w:rPr>
        <w:t xml:space="preserve">База данных научных журналов издательства </w:t>
      </w:r>
      <w:proofErr w:type="spellStart"/>
      <w:r>
        <w:rPr>
          <w:rFonts w:hint="eastAsia"/>
        </w:rPr>
        <w:t>Wiley</w:t>
      </w:r>
      <w:proofErr w:type="spellEnd"/>
      <w:r>
        <w:rPr>
          <w:rFonts w:hint="eastAsia"/>
        </w:rPr>
        <w:t xml:space="preserve"> </w:t>
      </w:r>
      <w:hyperlink r:id="rId12" w:history="1">
        <w:r w:rsidRPr="00D93882">
          <w:rPr>
            <w:rStyle w:val="a4"/>
            <w:rFonts w:hint="eastAsia"/>
          </w:rPr>
          <w:t>https://onlinelibrary.wiley.com/</w:t>
        </w:r>
      </w:hyperlink>
    </w:p>
    <w:p w:rsidR="00784537" w:rsidRDefault="00784537" w:rsidP="00784537">
      <w:pPr>
        <w:pStyle w:val="a0"/>
        <w:tabs>
          <w:tab w:val="left" w:pos="1083"/>
        </w:tabs>
        <w:ind w:firstLine="0"/>
        <w:jc w:val="both"/>
      </w:pPr>
    </w:p>
    <w:p w:rsidR="009B1F65" w:rsidRDefault="00117B79">
      <w:pPr>
        <w:pStyle w:val="10"/>
        <w:keepNext/>
        <w:keepLines/>
        <w:numPr>
          <w:ilvl w:val="0"/>
          <w:numId w:val="12"/>
        </w:numPr>
        <w:tabs>
          <w:tab w:val="left" w:pos="1368"/>
        </w:tabs>
        <w:spacing w:after="40"/>
        <w:ind w:firstLine="720"/>
        <w:jc w:val="both"/>
      </w:pPr>
      <w:bookmarkStart w:id="50" w:name="bookmark47"/>
      <w:bookmarkStart w:id="51" w:name="bookmark48"/>
      <w:bookmarkStart w:id="52" w:name="_Toc171364982"/>
      <w:r>
        <w:rPr>
          <w:color w:val="000000"/>
          <w:lang w:eastAsia="ru-RU" w:bidi="ru-RU"/>
        </w:rPr>
        <w:t>Методические указания для обучающихся по освоению дисциплины</w:t>
      </w:r>
      <w:bookmarkEnd w:id="50"/>
      <w:bookmarkEnd w:id="51"/>
      <w:bookmarkEnd w:id="52"/>
    </w:p>
    <w:p w:rsidR="00C16DAC" w:rsidRDefault="00C16DAC" w:rsidP="00C16DAC">
      <w:pPr>
        <w:ind w:firstLine="709"/>
        <w:jc w:val="both"/>
        <w:rPr>
          <w:rFonts w:hint="eastAsia"/>
          <w:i/>
          <w:sz w:val="28"/>
          <w:szCs w:val="28"/>
        </w:rPr>
      </w:pPr>
      <w:bookmarkStart w:id="53" w:name="bookmark51"/>
      <w:r w:rsidRPr="00C16DAC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</w:t>
      </w:r>
      <w:r w:rsidRPr="00C16DAC">
        <w:rPr>
          <w:rFonts w:ascii="Times New Roman" w:hAnsi="Times New Roman" w:cs="Times New Roman"/>
          <w:sz w:val="28"/>
          <w:szCs w:val="28"/>
        </w:rPr>
        <w:lastRenderedPageBreak/>
        <w:t>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D02294">
        <w:rPr>
          <w:i/>
          <w:sz w:val="28"/>
          <w:szCs w:val="28"/>
        </w:rPr>
        <w:t xml:space="preserve">.  </w:t>
      </w:r>
    </w:p>
    <w:p w:rsidR="00C16DAC" w:rsidRPr="00D02294" w:rsidRDefault="00C16DAC" w:rsidP="00C16DAC">
      <w:pPr>
        <w:ind w:firstLine="709"/>
        <w:jc w:val="both"/>
        <w:rPr>
          <w:rFonts w:hint="eastAsia"/>
          <w:i/>
          <w:sz w:val="28"/>
          <w:szCs w:val="28"/>
        </w:rPr>
      </w:pPr>
    </w:p>
    <w:p w:rsidR="009B1F65" w:rsidRDefault="00117B79">
      <w:pPr>
        <w:pStyle w:val="a0"/>
        <w:numPr>
          <w:ilvl w:val="0"/>
          <w:numId w:val="12"/>
        </w:numPr>
        <w:tabs>
          <w:tab w:val="left" w:pos="1237"/>
        </w:tabs>
        <w:spacing w:after="60"/>
        <w:ind w:firstLine="720"/>
        <w:jc w:val="both"/>
      </w:pPr>
      <w:r>
        <w:rPr>
          <w:b/>
          <w:bCs/>
          <w:color w:val="000000"/>
          <w:lang w:eastAsia="ru-RU" w:bidi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53"/>
    </w:p>
    <w:p w:rsidR="009B1F65" w:rsidRDefault="00117B79">
      <w:pPr>
        <w:pStyle w:val="a0"/>
        <w:numPr>
          <w:ilvl w:val="1"/>
          <w:numId w:val="12"/>
        </w:numPr>
        <w:tabs>
          <w:tab w:val="left" w:pos="1371"/>
        </w:tabs>
        <w:ind w:firstLine="720"/>
        <w:jc w:val="both"/>
      </w:pPr>
      <w:r>
        <w:rPr>
          <w:b/>
          <w:bCs/>
          <w:color w:val="000000"/>
          <w:lang w:eastAsia="ru-RU" w:bidi="ru-RU"/>
        </w:rPr>
        <w:t>. Комплект лицензионного программного обеспечения</w:t>
      </w:r>
    </w:p>
    <w:p w:rsidR="009B1F65" w:rsidRDefault="00117B79">
      <w:pPr>
        <w:pStyle w:val="a0"/>
        <w:ind w:firstLine="720"/>
        <w:jc w:val="both"/>
      </w:pPr>
      <w:r>
        <w:rPr>
          <w:color w:val="000000"/>
          <w:lang w:val="en-US" w:eastAsia="en-US" w:bidi="en-US"/>
        </w:rPr>
        <w:t xml:space="preserve">Windows, </w:t>
      </w:r>
      <w:proofErr w:type="spellStart"/>
      <w:r>
        <w:rPr>
          <w:color w:val="000000"/>
          <w:lang w:val="en-US" w:eastAsia="en-US" w:bidi="en-US"/>
        </w:rPr>
        <w:t>MicrosoftOffice</w:t>
      </w:r>
      <w:proofErr w:type="spellEnd"/>
      <w:r>
        <w:rPr>
          <w:color w:val="000000"/>
          <w:lang w:val="en-US" w:eastAsia="en-US" w:bidi="en-US"/>
        </w:rPr>
        <w:t>;</w:t>
      </w:r>
    </w:p>
    <w:p w:rsidR="009B1F65" w:rsidRDefault="00117B79">
      <w:pPr>
        <w:pStyle w:val="a0"/>
        <w:ind w:firstLine="720"/>
        <w:jc w:val="both"/>
      </w:pPr>
      <w:r>
        <w:rPr>
          <w:color w:val="000000"/>
          <w:lang w:eastAsia="ru-RU" w:bidi="ru-RU"/>
        </w:rPr>
        <w:t xml:space="preserve">Антивирус </w:t>
      </w:r>
      <w:r>
        <w:rPr>
          <w:color w:val="000000"/>
          <w:lang w:val="en-US" w:eastAsia="en-US" w:bidi="en-US"/>
        </w:rPr>
        <w:t>Kaspersky;</w:t>
      </w:r>
    </w:p>
    <w:p w:rsidR="009B1F65" w:rsidRDefault="00117B79">
      <w:pPr>
        <w:pStyle w:val="a0"/>
        <w:ind w:firstLine="720"/>
        <w:jc w:val="both"/>
      </w:pPr>
      <w:r>
        <w:rPr>
          <w:color w:val="000000"/>
          <w:lang w:eastAsia="ru-RU" w:bidi="ru-RU"/>
        </w:rPr>
        <w:t xml:space="preserve">Статический анализатор кода </w:t>
      </w:r>
      <w:proofErr w:type="spellStart"/>
      <w:r>
        <w:rPr>
          <w:color w:val="000000"/>
          <w:lang w:val="en-US" w:eastAsia="en-US" w:bidi="en-US"/>
        </w:rPr>
        <w:t>AppCheker</w:t>
      </w:r>
      <w:proofErr w:type="spellEnd"/>
      <w:r>
        <w:rPr>
          <w:color w:val="000000"/>
          <w:lang w:val="en-US" w:eastAsia="en-US" w:bidi="en-US"/>
        </w:rPr>
        <w:t>;</w:t>
      </w:r>
    </w:p>
    <w:p w:rsidR="009B1F65" w:rsidRDefault="00117B79">
      <w:pPr>
        <w:pStyle w:val="a0"/>
        <w:spacing w:after="320"/>
        <w:ind w:firstLine="720"/>
        <w:jc w:val="both"/>
      </w:pPr>
      <w:r>
        <w:rPr>
          <w:color w:val="000000"/>
          <w:lang w:eastAsia="ru-RU" w:bidi="ru-RU"/>
        </w:rPr>
        <w:t xml:space="preserve">Отладчик </w:t>
      </w:r>
      <w:proofErr w:type="spellStart"/>
      <w:r>
        <w:rPr>
          <w:color w:val="000000"/>
          <w:lang w:val="en-US" w:eastAsia="en-US" w:bidi="en-US"/>
        </w:rPr>
        <w:t>OllyDBG</w:t>
      </w:r>
      <w:proofErr w:type="spellEnd"/>
      <w:r>
        <w:rPr>
          <w:color w:val="000000"/>
          <w:lang w:val="en-US" w:eastAsia="en-US" w:bidi="en-US"/>
        </w:rPr>
        <w:t>.</w:t>
      </w:r>
    </w:p>
    <w:p w:rsidR="009B1F65" w:rsidRDefault="00117B79">
      <w:pPr>
        <w:pStyle w:val="10"/>
        <w:keepNext/>
        <w:keepLines/>
        <w:numPr>
          <w:ilvl w:val="1"/>
          <w:numId w:val="12"/>
        </w:numPr>
        <w:tabs>
          <w:tab w:val="left" w:pos="1618"/>
        </w:tabs>
        <w:ind w:firstLine="720"/>
        <w:jc w:val="both"/>
      </w:pPr>
      <w:bookmarkStart w:id="54" w:name="bookmark52"/>
      <w:bookmarkStart w:id="55" w:name="bookmark53"/>
      <w:bookmarkStart w:id="56" w:name="_Toc171364983"/>
      <w:r>
        <w:rPr>
          <w:color w:val="000000"/>
          <w:lang w:eastAsia="ru-RU" w:bidi="ru-RU"/>
        </w:rPr>
        <w:t>Современные профессиональные базы данных и информационные справочные системы</w:t>
      </w:r>
      <w:bookmarkEnd w:id="54"/>
      <w:bookmarkEnd w:id="55"/>
      <w:bookmarkEnd w:id="56"/>
    </w:p>
    <w:p w:rsidR="009B1F65" w:rsidRDefault="00117B79">
      <w:pPr>
        <w:pStyle w:val="a0"/>
        <w:numPr>
          <w:ilvl w:val="0"/>
          <w:numId w:val="13"/>
        </w:numPr>
        <w:tabs>
          <w:tab w:val="left" w:pos="1218"/>
        </w:tabs>
        <w:ind w:firstLine="860"/>
        <w:jc w:val="both"/>
      </w:pPr>
      <w:r>
        <w:rPr>
          <w:color w:val="000000"/>
          <w:lang w:eastAsia="ru-RU" w:bidi="ru-RU"/>
        </w:rPr>
        <w:t>Информационно-правовая система «Гарант»</w:t>
      </w:r>
    </w:p>
    <w:p w:rsidR="009B1F65" w:rsidRDefault="00117B79">
      <w:pPr>
        <w:pStyle w:val="a0"/>
        <w:numPr>
          <w:ilvl w:val="0"/>
          <w:numId w:val="13"/>
        </w:numPr>
        <w:tabs>
          <w:tab w:val="left" w:pos="1247"/>
        </w:tabs>
        <w:ind w:firstLine="860"/>
        <w:jc w:val="both"/>
      </w:pPr>
      <w:r>
        <w:rPr>
          <w:color w:val="000000"/>
          <w:lang w:eastAsia="ru-RU" w:bidi="ru-RU"/>
        </w:rPr>
        <w:t>Информационно-правовая система «Консультант Плюс»</w:t>
      </w:r>
    </w:p>
    <w:p w:rsidR="009B1F65" w:rsidRDefault="00117B79">
      <w:pPr>
        <w:pStyle w:val="a0"/>
        <w:numPr>
          <w:ilvl w:val="0"/>
          <w:numId w:val="13"/>
        </w:numPr>
        <w:tabs>
          <w:tab w:val="left" w:pos="1242"/>
        </w:tabs>
        <w:ind w:firstLine="860"/>
        <w:jc w:val="both"/>
      </w:pPr>
      <w:r>
        <w:rPr>
          <w:color w:val="000000"/>
          <w:lang w:eastAsia="ru-RU" w:bidi="ru-RU"/>
        </w:rPr>
        <w:t xml:space="preserve">Электронная энциклопедия: </w:t>
      </w:r>
      <w:hyperlink r:id="rId13">
        <w:r>
          <w:rPr>
            <w:color w:val="000000"/>
            <w:lang w:val="en-US" w:eastAsia="en-US" w:bidi="en-US"/>
          </w:rPr>
          <w:t>http</w:t>
        </w:r>
        <w:r w:rsidRPr="00117B79">
          <w:rPr>
            <w:color w:val="000000"/>
            <w:lang w:eastAsia="en-US" w:bidi="en-US"/>
          </w:rPr>
          <w:t>://</w:t>
        </w:r>
        <w:proofErr w:type="spellStart"/>
        <w:r>
          <w:rPr>
            <w:color w:val="000000"/>
            <w:lang w:val="en-US" w:eastAsia="en-US" w:bidi="en-US"/>
          </w:rPr>
          <w:t>ru</w:t>
        </w:r>
        <w:proofErr w:type="spellEnd"/>
        <w:r w:rsidRPr="00117B79"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wikipedia</w:t>
        </w:r>
        <w:proofErr w:type="spellEnd"/>
        <w:r w:rsidRPr="00117B79">
          <w:rPr>
            <w:color w:val="000000"/>
            <w:lang w:eastAsia="en-US" w:bidi="en-US"/>
          </w:rPr>
          <w:t>.</w:t>
        </w:r>
        <w:r>
          <w:rPr>
            <w:color w:val="000000"/>
            <w:lang w:val="en-US" w:eastAsia="en-US" w:bidi="en-US"/>
          </w:rPr>
          <w:t>org</w:t>
        </w:r>
        <w:r w:rsidRPr="00117B79">
          <w:rPr>
            <w:color w:val="000000"/>
            <w:lang w:eastAsia="en-US" w:bidi="en-US"/>
          </w:rPr>
          <w:t>/</w:t>
        </w:r>
        <w:r>
          <w:rPr>
            <w:color w:val="000000"/>
            <w:lang w:val="en-US" w:eastAsia="en-US" w:bidi="en-US"/>
          </w:rPr>
          <w:t>wiki</w:t>
        </w:r>
        <w:r w:rsidRPr="00117B79">
          <w:rPr>
            <w:color w:val="000000"/>
            <w:lang w:eastAsia="en-US" w:bidi="en-US"/>
          </w:rPr>
          <w:t>/</w:t>
        </w:r>
        <w:r>
          <w:rPr>
            <w:color w:val="000000"/>
            <w:lang w:val="en-US" w:eastAsia="en-US" w:bidi="en-US"/>
          </w:rPr>
          <w:t>Wiki</w:t>
        </w:r>
      </w:hyperlink>
    </w:p>
    <w:p w:rsidR="009B1F65" w:rsidRDefault="00117B79">
      <w:pPr>
        <w:pStyle w:val="a0"/>
        <w:numPr>
          <w:ilvl w:val="0"/>
          <w:numId w:val="13"/>
        </w:numPr>
        <w:tabs>
          <w:tab w:val="left" w:pos="1242"/>
        </w:tabs>
        <w:spacing w:after="320"/>
        <w:ind w:firstLine="860"/>
        <w:jc w:val="both"/>
      </w:pPr>
      <w:bookmarkStart w:id="57" w:name="bookmark55"/>
      <w:r>
        <w:rPr>
          <w:color w:val="000000"/>
          <w:lang w:eastAsia="ru-RU" w:bidi="ru-RU"/>
        </w:rPr>
        <w:t>Система комплексного раскрытия информации «СКРИН» -</w:t>
      </w:r>
      <w:hyperlink r:id="rId14">
        <w:r>
          <w:rPr>
            <w:color w:val="000000"/>
            <w:lang w:eastAsia="ru-RU" w:bidi="ru-RU"/>
          </w:rPr>
          <w:t xml:space="preserve"> </w:t>
        </w:r>
        <w:r>
          <w:rPr>
            <w:color w:val="000000"/>
            <w:lang w:val="en-US" w:eastAsia="en-US" w:bidi="en-US"/>
          </w:rPr>
          <w:t>http</w:t>
        </w:r>
        <w:r w:rsidRPr="00117B79">
          <w:rPr>
            <w:color w:val="000000"/>
            <w:lang w:eastAsia="en-US" w:bidi="en-US"/>
          </w:rPr>
          <w:t>://</w:t>
        </w:r>
        <w:r>
          <w:rPr>
            <w:color w:val="000000"/>
            <w:lang w:val="en-US" w:eastAsia="en-US" w:bidi="en-US"/>
          </w:rPr>
          <w:t>www</w:t>
        </w:r>
        <w:r w:rsidRPr="00117B79"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skrin</w:t>
        </w:r>
        <w:proofErr w:type="spellEnd"/>
        <w:r w:rsidRPr="00117B79">
          <w:rPr>
            <w:color w:val="000000"/>
            <w:lang w:eastAsia="en-US" w:bidi="en-US"/>
          </w:rPr>
          <w:t>.</w:t>
        </w:r>
        <w:proofErr w:type="spellStart"/>
        <w:r>
          <w:rPr>
            <w:color w:val="000000"/>
            <w:lang w:val="en-US" w:eastAsia="en-US" w:bidi="en-US"/>
          </w:rPr>
          <w:t>ru</w:t>
        </w:r>
        <w:proofErr w:type="spellEnd"/>
        <w:r w:rsidRPr="00117B79">
          <w:rPr>
            <w:color w:val="000000"/>
            <w:lang w:eastAsia="en-US" w:bidi="en-US"/>
          </w:rPr>
          <w:t>/</w:t>
        </w:r>
      </w:hyperlink>
      <w:bookmarkEnd w:id="57"/>
    </w:p>
    <w:p w:rsidR="009B1F65" w:rsidRDefault="00117B79">
      <w:pPr>
        <w:pStyle w:val="10"/>
        <w:keepNext/>
        <w:keepLines/>
        <w:numPr>
          <w:ilvl w:val="1"/>
          <w:numId w:val="12"/>
        </w:numPr>
        <w:tabs>
          <w:tab w:val="left" w:pos="1381"/>
        </w:tabs>
        <w:ind w:firstLine="720"/>
        <w:jc w:val="both"/>
      </w:pPr>
      <w:bookmarkStart w:id="58" w:name="bookmark57"/>
      <w:bookmarkStart w:id="59" w:name="bookmark56"/>
      <w:bookmarkStart w:id="60" w:name="bookmark58"/>
      <w:bookmarkStart w:id="61" w:name="_Toc171364984"/>
      <w:r>
        <w:rPr>
          <w:color w:val="000000"/>
          <w:lang w:eastAsia="ru-RU" w:bidi="ru-RU"/>
        </w:rPr>
        <w:t>Сертифицированные программные и аппаратные средства защиты информации</w:t>
      </w:r>
      <w:bookmarkEnd w:id="58"/>
      <w:bookmarkEnd w:id="59"/>
      <w:bookmarkEnd w:id="60"/>
      <w:bookmarkEnd w:id="61"/>
    </w:p>
    <w:p w:rsidR="009B1F65" w:rsidRDefault="00117B79">
      <w:pPr>
        <w:pStyle w:val="a0"/>
        <w:spacing w:after="320"/>
        <w:ind w:firstLine="720"/>
        <w:jc w:val="both"/>
      </w:pPr>
      <w:r>
        <w:rPr>
          <w:color w:val="000000"/>
          <w:lang w:eastAsia="ru-RU" w:bidi="ru-RU"/>
        </w:rPr>
        <w:t>Не используются</w:t>
      </w:r>
    </w:p>
    <w:p w:rsidR="009B1F65" w:rsidRDefault="00117B79">
      <w:pPr>
        <w:pStyle w:val="10"/>
        <w:keepNext/>
        <w:keepLines/>
        <w:numPr>
          <w:ilvl w:val="0"/>
          <w:numId w:val="12"/>
        </w:numPr>
        <w:tabs>
          <w:tab w:val="left" w:pos="1237"/>
        </w:tabs>
        <w:ind w:firstLine="720"/>
        <w:jc w:val="both"/>
      </w:pPr>
      <w:bookmarkStart w:id="62" w:name="bookmark60"/>
      <w:bookmarkStart w:id="63" w:name="_Toc171364985"/>
      <w:r>
        <w:rPr>
          <w:color w:val="000000"/>
          <w:lang w:eastAsia="ru-RU" w:bidi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62"/>
      <w:bookmarkEnd w:id="63"/>
    </w:p>
    <w:p w:rsidR="009B1F65" w:rsidRDefault="00117B79">
      <w:pPr>
        <w:pStyle w:val="a0"/>
        <w:spacing w:after="320"/>
        <w:ind w:firstLine="720"/>
        <w:jc w:val="both"/>
      </w:pPr>
      <w:r>
        <w:rPr>
          <w:color w:val="000000"/>
          <w:lang w:eastAsia="ru-RU" w:bidi="ru-RU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:rsidR="009B1F65" w:rsidRDefault="009B1F65">
      <w:pPr>
        <w:widowControl w:val="0"/>
        <w:tabs>
          <w:tab w:val="left" w:pos="598"/>
        </w:tabs>
        <w:spacing w:after="239" w:line="1" w:lineRule="exact"/>
        <w:ind w:firstLine="454"/>
        <w:outlineLvl w:val="0"/>
        <w:rPr>
          <w:rFonts w:hint="eastAsia"/>
          <w:b/>
          <w:bCs/>
          <w:color w:val="000000"/>
          <w:lang w:eastAsia="ru-RU" w:bidi="ru-RU"/>
        </w:rPr>
      </w:pPr>
    </w:p>
    <w:p w:rsidR="009B1F65" w:rsidRDefault="009B1F65">
      <w:pPr>
        <w:widowControl w:val="0"/>
        <w:spacing w:after="440" w:line="1" w:lineRule="exact"/>
        <w:ind w:firstLine="580"/>
        <w:jc w:val="both"/>
        <w:rPr>
          <w:rFonts w:hint="eastAsia"/>
          <w:sz w:val="2"/>
          <w:szCs w:val="2"/>
        </w:rPr>
      </w:pPr>
    </w:p>
    <w:p w:rsidR="009B1F65" w:rsidRDefault="009B1F65">
      <w:pPr>
        <w:widowControl w:val="0"/>
        <w:spacing w:after="440" w:line="1" w:lineRule="exact"/>
        <w:ind w:firstLine="580"/>
        <w:jc w:val="both"/>
        <w:rPr>
          <w:rFonts w:hint="eastAsia"/>
          <w:sz w:val="2"/>
          <w:szCs w:val="2"/>
        </w:rPr>
      </w:pPr>
    </w:p>
    <w:sectPr w:rsidR="009B1F65" w:rsidSect="00B50ABC">
      <w:footerReference w:type="default" r:id="rId15"/>
      <w:pgSz w:w="11906" w:h="16838"/>
      <w:pgMar w:top="1134" w:right="1134" w:bottom="1693" w:left="1134" w:header="0" w:footer="1134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414" w:rsidRDefault="00DB5414">
      <w:pPr>
        <w:rPr>
          <w:rFonts w:hint="eastAsia"/>
        </w:rPr>
      </w:pPr>
      <w:r>
        <w:separator/>
      </w:r>
    </w:p>
  </w:endnote>
  <w:endnote w:type="continuationSeparator" w:id="0">
    <w:p w:rsidR="00DB5414" w:rsidRDefault="00DB54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DF1" w:rsidRDefault="00675DF1">
    <w:pPr>
      <w:pStyle w:val="a9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rPr>
        <w:rFonts w:hint="eastAsia"/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414" w:rsidRDefault="00DB5414">
      <w:pPr>
        <w:rPr>
          <w:rFonts w:hint="eastAsia"/>
        </w:rPr>
      </w:pPr>
      <w:r>
        <w:separator/>
      </w:r>
    </w:p>
  </w:footnote>
  <w:footnote w:type="continuationSeparator" w:id="0">
    <w:p w:rsidR="00DB5414" w:rsidRDefault="00DB541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03844"/>
    <w:multiLevelType w:val="multilevel"/>
    <w:tmpl w:val="81EC9E14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B1876F3"/>
    <w:multiLevelType w:val="multilevel"/>
    <w:tmpl w:val="30E664F0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BCA102E"/>
    <w:multiLevelType w:val="multilevel"/>
    <w:tmpl w:val="DB784A9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A620060"/>
    <w:multiLevelType w:val="multilevel"/>
    <w:tmpl w:val="0602E33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C816E89"/>
    <w:multiLevelType w:val="multilevel"/>
    <w:tmpl w:val="A3C0A5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CC631C4"/>
    <w:multiLevelType w:val="multilevel"/>
    <w:tmpl w:val="C136DFF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875F8C"/>
    <w:multiLevelType w:val="multilevel"/>
    <w:tmpl w:val="7994C63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7555CD3"/>
    <w:multiLevelType w:val="multilevel"/>
    <w:tmpl w:val="CC9274C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BE14DC6"/>
    <w:multiLevelType w:val="multilevel"/>
    <w:tmpl w:val="E5FEBE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E2075EB"/>
    <w:multiLevelType w:val="multilevel"/>
    <w:tmpl w:val="FBB4BB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57B7AF8"/>
    <w:multiLevelType w:val="multilevel"/>
    <w:tmpl w:val="788AB0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8A6030F"/>
    <w:multiLevelType w:val="multilevel"/>
    <w:tmpl w:val="FC02968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6EA573B9"/>
    <w:multiLevelType w:val="multilevel"/>
    <w:tmpl w:val="B010E6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9"/>
  </w:num>
  <w:num w:numId="9">
    <w:abstractNumId w:val="6"/>
  </w:num>
  <w:num w:numId="10">
    <w:abstractNumId w:val="4"/>
  </w:num>
  <w:num w:numId="11">
    <w:abstractNumId w:val="8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F65"/>
    <w:rsid w:val="00000CED"/>
    <w:rsid w:val="00024E25"/>
    <w:rsid w:val="00053E30"/>
    <w:rsid w:val="000562F2"/>
    <w:rsid w:val="00086F6D"/>
    <w:rsid w:val="000D498A"/>
    <w:rsid w:val="00117B79"/>
    <w:rsid w:val="001D17D0"/>
    <w:rsid w:val="003709A3"/>
    <w:rsid w:val="003D247A"/>
    <w:rsid w:val="003E6043"/>
    <w:rsid w:val="0053671E"/>
    <w:rsid w:val="00631022"/>
    <w:rsid w:val="00675DF1"/>
    <w:rsid w:val="006E75BC"/>
    <w:rsid w:val="00784537"/>
    <w:rsid w:val="007861B7"/>
    <w:rsid w:val="009065AA"/>
    <w:rsid w:val="009108C0"/>
    <w:rsid w:val="00954A04"/>
    <w:rsid w:val="009B1F65"/>
    <w:rsid w:val="00A05090"/>
    <w:rsid w:val="00AA1B54"/>
    <w:rsid w:val="00AF1AB2"/>
    <w:rsid w:val="00AF5C8F"/>
    <w:rsid w:val="00B34975"/>
    <w:rsid w:val="00B50ABC"/>
    <w:rsid w:val="00BF63EB"/>
    <w:rsid w:val="00C16DAC"/>
    <w:rsid w:val="00C31F46"/>
    <w:rsid w:val="00CA64FB"/>
    <w:rsid w:val="00D311AB"/>
    <w:rsid w:val="00D83B25"/>
    <w:rsid w:val="00DB5414"/>
    <w:rsid w:val="00DC0D7C"/>
    <w:rsid w:val="00E17BCD"/>
    <w:rsid w:val="00F625EC"/>
    <w:rsid w:val="00FC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47E12"/>
  <w15:docId w15:val="{A088979F-8933-46C2-BC6F-DFDD1BED2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5DF1"/>
  </w:style>
  <w:style w:type="paragraph" w:styleId="1">
    <w:name w:val="heading 1"/>
    <w:basedOn w:val="Heading"/>
    <w:next w:val="a0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Pr>
      <w:color w:val="000080"/>
      <w:u w:val="single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qFormat/>
    <w:pPr>
      <w:widowControl w:val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"/>
    <w:basedOn w:val="a0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Заголовок №1"/>
    <w:basedOn w:val="a"/>
    <w:qFormat/>
    <w:pPr>
      <w:widowControl w:val="0"/>
      <w:ind w:firstLine="65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a8">
    <w:name w:val="toa heading"/>
    <w:basedOn w:val="a7"/>
  </w:style>
  <w:style w:type="paragraph" w:styleId="11">
    <w:name w:val="toc 1"/>
    <w:basedOn w:val="Index"/>
    <w:uiPriority w:val="39"/>
    <w:pPr>
      <w:tabs>
        <w:tab w:val="right" w:leader="dot" w:pos="9638"/>
      </w:tabs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9">
    <w:name w:val="footer"/>
    <w:basedOn w:val="HeaderandFooter"/>
  </w:style>
  <w:style w:type="paragraph" w:customStyle="1" w:styleId="aa">
    <w:name w:val="Другое"/>
    <w:basedOn w:val="a"/>
    <w:qFormat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qFormat/>
    <w:pPr>
      <w:widowControl w:val="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c">
    <w:name w:val="List Paragraph"/>
    <w:basedOn w:val="a"/>
    <w:uiPriority w:val="34"/>
    <w:qFormat/>
    <w:rsid w:val="00086F6D"/>
    <w:pPr>
      <w:ind w:left="720"/>
      <w:contextualSpacing/>
    </w:pPr>
    <w:rPr>
      <w:rFonts w:cs="Mangal"/>
      <w:szCs w:val="21"/>
    </w:rPr>
  </w:style>
  <w:style w:type="paragraph" w:styleId="ad">
    <w:name w:val="header"/>
    <w:basedOn w:val="a"/>
    <w:link w:val="ae"/>
    <w:uiPriority w:val="99"/>
    <w:unhideWhenUsed/>
    <w:rsid w:val="00B50AB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Верхний колонтитул Знак"/>
    <w:basedOn w:val="a1"/>
    <w:link w:val="ad"/>
    <w:uiPriority w:val="99"/>
    <w:rsid w:val="00B50AB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7000.org/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27000.org/" TargetMode="External"/><Relationship Id="rId12" Type="http://schemas.openxmlformats.org/officeDocument/2006/relationships/hyperlink" Target="https://onlinelibrary.wiley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we.mitre.org/data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go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stec.ru/" TargetMode="External"/><Relationship Id="rId14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16</Pages>
  <Words>4226</Words>
  <Characters>24092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Полищук Ольга Сергеевна</cp:lastModifiedBy>
  <cp:revision>33</cp:revision>
  <dcterms:created xsi:type="dcterms:W3CDTF">2024-07-04T16:08:00Z</dcterms:created>
  <dcterms:modified xsi:type="dcterms:W3CDTF">2024-11-06T11:47:00Z</dcterms:modified>
  <dc:language>ru-RU</dc:language>
</cp:coreProperties>
</file>