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83" w:rsidRDefault="00FB2783" w:rsidP="00FB2783">
      <w:pPr>
        <w:ind w:firstLine="709"/>
        <w:jc w:val="center"/>
        <w:rPr>
          <w:rFonts w:eastAsiaTheme="minorHAnsi"/>
          <w:b/>
          <w:color w:val="000000" w:themeColor="text1"/>
          <w:sz w:val="28"/>
          <w:szCs w:val="28"/>
        </w:rPr>
      </w:pPr>
      <w:r w:rsidRPr="00410BA6">
        <w:rPr>
          <w:rFonts w:eastAsiaTheme="minorHAnsi"/>
          <w:b/>
          <w:color w:val="000000" w:themeColor="text1"/>
          <w:sz w:val="28"/>
          <w:szCs w:val="28"/>
        </w:rPr>
        <w:t>Направление подготовки 38.03.04 «Государственное и муниципальное</w:t>
      </w:r>
      <w:r>
        <w:rPr>
          <w:rFonts w:eastAsiaTheme="minorHAnsi"/>
          <w:b/>
          <w:color w:val="000000" w:themeColor="text1"/>
          <w:sz w:val="28"/>
          <w:szCs w:val="28"/>
        </w:rPr>
        <w:t xml:space="preserve"> управление»,</w:t>
      </w:r>
    </w:p>
    <w:p w:rsidR="00FB2783" w:rsidRPr="00410BA6" w:rsidRDefault="00FB2783" w:rsidP="00FB2783">
      <w:pPr>
        <w:ind w:firstLine="709"/>
        <w:jc w:val="center"/>
        <w:rPr>
          <w:rFonts w:eastAsiaTheme="minorHAnsi"/>
          <w:b/>
          <w:color w:val="000000" w:themeColor="text1"/>
          <w:sz w:val="28"/>
          <w:szCs w:val="28"/>
        </w:rPr>
      </w:pPr>
      <w:r w:rsidRPr="00410BA6">
        <w:rPr>
          <w:rFonts w:eastAsiaTheme="minorHAnsi"/>
          <w:b/>
          <w:color w:val="000000" w:themeColor="text1"/>
          <w:sz w:val="28"/>
          <w:szCs w:val="28"/>
        </w:rPr>
        <w:t>профиль «Государственное и муниципальное управление»</w:t>
      </w:r>
    </w:p>
    <w:p w:rsidR="00FB2783" w:rsidRPr="00410BA6" w:rsidRDefault="00FB2783" w:rsidP="00FB2783">
      <w:pPr>
        <w:ind w:firstLine="709"/>
        <w:jc w:val="center"/>
        <w:rPr>
          <w:rFonts w:eastAsiaTheme="minorHAnsi"/>
          <w:b/>
          <w:color w:val="000000" w:themeColor="text1"/>
          <w:sz w:val="28"/>
          <w:szCs w:val="28"/>
        </w:rPr>
      </w:pP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1.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Разработка механизма национализации предприятий/организаций (на примере...).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2.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Развитие системы мотивации государственных/муниципальных служащих в проектном управлении (на примере...).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3.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Совершенствование механизма контроля в сфере управления государственной/муниципальной собственностью (на примере...).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4.</w:t>
      </w:r>
      <w:r w:rsidRPr="00410BA6">
        <w:rPr>
          <w:rFonts w:eastAsiaTheme="minorHAnsi"/>
          <w:color w:val="000000" w:themeColor="text1"/>
          <w:sz w:val="28"/>
          <w:szCs w:val="28"/>
        </w:rPr>
        <w:tab/>
      </w:r>
      <w:r w:rsidR="0059397E">
        <w:rPr>
          <w:rFonts w:eastAsiaTheme="minorHAnsi"/>
          <w:color w:val="000000" w:themeColor="text1"/>
          <w:sz w:val="28"/>
          <w:szCs w:val="28"/>
        </w:rPr>
        <w:t>Инструмент</w:t>
      </w:r>
      <w:r w:rsidR="00E90DB4">
        <w:rPr>
          <w:rFonts w:eastAsiaTheme="minorHAnsi"/>
          <w:color w:val="000000" w:themeColor="text1"/>
          <w:sz w:val="28"/>
          <w:szCs w:val="28"/>
        </w:rPr>
        <w:t>ы</w:t>
      </w:r>
      <w:r w:rsidR="0059397E">
        <w:rPr>
          <w:rFonts w:eastAsiaTheme="minorHAnsi"/>
          <w:color w:val="000000" w:themeColor="text1"/>
          <w:sz w:val="28"/>
          <w:szCs w:val="28"/>
        </w:rPr>
        <w:t xml:space="preserve"> оптимизации</w:t>
      </w:r>
      <w:r w:rsidRPr="00410BA6">
        <w:rPr>
          <w:rFonts w:eastAsiaTheme="minorHAnsi"/>
          <w:color w:val="000000" w:themeColor="text1"/>
          <w:sz w:val="28"/>
          <w:szCs w:val="28"/>
        </w:rPr>
        <w:t xml:space="preserve"> бюджетных расходов субъекта Российской Федерации (на примере…).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5.</w:t>
      </w:r>
      <w:r w:rsidRPr="00410BA6">
        <w:rPr>
          <w:rFonts w:eastAsiaTheme="minorHAnsi"/>
          <w:color w:val="000000" w:themeColor="text1"/>
          <w:sz w:val="28"/>
          <w:szCs w:val="28"/>
        </w:rPr>
        <w:tab/>
      </w:r>
      <w:r w:rsidR="0059397E">
        <w:rPr>
          <w:rFonts w:eastAsiaTheme="minorHAnsi"/>
          <w:color w:val="000000" w:themeColor="text1"/>
          <w:sz w:val="28"/>
          <w:szCs w:val="28"/>
        </w:rPr>
        <w:t>Инструменты совершенствования</w:t>
      </w:r>
      <w:r w:rsidRPr="00410BA6">
        <w:rPr>
          <w:rFonts w:eastAsiaTheme="minorHAnsi"/>
          <w:color w:val="000000" w:themeColor="text1"/>
          <w:sz w:val="28"/>
          <w:szCs w:val="28"/>
        </w:rPr>
        <w:t xml:space="preserve"> государственной поддержки малого и среднего предпринимательства в субъекте/муниципальном образовании Российской Федерации (на примере...).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6.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Совершенствование механизма государственной/муниципальной антикоррупционной деятельности (на примере...).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7.</w:t>
      </w:r>
      <w:r w:rsidRPr="00410BA6">
        <w:rPr>
          <w:rFonts w:eastAsiaTheme="minorHAnsi"/>
          <w:color w:val="000000" w:themeColor="text1"/>
          <w:sz w:val="28"/>
          <w:szCs w:val="28"/>
        </w:rPr>
        <w:tab/>
      </w:r>
      <w:r w:rsidR="0059397E">
        <w:rPr>
          <w:rFonts w:eastAsiaTheme="minorHAnsi"/>
          <w:color w:val="000000" w:themeColor="text1"/>
          <w:sz w:val="28"/>
          <w:szCs w:val="28"/>
        </w:rPr>
        <w:t>Инструмент</w:t>
      </w:r>
      <w:r w:rsidR="00E90DB4">
        <w:rPr>
          <w:rFonts w:eastAsiaTheme="minorHAnsi"/>
          <w:color w:val="000000" w:themeColor="text1"/>
          <w:sz w:val="28"/>
          <w:szCs w:val="28"/>
        </w:rPr>
        <w:t>ы</w:t>
      </w:r>
      <w:bookmarkStart w:id="0" w:name="_GoBack"/>
      <w:bookmarkEnd w:id="0"/>
      <w:r w:rsidR="0059397E">
        <w:rPr>
          <w:rFonts w:eastAsiaTheme="minorHAnsi"/>
          <w:color w:val="000000" w:themeColor="text1"/>
          <w:sz w:val="28"/>
          <w:szCs w:val="28"/>
        </w:rPr>
        <w:t xml:space="preserve"> </w:t>
      </w:r>
      <w:proofErr w:type="gramStart"/>
      <w:r w:rsidR="0059397E">
        <w:rPr>
          <w:rFonts w:eastAsiaTheme="minorHAnsi"/>
          <w:color w:val="000000" w:themeColor="text1"/>
          <w:sz w:val="28"/>
          <w:szCs w:val="28"/>
        </w:rPr>
        <w:t>совершенствования</w:t>
      </w:r>
      <w:r w:rsidRPr="00410BA6">
        <w:rPr>
          <w:rFonts w:eastAsiaTheme="minorHAnsi"/>
          <w:color w:val="000000" w:themeColor="text1"/>
          <w:sz w:val="28"/>
          <w:szCs w:val="28"/>
        </w:rPr>
        <w:t xml:space="preserve"> деятельности органов муниципального управления субъекта Российской</w:t>
      </w:r>
      <w:proofErr w:type="gramEnd"/>
      <w:r w:rsidRPr="00410BA6">
        <w:rPr>
          <w:rFonts w:eastAsiaTheme="minorHAnsi"/>
          <w:color w:val="000000" w:themeColor="text1"/>
          <w:sz w:val="28"/>
          <w:szCs w:val="28"/>
        </w:rPr>
        <w:t xml:space="preserve"> Федерации (на примере...).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8.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Совершенствование муниципального управления комфортной городской средой (на примере...).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9.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Инструменты развития моногородов на территории субъекта Российской Федерации (на примере...).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10.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Совершенствование государственного/муниципального управления сферой физической культуры и спорта (на примере...).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11.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Механизм развития предприятий оборонно-промышленного комплекса в регионе (на примере...).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12.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Развитие государственного/муниципального управления дорожным хозяйством (на примере…).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13.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Повышение эффективности государственного/муниципального регулирования реализацией проекта «Умный город» (на примере…).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14.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Оптимизация контрольно-надзорной деятельности территориальных отделений федеральных служб (на примере...).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15.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Развитие политики импортозамещения в Российской Федерации/субъекте РФ (на примере...).</w:t>
      </w:r>
    </w:p>
    <w:p w:rsidR="00FB2783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16.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Совершенствование системы государственного/муниципального управления сферой культуры</w:t>
      </w:r>
      <w:r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410BA6">
        <w:rPr>
          <w:rFonts w:eastAsiaTheme="minorHAnsi"/>
          <w:color w:val="000000" w:themeColor="text1"/>
          <w:sz w:val="28"/>
          <w:szCs w:val="28"/>
        </w:rPr>
        <w:t>(на примере...).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17.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Совершенствование системы государственного/муниципального управления сферой образовани</w:t>
      </w:r>
      <w:proofErr w:type="gramStart"/>
      <w:r w:rsidRPr="00410BA6">
        <w:rPr>
          <w:rFonts w:eastAsiaTheme="minorHAnsi"/>
          <w:color w:val="000000" w:themeColor="text1"/>
          <w:sz w:val="28"/>
          <w:szCs w:val="28"/>
        </w:rPr>
        <w:t>я(</w:t>
      </w:r>
      <w:proofErr w:type="gramEnd"/>
      <w:r w:rsidRPr="00410BA6">
        <w:rPr>
          <w:rFonts w:eastAsiaTheme="minorHAnsi"/>
          <w:color w:val="000000" w:themeColor="text1"/>
          <w:sz w:val="28"/>
          <w:szCs w:val="28"/>
        </w:rPr>
        <w:t>на примере...).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18.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Совершенствование системы государственного/муниципального управления жилищно-коммунальным хозяйством (на примере...).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19.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Совершенствование механизмов управления системой социальной защиты населения (на примере...).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20.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Совершенствование государственного/муниципального управления рынком труда (на примере...).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lastRenderedPageBreak/>
        <w:t>21.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Совершенствование государственного управления в сфере развития инвестиционной деятельности в регионах РФ (на примере...).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22.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Оптимизация мероприятий по повышению уровня и качества жизни населения в регионе/муниципальном образовании  (на примере...).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23.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Развитие государственного/муниципального управления в сфере информационного развития РФ (на примере...).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24.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Развитие механизмов государственного управления реализацией национального проекта на региональном/ муниципальном уровне (на примере…).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25.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Мероприятия по повышению конкурентоспособности субъекта Российской Федерации (на примере…).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26.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Развитие инструментов контрактной системы в сфере закупок (на примере…).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27.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Развитие инструментов обеспечения открытости, прозрачности и подотчетности государственных/муниципальных органов власти (на примере...)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28.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Совершенствование механизмов контрольной и надзорной деятельности  (на примере...).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29.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 xml:space="preserve">Механизм повышения экономической безопасности субъекта Российской Федерации (на примере...). 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30.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 xml:space="preserve">Совершенствование механизма государственной/муниципальной политики в области туризма (на примере…).  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31.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Развитие государственно-частного партнерства в реализации инвестиционных проектов в субъектах Российской Федерации (на примере конкретного проекта, конкретного субъекта Российской Федерации).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32.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 xml:space="preserve">Реализация молодежной политики в муниципальном образовании (на примере...). 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33.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Совершенствование управления системой социальной защиты населения муниципального образования (на примере…).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34.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Развитие механизмов инициативного проектирования на уровне регионального/ муниципального управления (на примере…).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35.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Развитие современных форм и механизмов самоуправления в регионе (на примере конкретного субъекта Российской Федерации)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36.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Развитие инструментов инициативного бюджетирования на уровне регионального/муниципального управления (на примере…).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410BA6">
        <w:rPr>
          <w:rFonts w:eastAsiaTheme="minorHAnsi"/>
          <w:color w:val="000000" w:themeColor="text1"/>
          <w:sz w:val="28"/>
          <w:szCs w:val="28"/>
        </w:rPr>
        <w:t>37.</w:t>
      </w:r>
      <w:r w:rsidRPr="00410BA6">
        <w:rPr>
          <w:rFonts w:eastAsiaTheme="minorHAnsi"/>
          <w:color w:val="000000" w:themeColor="text1"/>
          <w:sz w:val="28"/>
          <w:szCs w:val="28"/>
        </w:rPr>
        <w:tab/>
        <w:t>Развитие деятельности ассоциаций муниципальных образований в регионе (на примере конкретного субъекта Российской Федерации).</w:t>
      </w:r>
    </w:p>
    <w:p w:rsidR="00FB2783" w:rsidRPr="00410BA6" w:rsidRDefault="00FB2783" w:rsidP="00FB2783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</w:p>
    <w:p w:rsidR="00FB2783" w:rsidRPr="00410BA6" w:rsidRDefault="00FB2783" w:rsidP="00FB2783">
      <w:pPr>
        <w:ind w:firstLine="709"/>
        <w:jc w:val="both"/>
        <w:rPr>
          <w:rFonts w:eastAsiaTheme="minorHAnsi"/>
          <w:i/>
          <w:color w:val="000000" w:themeColor="text1"/>
          <w:sz w:val="28"/>
          <w:szCs w:val="28"/>
        </w:rPr>
      </w:pPr>
      <w:r w:rsidRPr="00410BA6">
        <w:rPr>
          <w:rFonts w:eastAsiaTheme="minorHAnsi"/>
          <w:i/>
          <w:color w:val="000000" w:themeColor="text1"/>
          <w:sz w:val="28"/>
          <w:szCs w:val="28"/>
        </w:rPr>
        <w:t>Инициативная тема с обоснованием целесообразности ее разработки по согласованию с заведующим кафедрой.</w:t>
      </w:r>
    </w:p>
    <w:p w:rsidR="00FB2783" w:rsidRPr="0081397D" w:rsidRDefault="00FB2783" w:rsidP="00FB2783">
      <w:pPr>
        <w:ind w:firstLine="709"/>
        <w:jc w:val="both"/>
        <w:rPr>
          <w:i/>
          <w:color w:val="000000" w:themeColor="text1"/>
        </w:rPr>
      </w:pPr>
    </w:p>
    <w:p w:rsidR="00A10845" w:rsidRDefault="00A10845"/>
    <w:sectPr w:rsidR="00A1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CC"/>
    <w:rsid w:val="0059397E"/>
    <w:rsid w:val="005F7DCC"/>
    <w:rsid w:val="00A10845"/>
    <w:rsid w:val="00E90DB4"/>
    <w:rsid w:val="00EE7B20"/>
    <w:rsid w:val="00FB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78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78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Гредякина Мария</dc:creator>
  <cp:keywords/>
  <dc:description/>
  <cp:lastModifiedBy>Гредякина Мария</cp:lastModifiedBy>
  <cp:revision>4</cp:revision>
  <dcterms:created xsi:type="dcterms:W3CDTF">2026-04-09T12:14:00Z</dcterms:created>
  <dcterms:modified xsi:type="dcterms:W3CDTF">2026-04-15T09:51:00Z</dcterms:modified>
</cp:coreProperties>
</file>