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BBA3" w14:textId="53C1B9E6" w:rsidR="00065052" w:rsidRDefault="007E658E" w:rsidP="00065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5052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</w:t>
      </w:r>
    </w:p>
    <w:p w14:paraId="3A0A7A97" w14:textId="77777777" w:rsidR="00065052" w:rsidRPr="00065052" w:rsidRDefault="00065052" w:rsidP="00065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C44388" w14:textId="77777777" w:rsidR="00065052" w:rsidRDefault="00065052" w:rsidP="00065052">
      <w:pPr>
        <w:spacing w:after="0" w:line="240" w:lineRule="auto"/>
      </w:pPr>
    </w:p>
    <w:p w14:paraId="31F68661" w14:textId="6B15C998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1. Бухгалтерский финансовый учет</w:t>
      </w:r>
    </w:p>
    <w:p w14:paraId="5EB59651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81F1A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Организация бухгалтерского учета на предприятии.</w:t>
      </w:r>
    </w:p>
    <w:p w14:paraId="79185F2A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Методология бухгалтерского учета основных средств, запасов, финансовых вложений.</w:t>
      </w:r>
    </w:p>
    <w:p w14:paraId="3E6C1A8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Учет расчетов с поставщиками, покупателями, персоналом.</w:t>
      </w:r>
    </w:p>
    <w:p w14:paraId="00DC7F8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Формирование бухгалтерской отчетности и оценка финансового состояния организации.</w:t>
      </w:r>
    </w:p>
    <w:p w14:paraId="0C0409E8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Документальное оформление хозяйственных операций.</w:t>
      </w:r>
    </w:p>
    <w:p w14:paraId="273727D8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Порядок отражения доходов и расходов предприятия.</w:t>
      </w:r>
    </w:p>
    <w:p w14:paraId="4B3DD75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Особенности учета в различных отраслях экономики.</w:t>
      </w:r>
    </w:p>
    <w:p w14:paraId="590C9FA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Автоматизация процессов бухгалтерского учета.</w:t>
      </w:r>
    </w:p>
    <w:p w14:paraId="5454FE10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3A173" w14:textId="77777777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2. Налогообложение организаций</w:t>
      </w:r>
    </w:p>
    <w:p w14:paraId="7F31EF90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93D6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Система налогов и сборов в Российской Федерации.</w:t>
      </w:r>
    </w:p>
    <w:p w14:paraId="0712BAF0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Налог на прибыль организаций: порядок исчисления и уплаты.</w:t>
      </w:r>
    </w:p>
    <w:p w14:paraId="5E383EDB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НДС: расчет налоговой базы, налоговые вычеты, заполнение декларации.</w:t>
      </w:r>
    </w:p>
    <w:p w14:paraId="0756C17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Акцизы, налог на имущество организаций, транспортный налог.</w:t>
      </w:r>
    </w:p>
    <w:p w14:paraId="36249E9D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Специальные режимы налогообложения: упрощенная система налогообложения, единый сельскохозяйственный налог.</w:t>
      </w:r>
    </w:p>
    <w:p w14:paraId="47F1F4B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Международное налогообложение и налоговая оптимизация.</w:t>
      </w:r>
    </w:p>
    <w:p w14:paraId="4362A60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Ответственность за нарушение налогового законодательства.</w:t>
      </w:r>
    </w:p>
    <w:p w14:paraId="7F21703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Налоговые проверки и защита прав налогоплательщика.</w:t>
      </w:r>
    </w:p>
    <w:p w14:paraId="7DFDEB56" w14:textId="77777777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22F15" w14:textId="1C0EC73B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3. Бухгалтерская финансовая отчетность</w:t>
      </w:r>
    </w:p>
    <w:p w14:paraId="225926D8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366BA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Состав и структура бухгалтерской финансовой отчетности.</w:t>
      </w:r>
    </w:p>
    <w:p w14:paraId="6A855D87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Баланс предприятия: актив и пассив баланса.</w:t>
      </w:r>
    </w:p>
    <w:p w14:paraId="5C64436F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Отчет о прибылях и убытках, формирование чистой прибыли.</w:t>
      </w:r>
    </w:p>
    <w:p w14:paraId="63E4D278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Отчет о движении денежных средств, анализ ликвидности и платежеспособности.</w:t>
      </w:r>
    </w:p>
    <w:p w14:paraId="176D76CC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Анализ структуры капитала и заемных обязательств.</w:t>
      </w:r>
    </w:p>
    <w:p w14:paraId="268A934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Раскрытие информации в пояснениях к отчетности.</w:t>
      </w:r>
    </w:p>
    <w:p w14:paraId="0F86A679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Основные показатели эффективности деятельности предприятия.</w:t>
      </w:r>
    </w:p>
    <w:p w14:paraId="7E2C345C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Правила составления консолидированной отчетности.</w:t>
      </w:r>
    </w:p>
    <w:p w14:paraId="00E1B4E5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57840" w14:textId="77777777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4. Аудит</w:t>
      </w:r>
    </w:p>
    <w:p w14:paraId="512E158A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50EF0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Понятие аудита и аудиторские стандарты.</w:t>
      </w:r>
    </w:p>
    <w:p w14:paraId="51A63F37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Планирование аудиторских проверок, риск и существенность.</w:t>
      </w:r>
    </w:p>
    <w:p w14:paraId="6EB9DFE5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Оценка системы внутреннего контроля и качества управления.</w:t>
      </w:r>
    </w:p>
    <w:p w14:paraId="0A0E0DA7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Методы сбора доказательств и тестирование контрольных процедур.</w:t>
      </w:r>
    </w:p>
    <w:p w14:paraId="07CDB21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lastRenderedPageBreak/>
        <w:t>Оформление результатов аудита и составление аудиторского заключения.</w:t>
      </w:r>
    </w:p>
    <w:p w14:paraId="18578D6D" w14:textId="018FD28D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5052">
        <w:rPr>
          <w:rFonts w:ascii="Times New Roman" w:hAnsi="Times New Roman" w:cs="Times New Roman"/>
          <w:sz w:val="28"/>
          <w:szCs w:val="28"/>
        </w:rPr>
        <w:t>зависимый внутренний аудит и внешний аудит.</w:t>
      </w:r>
    </w:p>
    <w:p w14:paraId="39ED805D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Контроль качества аудита и ответственность аудиторов.</w:t>
      </w:r>
    </w:p>
    <w:p w14:paraId="4030D67D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Роль аудитора в предотвращении мошенничества и ошибок.</w:t>
      </w:r>
    </w:p>
    <w:p w14:paraId="2CA14850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FE2C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5. Бухгалтерский управленческий учет</w:t>
      </w:r>
    </w:p>
    <w:p w14:paraId="738CC61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81E3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Отличия управленческого учета от финансового учета.</w:t>
      </w:r>
    </w:p>
    <w:p w14:paraId="330C9EBB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Классификация затрат: прямые и косвенные затраты, постоянные и переменные расходы.</w:t>
      </w:r>
    </w:p>
    <w:p w14:paraId="51CB2D2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Калькуляция себестоимости продукции, услуг, работ.</w:t>
      </w:r>
    </w:p>
    <w:p w14:paraId="2A24BAB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Бюджетирование и управление затратами.</w:t>
      </w:r>
    </w:p>
    <w:p w14:paraId="541FB52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Ценообразование и принятие решений на основе анализа затрат.</w:t>
      </w:r>
    </w:p>
    <w:p w14:paraId="3590BF0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Управленческая отчетность и анализ отклонений.</w:t>
      </w:r>
    </w:p>
    <w:p w14:paraId="4AF2027E" w14:textId="6F97B38F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Использование управленческой информации для повышения эффективности би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65052">
        <w:rPr>
          <w:rFonts w:ascii="Times New Roman" w:hAnsi="Times New Roman" w:cs="Times New Roman"/>
          <w:sz w:val="28"/>
          <w:szCs w:val="28"/>
        </w:rPr>
        <w:t>неса.</w:t>
      </w:r>
    </w:p>
    <w:p w14:paraId="2BD1266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Современные методы управленческого учета и тенденции развития.</w:t>
      </w:r>
    </w:p>
    <w:p w14:paraId="11BA44DD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07BCC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6. Экономический анализ</w:t>
      </w:r>
    </w:p>
    <w:p w14:paraId="71CA0CB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68685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Цель и задачи экономического анализа.</w:t>
      </w:r>
    </w:p>
    <w:p w14:paraId="1BD313E6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Горизонтальный и вертикальный анализ финансовой отчетности.</w:t>
      </w:r>
    </w:p>
    <w:p w14:paraId="57CC1DA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Анализ рентабельности, деловой активности, устойчивости предприятия.</w:t>
      </w:r>
    </w:p>
    <w:p w14:paraId="4353E05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Факторный анализ влияния факторов на финансовые результаты.</w:t>
      </w:r>
    </w:p>
    <w:p w14:paraId="1571C328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SWOT-анализ и PESTLE-анализ внешней среды.</w:t>
      </w:r>
    </w:p>
    <w:p w14:paraId="0AE29CF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Прогнозирование и моделирование экономических показателей.</w:t>
      </w:r>
    </w:p>
    <w:p w14:paraId="432084DC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Анализ рисков и неопределенности в принятии управленческих решений.</w:t>
      </w:r>
    </w:p>
    <w:p w14:paraId="7BEFE311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Управление запасами и дебиторской задолженностью</w:t>
      </w:r>
    </w:p>
    <w:p w14:paraId="39375870" w14:textId="77777777" w:rsid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AA6E3" w14:textId="29D05AC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052">
        <w:rPr>
          <w:rFonts w:ascii="Times New Roman" w:hAnsi="Times New Roman" w:cs="Times New Roman"/>
          <w:b/>
          <w:bCs/>
          <w:sz w:val="28"/>
          <w:szCs w:val="28"/>
        </w:rPr>
        <w:t>Дисциплина 7. Практикум 1С Бухгалтерия</w:t>
      </w:r>
    </w:p>
    <w:p w14:paraId="44D0F861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577A2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Общие принципы работы с программой 1С: Бухгалтерия.</w:t>
      </w:r>
    </w:p>
    <w:p w14:paraId="5794EC9B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Настройка параметров учета и справочников.</w:t>
      </w:r>
    </w:p>
    <w:p w14:paraId="1DBC230E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Ввод первичных документов и отражение хозяйственных операций.</w:t>
      </w:r>
    </w:p>
    <w:p w14:paraId="7F55C617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Расчет заработной платы сотрудников и кадровый учет.</w:t>
      </w:r>
    </w:p>
    <w:p w14:paraId="6868C173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Ведение кассовых и банковских операций.</w:t>
      </w:r>
    </w:p>
    <w:p w14:paraId="4039978A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Подготовка регламентированных отчетов и налоговых деклараций.</w:t>
      </w:r>
    </w:p>
    <w:p w14:paraId="0A39A659" w14:textId="77777777" w:rsidR="00065052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Закрытие месяца, квартала, года.</w:t>
      </w:r>
    </w:p>
    <w:p w14:paraId="50064E25" w14:textId="4485D251" w:rsidR="00110A69" w:rsidRPr="00065052" w:rsidRDefault="00065052" w:rsidP="00065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052">
        <w:rPr>
          <w:rFonts w:ascii="Times New Roman" w:hAnsi="Times New Roman" w:cs="Times New Roman"/>
          <w:sz w:val="28"/>
          <w:szCs w:val="28"/>
        </w:rPr>
        <w:t>Практическое решение ситуационных задач в программе 1С.</w:t>
      </w:r>
    </w:p>
    <w:sectPr w:rsidR="00110A69" w:rsidRPr="00065052" w:rsidSect="0006505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52"/>
    <w:rsid w:val="00046759"/>
    <w:rsid w:val="00065052"/>
    <w:rsid w:val="00110A69"/>
    <w:rsid w:val="00442B32"/>
    <w:rsid w:val="007A64CC"/>
    <w:rsid w:val="007E658E"/>
    <w:rsid w:val="00AA7855"/>
    <w:rsid w:val="00CA137C"/>
    <w:rsid w:val="00CA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8FD4"/>
  <w15:chartTrackingRefBased/>
  <w15:docId w15:val="{A1E3860E-1998-4121-BDD6-6368366B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0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0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0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0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0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0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0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0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0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2</cp:revision>
  <dcterms:created xsi:type="dcterms:W3CDTF">2026-07-30T14:14:00Z</dcterms:created>
  <dcterms:modified xsi:type="dcterms:W3CDTF">2026-07-30T14:21:00Z</dcterms:modified>
</cp:coreProperties>
</file>