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345" w:rsidRDefault="00081B1F" w:rsidP="003563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Практики</w:t>
      </w:r>
      <w:r w:rsidRPr="00250323">
        <w:rPr>
          <w:rFonts w:ascii="Times New Roman" w:hAnsi="Times New Roman" w:cs="Times New Roman"/>
          <w:sz w:val="24"/>
          <w:szCs w:val="24"/>
        </w:rPr>
        <w:t>, предусмотренные образовательной программой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250323">
        <w:rPr>
          <w:rFonts w:ascii="Times New Roman" w:hAnsi="Times New Roman" w:cs="Times New Roman"/>
          <w:sz w:val="24"/>
          <w:szCs w:val="24"/>
        </w:rPr>
        <w:t>«</w:t>
      </w:r>
      <w:r w:rsidR="002D726C" w:rsidRPr="002D726C">
        <w:rPr>
          <w:rFonts w:ascii="Times New Roman" w:hAnsi="Times New Roman" w:cs="Times New Roman"/>
          <w:sz w:val="24"/>
          <w:szCs w:val="24"/>
        </w:rPr>
        <w:t>Экономическая безопасность</w:t>
      </w:r>
      <w:r w:rsidR="00356345">
        <w:rPr>
          <w:rFonts w:ascii="Times New Roman" w:hAnsi="Times New Roman" w:cs="Times New Roman"/>
          <w:sz w:val="24"/>
          <w:szCs w:val="24"/>
        </w:rPr>
        <w:t xml:space="preserve">» </w:t>
      </w:r>
      <w:r w:rsidR="002D726C">
        <w:rPr>
          <w:rFonts w:ascii="Times New Roman" w:hAnsi="Times New Roman" w:cs="Times New Roman"/>
          <w:sz w:val="24"/>
          <w:szCs w:val="24"/>
        </w:rPr>
        <w:br/>
      </w:r>
      <w:r w:rsidR="00356345">
        <w:rPr>
          <w:rFonts w:ascii="Times New Roman" w:hAnsi="Times New Roman" w:cs="Times New Roman"/>
          <w:sz w:val="24"/>
          <w:szCs w:val="24"/>
        </w:rPr>
        <w:t>направленность</w:t>
      </w:r>
      <w:r w:rsidRPr="00081B1F">
        <w:rPr>
          <w:rFonts w:ascii="Times New Roman" w:hAnsi="Times New Roman" w:cs="Times New Roman"/>
          <w:sz w:val="24"/>
          <w:szCs w:val="24"/>
        </w:rPr>
        <w:t xml:space="preserve"> </w:t>
      </w:r>
      <w:r w:rsidR="00356345">
        <w:rPr>
          <w:rFonts w:ascii="Times New Roman" w:hAnsi="Times New Roman" w:cs="Times New Roman"/>
          <w:sz w:val="24"/>
          <w:szCs w:val="24"/>
        </w:rPr>
        <w:t>«</w:t>
      </w:r>
      <w:r w:rsidR="002D726C" w:rsidRPr="002D726C">
        <w:rPr>
          <w:rFonts w:ascii="Times New Roman" w:hAnsi="Times New Roman" w:cs="Times New Roman"/>
          <w:sz w:val="24"/>
          <w:szCs w:val="24"/>
        </w:rPr>
        <w:t>Экономическая безопасность хозяйствующих субъектов</w:t>
      </w:r>
      <w:r w:rsidR="0035634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634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по специальности</w:t>
      </w:r>
      <w:r w:rsidR="002D726C">
        <w:rPr>
          <w:rFonts w:ascii="Times New Roman" w:hAnsi="Times New Roman" w:cs="Times New Roman"/>
          <w:sz w:val="24"/>
          <w:szCs w:val="24"/>
        </w:rPr>
        <w:t xml:space="preserve"> 38.05.01</w:t>
      </w:r>
      <w:r w:rsidR="00356345">
        <w:rPr>
          <w:rFonts w:ascii="Times New Roman" w:hAnsi="Times New Roman" w:cs="Times New Roman"/>
          <w:sz w:val="24"/>
          <w:szCs w:val="24"/>
        </w:rPr>
        <w:t xml:space="preserve"> </w:t>
      </w:r>
      <w:r w:rsidR="002D726C" w:rsidRPr="002D726C">
        <w:rPr>
          <w:rFonts w:ascii="Times New Roman" w:hAnsi="Times New Roman" w:cs="Times New Roman"/>
          <w:sz w:val="24"/>
          <w:szCs w:val="24"/>
        </w:rPr>
        <w:t>Экономическая безопасность</w:t>
      </w:r>
    </w:p>
    <w:p w:rsidR="00081B1F" w:rsidRDefault="00081B1F" w:rsidP="003563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B3514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 приема.</w:t>
      </w:r>
    </w:p>
    <w:p w:rsidR="00081B1F" w:rsidRDefault="00081B1F" w:rsidP="00081B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1B1F" w:rsidRDefault="00081B1F" w:rsidP="00081B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81B1F">
        <w:rPr>
          <w:rFonts w:ascii="Times New Roman" w:hAnsi="Times New Roman" w:cs="Times New Roman"/>
          <w:b/>
          <w:sz w:val="24"/>
          <w:szCs w:val="24"/>
        </w:rPr>
        <w:t>Учебная практика:</w:t>
      </w:r>
    </w:p>
    <w:p w:rsidR="00081B1F" w:rsidRPr="00081B1F" w:rsidRDefault="00081B1F" w:rsidP="00081B1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1B1F">
        <w:rPr>
          <w:rFonts w:ascii="Times New Roman" w:hAnsi="Times New Roman" w:cs="Times New Roman"/>
          <w:sz w:val="24"/>
          <w:szCs w:val="24"/>
        </w:rPr>
        <w:t>Учебная практика: ознакомительная практика</w:t>
      </w:r>
    </w:p>
    <w:p w:rsidR="00081B1F" w:rsidRPr="00081B1F" w:rsidRDefault="002D726C" w:rsidP="002D726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26C">
        <w:rPr>
          <w:rFonts w:ascii="Times New Roman" w:hAnsi="Times New Roman" w:cs="Times New Roman"/>
          <w:sz w:val="24"/>
          <w:szCs w:val="24"/>
        </w:rPr>
        <w:t>Учебная практика: практика по профилю профессиональной деятельности</w:t>
      </w:r>
    </w:p>
    <w:p w:rsidR="002D726C" w:rsidRDefault="002D726C" w:rsidP="00081B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81B1F" w:rsidRDefault="00081B1F" w:rsidP="00081B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81B1F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2D726C" w:rsidRDefault="002D726C" w:rsidP="002D726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26C">
        <w:rPr>
          <w:rFonts w:ascii="Times New Roman" w:hAnsi="Times New Roman" w:cs="Times New Roman"/>
          <w:sz w:val="24"/>
          <w:szCs w:val="24"/>
        </w:rPr>
        <w:t>Производственная практика: практика по профилю профессиональной деятельности</w:t>
      </w:r>
    </w:p>
    <w:p w:rsidR="002D726C" w:rsidRDefault="002D726C" w:rsidP="002D726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26C">
        <w:rPr>
          <w:rFonts w:ascii="Times New Roman" w:hAnsi="Times New Roman" w:cs="Times New Roman"/>
          <w:sz w:val="24"/>
          <w:szCs w:val="24"/>
        </w:rPr>
        <w:t>Производственная практика: преддипломная практика</w:t>
      </w:r>
    </w:p>
    <w:p w:rsidR="00081B1F" w:rsidRPr="00081B1F" w:rsidRDefault="00081B1F" w:rsidP="002D726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81B1F">
        <w:rPr>
          <w:rFonts w:ascii="Times New Roman" w:hAnsi="Times New Roman" w:cs="Times New Roman"/>
          <w:sz w:val="24"/>
          <w:szCs w:val="24"/>
        </w:rPr>
        <w:t>Производственная практика: научно-исследовательская работа</w:t>
      </w:r>
    </w:p>
    <w:p w:rsidR="00081B1F" w:rsidRDefault="00081B1F" w:rsidP="00081B1F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19268D" w:rsidRDefault="0019268D"/>
    <w:sectPr w:rsidR="0019268D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31770"/>
    <w:multiLevelType w:val="hybridMultilevel"/>
    <w:tmpl w:val="C6CC2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1D7011"/>
    <w:multiLevelType w:val="hybridMultilevel"/>
    <w:tmpl w:val="1C38FC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965"/>
    <w:rsid w:val="00081B1F"/>
    <w:rsid w:val="0019268D"/>
    <w:rsid w:val="002D726C"/>
    <w:rsid w:val="00356345"/>
    <w:rsid w:val="00B35143"/>
    <w:rsid w:val="00D87965"/>
    <w:rsid w:val="00E70622"/>
    <w:rsid w:val="00FC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95005"/>
  <w15:chartTrackingRefBased/>
  <w15:docId w15:val="{0B8CF5B3-829F-4946-8374-FD23D010C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B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1B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Воякина Елена Александровна</dc:creator>
  <cp:keywords/>
  <dc:description/>
  <cp:lastModifiedBy>Трушанина Вероника Валерьевна</cp:lastModifiedBy>
  <cp:revision>3</cp:revision>
  <dcterms:created xsi:type="dcterms:W3CDTF">2026-04-20T13:07:00Z</dcterms:created>
  <dcterms:modified xsi:type="dcterms:W3CDTF">2026-04-20T13:10:00Z</dcterms:modified>
</cp:coreProperties>
</file>