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33951" w14:textId="77777777" w:rsidR="000B4E35" w:rsidRDefault="00B066DA" w:rsidP="00D62CA7">
      <w:pPr>
        <w:jc w:val="center"/>
        <w:rPr>
          <w:sz w:val="28"/>
          <w:szCs w:val="28"/>
        </w:rPr>
      </w:pPr>
      <w:r>
        <w:rPr>
          <w:sz w:val="28"/>
          <w:szCs w:val="28"/>
        </w:rPr>
        <w:t>Федеральное государственное образовательное бюджетное</w:t>
      </w:r>
    </w:p>
    <w:p w14:paraId="2B6AA9CD" w14:textId="77777777" w:rsidR="000B4E35" w:rsidRDefault="00B066DA" w:rsidP="00D62CA7">
      <w:pPr>
        <w:jc w:val="center"/>
        <w:rPr>
          <w:sz w:val="28"/>
          <w:szCs w:val="28"/>
        </w:rPr>
      </w:pPr>
      <w:r>
        <w:rPr>
          <w:sz w:val="28"/>
          <w:szCs w:val="28"/>
        </w:rPr>
        <w:t>учреждение высшего образования</w:t>
      </w:r>
    </w:p>
    <w:p w14:paraId="3600DAFD" w14:textId="77777777" w:rsidR="000B4E35" w:rsidRDefault="00B066DA" w:rsidP="00D62CA7">
      <w:pPr>
        <w:jc w:val="center"/>
        <w:rPr>
          <w:b/>
          <w:sz w:val="28"/>
          <w:szCs w:val="28"/>
        </w:rPr>
      </w:pPr>
      <w:r>
        <w:rPr>
          <w:b/>
          <w:sz w:val="28"/>
          <w:szCs w:val="28"/>
        </w:rPr>
        <w:t>«ФИНАНСОВЫЙ УНИВЕРСИТЕТ ПРИ ПРАВИТЕЛЬСТВЕ</w:t>
      </w:r>
    </w:p>
    <w:p w14:paraId="59DDFA9E" w14:textId="77777777" w:rsidR="000B4E35" w:rsidRDefault="00B066DA" w:rsidP="00D62CA7">
      <w:pPr>
        <w:jc w:val="center"/>
        <w:rPr>
          <w:b/>
          <w:sz w:val="28"/>
          <w:szCs w:val="28"/>
        </w:rPr>
      </w:pPr>
      <w:r>
        <w:rPr>
          <w:b/>
          <w:sz w:val="28"/>
          <w:szCs w:val="28"/>
        </w:rPr>
        <w:t>РОССИЙСКОЙ ФЕДЕРАЦИИ»</w:t>
      </w:r>
    </w:p>
    <w:p w14:paraId="33E47004" w14:textId="77777777" w:rsidR="000B4E35" w:rsidRDefault="00B066DA" w:rsidP="00D62CA7">
      <w:pPr>
        <w:jc w:val="center"/>
        <w:rPr>
          <w:sz w:val="28"/>
          <w:szCs w:val="28"/>
        </w:rPr>
      </w:pPr>
      <w:r>
        <w:rPr>
          <w:sz w:val="28"/>
          <w:szCs w:val="28"/>
        </w:rPr>
        <w:t>(Финансовый университет)</w:t>
      </w:r>
    </w:p>
    <w:p w14:paraId="5DAA2384" w14:textId="77777777" w:rsidR="000B4E35" w:rsidRDefault="000B4E35">
      <w:pPr>
        <w:spacing w:after="120"/>
        <w:jc w:val="center"/>
        <w:rPr>
          <w:sz w:val="28"/>
          <w:szCs w:val="28"/>
        </w:rPr>
      </w:pPr>
    </w:p>
    <w:p w14:paraId="63216587" w14:textId="77777777" w:rsidR="000B4E35" w:rsidRDefault="00B066DA">
      <w:pPr>
        <w:jc w:val="center"/>
        <w:rPr>
          <w:b/>
          <w:sz w:val="28"/>
          <w:szCs w:val="28"/>
        </w:rPr>
      </w:pPr>
      <w:r>
        <w:rPr>
          <w:b/>
          <w:sz w:val="28"/>
          <w:szCs w:val="28"/>
        </w:rPr>
        <w:t>Кафедра «Финансовый контроль и казначейское дело»</w:t>
      </w:r>
    </w:p>
    <w:p w14:paraId="1340DF70" w14:textId="77777777" w:rsidR="000B4E35" w:rsidRDefault="00B066DA">
      <w:pPr>
        <w:jc w:val="center"/>
        <w:rPr>
          <w:b/>
          <w:color w:val="000000"/>
          <w:sz w:val="28"/>
          <w:szCs w:val="28"/>
        </w:rPr>
      </w:pPr>
      <w:r>
        <w:rPr>
          <w:b/>
          <w:color w:val="000000"/>
          <w:sz w:val="28"/>
          <w:szCs w:val="28"/>
        </w:rPr>
        <w:t>Финансового факультета</w:t>
      </w:r>
    </w:p>
    <w:p w14:paraId="3AC874AD" w14:textId="77777777" w:rsidR="000B4E35" w:rsidRDefault="000B4E35">
      <w:pPr>
        <w:jc w:val="both"/>
      </w:pPr>
    </w:p>
    <w:p w14:paraId="3730D209" w14:textId="77777777" w:rsidR="000B4E35" w:rsidRDefault="000B4E35">
      <w:pPr>
        <w:jc w:val="both"/>
      </w:pPr>
    </w:p>
    <w:tbl>
      <w:tblPr>
        <w:tblW w:w="9356" w:type="dxa"/>
        <w:tblInd w:w="108" w:type="dxa"/>
        <w:tblLayout w:type="fixed"/>
        <w:tblLook w:val="04A0" w:firstRow="1" w:lastRow="0" w:firstColumn="1" w:lastColumn="0" w:noHBand="0" w:noVBand="1"/>
      </w:tblPr>
      <w:tblGrid>
        <w:gridCol w:w="4221"/>
        <w:gridCol w:w="5135"/>
      </w:tblGrid>
      <w:tr w:rsidR="000B4E35" w14:paraId="606FA434" w14:textId="77777777">
        <w:tc>
          <w:tcPr>
            <w:tcW w:w="4221" w:type="dxa"/>
            <w:shd w:val="clear" w:color="auto" w:fill="auto"/>
          </w:tcPr>
          <w:p w14:paraId="66F67E28" w14:textId="77777777" w:rsidR="000B4E35" w:rsidRDefault="000B4E35">
            <w:pPr>
              <w:widowControl w:val="0"/>
              <w:snapToGrid w:val="0"/>
              <w:rPr>
                <w:sz w:val="28"/>
                <w:szCs w:val="28"/>
              </w:rPr>
            </w:pPr>
          </w:p>
        </w:tc>
        <w:tc>
          <w:tcPr>
            <w:tcW w:w="5134" w:type="dxa"/>
            <w:shd w:val="clear" w:color="auto" w:fill="auto"/>
          </w:tcPr>
          <w:p w14:paraId="1952AB09" w14:textId="77777777" w:rsidR="000B4E35" w:rsidRDefault="00B066DA">
            <w:pPr>
              <w:widowControl w:val="0"/>
              <w:ind w:left="315" w:firstLine="290"/>
              <w:rPr>
                <w:sz w:val="28"/>
                <w:szCs w:val="28"/>
              </w:rPr>
            </w:pPr>
            <w:r>
              <w:rPr>
                <w:sz w:val="28"/>
                <w:szCs w:val="28"/>
              </w:rPr>
              <w:t>УТВЕРЖДАЮ</w:t>
            </w:r>
          </w:p>
          <w:p w14:paraId="13783E55" w14:textId="77777777" w:rsidR="000B4E35" w:rsidRDefault="000B4E35">
            <w:pPr>
              <w:widowControl w:val="0"/>
              <w:ind w:left="315" w:firstLine="290"/>
              <w:rPr>
                <w:b/>
                <w:sz w:val="12"/>
                <w:szCs w:val="12"/>
              </w:rPr>
            </w:pPr>
          </w:p>
          <w:p w14:paraId="06FBEFFD" w14:textId="77777777" w:rsidR="000B4E35" w:rsidRDefault="00B066DA">
            <w:pPr>
              <w:widowControl w:val="0"/>
              <w:ind w:left="603"/>
              <w:rPr>
                <w:sz w:val="28"/>
                <w:szCs w:val="28"/>
              </w:rPr>
            </w:pPr>
            <w:r>
              <w:rPr>
                <w:sz w:val="28"/>
                <w:szCs w:val="28"/>
              </w:rPr>
              <w:t xml:space="preserve">Проректор по учебной и </w:t>
            </w:r>
          </w:p>
          <w:p w14:paraId="0A327DBA" w14:textId="77777777" w:rsidR="000B4E35" w:rsidRDefault="00B066DA">
            <w:pPr>
              <w:widowControl w:val="0"/>
              <w:ind w:left="603"/>
              <w:rPr>
                <w:sz w:val="28"/>
                <w:szCs w:val="28"/>
              </w:rPr>
            </w:pPr>
            <w:r>
              <w:rPr>
                <w:sz w:val="28"/>
                <w:szCs w:val="28"/>
              </w:rPr>
              <w:t>методической работе</w:t>
            </w:r>
          </w:p>
          <w:p w14:paraId="4E0E009E" w14:textId="77777777" w:rsidR="000B4E35" w:rsidRDefault="000B4E35">
            <w:pPr>
              <w:widowControl w:val="0"/>
              <w:ind w:left="603"/>
              <w:rPr>
                <w:sz w:val="28"/>
                <w:szCs w:val="28"/>
              </w:rPr>
            </w:pPr>
          </w:p>
          <w:p w14:paraId="31F22123" w14:textId="77777777" w:rsidR="00054F78" w:rsidRDefault="00054F78" w:rsidP="00054F78">
            <w:pPr>
              <w:widowControl w:val="0"/>
              <w:ind w:left="318"/>
              <w:rPr>
                <w:sz w:val="28"/>
                <w:szCs w:val="28"/>
              </w:rPr>
            </w:pPr>
            <w:r>
              <w:rPr>
                <w:sz w:val="28"/>
                <w:szCs w:val="28"/>
              </w:rPr>
              <w:t>_____________ Е.А. Каменева</w:t>
            </w:r>
          </w:p>
          <w:p w14:paraId="30EE05BF" w14:textId="77777777" w:rsidR="00054F78" w:rsidRDefault="00054F78" w:rsidP="00054F78">
            <w:pPr>
              <w:widowControl w:val="0"/>
              <w:ind w:left="318"/>
              <w:rPr>
                <w:sz w:val="28"/>
                <w:szCs w:val="28"/>
              </w:rPr>
            </w:pPr>
          </w:p>
          <w:p w14:paraId="019F89A1" w14:textId="4F2678CF" w:rsidR="000B4E35" w:rsidRDefault="00054F78" w:rsidP="00897700">
            <w:pPr>
              <w:widowControl w:val="0"/>
              <w:spacing w:before="240" w:after="240"/>
              <w:ind w:left="318" w:firstLine="287"/>
            </w:pPr>
            <w:r>
              <w:rPr>
                <w:sz w:val="28"/>
                <w:szCs w:val="28"/>
              </w:rPr>
              <w:t>«_</w:t>
            </w:r>
            <w:r w:rsidR="00897700">
              <w:rPr>
                <w:sz w:val="28"/>
                <w:szCs w:val="28"/>
              </w:rPr>
              <w:t>24_» __ апреля__</w:t>
            </w:r>
            <w:r>
              <w:rPr>
                <w:sz w:val="28"/>
                <w:szCs w:val="28"/>
              </w:rPr>
              <w:t xml:space="preserve"> 2024 г.</w:t>
            </w:r>
          </w:p>
        </w:tc>
      </w:tr>
    </w:tbl>
    <w:p w14:paraId="35FB3A01" w14:textId="77777777" w:rsidR="000B4E35" w:rsidRDefault="000B4E35">
      <w:pPr>
        <w:jc w:val="right"/>
      </w:pPr>
    </w:p>
    <w:p w14:paraId="01ED18E0" w14:textId="77777777" w:rsidR="000B4E35" w:rsidRDefault="000B4E35">
      <w:pPr>
        <w:jc w:val="right"/>
      </w:pPr>
    </w:p>
    <w:p w14:paraId="7FDFFB0D" w14:textId="77777777" w:rsidR="000B4E35" w:rsidRDefault="00856F9C">
      <w:pPr>
        <w:shd w:val="clear" w:color="auto" w:fill="FFFFFF"/>
        <w:jc w:val="center"/>
        <w:rPr>
          <w:b/>
          <w:sz w:val="32"/>
          <w:szCs w:val="32"/>
        </w:rPr>
      </w:pPr>
      <w:r>
        <w:rPr>
          <w:b/>
          <w:sz w:val="32"/>
          <w:szCs w:val="32"/>
        </w:rPr>
        <w:t>Алексеева И.В.</w:t>
      </w:r>
    </w:p>
    <w:p w14:paraId="4EAF0BF9" w14:textId="77777777" w:rsidR="000B4E35" w:rsidRDefault="000B4E35">
      <w:pPr>
        <w:pStyle w:val="13"/>
        <w:ind w:firstLine="0"/>
      </w:pPr>
    </w:p>
    <w:p w14:paraId="2C6B2FBE" w14:textId="7418E60B" w:rsidR="000B4E35" w:rsidRDefault="0039424F">
      <w:pPr>
        <w:shd w:val="clear" w:color="auto" w:fill="FFFFFF"/>
        <w:spacing w:line="276" w:lineRule="auto"/>
        <w:jc w:val="center"/>
        <w:rPr>
          <w:b/>
          <w:sz w:val="32"/>
          <w:szCs w:val="32"/>
        </w:rPr>
      </w:pPr>
      <w:r>
        <w:rPr>
          <w:b/>
          <w:sz w:val="32"/>
          <w:szCs w:val="32"/>
        </w:rPr>
        <w:t>ЦИФРОВАЯ АНАЛИТИКА ДАННЫХ</w:t>
      </w:r>
    </w:p>
    <w:p w14:paraId="27134F29" w14:textId="77777777" w:rsidR="000B4E35" w:rsidRDefault="000B4E35">
      <w:pPr>
        <w:shd w:val="clear" w:color="auto" w:fill="FFFFFF"/>
        <w:spacing w:line="276" w:lineRule="auto"/>
        <w:rPr>
          <w:b/>
          <w:bCs/>
          <w:spacing w:val="-3"/>
          <w:sz w:val="32"/>
          <w:szCs w:val="32"/>
        </w:rPr>
      </w:pPr>
    </w:p>
    <w:p w14:paraId="2AD0A825" w14:textId="77777777" w:rsidR="000B4E35" w:rsidRDefault="00B066DA">
      <w:pPr>
        <w:shd w:val="clear" w:color="auto" w:fill="FFFFFF"/>
        <w:ind w:left="28"/>
        <w:jc w:val="center"/>
        <w:rPr>
          <w:sz w:val="28"/>
          <w:szCs w:val="28"/>
        </w:rPr>
      </w:pPr>
      <w:r>
        <w:rPr>
          <w:b/>
          <w:bCs/>
          <w:color w:val="000000"/>
          <w:sz w:val="28"/>
          <w:szCs w:val="28"/>
        </w:rPr>
        <w:t>Рабочая программа дисциплины</w:t>
      </w:r>
    </w:p>
    <w:p w14:paraId="21CF5B86" w14:textId="77777777" w:rsidR="000B4E35" w:rsidRDefault="00B066DA">
      <w:pPr>
        <w:jc w:val="center"/>
        <w:rPr>
          <w:rFonts w:eastAsia="Calibri"/>
          <w:sz w:val="28"/>
          <w:szCs w:val="28"/>
        </w:rPr>
      </w:pPr>
      <w:r>
        <w:rPr>
          <w:rFonts w:eastAsia="Calibri"/>
          <w:sz w:val="28"/>
          <w:szCs w:val="28"/>
        </w:rPr>
        <w:t>для студентов, обучающихся по направлению подготовки</w:t>
      </w:r>
    </w:p>
    <w:p w14:paraId="5EE77A51" w14:textId="3862EF64" w:rsidR="000B4E35" w:rsidRDefault="00B066DA" w:rsidP="0039424F">
      <w:pPr>
        <w:jc w:val="center"/>
        <w:rPr>
          <w:color w:val="000000"/>
          <w:sz w:val="28"/>
          <w:szCs w:val="28"/>
        </w:rPr>
      </w:pPr>
      <w:r>
        <w:rPr>
          <w:rFonts w:eastAsia="Calibri"/>
          <w:sz w:val="28"/>
          <w:szCs w:val="28"/>
        </w:rPr>
        <w:t>38.04.09 «Государственный аудит»</w:t>
      </w:r>
    </w:p>
    <w:p w14:paraId="714C5DF3" w14:textId="77777777" w:rsidR="000B4E35" w:rsidRDefault="000B4E35">
      <w:pPr>
        <w:shd w:val="clear" w:color="auto" w:fill="FFFFFF"/>
        <w:tabs>
          <w:tab w:val="left" w:pos="1066"/>
        </w:tabs>
        <w:ind w:firstLine="284"/>
        <w:jc w:val="center"/>
        <w:rPr>
          <w:color w:val="000000"/>
          <w:sz w:val="28"/>
          <w:szCs w:val="28"/>
        </w:rPr>
      </w:pPr>
      <w:bookmarkStart w:id="0" w:name="_Hlk88033403"/>
      <w:bookmarkEnd w:id="0"/>
    </w:p>
    <w:p w14:paraId="19BD1C08" w14:textId="77777777" w:rsidR="000B4E35" w:rsidRDefault="000B4E35">
      <w:pPr>
        <w:jc w:val="center"/>
        <w:rPr>
          <w:i/>
        </w:rPr>
      </w:pPr>
    </w:p>
    <w:p w14:paraId="06E90FFD" w14:textId="77777777" w:rsidR="000B4E35" w:rsidRDefault="00B066DA">
      <w:pPr>
        <w:widowControl w:val="0"/>
        <w:ind w:right="-428"/>
        <w:jc w:val="center"/>
        <w:rPr>
          <w:i/>
          <w:iCs/>
          <w:spacing w:val="-3"/>
          <w:sz w:val="28"/>
          <w:szCs w:val="28"/>
        </w:rPr>
      </w:pPr>
      <w:r>
        <w:rPr>
          <w:i/>
          <w:iCs/>
          <w:spacing w:val="-3"/>
          <w:sz w:val="28"/>
          <w:szCs w:val="28"/>
        </w:rPr>
        <w:t>Рекомендовано Ученым советом Финансового факультета</w:t>
      </w:r>
    </w:p>
    <w:p w14:paraId="36170F6A" w14:textId="74A11345" w:rsidR="000B4E35" w:rsidRDefault="00B066DA">
      <w:pPr>
        <w:widowControl w:val="0"/>
        <w:ind w:right="-428"/>
        <w:jc w:val="center"/>
        <w:rPr>
          <w:i/>
          <w:iCs/>
          <w:spacing w:val="-3"/>
          <w:sz w:val="28"/>
          <w:szCs w:val="28"/>
        </w:rPr>
      </w:pPr>
      <w:r>
        <w:rPr>
          <w:i/>
          <w:iCs/>
          <w:spacing w:val="-3"/>
          <w:sz w:val="28"/>
          <w:szCs w:val="28"/>
        </w:rPr>
        <w:t xml:space="preserve"> (протокол </w:t>
      </w:r>
      <w:r w:rsidRPr="00624B9C">
        <w:rPr>
          <w:i/>
          <w:iCs/>
          <w:spacing w:val="-3"/>
          <w:sz w:val="28"/>
          <w:szCs w:val="28"/>
        </w:rPr>
        <w:t>№</w:t>
      </w:r>
      <w:r w:rsidR="00624B9C" w:rsidRPr="00897700">
        <w:rPr>
          <w:i/>
          <w:iCs/>
          <w:spacing w:val="-3"/>
          <w:sz w:val="28"/>
          <w:szCs w:val="28"/>
        </w:rPr>
        <w:t xml:space="preserve"> 44 </w:t>
      </w:r>
      <w:r w:rsidRPr="00624B9C">
        <w:rPr>
          <w:i/>
          <w:iCs/>
          <w:spacing w:val="-3"/>
          <w:sz w:val="28"/>
          <w:szCs w:val="28"/>
        </w:rPr>
        <w:t>от</w:t>
      </w:r>
      <w:r w:rsidR="00624B9C" w:rsidRPr="00897700">
        <w:rPr>
          <w:i/>
          <w:iCs/>
          <w:spacing w:val="-3"/>
          <w:sz w:val="28"/>
          <w:szCs w:val="28"/>
        </w:rPr>
        <w:t xml:space="preserve"> 17</w:t>
      </w:r>
      <w:r w:rsidR="00624B9C">
        <w:rPr>
          <w:i/>
          <w:iCs/>
          <w:spacing w:val="-3"/>
          <w:sz w:val="28"/>
          <w:szCs w:val="28"/>
        </w:rPr>
        <w:t xml:space="preserve"> </w:t>
      </w:r>
      <w:r w:rsidR="00624B9C" w:rsidRPr="00897700">
        <w:rPr>
          <w:i/>
          <w:iCs/>
          <w:spacing w:val="-3"/>
          <w:sz w:val="28"/>
          <w:szCs w:val="28"/>
        </w:rPr>
        <w:t>апреля</w:t>
      </w:r>
      <w:r w:rsidR="00624B9C">
        <w:rPr>
          <w:i/>
          <w:iCs/>
          <w:spacing w:val="-3"/>
          <w:sz w:val="28"/>
          <w:szCs w:val="28"/>
        </w:rPr>
        <w:t xml:space="preserve"> </w:t>
      </w:r>
      <w:r w:rsidRPr="00624B9C">
        <w:rPr>
          <w:i/>
          <w:iCs/>
          <w:spacing w:val="-3"/>
          <w:sz w:val="28"/>
          <w:szCs w:val="28"/>
        </w:rPr>
        <w:t>202</w:t>
      </w:r>
      <w:r w:rsidR="00054F78" w:rsidRPr="00624B9C">
        <w:rPr>
          <w:i/>
          <w:iCs/>
          <w:spacing w:val="-3"/>
          <w:sz w:val="28"/>
          <w:szCs w:val="28"/>
        </w:rPr>
        <w:t>4</w:t>
      </w:r>
      <w:r w:rsidRPr="00624B9C">
        <w:rPr>
          <w:i/>
          <w:iCs/>
          <w:spacing w:val="-3"/>
          <w:sz w:val="28"/>
          <w:szCs w:val="28"/>
        </w:rPr>
        <w:t xml:space="preserve"> г.)</w:t>
      </w:r>
    </w:p>
    <w:p w14:paraId="2DB71952" w14:textId="77777777" w:rsidR="000B4E35" w:rsidRDefault="000B4E35">
      <w:pPr>
        <w:widowControl w:val="0"/>
        <w:ind w:right="-428"/>
        <w:jc w:val="center"/>
        <w:rPr>
          <w:i/>
          <w:iCs/>
          <w:spacing w:val="-3"/>
          <w:sz w:val="28"/>
          <w:szCs w:val="28"/>
        </w:rPr>
      </w:pPr>
    </w:p>
    <w:p w14:paraId="64532106" w14:textId="39BC49C4" w:rsidR="000B4E35" w:rsidRDefault="00E7263C" w:rsidP="00624B9C">
      <w:pPr>
        <w:widowControl w:val="0"/>
        <w:ind w:right="-428"/>
        <w:jc w:val="center"/>
        <w:rPr>
          <w:i/>
          <w:iCs/>
          <w:spacing w:val="-3"/>
          <w:sz w:val="28"/>
          <w:szCs w:val="28"/>
        </w:rPr>
      </w:pPr>
      <w:r w:rsidRPr="00624B9C">
        <w:rPr>
          <w:i/>
          <w:iCs/>
          <w:spacing w:val="-3"/>
          <w:sz w:val="28"/>
          <w:szCs w:val="28"/>
        </w:rPr>
        <w:t xml:space="preserve">Одобрено заседанием кафедры </w:t>
      </w:r>
      <w:r w:rsidR="00B066DA">
        <w:rPr>
          <w:i/>
          <w:iCs/>
          <w:spacing w:val="-3"/>
          <w:sz w:val="28"/>
          <w:szCs w:val="28"/>
        </w:rPr>
        <w:t xml:space="preserve">«Финансовый контроль и казначейское дело» </w:t>
      </w:r>
    </w:p>
    <w:p w14:paraId="6426D2E5" w14:textId="77777777" w:rsidR="000B4E35" w:rsidRDefault="00B066DA" w:rsidP="00624B9C">
      <w:pPr>
        <w:widowControl w:val="0"/>
        <w:ind w:right="-428"/>
        <w:jc w:val="center"/>
        <w:rPr>
          <w:i/>
          <w:iCs/>
          <w:spacing w:val="-3"/>
          <w:sz w:val="28"/>
          <w:szCs w:val="28"/>
        </w:rPr>
      </w:pPr>
      <w:r>
        <w:rPr>
          <w:i/>
          <w:iCs/>
          <w:spacing w:val="-3"/>
          <w:sz w:val="28"/>
          <w:szCs w:val="28"/>
        </w:rPr>
        <w:t xml:space="preserve">Финансового факультета </w:t>
      </w:r>
    </w:p>
    <w:p w14:paraId="407594BA" w14:textId="13F26780" w:rsidR="000B4E35" w:rsidRDefault="00B066DA" w:rsidP="00624B9C">
      <w:pPr>
        <w:widowControl w:val="0"/>
        <w:ind w:right="-428"/>
        <w:jc w:val="center"/>
        <w:rPr>
          <w:i/>
          <w:iCs/>
          <w:spacing w:val="-3"/>
          <w:sz w:val="28"/>
          <w:szCs w:val="28"/>
        </w:rPr>
      </w:pPr>
      <w:r>
        <w:rPr>
          <w:i/>
          <w:iCs/>
          <w:spacing w:val="-3"/>
          <w:sz w:val="28"/>
          <w:szCs w:val="28"/>
        </w:rPr>
        <w:t xml:space="preserve"> (протокол </w:t>
      </w:r>
      <w:r w:rsidRPr="00624B9C">
        <w:rPr>
          <w:i/>
          <w:iCs/>
          <w:spacing w:val="-3"/>
          <w:sz w:val="28"/>
          <w:szCs w:val="28"/>
        </w:rPr>
        <w:t xml:space="preserve">№ </w:t>
      </w:r>
      <w:r w:rsidR="00624B9C">
        <w:rPr>
          <w:i/>
          <w:iCs/>
          <w:spacing w:val="-3"/>
          <w:sz w:val="28"/>
          <w:szCs w:val="28"/>
        </w:rPr>
        <w:t>7</w:t>
      </w:r>
      <w:r w:rsidRPr="00624B9C">
        <w:rPr>
          <w:i/>
          <w:iCs/>
          <w:spacing w:val="-3"/>
          <w:sz w:val="28"/>
          <w:szCs w:val="28"/>
        </w:rPr>
        <w:t xml:space="preserve"> от</w:t>
      </w:r>
      <w:r w:rsidR="00624B9C">
        <w:rPr>
          <w:i/>
          <w:iCs/>
          <w:spacing w:val="-3"/>
          <w:sz w:val="28"/>
          <w:szCs w:val="28"/>
        </w:rPr>
        <w:t xml:space="preserve"> 19 марта </w:t>
      </w:r>
      <w:r w:rsidRPr="00624B9C">
        <w:rPr>
          <w:i/>
          <w:iCs/>
          <w:spacing w:val="-3"/>
          <w:sz w:val="28"/>
          <w:szCs w:val="28"/>
        </w:rPr>
        <w:t>202</w:t>
      </w:r>
      <w:r w:rsidR="00054F78" w:rsidRPr="00624B9C">
        <w:rPr>
          <w:i/>
          <w:iCs/>
          <w:spacing w:val="-3"/>
          <w:sz w:val="28"/>
          <w:szCs w:val="28"/>
        </w:rPr>
        <w:t>4</w:t>
      </w:r>
      <w:r w:rsidRPr="00624B9C">
        <w:rPr>
          <w:i/>
          <w:iCs/>
          <w:spacing w:val="-3"/>
          <w:sz w:val="28"/>
          <w:szCs w:val="28"/>
        </w:rPr>
        <w:t xml:space="preserve"> г.)</w:t>
      </w:r>
    </w:p>
    <w:p w14:paraId="79D76EDF" w14:textId="77777777" w:rsidR="000B4E35" w:rsidRDefault="000B4E35">
      <w:pPr>
        <w:pStyle w:val="aff"/>
        <w:ind w:left="0"/>
        <w:jc w:val="center"/>
        <w:rPr>
          <w:b/>
          <w:i/>
          <w:iCs/>
          <w:spacing w:val="-3"/>
          <w:sz w:val="28"/>
          <w:szCs w:val="28"/>
        </w:rPr>
      </w:pPr>
    </w:p>
    <w:p w14:paraId="58C54FE8" w14:textId="77777777" w:rsidR="000B4E35" w:rsidRDefault="000B4E35">
      <w:pPr>
        <w:pStyle w:val="aff"/>
        <w:ind w:left="0"/>
        <w:jc w:val="center"/>
        <w:rPr>
          <w:b/>
          <w:sz w:val="28"/>
          <w:szCs w:val="28"/>
        </w:rPr>
      </w:pPr>
    </w:p>
    <w:p w14:paraId="24974A87" w14:textId="77777777" w:rsidR="000B4E35" w:rsidRDefault="000B4E35">
      <w:pPr>
        <w:pStyle w:val="aff"/>
        <w:ind w:left="0"/>
        <w:jc w:val="center"/>
        <w:rPr>
          <w:b/>
          <w:sz w:val="28"/>
          <w:szCs w:val="28"/>
        </w:rPr>
      </w:pPr>
    </w:p>
    <w:p w14:paraId="5B12EF50" w14:textId="153331B5" w:rsidR="00D62CA7" w:rsidRDefault="00B066DA">
      <w:pPr>
        <w:pStyle w:val="aff"/>
        <w:ind w:left="0"/>
        <w:jc w:val="center"/>
        <w:rPr>
          <w:b/>
          <w:caps/>
          <w:sz w:val="28"/>
          <w:szCs w:val="28"/>
        </w:rPr>
      </w:pPr>
      <w:r>
        <w:rPr>
          <w:b/>
          <w:sz w:val="28"/>
          <w:szCs w:val="28"/>
        </w:rPr>
        <w:t>Москва</w:t>
      </w:r>
      <w:r>
        <w:rPr>
          <w:b/>
          <w:caps/>
          <w:sz w:val="28"/>
          <w:szCs w:val="28"/>
        </w:rPr>
        <w:t xml:space="preserve"> 202</w:t>
      </w:r>
      <w:r w:rsidR="00425682">
        <w:rPr>
          <w:b/>
          <w:caps/>
          <w:sz w:val="28"/>
          <w:szCs w:val="28"/>
        </w:rPr>
        <w:t>4</w:t>
      </w:r>
    </w:p>
    <w:p w14:paraId="2EC646D9" w14:textId="330602F9" w:rsidR="005970A7" w:rsidRDefault="00D62CA7" w:rsidP="005970A7">
      <w:pPr>
        <w:pStyle w:val="aff"/>
        <w:ind w:left="0"/>
        <w:contextualSpacing/>
        <w:rPr>
          <w:rFonts w:cstheme="majorBidi"/>
          <w:b/>
          <w:bCs/>
          <w:sz w:val="28"/>
          <w:szCs w:val="28"/>
        </w:rPr>
      </w:pPr>
      <w:r>
        <w:rPr>
          <w:b/>
          <w:caps/>
          <w:sz w:val="28"/>
          <w:szCs w:val="28"/>
        </w:rPr>
        <w:br w:type="column"/>
      </w:r>
      <w:bookmarkStart w:id="1" w:name="_GoBack"/>
      <w:bookmarkEnd w:id="1"/>
      <w:r w:rsidR="005970A7">
        <w:rPr>
          <w:rFonts w:cstheme="majorBidi"/>
          <w:b/>
          <w:bCs/>
          <w:sz w:val="28"/>
          <w:szCs w:val="28"/>
        </w:rPr>
        <w:lastRenderedPageBreak/>
        <w:t xml:space="preserve"> </w:t>
      </w:r>
    </w:p>
    <w:p w14:paraId="789F48A5" w14:textId="7B88D22D" w:rsidR="000B4E35" w:rsidRDefault="00B066DA">
      <w:pPr>
        <w:spacing w:beforeAutospacing="1" w:afterAutospacing="1"/>
        <w:contextualSpacing/>
        <w:jc w:val="center"/>
        <w:rPr>
          <w:rFonts w:asciiTheme="majorBidi" w:hAnsiTheme="majorBidi" w:cstheme="majorBidi"/>
          <w:b/>
          <w:bCs/>
          <w:sz w:val="28"/>
          <w:szCs w:val="28"/>
        </w:rPr>
      </w:pPr>
      <w:r>
        <w:rPr>
          <w:rFonts w:cstheme="majorBidi"/>
          <w:b/>
          <w:bCs/>
          <w:sz w:val="28"/>
          <w:szCs w:val="28"/>
        </w:rPr>
        <w:t>Содержание</w:t>
      </w:r>
      <w:r>
        <w:rPr>
          <w:rFonts w:asciiTheme="majorBidi" w:hAnsiTheme="majorBidi" w:cstheme="majorBidi"/>
          <w:b/>
          <w:bCs/>
          <w:sz w:val="28"/>
          <w:szCs w:val="28"/>
        </w:rPr>
        <w:t xml:space="preserve"> </w:t>
      </w:r>
    </w:p>
    <w:tbl>
      <w:tblPr>
        <w:tblStyle w:val="affa"/>
        <w:tblW w:w="9498" w:type="dxa"/>
        <w:tblInd w:w="-34" w:type="dxa"/>
        <w:tblLayout w:type="fixed"/>
        <w:tblLook w:val="04A0" w:firstRow="1" w:lastRow="0" w:firstColumn="1" w:lastColumn="0" w:noHBand="0" w:noVBand="1"/>
      </w:tblPr>
      <w:tblGrid>
        <w:gridCol w:w="707"/>
        <w:gridCol w:w="8253"/>
        <w:gridCol w:w="538"/>
      </w:tblGrid>
      <w:tr w:rsidR="000B4E35" w14:paraId="5BE6D117" w14:textId="77777777" w:rsidTr="00F33A88">
        <w:tc>
          <w:tcPr>
            <w:tcW w:w="707" w:type="dxa"/>
          </w:tcPr>
          <w:p w14:paraId="11B2E1C6" w14:textId="77777777" w:rsidR="000B4E35" w:rsidRDefault="00B066DA">
            <w:pPr>
              <w:widowControl w:val="0"/>
              <w:spacing w:line="264" w:lineRule="auto"/>
              <w:contextualSpacing/>
              <w:rPr>
                <w:sz w:val="28"/>
                <w:szCs w:val="28"/>
              </w:rPr>
            </w:pPr>
            <w:r>
              <w:rPr>
                <w:sz w:val="28"/>
                <w:szCs w:val="28"/>
              </w:rPr>
              <w:t>1.</w:t>
            </w:r>
          </w:p>
        </w:tc>
        <w:tc>
          <w:tcPr>
            <w:tcW w:w="8253" w:type="dxa"/>
          </w:tcPr>
          <w:p w14:paraId="168C17EA" w14:textId="77777777" w:rsidR="000B4E35" w:rsidRDefault="00B066DA">
            <w:pPr>
              <w:widowControl w:val="0"/>
              <w:spacing w:line="264" w:lineRule="auto"/>
              <w:contextualSpacing/>
              <w:jc w:val="both"/>
              <w:rPr>
                <w:sz w:val="28"/>
                <w:szCs w:val="28"/>
              </w:rPr>
            </w:pPr>
            <w:r>
              <w:rPr>
                <w:color w:val="000000"/>
                <w:sz w:val="28"/>
                <w:szCs w:val="28"/>
              </w:rPr>
              <w:t>Наименование дисциплины</w:t>
            </w:r>
          </w:p>
        </w:tc>
        <w:tc>
          <w:tcPr>
            <w:tcW w:w="538" w:type="dxa"/>
            <w:vAlign w:val="bottom"/>
          </w:tcPr>
          <w:p w14:paraId="177E1B37" w14:textId="77777777" w:rsidR="000B4E35" w:rsidRDefault="00B066DA">
            <w:pPr>
              <w:widowControl w:val="0"/>
              <w:spacing w:line="264" w:lineRule="auto"/>
              <w:contextualSpacing/>
              <w:rPr>
                <w:sz w:val="28"/>
                <w:szCs w:val="28"/>
              </w:rPr>
            </w:pPr>
            <w:r>
              <w:rPr>
                <w:sz w:val="28"/>
                <w:szCs w:val="28"/>
              </w:rPr>
              <w:t>4</w:t>
            </w:r>
          </w:p>
        </w:tc>
      </w:tr>
      <w:tr w:rsidR="000B4E35" w14:paraId="7FC14521" w14:textId="77777777" w:rsidTr="00F33A88">
        <w:tc>
          <w:tcPr>
            <w:tcW w:w="707" w:type="dxa"/>
          </w:tcPr>
          <w:p w14:paraId="40F03D77" w14:textId="77777777" w:rsidR="000B4E35" w:rsidRDefault="00B066DA">
            <w:pPr>
              <w:widowControl w:val="0"/>
              <w:spacing w:line="264" w:lineRule="auto"/>
              <w:contextualSpacing/>
              <w:rPr>
                <w:sz w:val="28"/>
                <w:szCs w:val="28"/>
              </w:rPr>
            </w:pPr>
            <w:r>
              <w:rPr>
                <w:sz w:val="28"/>
                <w:szCs w:val="28"/>
              </w:rPr>
              <w:t>2.</w:t>
            </w:r>
          </w:p>
        </w:tc>
        <w:tc>
          <w:tcPr>
            <w:tcW w:w="8253" w:type="dxa"/>
          </w:tcPr>
          <w:p w14:paraId="5B72DD77" w14:textId="77777777" w:rsidR="000B4E35" w:rsidRDefault="00B066DA">
            <w:pPr>
              <w:widowControl w:val="0"/>
              <w:spacing w:line="264" w:lineRule="auto"/>
              <w:contextualSpacing/>
              <w:jc w:val="both"/>
              <w:rPr>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38" w:type="dxa"/>
            <w:vAlign w:val="bottom"/>
          </w:tcPr>
          <w:p w14:paraId="60A6F2E6" w14:textId="77777777" w:rsidR="000B4E35" w:rsidRDefault="00B066DA">
            <w:pPr>
              <w:widowControl w:val="0"/>
              <w:spacing w:line="264" w:lineRule="auto"/>
              <w:contextualSpacing/>
              <w:rPr>
                <w:sz w:val="28"/>
                <w:szCs w:val="28"/>
              </w:rPr>
            </w:pPr>
            <w:r>
              <w:rPr>
                <w:sz w:val="28"/>
                <w:szCs w:val="28"/>
              </w:rPr>
              <w:t>4</w:t>
            </w:r>
          </w:p>
        </w:tc>
      </w:tr>
      <w:tr w:rsidR="000B4E35" w14:paraId="20C8CD20" w14:textId="77777777" w:rsidTr="00F33A88">
        <w:tc>
          <w:tcPr>
            <w:tcW w:w="707" w:type="dxa"/>
          </w:tcPr>
          <w:p w14:paraId="3486128D" w14:textId="77777777" w:rsidR="000B4E35" w:rsidRDefault="00B066DA">
            <w:pPr>
              <w:widowControl w:val="0"/>
              <w:spacing w:line="264" w:lineRule="auto"/>
              <w:contextualSpacing/>
              <w:rPr>
                <w:sz w:val="28"/>
                <w:szCs w:val="28"/>
              </w:rPr>
            </w:pPr>
            <w:r>
              <w:rPr>
                <w:sz w:val="28"/>
                <w:szCs w:val="28"/>
              </w:rPr>
              <w:t>3.</w:t>
            </w:r>
          </w:p>
        </w:tc>
        <w:tc>
          <w:tcPr>
            <w:tcW w:w="8253" w:type="dxa"/>
          </w:tcPr>
          <w:p w14:paraId="168285F7" w14:textId="77777777" w:rsidR="000B4E35" w:rsidRDefault="00B066DA">
            <w:pPr>
              <w:widowControl w:val="0"/>
              <w:spacing w:line="264" w:lineRule="auto"/>
              <w:contextualSpacing/>
              <w:jc w:val="both"/>
              <w:rPr>
                <w:sz w:val="28"/>
                <w:szCs w:val="28"/>
              </w:rPr>
            </w:pPr>
            <w:r>
              <w:rPr>
                <w:sz w:val="28"/>
                <w:szCs w:val="28"/>
              </w:rPr>
              <w:t>Место дисциплины в структуре образовательной программы</w:t>
            </w:r>
          </w:p>
        </w:tc>
        <w:tc>
          <w:tcPr>
            <w:tcW w:w="538" w:type="dxa"/>
            <w:vAlign w:val="bottom"/>
          </w:tcPr>
          <w:p w14:paraId="285A06EF" w14:textId="77777777" w:rsidR="000B4E35" w:rsidRDefault="00B066DA">
            <w:pPr>
              <w:widowControl w:val="0"/>
              <w:spacing w:line="264" w:lineRule="auto"/>
              <w:contextualSpacing/>
              <w:rPr>
                <w:sz w:val="28"/>
                <w:szCs w:val="28"/>
              </w:rPr>
            </w:pPr>
            <w:r>
              <w:rPr>
                <w:sz w:val="28"/>
                <w:szCs w:val="28"/>
              </w:rPr>
              <w:t>5</w:t>
            </w:r>
          </w:p>
        </w:tc>
      </w:tr>
      <w:tr w:rsidR="000B4E35" w14:paraId="10F808D1" w14:textId="77777777" w:rsidTr="00F33A88">
        <w:tc>
          <w:tcPr>
            <w:tcW w:w="707" w:type="dxa"/>
          </w:tcPr>
          <w:p w14:paraId="52721758" w14:textId="77777777" w:rsidR="000B4E35" w:rsidRDefault="00B066DA">
            <w:pPr>
              <w:widowControl w:val="0"/>
              <w:spacing w:line="264" w:lineRule="auto"/>
              <w:contextualSpacing/>
              <w:rPr>
                <w:sz w:val="28"/>
                <w:szCs w:val="28"/>
              </w:rPr>
            </w:pPr>
            <w:r>
              <w:rPr>
                <w:sz w:val="28"/>
                <w:szCs w:val="28"/>
              </w:rPr>
              <w:t>4.</w:t>
            </w:r>
          </w:p>
        </w:tc>
        <w:tc>
          <w:tcPr>
            <w:tcW w:w="8253" w:type="dxa"/>
          </w:tcPr>
          <w:p w14:paraId="7DF6792F" w14:textId="77777777" w:rsidR="000B4E35" w:rsidRDefault="00B066DA">
            <w:pPr>
              <w:widowControl w:val="0"/>
              <w:spacing w:line="264" w:lineRule="auto"/>
              <w:contextualSpacing/>
              <w:jc w:val="both"/>
              <w:rPr>
                <w:sz w:val="28"/>
                <w:szCs w:val="28"/>
              </w:rPr>
            </w:pPr>
            <w:r>
              <w:rPr>
                <w:rFonts w:eastAsia="Calibri"/>
                <w:sz w:val="28"/>
                <w:szCs w:val="28"/>
                <w:lang w:eastAsia="en-US"/>
              </w:rPr>
              <w:t>Объем дисциплины</w:t>
            </w:r>
            <w:r w:rsidR="001724EF">
              <w:rPr>
                <w:rFonts w:eastAsia="Calibri"/>
                <w:sz w:val="28"/>
                <w:szCs w:val="28"/>
                <w:lang w:eastAsia="en-US"/>
              </w:rPr>
              <w:t xml:space="preserve"> </w:t>
            </w:r>
            <w:r>
              <w:rPr>
                <w:rFonts w:eastAsia="Calibri"/>
                <w:sz w:val="28"/>
                <w:szCs w:val="28"/>
                <w:lang w:eastAsia="en-US"/>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38" w:type="dxa"/>
            <w:vAlign w:val="bottom"/>
          </w:tcPr>
          <w:p w14:paraId="739407B1" w14:textId="77777777" w:rsidR="000B4E35" w:rsidRDefault="00B066DA">
            <w:pPr>
              <w:widowControl w:val="0"/>
              <w:spacing w:line="264" w:lineRule="auto"/>
              <w:contextualSpacing/>
              <w:rPr>
                <w:sz w:val="28"/>
                <w:szCs w:val="28"/>
              </w:rPr>
            </w:pPr>
            <w:r>
              <w:rPr>
                <w:sz w:val="28"/>
                <w:szCs w:val="28"/>
              </w:rPr>
              <w:t>5</w:t>
            </w:r>
          </w:p>
        </w:tc>
      </w:tr>
      <w:tr w:rsidR="000B4E35" w14:paraId="54F0396A" w14:textId="77777777" w:rsidTr="00F33A88">
        <w:tc>
          <w:tcPr>
            <w:tcW w:w="707" w:type="dxa"/>
          </w:tcPr>
          <w:p w14:paraId="1676E29D" w14:textId="77777777" w:rsidR="000B4E35" w:rsidRDefault="00B066DA">
            <w:pPr>
              <w:widowControl w:val="0"/>
              <w:spacing w:line="264" w:lineRule="auto"/>
              <w:contextualSpacing/>
              <w:rPr>
                <w:sz w:val="28"/>
                <w:szCs w:val="28"/>
              </w:rPr>
            </w:pPr>
            <w:r>
              <w:rPr>
                <w:sz w:val="28"/>
                <w:szCs w:val="28"/>
              </w:rPr>
              <w:t>5.</w:t>
            </w:r>
          </w:p>
        </w:tc>
        <w:tc>
          <w:tcPr>
            <w:tcW w:w="8253" w:type="dxa"/>
          </w:tcPr>
          <w:p w14:paraId="69E06CB6" w14:textId="77777777" w:rsidR="000B4E35" w:rsidRDefault="00B066DA">
            <w:pPr>
              <w:spacing w:line="264" w:lineRule="auto"/>
              <w:jc w:val="both"/>
              <w:outlineLvl w:val="0"/>
              <w:rPr>
                <w:sz w:val="28"/>
                <w:szCs w:val="28"/>
              </w:rPr>
            </w:pPr>
            <w:r>
              <w:rPr>
                <w:rFonts w:eastAsia="Calibri"/>
                <w:sz w:val="28"/>
                <w:szCs w:val="28"/>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38" w:type="dxa"/>
            <w:vAlign w:val="bottom"/>
          </w:tcPr>
          <w:p w14:paraId="61B76D7D" w14:textId="075B3C14" w:rsidR="000B4E35" w:rsidRDefault="00F33A88">
            <w:pPr>
              <w:widowControl w:val="0"/>
              <w:spacing w:line="264" w:lineRule="auto"/>
              <w:contextualSpacing/>
              <w:rPr>
                <w:sz w:val="28"/>
                <w:szCs w:val="28"/>
              </w:rPr>
            </w:pPr>
            <w:r>
              <w:rPr>
                <w:sz w:val="28"/>
                <w:szCs w:val="28"/>
              </w:rPr>
              <w:t>5</w:t>
            </w:r>
          </w:p>
        </w:tc>
      </w:tr>
      <w:tr w:rsidR="000B4E35" w14:paraId="5EA32AED" w14:textId="77777777" w:rsidTr="00F33A88">
        <w:tc>
          <w:tcPr>
            <w:tcW w:w="707" w:type="dxa"/>
          </w:tcPr>
          <w:p w14:paraId="1ED76BA8" w14:textId="77777777" w:rsidR="000B4E35" w:rsidRDefault="00B066DA">
            <w:pPr>
              <w:widowControl w:val="0"/>
              <w:spacing w:line="264" w:lineRule="auto"/>
              <w:contextualSpacing/>
              <w:rPr>
                <w:sz w:val="28"/>
                <w:szCs w:val="28"/>
              </w:rPr>
            </w:pPr>
            <w:r>
              <w:rPr>
                <w:sz w:val="28"/>
                <w:szCs w:val="28"/>
              </w:rPr>
              <w:t>6.</w:t>
            </w:r>
          </w:p>
        </w:tc>
        <w:tc>
          <w:tcPr>
            <w:tcW w:w="8253" w:type="dxa"/>
          </w:tcPr>
          <w:p w14:paraId="4949BED5" w14:textId="77777777" w:rsidR="000B4E35" w:rsidRDefault="00B066DA">
            <w:pPr>
              <w:widowControl w:val="0"/>
              <w:spacing w:line="264" w:lineRule="auto"/>
              <w:contextualSpacing/>
              <w:jc w:val="both"/>
              <w:rPr>
                <w:sz w:val="28"/>
                <w:szCs w:val="28"/>
              </w:rPr>
            </w:pPr>
            <w:r>
              <w:rPr>
                <w:color w:val="000000"/>
                <w:sz w:val="28"/>
                <w:szCs w:val="28"/>
              </w:rPr>
              <w:t xml:space="preserve">Перечень учебно-методического обеспечения </w:t>
            </w:r>
            <w:r>
              <w:rPr>
                <w:sz w:val="28"/>
                <w:szCs w:val="28"/>
              </w:rPr>
              <w:t>для самостоятельной работы обучающихся по дисциплине</w:t>
            </w:r>
          </w:p>
        </w:tc>
        <w:tc>
          <w:tcPr>
            <w:tcW w:w="538" w:type="dxa"/>
            <w:vAlign w:val="bottom"/>
          </w:tcPr>
          <w:p w14:paraId="2D2AD110" w14:textId="6B3F802C" w:rsidR="000B4E35" w:rsidRDefault="00421D95">
            <w:pPr>
              <w:widowControl w:val="0"/>
              <w:spacing w:line="264" w:lineRule="auto"/>
              <w:contextualSpacing/>
              <w:rPr>
                <w:sz w:val="28"/>
                <w:szCs w:val="28"/>
              </w:rPr>
            </w:pPr>
            <w:r>
              <w:rPr>
                <w:sz w:val="28"/>
                <w:szCs w:val="28"/>
              </w:rPr>
              <w:t>11</w:t>
            </w:r>
          </w:p>
        </w:tc>
      </w:tr>
      <w:tr w:rsidR="000B4E35" w14:paraId="026F9A8E" w14:textId="77777777" w:rsidTr="00F33A88">
        <w:tc>
          <w:tcPr>
            <w:tcW w:w="707" w:type="dxa"/>
          </w:tcPr>
          <w:p w14:paraId="34B2B751" w14:textId="77777777" w:rsidR="000B4E35" w:rsidRDefault="00B066DA">
            <w:pPr>
              <w:widowControl w:val="0"/>
              <w:spacing w:line="264" w:lineRule="auto"/>
              <w:contextualSpacing/>
              <w:rPr>
                <w:sz w:val="28"/>
                <w:szCs w:val="28"/>
              </w:rPr>
            </w:pPr>
            <w:r>
              <w:rPr>
                <w:sz w:val="28"/>
                <w:szCs w:val="28"/>
              </w:rPr>
              <w:t>6.1.</w:t>
            </w:r>
          </w:p>
        </w:tc>
        <w:tc>
          <w:tcPr>
            <w:tcW w:w="8253" w:type="dxa"/>
          </w:tcPr>
          <w:p w14:paraId="472F6382" w14:textId="77777777" w:rsidR="000B4E35" w:rsidRDefault="00B066DA">
            <w:pPr>
              <w:widowControl w:val="0"/>
              <w:spacing w:line="264" w:lineRule="auto"/>
              <w:contextualSpacing/>
              <w:jc w:val="both"/>
              <w:rPr>
                <w:sz w:val="28"/>
                <w:szCs w:val="28"/>
              </w:rPr>
            </w:pPr>
            <w:r>
              <w:rPr>
                <w:sz w:val="28"/>
                <w:szCs w:val="28"/>
              </w:rPr>
              <w:t>Перечень вопросов, отводимых на самостоятельное освоение дисциплины, формы внеаудиторной самостоятельной работы</w:t>
            </w:r>
          </w:p>
        </w:tc>
        <w:tc>
          <w:tcPr>
            <w:tcW w:w="538" w:type="dxa"/>
            <w:vAlign w:val="bottom"/>
          </w:tcPr>
          <w:p w14:paraId="00095E34" w14:textId="144015FD" w:rsidR="000B4E35" w:rsidRDefault="00421D95">
            <w:pPr>
              <w:widowControl w:val="0"/>
              <w:spacing w:line="264" w:lineRule="auto"/>
              <w:contextualSpacing/>
              <w:rPr>
                <w:sz w:val="28"/>
                <w:szCs w:val="28"/>
              </w:rPr>
            </w:pPr>
            <w:r>
              <w:rPr>
                <w:sz w:val="28"/>
                <w:szCs w:val="28"/>
              </w:rPr>
              <w:t>11</w:t>
            </w:r>
          </w:p>
        </w:tc>
      </w:tr>
      <w:tr w:rsidR="000B4E35" w14:paraId="30ADFEA8" w14:textId="77777777" w:rsidTr="00F33A88">
        <w:tc>
          <w:tcPr>
            <w:tcW w:w="707" w:type="dxa"/>
          </w:tcPr>
          <w:p w14:paraId="0E88ECC4" w14:textId="77777777" w:rsidR="000B4E35" w:rsidRDefault="00B066DA">
            <w:pPr>
              <w:widowControl w:val="0"/>
              <w:spacing w:line="264" w:lineRule="auto"/>
              <w:contextualSpacing/>
              <w:rPr>
                <w:sz w:val="28"/>
                <w:szCs w:val="28"/>
              </w:rPr>
            </w:pPr>
            <w:r>
              <w:rPr>
                <w:sz w:val="28"/>
                <w:szCs w:val="28"/>
              </w:rPr>
              <w:t>6.2.</w:t>
            </w:r>
          </w:p>
        </w:tc>
        <w:tc>
          <w:tcPr>
            <w:tcW w:w="8253" w:type="dxa"/>
          </w:tcPr>
          <w:p w14:paraId="35EFDEA9" w14:textId="77777777" w:rsidR="000B4E35" w:rsidRDefault="00B066DA">
            <w:pPr>
              <w:widowControl w:val="0"/>
              <w:spacing w:line="264" w:lineRule="auto"/>
              <w:contextualSpacing/>
              <w:jc w:val="both"/>
              <w:rPr>
                <w:sz w:val="28"/>
                <w:szCs w:val="28"/>
              </w:rPr>
            </w:pPr>
            <w:r>
              <w:rPr>
                <w:sz w:val="28"/>
                <w:szCs w:val="28"/>
              </w:rPr>
              <w:t>Перечень вопросов, заданий, тем для подготовки к текущему контролю (согласно таблице 3)</w:t>
            </w:r>
          </w:p>
        </w:tc>
        <w:tc>
          <w:tcPr>
            <w:tcW w:w="538" w:type="dxa"/>
            <w:vAlign w:val="bottom"/>
          </w:tcPr>
          <w:p w14:paraId="4E3DB74E" w14:textId="6094768F" w:rsidR="000B4E35" w:rsidRDefault="00421D95">
            <w:pPr>
              <w:widowControl w:val="0"/>
              <w:spacing w:line="264" w:lineRule="auto"/>
              <w:contextualSpacing/>
              <w:rPr>
                <w:sz w:val="28"/>
                <w:szCs w:val="28"/>
              </w:rPr>
            </w:pPr>
            <w:r>
              <w:rPr>
                <w:sz w:val="28"/>
                <w:szCs w:val="28"/>
              </w:rPr>
              <w:t>12</w:t>
            </w:r>
          </w:p>
        </w:tc>
      </w:tr>
      <w:tr w:rsidR="000B4E35" w14:paraId="15F27256" w14:textId="77777777" w:rsidTr="00F33A88">
        <w:tc>
          <w:tcPr>
            <w:tcW w:w="707" w:type="dxa"/>
          </w:tcPr>
          <w:p w14:paraId="1E0F4C46" w14:textId="77777777" w:rsidR="000B4E35" w:rsidRDefault="00B066DA">
            <w:pPr>
              <w:widowControl w:val="0"/>
              <w:spacing w:line="264" w:lineRule="auto"/>
              <w:contextualSpacing/>
              <w:rPr>
                <w:sz w:val="28"/>
                <w:szCs w:val="28"/>
              </w:rPr>
            </w:pPr>
            <w:r>
              <w:rPr>
                <w:sz w:val="28"/>
                <w:szCs w:val="28"/>
              </w:rPr>
              <w:t>7.</w:t>
            </w:r>
          </w:p>
        </w:tc>
        <w:tc>
          <w:tcPr>
            <w:tcW w:w="8253" w:type="dxa"/>
          </w:tcPr>
          <w:p w14:paraId="4BEDD9B8" w14:textId="77777777" w:rsidR="000B4E35" w:rsidRDefault="00B066DA">
            <w:pPr>
              <w:widowControl w:val="0"/>
              <w:spacing w:line="264" w:lineRule="auto"/>
              <w:contextualSpacing/>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538" w:type="dxa"/>
            <w:vAlign w:val="bottom"/>
          </w:tcPr>
          <w:p w14:paraId="7EC63BD6" w14:textId="08EB174E" w:rsidR="000B4E35" w:rsidRDefault="00421D95" w:rsidP="00523911">
            <w:pPr>
              <w:widowControl w:val="0"/>
              <w:spacing w:line="264" w:lineRule="auto"/>
              <w:contextualSpacing/>
              <w:rPr>
                <w:sz w:val="28"/>
                <w:szCs w:val="28"/>
              </w:rPr>
            </w:pPr>
            <w:r>
              <w:rPr>
                <w:sz w:val="28"/>
                <w:szCs w:val="28"/>
              </w:rPr>
              <w:t>1</w:t>
            </w:r>
            <w:r w:rsidR="00523911">
              <w:rPr>
                <w:sz w:val="28"/>
                <w:szCs w:val="28"/>
              </w:rPr>
              <w:t>5</w:t>
            </w:r>
          </w:p>
        </w:tc>
      </w:tr>
      <w:tr w:rsidR="000B4E35" w14:paraId="0C398F74" w14:textId="77777777" w:rsidTr="00F33A88">
        <w:tc>
          <w:tcPr>
            <w:tcW w:w="707" w:type="dxa"/>
          </w:tcPr>
          <w:p w14:paraId="590240CA" w14:textId="77777777" w:rsidR="000B4E35" w:rsidRDefault="00B066DA">
            <w:pPr>
              <w:widowControl w:val="0"/>
              <w:spacing w:line="264" w:lineRule="auto"/>
              <w:contextualSpacing/>
              <w:rPr>
                <w:sz w:val="28"/>
                <w:szCs w:val="28"/>
              </w:rPr>
            </w:pPr>
            <w:r>
              <w:rPr>
                <w:sz w:val="28"/>
                <w:szCs w:val="28"/>
              </w:rPr>
              <w:t>8.</w:t>
            </w:r>
          </w:p>
        </w:tc>
        <w:tc>
          <w:tcPr>
            <w:tcW w:w="8253" w:type="dxa"/>
          </w:tcPr>
          <w:p w14:paraId="467C73E7" w14:textId="77777777" w:rsidR="000B4E35" w:rsidRDefault="00B066DA">
            <w:pPr>
              <w:pStyle w:val="Normal1"/>
              <w:widowControl w:val="0"/>
              <w:spacing w:line="264" w:lineRule="auto"/>
              <w:jc w:val="both"/>
              <w:rPr>
                <w:iCs/>
                <w:color w:val="000000" w:themeColor="text1"/>
                <w:sz w:val="28"/>
                <w:szCs w:val="28"/>
              </w:rPr>
            </w:pPr>
            <w:r>
              <w:rPr>
                <w:rFonts w:eastAsia="Calibri"/>
                <w:sz w:val="28"/>
                <w:szCs w:val="28"/>
              </w:rPr>
              <w:t>Перечень основной и дополнительной учебной литературы, необходимой для освоения дисциплины</w:t>
            </w:r>
          </w:p>
        </w:tc>
        <w:tc>
          <w:tcPr>
            <w:tcW w:w="538" w:type="dxa"/>
            <w:vAlign w:val="bottom"/>
          </w:tcPr>
          <w:p w14:paraId="2F773BB0" w14:textId="621A2F2D" w:rsidR="000B4E35" w:rsidRDefault="00421D95" w:rsidP="00523911">
            <w:pPr>
              <w:widowControl w:val="0"/>
              <w:spacing w:line="264" w:lineRule="auto"/>
              <w:contextualSpacing/>
              <w:rPr>
                <w:sz w:val="28"/>
                <w:szCs w:val="28"/>
              </w:rPr>
            </w:pPr>
            <w:r>
              <w:rPr>
                <w:sz w:val="28"/>
                <w:szCs w:val="28"/>
              </w:rPr>
              <w:t>2</w:t>
            </w:r>
            <w:r w:rsidR="00523911">
              <w:rPr>
                <w:sz w:val="28"/>
                <w:szCs w:val="28"/>
              </w:rPr>
              <w:t>4</w:t>
            </w:r>
          </w:p>
        </w:tc>
      </w:tr>
      <w:tr w:rsidR="000B4E35" w14:paraId="3252CF71" w14:textId="77777777" w:rsidTr="00F33A88">
        <w:tc>
          <w:tcPr>
            <w:tcW w:w="707" w:type="dxa"/>
          </w:tcPr>
          <w:p w14:paraId="174117AE" w14:textId="77777777" w:rsidR="000B4E35" w:rsidRDefault="00B066DA">
            <w:pPr>
              <w:widowControl w:val="0"/>
              <w:spacing w:line="264" w:lineRule="auto"/>
              <w:contextualSpacing/>
              <w:rPr>
                <w:sz w:val="28"/>
                <w:szCs w:val="28"/>
              </w:rPr>
            </w:pPr>
            <w:r>
              <w:rPr>
                <w:sz w:val="28"/>
                <w:szCs w:val="28"/>
              </w:rPr>
              <w:t>9.</w:t>
            </w:r>
          </w:p>
        </w:tc>
        <w:tc>
          <w:tcPr>
            <w:tcW w:w="8253" w:type="dxa"/>
          </w:tcPr>
          <w:p w14:paraId="37362D14" w14:textId="77777777" w:rsidR="000B4E35" w:rsidRDefault="00B066DA">
            <w:pPr>
              <w:widowControl w:val="0"/>
              <w:spacing w:line="264" w:lineRule="auto"/>
              <w:contextualSpacing/>
              <w:jc w:val="both"/>
              <w:rPr>
                <w:iCs/>
                <w:color w:val="000000" w:themeColor="text1"/>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538" w:type="dxa"/>
            <w:vAlign w:val="bottom"/>
          </w:tcPr>
          <w:p w14:paraId="346C1AF4" w14:textId="4EAA66C2" w:rsidR="000B4E35" w:rsidRDefault="00421D95" w:rsidP="00523911">
            <w:pPr>
              <w:widowControl w:val="0"/>
              <w:spacing w:line="264" w:lineRule="auto"/>
              <w:contextualSpacing/>
              <w:rPr>
                <w:sz w:val="28"/>
                <w:szCs w:val="28"/>
              </w:rPr>
            </w:pPr>
            <w:r>
              <w:rPr>
                <w:sz w:val="28"/>
                <w:szCs w:val="28"/>
              </w:rPr>
              <w:t>2</w:t>
            </w:r>
            <w:r w:rsidR="00523911">
              <w:rPr>
                <w:sz w:val="28"/>
                <w:szCs w:val="28"/>
              </w:rPr>
              <w:t>7</w:t>
            </w:r>
          </w:p>
        </w:tc>
      </w:tr>
      <w:tr w:rsidR="000B4E35" w14:paraId="603D6A0F" w14:textId="77777777" w:rsidTr="00F33A88">
        <w:tc>
          <w:tcPr>
            <w:tcW w:w="707" w:type="dxa"/>
          </w:tcPr>
          <w:p w14:paraId="2DED02DC" w14:textId="77777777" w:rsidR="000B4E35" w:rsidRDefault="00B066DA">
            <w:pPr>
              <w:widowControl w:val="0"/>
              <w:spacing w:line="264" w:lineRule="auto"/>
              <w:contextualSpacing/>
              <w:rPr>
                <w:sz w:val="28"/>
                <w:szCs w:val="28"/>
              </w:rPr>
            </w:pPr>
            <w:r>
              <w:rPr>
                <w:sz w:val="28"/>
                <w:szCs w:val="28"/>
              </w:rPr>
              <w:t>10.</w:t>
            </w:r>
          </w:p>
        </w:tc>
        <w:tc>
          <w:tcPr>
            <w:tcW w:w="8253" w:type="dxa"/>
          </w:tcPr>
          <w:p w14:paraId="78937F78" w14:textId="77777777" w:rsidR="000B4E35" w:rsidRDefault="00B066DA">
            <w:pPr>
              <w:widowControl w:val="0"/>
              <w:spacing w:line="264" w:lineRule="auto"/>
              <w:contextualSpacing/>
              <w:jc w:val="both"/>
              <w:rPr>
                <w:iCs/>
                <w:color w:val="000000" w:themeColor="text1"/>
                <w:sz w:val="28"/>
                <w:szCs w:val="28"/>
              </w:rPr>
            </w:pPr>
            <w:r>
              <w:rPr>
                <w:sz w:val="28"/>
                <w:szCs w:val="28"/>
              </w:rPr>
              <w:t>Методические указания для обучающихся по освоению дисциплины</w:t>
            </w:r>
          </w:p>
        </w:tc>
        <w:tc>
          <w:tcPr>
            <w:tcW w:w="538" w:type="dxa"/>
            <w:vAlign w:val="bottom"/>
          </w:tcPr>
          <w:p w14:paraId="4D8E1EB8" w14:textId="0B428559" w:rsidR="000B4E35" w:rsidRDefault="00421D95" w:rsidP="00897700">
            <w:pPr>
              <w:widowControl w:val="0"/>
              <w:spacing w:line="264" w:lineRule="auto"/>
              <w:contextualSpacing/>
              <w:rPr>
                <w:sz w:val="28"/>
                <w:szCs w:val="28"/>
              </w:rPr>
            </w:pPr>
            <w:r>
              <w:rPr>
                <w:sz w:val="28"/>
                <w:szCs w:val="28"/>
              </w:rPr>
              <w:t>2</w:t>
            </w:r>
            <w:r w:rsidR="00897700">
              <w:rPr>
                <w:sz w:val="28"/>
                <w:szCs w:val="28"/>
              </w:rPr>
              <w:t>8</w:t>
            </w:r>
          </w:p>
        </w:tc>
      </w:tr>
      <w:tr w:rsidR="000B4E35" w14:paraId="080FB3B3" w14:textId="77777777" w:rsidTr="00F33A88">
        <w:tc>
          <w:tcPr>
            <w:tcW w:w="707" w:type="dxa"/>
          </w:tcPr>
          <w:p w14:paraId="2F1AACE6" w14:textId="77777777" w:rsidR="000B4E35" w:rsidRDefault="00B066DA">
            <w:pPr>
              <w:widowControl w:val="0"/>
              <w:spacing w:line="264" w:lineRule="auto"/>
              <w:contextualSpacing/>
              <w:rPr>
                <w:sz w:val="28"/>
                <w:szCs w:val="28"/>
              </w:rPr>
            </w:pPr>
            <w:r>
              <w:rPr>
                <w:sz w:val="28"/>
                <w:szCs w:val="28"/>
              </w:rPr>
              <w:t>11.</w:t>
            </w:r>
          </w:p>
        </w:tc>
        <w:tc>
          <w:tcPr>
            <w:tcW w:w="8253" w:type="dxa"/>
          </w:tcPr>
          <w:p w14:paraId="2D67B92A" w14:textId="77777777" w:rsidR="000B4E35" w:rsidRDefault="00B066DA">
            <w:pPr>
              <w:widowControl w:val="0"/>
              <w:spacing w:line="264" w:lineRule="auto"/>
              <w:contextualSpacing/>
              <w:jc w:val="both"/>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538" w:type="dxa"/>
            <w:vAlign w:val="bottom"/>
          </w:tcPr>
          <w:p w14:paraId="7F375047" w14:textId="339D99D0" w:rsidR="000B4E35" w:rsidRDefault="00421D95" w:rsidP="00897700">
            <w:pPr>
              <w:widowControl w:val="0"/>
              <w:spacing w:line="264" w:lineRule="auto"/>
              <w:contextualSpacing/>
              <w:rPr>
                <w:sz w:val="28"/>
                <w:szCs w:val="28"/>
              </w:rPr>
            </w:pPr>
            <w:r>
              <w:rPr>
                <w:sz w:val="28"/>
                <w:szCs w:val="28"/>
              </w:rPr>
              <w:t>2</w:t>
            </w:r>
            <w:r w:rsidR="00897700">
              <w:rPr>
                <w:sz w:val="28"/>
                <w:szCs w:val="28"/>
              </w:rPr>
              <w:t>9</w:t>
            </w:r>
          </w:p>
        </w:tc>
      </w:tr>
      <w:tr w:rsidR="000B4E35" w14:paraId="56BACD9B" w14:textId="77777777" w:rsidTr="00F33A88">
        <w:tc>
          <w:tcPr>
            <w:tcW w:w="707" w:type="dxa"/>
          </w:tcPr>
          <w:p w14:paraId="5D6D8FE6" w14:textId="77777777" w:rsidR="000B4E35" w:rsidRDefault="00B066DA">
            <w:pPr>
              <w:widowControl w:val="0"/>
              <w:spacing w:line="264" w:lineRule="auto"/>
              <w:contextualSpacing/>
              <w:rPr>
                <w:sz w:val="28"/>
                <w:szCs w:val="28"/>
              </w:rPr>
            </w:pPr>
            <w:r>
              <w:rPr>
                <w:sz w:val="28"/>
                <w:szCs w:val="28"/>
              </w:rPr>
              <w:t>12.</w:t>
            </w:r>
          </w:p>
        </w:tc>
        <w:tc>
          <w:tcPr>
            <w:tcW w:w="8253" w:type="dxa"/>
          </w:tcPr>
          <w:p w14:paraId="4F365B65" w14:textId="77777777" w:rsidR="000B4E35" w:rsidRDefault="00B066DA">
            <w:pPr>
              <w:widowControl w:val="0"/>
              <w:spacing w:line="264" w:lineRule="auto"/>
              <w:contextualSpacing/>
              <w:jc w:val="both"/>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538" w:type="dxa"/>
            <w:vAlign w:val="bottom"/>
          </w:tcPr>
          <w:p w14:paraId="735D20A8" w14:textId="08B227E2" w:rsidR="000B4E35" w:rsidRDefault="00421D95" w:rsidP="00897700">
            <w:pPr>
              <w:widowControl w:val="0"/>
              <w:spacing w:line="264" w:lineRule="auto"/>
              <w:contextualSpacing/>
              <w:rPr>
                <w:sz w:val="28"/>
                <w:szCs w:val="28"/>
              </w:rPr>
            </w:pPr>
            <w:r>
              <w:rPr>
                <w:sz w:val="28"/>
                <w:szCs w:val="28"/>
              </w:rPr>
              <w:t>2</w:t>
            </w:r>
            <w:r w:rsidR="00897700">
              <w:rPr>
                <w:sz w:val="28"/>
                <w:szCs w:val="28"/>
              </w:rPr>
              <w:t>9</w:t>
            </w:r>
          </w:p>
        </w:tc>
      </w:tr>
    </w:tbl>
    <w:p w14:paraId="794D1B0F" w14:textId="77777777" w:rsidR="00F33A88" w:rsidRDefault="00F33A88">
      <w:pPr>
        <w:spacing w:line="360" w:lineRule="auto"/>
        <w:ind w:firstLine="709"/>
        <w:rPr>
          <w:b/>
          <w:sz w:val="28"/>
          <w:szCs w:val="28"/>
        </w:rPr>
      </w:pPr>
    </w:p>
    <w:p w14:paraId="4B290E70" w14:textId="1E140177" w:rsidR="000B4E35" w:rsidRDefault="00F33A88">
      <w:pPr>
        <w:spacing w:line="360" w:lineRule="auto"/>
        <w:ind w:firstLine="709"/>
        <w:rPr>
          <w:b/>
          <w:sz w:val="28"/>
          <w:szCs w:val="28"/>
        </w:rPr>
      </w:pPr>
      <w:r>
        <w:rPr>
          <w:b/>
          <w:sz w:val="28"/>
          <w:szCs w:val="28"/>
        </w:rPr>
        <w:br w:type="column"/>
      </w:r>
      <w:r w:rsidR="00B066DA">
        <w:rPr>
          <w:b/>
          <w:sz w:val="28"/>
          <w:szCs w:val="28"/>
        </w:rPr>
        <w:lastRenderedPageBreak/>
        <w:t xml:space="preserve">1. Наименование дисциплины </w:t>
      </w:r>
    </w:p>
    <w:p w14:paraId="011BAECA" w14:textId="7ED16A20" w:rsidR="000B4E35" w:rsidRDefault="00B066DA">
      <w:pPr>
        <w:spacing w:line="360" w:lineRule="auto"/>
        <w:ind w:firstLine="709"/>
        <w:jc w:val="both"/>
        <w:rPr>
          <w:b/>
          <w:sz w:val="28"/>
          <w:szCs w:val="28"/>
        </w:rPr>
      </w:pPr>
      <w:r>
        <w:rPr>
          <w:sz w:val="28"/>
          <w:szCs w:val="28"/>
        </w:rPr>
        <w:t xml:space="preserve">Наименование дисциплины – </w:t>
      </w:r>
      <w:r w:rsidRPr="0039424F">
        <w:rPr>
          <w:sz w:val="28"/>
          <w:szCs w:val="28"/>
        </w:rPr>
        <w:t>«</w:t>
      </w:r>
      <w:r w:rsidR="0039424F" w:rsidRPr="0039424F">
        <w:rPr>
          <w:sz w:val="28"/>
          <w:szCs w:val="28"/>
        </w:rPr>
        <w:t>Цифровая аналитика данных</w:t>
      </w:r>
      <w:r w:rsidRPr="0039424F">
        <w:rPr>
          <w:sz w:val="28"/>
          <w:szCs w:val="28"/>
        </w:rPr>
        <w:t>»</w:t>
      </w:r>
      <w:r>
        <w:rPr>
          <w:sz w:val="28"/>
          <w:szCs w:val="28"/>
        </w:rPr>
        <w:t xml:space="preserve"> </w:t>
      </w:r>
    </w:p>
    <w:p w14:paraId="1E0D3588" w14:textId="77777777" w:rsidR="000B4E35" w:rsidRDefault="00B066DA" w:rsidP="00F33A88">
      <w:pPr>
        <w:ind w:firstLine="709"/>
        <w:jc w:val="both"/>
        <w:rPr>
          <w:b/>
          <w:sz w:val="28"/>
          <w:szCs w:val="28"/>
        </w:rPr>
      </w:pPr>
      <w:r>
        <w:rPr>
          <w:rFonts w:ascii="Times New Roman,Bold" w:hAnsi="Times New Roman,Bold"/>
          <w:b/>
          <w:sz w:val="28"/>
          <w:szCs w:val="28"/>
        </w:rPr>
        <w:t xml:space="preserve">2. </w:t>
      </w: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2659F61" w14:textId="39C20561" w:rsidR="000B4E35" w:rsidRDefault="009666AF" w:rsidP="009666AF">
      <w:pPr>
        <w:ind w:firstLine="709"/>
        <w:contextualSpacing/>
        <w:jc w:val="both"/>
        <w:rPr>
          <w:sz w:val="28"/>
          <w:szCs w:val="28"/>
        </w:rPr>
      </w:pPr>
      <w:r>
        <w:rPr>
          <w:sz w:val="28"/>
          <w:szCs w:val="28"/>
        </w:rPr>
        <w:t xml:space="preserve">Изучение дисциплины </w:t>
      </w:r>
      <w:r w:rsidR="0039424F" w:rsidRPr="0039424F">
        <w:rPr>
          <w:sz w:val="28"/>
          <w:szCs w:val="28"/>
        </w:rPr>
        <w:t>«Цифровая аналитика данных»</w:t>
      </w:r>
      <w:r w:rsidR="0039424F">
        <w:rPr>
          <w:sz w:val="28"/>
          <w:szCs w:val="28"/>
        </w:rPr>
        <w:t xml:space="preserve"> </w:t>
      </w:r>
      <w:r>
        <w:rPr>
          <w:sz w:val="28"/>
          <w:szCs w:val="28"/>
        </w:rPr>
        <w:t>направлено на формирование следующих компетенций, предусмотренных образовательной программой.</w:t>
      </w:r>
    </w:p>
    <w:tbl>
      <w:tblPr>
        <w:tblStyle w:val="22"/>
        <w:tblW w:w="9611" w:type="dxa"/>
        <w:tblInd w:w="-147" w:type="dxa"/>
        <w:tblLayout w:type="fixed"/>
        <w:tblLook w:val="04A0" w:firstRow="1" w:lastRow="0" w:firstColumn="1" w:lastColumn="0" w:noHBand="0" w:noVBand="1"/>
      </w:tblPr>
      <w:tblGrid>
        <w:gridCol w:w="851"/>
        <w:gridCol w:w="1843"/>
        <w:gridCol w:w="2693"/>
        <w:gridCol w:w="4224"/>
      </w:tblGrid>
      <w:tr w:rsidR="000B4E35" w14:paraId="118F916F" w14:textId="77777777" w:rsidTr="00F33A88">
        <w:trPr>
          <w:trHeight w:val="1040"/>
        </w:trPr>
        <w:tc>
          <w:tcPr>
            <w:tcW w:w="851" w:type="dxa"/>
          </w:tcPr>
          <w:p w14:paraId="4FA02421" w14:textId="77777777" w:rsidR="000B4E35" w:rsidRDefault="00B066DA">
            <w:pPr>
              <w:widowControl w:val="0"/>
              <w:jc w:val="center"/>
              <w:rPr>
                <w:b/>
                <w:sz w:val="20"/>
                <w:szCs w:val="20"/>
                <w:shd w:val="clear" w:color="auto" w:fill="FFFFFF"/>
              </w:rPr>
            </w:pPr>
            <w:r>
              <w:rPr>
                <w:b/>
                <w:sz w:val="20"/>
                <w:szCs w:val="20"/>
              </w:rPr>
              <w:t>Код компетенции</w:t>
            </w:r>
          </w:p>
        </w:tc>
        <w:tc>
          <w:tcPr>
            <w:tcW w:w="1843" w:type="dxa"/>
          </w:tcPr>
          <w:p w14:paraId="4D96E24D" w14:textId="77777777" w:rsidR="000B4E35" w:rsidRDefault="00B066DA">
            <w:pPr>
              <w:widowControl w:val="0"/>
              <w:jc w:val="center"/>
              <w:rPr>
                <w:b/>
                <w:sz w:val="20"/>
                <w:szCs w:val="20"/>
              </w:rPr>
            </w:pPr>
            <w:r>
              <w:rPr>
                <w:b/>
                <w:sz w:val="20"/>
                <w:szCs w:val="20"/>
              </w:rPr>
              <w:t>Наименование компетенции</w:t>
            </w:r>
          </w:p>
        </w:tc>
        <w:tc>
          <w:tcPr>
            <w:tcW w:w="2693" w:type="dxa"/>
          </w:tcPr>
          <w:p w14:paraId="3074756C" w14:textId="77777777" w:rsidR="000B4E35" w:rsidRDefault="00B066DA">
            <w:pPr>
              <w:widowControl w:val="0"/>
              <w:tabs>
                <w:tab w:val="left" w:pos="0"/>
              </w:tabs>
              <w:jc w:val="center"/>
              <w:rPr>
                <w:b/>
                <w:sz w:val="20"/>
                <w:szCs w:val="20"/>
              </w:rPr>
            </w:pPr>
            <w:r>
              <w:rPr>
                <w:b/>
                <w:sz w:val="20"/>
                <w:szCs w:val="20"/>
              </w:rPr>
              <w:t>Индикаторы достижения компетенции</w:t>
            </w:r>
          </w:p>
        </w:tc>
        <w:tc>
          <w:tcPr>
            <w:tcW w:w="4224" w:type="dxa"/>
          </w:tcPr>
          <w:p w14:paraId="7EC974B7" w14:textId="77777777" w:rsidR="000B4E35" w:rsidRDefault="00B066DA" w:rsidP="009D7529">
            <w:pPr>
              <w:pStyle w:val="afe"/>
              <w:widowControl w:val="0"/>
              <w:jc w:val="center"/>
              <w:rPr>
                <w:b/>
                <w:sz w:val="20"/>
                <w:szCs w:val="20"/>
              </w:rPr>
            </w:pPr>
            <w:r>
              <w:rPr>
                <w:b/>
                <w:color w:val="000000" w:themeColor="text1"/>
                <w:sz w:val="20"/>
                <w:szCs w:val="20"/>
              </w:rPr>
              <w:t>Результаты обучения (умения и знания), соотнесенные с компетенциями/индикаторами достижения компетенции</w:t>
            </w:r>
          </w:p>
        </w:tc>
      </w:tr>
      <w:tr w:rsidR="000B4E35" w14:paraId="57F01162" w14:textId="77777777" w:rsidTr="00F33A88">
        <w:tc>
          <w:tcPr>
            <w:tcW w:w="851" w:type="dxa"/>
            <w:vMerge w:val="restart"/>
          </w:tcPr>
          <w:p w14:paraId="4BCB1A07" w14:textId="77777777" w:rsidR="000B4E35" w:rsidRDefault="00B066DA">
            <w:pPr>
              <w:widowControl w:val="0"/>
              <w:jc w:val="both"/>
              <w:rPr>
                <w:color w:val="0D0D0D" w:themeColor="text1" w:themeTint="F2"/>
                <w:sz w:val="20"/>
                <w:szCs w:val="20"/>
              </w:rPr>
            </w:pPr>
            <w:r>
              <w:rPr>
                <w:color w:val="0D0D0D" w:themeColor="text1" w:themeTint="F2"/>
                <w:sz w:val="20"/>
                <w:szCs w:val="20"/>
              </w:rPr>
              <w:t>ПК-1</w:t>
            </w:r>
          </w:p>
        </w:tc>
        <w:tc>
          <w:tcPr>
            <w:tcW w:w="1843" w:type="dxa"/>
            <w:vMerge w:val="restart"/>
          </w:tcPr>
          <w:p w14:paraId="49B25C0E" w14:textId="77777777" w:rsidR="000B4E35" w:rsidRDefault="00B066DA">
            <w:pPr>
              <w:widowControl w:val="0"/>
              <w:jc w:val="both"/>
              <w:rPr>
                <w:color w:val="0D0D0D" w:themeColor="text1" w:themeTint="F2"/>
                <w:sz w:val="20"/>
                <w:szCs w:val="20"/>
              </w:rPr>
            </w:pPr>
            <w:r>
              <w:rPr>
                <w:color w:val="0D0D0D" w:themeColor="text1" w:themeTint="F2"/>
                <w:sz w:val="20"/>
                <w:szCs w:val="20"/>
              </w:rPr>
              <w:t>Способность осуществлять организационно-методическое, информационно-аналитическое, учетно-аналитическое сопровождение государственного финансового контроля (аудита)</w:t>
            </w:r>
          </w:p>
        </w:tc>
        <w:tc>
          <w:tcPr>
            <w:tcW w:w="2693" w:type="dxa"/>
          </w:tcPr>
          <w:p w14:paraId="5A8252EF" w14:textId="77777777" w:rsidR="000B4E35" w:rsidRDefault="00B066DA">
            <w:pPr>
              <w:pStyle w:val="aff"/>
              <w:widowControl w:val="0"/>
              <w:tabs>
                <w:tab w:val="left" w:pos="0"/>
              </w:tabs>
              <w:ind w:left="0"/>
              <w:contextualSpacing/>
              <w:jc w:val="both"/>
              <w:rPr>
                <w:color w:val="0D0D0D" w:themeColor="text1" w:themeTint="F2"/>
                <w:sz w:val="20"/>
                <w:szCs w:val="20"/>
                <w:lang w:eastAsia="ru-RU"/>
              </w:rPr>
            </w:pPr>
            <w:r>
              <w:rPr>
                <w:color w:val="0D0D0D" w:themeColor="text1" w:themeTint="F2"/>
                <w:sz w:val="20"/>
                <w:szCs w:val="20"/>
                <w:lang w:eastAsia="ru-RU"/>
              </w:rPr>
              <w:t>1. Организует и координирует учетно-аналитический процесс для решения профессиональных задач государственного финансового контроля (аудита).</w:t>
            </w:r>
          </w:p>
        </w:tc>
        <w:tc>
          <w:tcPr>
            <w:tcW w:w="4224" w:type="dxa"/>
          </w:tcPr>
          <w:p w14:paraId="54B49076" w14:textId="77777777" w:rsidR="000B4E35" w:rsidRDefault="00B066DA">
            <w:pPr>
              <w:widowControl w:val="0"/>
              <w:tabs>
                <w:tab w:val="left" w:pos="540"/>
              </w:tabs>
              <w:contextualSpacing/>
              <w:jc w:val="both"/>
              <w:rPr>
                <w:sz w:val="20"/>
                <w:szCs w:val="20"/>
              </w:rPr>
            </w:pPr>
            <w:r>
              <w:rPr>
                <w:rFonts w:eastAsia="Calibri"/>
                <w:b/>
                <w:sz w:val="20"/>
                <w:szCs w:val="20"/>
                <w:lang w:eastAsia="en-US"/>
              </w:rPr>
              <w:t>Знать:</w:t>
            </w:r>
            <w:r>
              <w:rPr>
                <w:rFonts w:eastAsia="Calibri"/>
                <w:sz w:val="20"/>
                <w:szCs w:val="20"/>
                <w:lang w:eastAsia="en-US"/>
              </w:rPr>
              <w:t xml:space="preserve"> </w:t>
            </w:r>
          </w:p>
          <w:p w14:paraId="2E16DF74" w14:textId="77777777" w:rsidR="000B4E35" w:rsidRDefault="001724EF">
            <w:pPr>
              <w:widowControl w:val="0"/>
              <w:tabs>
                <w:tab w:val="left" w:pos="540"/>
              </w:tabs>
              <w:contextualSpacing/>
              <w:jc w:val="both"/>
              <w:rPr>
                <w:sz w:val="20"/>
                <w:szCs w:val="20"/>
              </w:rPr>
            </w:pPr>
            <w:r>
              <w:rPr>
                <w:sz w:val="20"/>
                <w:szCs w:val="20"/>
              </w:rPr>
              <w:t xml:space="preserve"> </w:t>
            </w:r>
            <w:r w:rsidR="00B066DA">
              <w:rPr>
                <w:sz w:val="20"/>
                <w:szCs w:val="20"/>
              </w:rPr>
              <w:t xml:space="preserve">методические подходы к организации учетно-аналитического процесса для решения профессиональных задач </w:t>
            </w:r>
            <w:r w:rsidR="00B066DA">
              <w:rPr>
                <w:color w:val="000000"/>
                <w:sz w:val="20"/>
                <w:szCs w:val="20"/>
                <w:shd w:val="clear" w:color="auto" w:fill="FFFFFF"/>
              </w:rPr>
              <w:t>оперативного</w:t>
            </w:r>
            <w:r w:rsidR="00B066DA">
              <w:rPr>
                <w:sz w:val="20"/>
                <w:szCs w:val="20"/>
                <w:shd w:val="clear" w:color="auto" w:fill="FFFFFF"/>
              </w:rPr>
              <w:t xml:space="preserve"> контроллинга</w:t>
            </w:r>
            <w:r w:rsidR="00B066DA">
              <w:rPr>
                <w:rFonts w:eastAsia="Calibri"/>
                <w:sz w:val="20"/>
                <w:szCs w:val="20"/>
                <w:lang w:eastAsia="en-US"/>
              </w:rPr>
              <w:t>.</w:t>
            </w:r>
          </w:p>
          <w:p w14:paraId="3E871DC9" w14:textId="77777777" w:rsidR="000B4E35" w:rsidRDefault="00B066DA">
            <w:pPr>
              <w:widowControl w:val="0"/>
              <w:tabs>
                <w:tab w:val="left" w:pos="540"/>
              </w:tabs>
              <w:contextualSpacing/>
              <w:jc w:val="both"/>
              <w:rPr>
                <w:rFonts w:eastAsia="Calibri"/>
                <w:b/>
                <w:sz w:val="20"/>
                <w:szCs w:val="20"/>
                <w:lang w:eastAsia="en-US"/>
              </w:rPr>
            </w:pPr>
            <w:r>
              <w:rPr>
                <w:rFonts w:eastAsia="Calibri"/>
                <w:b/>
                <w:sz w:val="20"/>
                <w:szCs w:val="20"/>
                <w:lang w:eastAsia="en-US"/>
              </w:rPr>
              <w:t>Уметь:</w:t>
            </w:r>
          </w:p>
          <w:p w14:paraId="608E8E25" w14:textId="77777777" w:rsidR="000B4E35" w:rsidRDefault="00B066DA">
            <w:pPr>
              <w:widowControl w:val="0"/>
              <w:tabs>
                <w:tab w:val="left" w:pos="540"/>
              </w:tabs>
              <w:contextualSpacing/>
              <w:jc w:val="both"/>
            </w:pPr>
            <w:r>
              <w:rPr>
                <w:rFonts w:eastAsia="Calibri"/>
                <w:sz w:val="20"/>
                <w:szCs w:val="20"/>
                <w:lang w:eastAsia="en-US"/>
              </w:rPr>
              <w:t>применять</w:t>
            </w:r>
            <w:r>
              <w:rPr>
                <w:sz w:val="20"/>
                <w:szCs w:val="20"/>
              </w:rPr>
              <w:t xml:space="preserve"> методический инструментарий </w:t>
            </w:r>
            <w:r>
              <w:rPr>
                <w:color w:val="000000"/>
                <w:sz w:val="20"/>
                <w:szCs w:val="20"/>
                <w:shd w:val="clear" w:color="auto" w:fill="FFFFFF"/>
              </w:rPr>
              <w:t>оперативного</w:t>
            </w:r>
            <w:r>
              <w:rPr>
                <w:sz w:val="20"/>
                <w:szCs w:val="20"/>
                <w:shd w:val="clear" w:color="auto" w:fill="FFFFFF"/>
              </w:rPr>
              <w:t xml:space="preserve"> контроллинга</w:t>
            </w:r>
            <w:r>
              <w:rPr>
                <w:rFonts w:eastAsia="Calibri"/>
                <w:sz w:val="20"/>
                <w:szCs w:val="20"/>
                <w:lang w:eastAsia="en-US"/>
              </w:rPr>
              <w:t xml:space="preserve"> д</w:t>
            </w:r>
            <w:r>
              <w:rPr>
                <w:sz w:val="20"/>
                <w:szCs w:val="20"/>
              </w:rPr>
              <w:t>ля оптимизации учетно-аналитического процесса</w:t>
            </w:r>
            <w:r>
              <w:rPr>
                <w:rFonts w:eastAsia="Calibri"/>
                <w:sz w:val="20"/>
                <w:szCs w:val="20"/>
                <w:lang w:eastAsia="en-US"/>
              </w:rPr>
              <w:t>.</w:t>
            </w:r>
          </w:p>
        </w:tc>
      </w:tr>
      <w:tr w:rsidR="000B4E35" w14:paraId="5F115B23" w14:textId="77777777" w:rsidTr="00F33A88">
        <w:tc>
          <w:tcPr>
            <w:tcW w:w="851" w:type="dxa"/>
            <w:vMerge/>
          </w:tcPr>
          <w:p w14:paraId="2FD7C4AE" w14:textId="77777777" w:rsidR="000B4E35" w:rsidRDefault="000B4E35">
            <w:pPr>
              <w:widowControl w:val="0"/>
              <w:jc w:val="both"/>
              <w:rPr>
                <w:color w:val="0D0D0D" w:themeColor="text1" w:themeTint="F2"/>
                <w:sz w:val="20"/>
                <w:szCs w:val="20"/>
              </w:rPr>
            </w:pPr>
          </w:p>
        </w:tc>
        <w:tc>
          <w:tcPr>
            <w:tcW w:w="1843" w:type="dxa"/>
            <w:vMerge/>
          </w:tcPr>
          <w:p w14:paraId="03A10628" w14:textId="77777777" w:rsidR="000B4E35" w:rsidRDefault="000B4E35">
            <w:pPr>
              <w:widowControl w:val="0"/>
              <w:jc w:val="both"/>
              <w:rPr>
                <w:color w:val="0D0D0D" w:themeColor="text1" w:themeTint="F2"/>
                <w:sz w:val="20"/>
                <w:szCs w:val="20"/>
              </w:rPr>
            </w:pPr>
          </w:p>
        </w:tc>
        <w:tc>
          <w:tcPr>
            <w:tcW w:w="2693" w:type="dxa"/>
          </w:tcPr>
          <w:p w14:paraId="5375CFD2" w14:textId="77777777" w:rsidR="000B4E35" w:rsidRDefault="00B066DA">
            <w:pPr>
              <w:widowControl w:val="0"/>
              <w:tabs>
                <w:tab w:val="left" w:pos="0"/>
              </w:tabs>
              <w:jc w:val="both"/>
              <w:rPr>
                <w:color w:val="0D0D0D" w:themeColor="text1" w:themeTint="F2"/>
                <w:sz w:val="20"/>
                <w:szCs w:val="20"/>
              </w:rPr>
            </w:pPr>
            <w:r>
              <w:rPr>
                <w:color w:val="0D0D0D" w:themeColor="text1" w:themeTint="F2"/>
                <w:sz w:val="20"/>
                <w:szCs w:val="20"/>
              </w:rPr>
              <w:t>2. Проводит организационно-методическое сопровождение контрольных и экспертно-аналитических мероприятий.</w:t>
            </w:r>
          </w:p>
        </w:tc>
        <w:tc>
          <w:tcPr>
            <w:tcW w:w="4224" w:type="dxa"/>
          </w:tcPr>
          <w:p w14:paraId="69B29A55" w14:textId="77777777" w:rsidR="000B4E35" w:rsidRDefault="00B066DA">
            <w:pPr>
              <w:widowControl w:val="0"/>
              <w:tabs>
                <w:tab w:val="left" w:pos="540"/>
              </w:tabs>
              <w:contextualSpacing/>
              <w:jc w:val="both"/>
              <w:rPr>
                <w:sz w:val="20"/>
                <w:szCs w:val="20"/>
              </w:rPr>
            </w:pPr>
            <w:r>
              <w:rPr>
                <w:rFonts w:eastAsia="Calibri"/>
                <w:b/>
                <w:sz w:val="20"/>
                <w:szCs w:val="20"/>
                <w:lang w:eastAsia="en-US"/>
              </w:rPr>
              <w:t>Знать:</w:t>
            </w:r>
            <w:r>
              <w:rPr>
                <w:rFonts w:eastAsia="Calibri"/>
                <w:sz w:val="20"/>
                <w:szCs w:val="20"/>
                <w:lang w:eastAsia="en-US"/>
              </w:rPr>
              <w:t xml:space="preserve"> </w:t>
            </w:r>
          </w:p>
          <w:p w14:paraId="03D79011" w14:textId="77777777" w:rsidR="000B4E35" w:rsidRDefault="00B066DA">
            <w:pPr>
              <w:widowControl w:val="0"/>
              <w:tabs>
                <w:tab w:val="left" w:pos="540"/>
              </w:tabs>
              <w:contextualSpacing/>
              <w:jc w:val="both"/>
              <w:rPr>
                <w:sz w:val="20"/>
                <w:szCs w:val="20"/>
              </w:rPr>
            </w:pPr>
            <w:r>
              <w:rPr>
                <w:rFonts w:eastAsia="Calibri"/>
                <w:sz w:val="20"/>
                <w:szCs w:val="20"/>
                <w:lang w:eastAsia="en-US"/>
              </w:rPr>
              <w:t xml:space="preserve">методические документы, раскрывающие особенности </w:t>
            </w:r>
            <w:r>
              <w:rPr>
                <w:color w:val="000000"/>
                <w:sz w:val="20"/>
                <w:szCs w:val="20"/>
                <w:shd w:val="clear" w:color="auto" w:fill="FFFFFF"/>
              </w:rPr>
              <w:t>оперативного</w:t>
            </w:r>
            <w:r>
              <w:rPr>
                <w:rFonts w:eastAsia="Calibri"/>
                <w:sz w:val="20"/>
                <w:szCs w:val="20"/>
                <w:lang w:eastAsia="en-US"/>
              </w:rPr>
              <w:t xml:space="preserve"> контроллинга. </w:t>
            </w:r>
          </w:p>
          <w:p w14:paraId="7FBE7FD7" w14:textId="77777777" w:rsidR="000B4E35" w:rsidRDefault="00B066DA">
            <w:pPr>
              <w:widowControl w:val="0"/>
              <w:tabs>
                <w:tab w:val="left" w:pos="540"/>
              </w:tabs>
              <w:contextualSpacing/>
              <w:jc w:val="both"/>
              <w:rPr>
                <w:rFonts w:eastAsia="Calibri"/>
                <w:b/>
                <w:sz w:val="20"/>
                <w:szCs w:val="20"/>
                <w:lang w:eastAsia="en-US"/>
              </w:rPr>
            </w:pPr>
            <w:r>
              <w:rPr>
                <w:rFonts w:eastAsia="Calibri"/>
                <w:b/>
                <w:sz w:val="20"/>
                <w:szCs w:val="20"/>
                <w:lang w:eastAsia="en-US"/>
              </w:rPr>
              <w:t>Уметь:</w:t>
            </w:r>
          </w:p>
          <w:p w14:paraId="4A3B46A1" w14:textId="77777777" w:rsidR="000B4E35" w:rsidRDefault="00B066DA">
            <w:pPr>
              <w:widowControl w:val="0"/>
              <w:tabs>
                <w:tab w:val="left" w:pos="540"/>
              </w:tabs>
              <w:contextualSpacing/>
              <w:jc w:val="both"/>
              <w:rPr>
                <w:color w:val="000000" w:themeColor="text1"/>
              </w:rPr>
            </w:pPr>
            <w:r>
              <w:rPr>
                <w:rFonts w:eastAsia="Calibri"/>
                <w:color w:val="000000" w:themeColor="text1"/>
                <w:sz w:val="20"/>
                <w:szCs w:val="20"/>
                <w:lang w:eastAsia="en-US"/>
              </w:rPr>
              <w:t xml:space="preserve">применять приемы и инструменты </w:t>
            </w:r>
            <w:r>
              <w:rPr>
                <w:color w:val="000000"/>
                <w:sz w:val="20"/>
                <w:szCs w:val="20"/>
                <w:shd w:val="clear" w:color="auto" w:fill="FFFFFF"/>
              </w:rPr>
              <w:t xml:space="preserve">оперативного </w:t>
            </w:r>
            <w:r>
              <w:rPr>
                <w:rFonts w:eastAsia="Calibri"/>
                <w:color w:val="000000" w:themeColor="text1"/>
                <w:sz w:val="20"/>
                <w:szCs w:val="20"/>
                <w:lang w:eastAsia="en-US"/>
              </w:rPr>
              <w:t>контроллинга.</w:t>
            </w:r>
          </w:p>
        </w:tc>
      </w:tr>
      <w:tr w:rsidR="000B4E35" w14:paraId="1CA6950A" w14:textId="77777777" w:rsidTr="00F33A88">
        <w:tc>
          <w:tcPr>
            <w:tcW w:w="851" w:type="dxa"/>
            <w:vMerge/>
          </w:tcPr>
          <w:p w14:paraId="37E246F3" w14:textId="77777777" w:rsidR="000B4E35" w:rsidRDefault="000B4E35">
            <w:pPr>
              <w:widowControl w:val="0"/>
              <w:jc w:val="both"/>
              <w:rPr>
                <w:color w:val="0D0D0D" w:themeColor="text1" w:themeTint="F2"/>
                <w:sz w:val="20"/>
                <w:szCs w:val="20"/>
              </w:rPr>
            </w:pPr>
          </w:p>
        </w:tc>
        <w:tc>
          <w:tcPr>
            <w:tcW w:w="1843" w:type="dxa"/>
            <w:vMerge/>
          </w:tcPr>
          <w:p w14:paraId="7EC8AE11" w14:textId="77777777" w:rsidR="000B4E35" w:rsidRDefault="000B4E35">
            <w:pPr>
              <w:widowControl w:val="0"/>
              <w:jc w:val="both"/>
              <w:rPr>
                <w:color w:val="0D0D0D" w:themeColor="text1" w:themeTint="F2"/>
                <w:sz w:val="20"/>
                <w:szCs w:val="20"/>
              </w:rPr>
            </w:pPr>
          </w:p>
        </w:tc>
        <w:tc>
          <w:tcPr>
            <w:tcW w:w="2693" w:type="dxa"/>
          </w:tcPr>
          <w:p w14:paraId="73CAC18D" w14:textId="77777777" w:rsidR="000B4E35" w:rsidRDefault="00B066DA">
            <w:pPr>
              <w:widowControl w:val="0"/>
              <w:tabs>
                <w:tab w:val="left" w:pos="0"/>
              </w:tabs>
              <w:jc w:val="both"/>
              <w:rPr>
                <w:color w:val="0D0D0D" w:themeColor="text1" w:themeTint="F2"/>
                <w:sz w:val="20"/>
                <w:szCs w:val="20"/>
              </w:rPr>
            </w:pPr>
            <w:r>
              <w:rPr>
                <w:color w:val="0D0D0D" w:themeColor="text1" w:themeTint="F2"/>
                <w:sz w:val="20"/>
                <w:szCs w:val="20"/>
              </w:rPr>
              <w:t>3. Применяет технологии цифрового СМАРТ-контроля</w:t>
            </w:r>
          </w:p>
        </w:tc>
        <w:tc>
          <w:tcPr>
            <w:tcW w:w="4224" w:type="dxa"/>
          </w:tcPr>
          <w:p w14:paraId="44703655" w14:textId="77777777" w:rsidR="000B4E35" w:rsidRDefault="00B066DA">
            <w:pPr>
              <w:widowControl w:val="0"/>
              <w:tabs>
                <w:tab w:val="left" w:pos="540"/>
              </w:tabs>
              <w:contextualSpacing/>
              <w:jc w:val="both"/>
              <w:rPr>
                <w:sz w:val="20"/>
                <w:szCs w:val="20"/>
              </w:rPr>
            </w:pPr>
            <w:r>
              <w:rPr>
                <w:rFonts w:eastAsia="Calibri"/>
                <w:b/>
                <w:sz w:val="20"/>
                <w:szCs w:val="20"/>
                <w:lang w:eastAsia="en-US"/>
              </w:rPr>
              <w:t>Знать:</w:t>
            </w:r>
            <w:r>
              <w:rPr>
                <w:rFonts w:eastAsia="Calibri"/>
                <w:sz w:val="20"/>
                <w:szCs w:val="20"/>
                <w:lang w:eastAsia="en-US"/>
              </w:rPr>
              <w:t xml:space="preserve"> </w:t>
            </w:r>
          </w:p>
          <w:p w14:paraId="1FE13B50" w14:textId="77777777" w:rsidR="000B4E35" w:rsidRDefault="00B066DA">
            <w:pPr>
              <w:widowControl w:val="0"/>
              <w:tabs>
                <w:tab w:val="left" w:pos="540"/>
              </w:tabs>
              <w:contextualSpacing/>
              <w:jc w:val="both"/>
              <w:rPr>
                <w:sz w:val="20"/>
                <w:szCs w:val="20"/>
              </w:rPr>
            </w:pPr>
            <w:r>
              <w:rPr>
                <w:rFonts w:eastAsia="Calibri"/>
                <w:sz w:val="20"/>
                <w:szCs w:val="20"/>
                <w:lang w:eastAsia="en-US"/>
              </w:rPr>
              <w:t xml:space="preserve">Методический инструментарий цифрового СМАРТ-контроллинга. </w:t>
            </w:r>
          </w:p>
          <w:p w14:paraId="1EAD3D23" w14:textId="77777777" w:rsidR="000B4E35" w:rsidRDefault="00B066DA">
            <w:pPr>
              <w:widowControl w:val="0"/>
              <w:tabs>
                <w:tab w:val="left" w:pos="540"/>
              </w:tabs>
              <w:contextualSpacing/>
              <w:jc w:val="both"/>
              <w:rPr>
                <w:rFonts w:eastAsia="Calibri"/>
                <w:b/>
                <w:sz w:val="20"/>
                <w:szCs w:val="20"/>
                <w:lang w:eastAsia="en-US"/>
              </w:rPr>
            </w:pPr>
            <w:r>
              <w:rPr>
                <w:rFonts w:eastAsia="Calibri"/>
                <w:b/>
                <w:sz w:val="20"/>
                <w:szCs w:val="20"/>
                <w:lang w:eastAsia="en-US"/>
              </w:rPr>
              <w:t>Уметь:</w:t>
            </w:r>
          </w:p>
          <w:p w14:paraId="770F2FB8" w14:textId="77777777" w:rsidR="000B4E35" w:rsidRDefault="00B066DA">
            <w:pPr>
              <w:widowControl w:val="0"/>
              <w:tabs>
                <w:tab w:val="left" w:pos="540"/>
              </w:tabs>
              <w:contextualSpacing/>
              <w:jc w:val="both"/>
              <w:rPr>
                <w:color w:val="000000" w:themeColor="text1"/>
              </w:rPr>
            </w:pPr>
            <w:r>
              <w:rPr>
                <w:rFonts w:eastAsia="Calibri"/>
                <w:color w:val="000000" w:themeColor="text1"/>
                <w:sz w:val="20"/>
                <w:szCs w:val="20"/>
                <w:lang w:eastAsia="en-US"/>
              </w:rPr>
              <w:t>Применять методы и инструменты цифрового СМАРТ-контроллинга.</w:t>
            </w:r>
          </w:p>
        </w:tc>
      </w:tr>
      <w:tr w:rsidR="000B4E35" w14:paraId="4B837EAB" w14:textId="77777777" w:rsidTr="00F33A88">
        <w:tc>
          <w:tcPr>
            <w:tcW w:w="851" w:type="dxa"/>
            <w:vMerge w:val="restart"/>
          </w:tcPr>
          <w:p w14:paraId="063F0C67" w14:textId="77777777" w:rsidR="000B4E35" w:rsidRDefault="00B066DA">
            <w:pPr>
              <w:widowControl w:val="0"/>
              <w:tabs>
                <w:tab w:val="left" w:pos="851"/>
              </w:tabs>
              <w:contextualSpacing/>
              <w:jc w:val="both"/>
              <w:rPr>
                <w:sz w:val="20"/>
                <w:szCs w:val="20"/>
              </w:rPr>
            </w:pPr>
            <w:r>
              <w:rPr>
                <w:sz w:val="20"/>
                <w:szCs w:val="20"/>
              </w:rPr>
              <w:t>ПК-3</w:t>
            </w:r>
          </w:p>
        </w:tc>
        <w:tc>
          <w:tcPr>
            <w:tcW w:w="1843" w:type="dxa"/>
            <w:vMerge w:val="restart"/>
          </w:tcPr>
          <w:p w14:paraId="35386C1F" w14:textId="77777777" w:rsidR="000B4E35" w:rsidRDefault="00B066DA">
            <w:pPr>
              <w:widowControl w:val="0"/>
              <w:jc w:val="both"/>
              <w:rPr>
                <w:sz w:val="20"/>
                <w:szCs w:val="20"/>
              </w:rPr>
            </w:pPr>
            <w:r>
              <w:rPr>
                <w:sz w:val="20"/>
                <w:szCs w:val="20"/>
              </w:rPr>
              <w:t xml:space="preserve">Способность к выявлению, идентификации, квалификации и оценки рисков и нарушений в финансово-бюджетной сфере </w:t>
            </w:r>
          </w:p>
        </w:tc>
        <w:tc>
          <w:tcPr>
            <w:tcW w:w="2693" w:type="dxa"/>
          </w:tcPr>
          <w:p w14:paraId="5098AF69" w14:textId="77777777" w:rsidR="000B4E35" w:rsidRDefault="00B066DA">
            <w:pPr>
              <w:widowControl w:val="0"/>
              <w:jc w:val="both"/>
              <w:rPr>
                <w:sz w:val="20"/>
                <w:szCs w:val="20"/>
              </w:rPr>
            </w:pPr>
            <w:r>
              <w:rPr>
                <w:sz w:val="20"/>
                <w:szCs w:val="20"/>
              </w:rPr>
              <w:t>1. Владеет эмпирическими методами для идентификации рисков и нарушений.</w:t>
            </w:r>
          </w:p>
        </w:tc>
        <w:tc>
          <w:tcPr>
            <w:tcW w:w="4224" w:type="dxa"/>
          </w:tcPr>
          <w:p w14:paraId="0C8E3A4C" w14:textId="77777777" w:rsidR="000B4E35" w:rsidRDefault="00B066DA">
            <w:pPr>
              <w:widowControl w:val="0"/>
              <w:tabs>
                <w:tab w:val="left" w:pos="540"/>
              </w:tabs>
              <w:contextualSpacing/>
              <w:jc w:val="both"/>
              <w:rPr>
                <w:sz w:val="20"/>
                <w:szCs w:val="20"/>
              </w:rPr>
            </w:pPr>
            <w:r>
              <w:rPr>
                <w:rFonts w:eastAsia="Calibri"/>
                <w:b/>
                <w:sz w:val="20"/>
                <w:szCs w:val="20"/>
                <w:lang w:eastAsia="en-US"/>
              </w:rPr>
              <w:t xml:space="preserve">Знать: </w:t>
            </w:r>
          </w:p>
          <w:p w14:paraId="475F1F58" w14:textId="77777777" w:rsidR="000B4E35" w:rsidRDefault="00B066DA">
            <w:pPr>
              <w:widowControl w:val="0"/>
              <w:tabs>
                <w:tab w:val="left" w:pos="540"/>
              </w:tabs>
              <w:contextualSpacing/>
              <w:jc w:val="both"/>
              <w:rPr>
                <w:sz w:val="20"/>
                <w:szCs w:val="20"/>
              </w:rPr>
            </w:pPr>
            <w:r>
              <w:rPr>
                <w:rFonts w:eastAsia="Calibri"/>
                <w:sz w:val="20"/>
                <w:szCs w:val="20"/>
                <w:lang w:eastAsia="en-US"/>
              </w:rPr>
              <w:t>методы идентификации рисков и нарушений.</w:t>
            </w:r>
          </w:p>
          <w:p w14:paraId="2742537A" w14:textId="77777777" w:rsidR="000B4E35" w:rsidRDefault="00B066DA">
            <w:pPr>
              <w:widowControl w:val="0"/>
              <w:tabs>
                <w:tab w:val="left" w:pos="540"/>
              </w:tabs>
              <w:contextualSpacing/>
              <w:jc w:val="both"/>
              <w:rPr>
                <w:b/>
                <w:bCs/>
                <w:sz w:val="20"/>
                <w:szCs w:val="20"/>
              </w:rPr>
            </w:pPr>
            <w:r>
              <w:rPr>
                <w:rFonts w:eastAsia="Calibri"/>
                <w:b/>
                <w:bCs/>
                <w:sz w:val="20"/>
                <w:szCs w:val="20"/>
                <w:lang w:eastAsia="en-US"/>
              </w:rPr>
              <w:t xml:space="preserve">Уметь: </w:t>
            </w:r>
          </w:p>
          <w:p w14:paraId="3689475D" w14:textId="77777777" w:rsidR="000B4E35" w:rsidRDefault="00B066DA">
            <w:pPr>
              <w:widowControl w:val="0"/>
              <w:tabs>
                <w:tab w:val="left" w:pos="540"/>
              </w:tabs>
              <w:contextualSpacing/>
              <w:jc w:val="both"/>
              <w:rPr>
                <w:sz w:val="20"/>
                <w:szCs w:val="20"/>
              </w:rPr>
            </w:pPr>
            <w:r>
              <w:rPr>
                <w:rFonts w:eastAsia="Calibri"/>
                <w:color w:val="000000"/>
                <w:sz w:val="20"/>
                <w:szCs w:val="20"/>
                <w:lang w:eastAsia="en-US"/>
              </w:rPr>
              <w:t>идентифицировать риски и нарушения.</w:t>
            </w:r>
          </w:p>
        </w:tc>
      </w:tr>
      <w:tr w:rsidR="000B4E35" w14:paraId="1A7F3A4A" w14:textId="77777777" w:rsidTr="00F33A88">
        <w:tc>
          <w:tcPr>
            <w:tcW w:w="851" w:type="dxa"/>
            <w:vMerge/>
          </w:tcPr>
          <w:p w14:paraId="0E9F55B1" w14:textId="77777777" w:rsidR="000B4E35" w:rsidRDefault="000B4E35">
            <w:pPr>
              <w:widowControl w:val="0"/>
              <w:tabs>
                <w:tab w:val="left" w:pos="851"/>
              </w:tabs>
              <w:contextualSpacing/>
              <w:jc w:val="both"/>
              <w:rPr>
                <w:sz w:val="20"/>
                <w:szCs w:val="20"/>
              </w:rPr>
            </w:pPr>
          </w:p>
        </w:tc>
        <w:tc>
          <w:tcPr>
            <w:tcW w:w="1843" w:type="dxa"/>
            <w:vMerge/>
          </w:tcPr>
          <w:p w14:paraId="11A72C8A" w14:textId="77777777" w:rsidR="000B4E35" w:rsidRDefault="000B4E35">
            <w:pPr>
              <w:widowControl w:val="0"/>
              <w:jc w:val="both"/>
              <w:rPr>
                <w:sz w:val="20"/>
                <w:szCs w:val="20"/>
              </w:rPr>
            </w:pPr>
          </w:p>
        </w:tc>
        <w:tc>
          <w:tcPr>
            <w:tcW w:w="2693" w:type="dxa"/>
          </w:tcPr>
          <w:p w14:paraId="55645750" w14:textId="77777777" w:rsidR="000B4E35" w:rsidRDefault="00B066DA">
            <w:pPr>
              <w:widowControl w:val="0"/>
              <w:tabs>
                <w:tab w:val="left" w:pos="993"/>
              </w:tabs>
              <w:jc w:val="both"/>
              <w:rPr>
                <w:sz w:val="20"/>
                <w:szCs w:val="20"/>
              </w:rPr>
            </w:pPr>
            <w:r>
              <w:rPr>
                <w:sz w:val="20"/>
                <w:szCs w:val="20"/>
              </w:rPr>
              <w:t>2. Владеет инструментарием для квалификации рисков и нарушений в финансово-бюджетной сфере</w:t>
            </w:r>
          </w:p>
        </w:tc>
        <w:tc>
          <w:tcPr>
            <w:tcW w:w="4224" w:type="dxa"/>
          </w:tcPr>
          <w:p w14:paraId="05768636" w14:textId="77777777" w:rsidR="000B4E35" w:rsidRDefault="00B066DA">
            <w:pPr>
              <w:widowControl w:val="0"/>
              <w:tabs>
                <w:tab w:val="left" w:pos="540"/>
              </w:tabs>
              <w:contextualSpacing/>
              <w:jc w:val="both"/>
              <w:rPr>
                <w:sz w:val="20"/>
                <w:szCs w:val="20"/>
              </w:rPr>
            </w:pPr>
            <w:r>
              <w:rPr>
                <w:rFonts w:eastAsia="Calibri"/>
                <w:b/>
                <w:sz w:val="20"/>
                <w:szCs w:val="20"/>
                <w:lang w:eastAsia="en-US"/>
              </w:rPr>
              <w:t xml:space="preserve">Знать: </w:t>
            </w:r>
          </w:p>
          <w:p w14:paraId="2F07798B" w14:textId="77777777" w:rsidR="000B4E35" w:rsidRDefault="00B066DA">
            <w:pPr>
              <w:widowControl w:val="0"/>
              <w:tabs>
                <w:tab w:val="left" w:pos="540"/>
              </w:tabs>
              <w:contextualSpacing/>
              <w:jc w:val="both"/>
              <w:rPr>
                <w:sz w:val="20"/>
                <w:szCs w:val="20"/>
              </w:rPr>
            </w:pPr>
            <w:r>
              <w:rPr>
                <w:rFonts w:eastAsia="Calibri"/>
                <w:sz w:val="20"/>
                <w:szCs w:val="20"/>
                <w:lang w:eastAsia="en-US"/>
              </w:rPr>
              <w:t>инструментарий квалификации рисков и нарушений.</w:t>
            </w:r>
          </w:p>
          <w:p w14:paraId="4CCE9E9D" w14:textId="77777777" w:rsidR="000B4E35" w:rsidRDefault="00B066DA">
            <w:pPr>
              <w:widowControl w:val="0"/>
              <w:tabs>
                <w:tab w:val="left" w:pos="540"/>
              </w:tabs>
              <w:contextualSpacing/>
              <w:jc w:val="both"/>
              <w:rPr>
                <w:b/>
                <w:bCs/>
                <w:sz w:val="20"/>
                <w:szCs w:val="20"/>
              </w:rPr>
            </w:pPr>
            <w:r>
              <w:rPr>
                <w:rFonts w:eastAsia="Calibri"/>
                <w:b/>
                <w:bCs/>
                <w:sz w:val="20"/>
                <w:szCs w:val="20"/>
                <w:lang w:eastAsia="en-US"/>
              </w:rPr>
              <w:t>Уметь:</w:t>
            </w:r>
          </w:p>
          <w:p w14:paraId="2DA7D410" w14:textId="77777777" w:rsidR="000B4E35" w:rsidRDefault="00B066DA">
            <w:pPr>
              <w:widowControl w:val="0"/>
              <w:tabs>
                <w:tab w:val="left" w:pos="540"/>
              </w:tabs>
              <w:contextualSpacing/>
              <w:jc w:val="both"/>
              <w:rPr>
                <w:sz w:val="20"/>
                <w:szCs w:val="20"/>
              </w:rPr>
            </w:pPr>
            <w:r>
              <w:rPr>
                <w:rFonts w:eastAsia="Calibri"/>
                <w:color w:val="000000"/>
                <w:sz w:val="20"/>
                <w:szCs w:val="20"/>
                <w:lang w:eastAsia="en-US"/>
              </w:rPr>
              <w:t>квалифицировать риски и нарушения.</w:t>
            </w:r>
          </w:p>
        </w:tc>
      </w:tr>
      <w:tr w:rsidR="000B4E35" w14:paraId="587CDB17" w14:textId="77777777" w:rsidTr="00F33A88">
        <w:tc>
          <w:tcPr>
            <w:tcW w:w="851" w:type="dxa"/>
            <w:vMerge/>
          </w:tcPr>
          <w:p w14:paraId="1DEBDF82" w14:textId="77777777" w:rsidR="000B4E35" w:rsidRDefault="000B4E35">
            <w:pPr>
              <w:widowControl w:val="0"/>
              <w:tabs>
                <w:tab w:val="left" w:pos="851"/>
              </w:tabs>
              <w:contextualSpacing/>
              <w:jc w:val="both"/>
              <w:rPr>
                <w:sz w:val="20"/>
                <w:szCs w:val="20"/>
              </w:rPr>
            </w:pPr>
          </w:p>
        </w:tc>
        <w:tc>
          <w:tcPr>
            <w:tcW w:w="1843" w:type="dxa"/>
            <w:vMerge/>
          </w:tcPr>
          <w:p w14:paraId="7CEA41A9" w14:textId="77777777" w:rsidR="000B4E35" w:rsidRDefault="000B4E35">
            <w:pPr>
              <w:widowControl w:val="0"/>
              <w:jc w:val="both"/>
              <w:rPr>
                <w:sz w:val="20"/>
                <w:szCs w:val="20"/>
              </w:rPr>
            </w:pPr>
          </w:p>
        </w:tc>
        <w:tc>
          <w:tcPr>
            <w:tcW w:w="2693" w:type="dxa"/>
          </w:tcPr>
          <w:p w14:paraId="41E5DC84" w14:textId="77777777" w:rsidR="000B4E35" w:rsidRDefault="00B066DA">
            <w:pPr>
              <w:widowControl w:val="0"/>
              <w:tabs>
                <w:tab w:val="left" w:pos="993"/>
              </w:tabs>
              <w:jc w:val="both"/>
              <w:rPr>
                <w:sz w:val="20"/>
                <w:szCs w:val="20"/>
              </w:rPr>
            </w:pPr>
            <w:r>
              <w:rPr>
                <w:sz w:val="20"/>
                <w:szCs w:val="20"/>
              </w:rPr>
              <w:t>3. Применяет инструменты оценки рисков и нарушений в финансово-бюджетной сфере.</w:t>
            </w:r>
          </w:p>
        </w:tc>
        <w:tc>
          <w:tcPr>
            <w:tcW w:w="4224" w:type="dxa"/>
          </w:tcPr>
          <w:p w14:paraId="2A4991FD" w14:textId="77777777" w:rsidR="000B4E35" w:rsidRDefault="00B066DA">
            <w:pPr>
              <w:widowControl w:val="0"/>
              <w:tabs>
                <w:tab w:val="left" w:pos="540"/>
              </w:tabs>
              <w:contextualSpacing/>
              <w:jc w:val="both"/>
              <w:rPr>
                <w:sz w:val="20"/>
                <w:szCs w:val="20"/>
              </w:rPr>
            </w:pPr>
            <w:r>
              <w:rPr>
                <w:rFonts w:eastAsia="Calibri"/>
                <w:b/>
                <w:sz w:val="20"/>
                <w:szCs w:val="20"/>
                <w:lang w:eastAsia="en-US"/>
              </w:rPr>
              <w:t xml:space="preserve">Знать: </w:t>
            </w:r>
          </w:p>
          <w:p w14:paraId="63726F2D" w14:textId="77777777" w:rsidR="000B4E35" w:rsidRDefault="00B066DA">
            <w:pPr>
              <w:widowControl w:val="0"/>
              <w:tabs>
                <w:tab w:val="left" w:pos="540"/>
              </w:tabs>
              <w:contextualSpacing/>
              <w:jc w:val="both"/>
              <w:rPr>
                <w:sz w:val="20"/>
                <w:szCs w:val="20"/>
              </w:rPr>
            </w:pPr>
            <w:r>
              <w:rPr>
                <w:rFonts w:eastAsia="Calibri"/>
                <w:sz w:val="20"/>
                <w:szCs w:val="20"/>
                <w:lang w:eastAsia="en-US"/>
              </w:rPr>
              <w:t>инструменты оценки рисков и нарушений.</w:t>
            </w:r>
          </w:p>
          <w:p w14:paraId="381FEA23" w14:textId="77777777" w:rsidR="000B4E35" w:rsidRDefault="00B066DA">
            <w:pPr>
              <w:widowControl w:val="0"/>
              <w:tabs>
                <w:tab w:val="left" w:pos="540"/>
              </w:tabs>
              <w:contextualSpacing/>
              <w:jc w:val="both"/>
              <w:rPr>
                <w:b/>
                <w:bCs/>
                <w:sz w:val="20"/>
                <w:szCs w:val="20"/>
              </w:rPr>
            </w:pPr>
            <w:r>
              <w:rPr>
                <w:rFonts w:eastAsia="Calibri"/>
                <w:b/>
                <w:bCs/>
                <w:sz w:val="20"/>
                <w:szCs w:val="20"/>
                <w:lang w:eastAsia="en-US"/>
              </w:rPr>
              <w:t>Уметь:</w:t>
            </w:r>
          </w:p>
          <w:p w14:paraId="3B6623EC" w14:textId="77777777" w:rsidR="000B4E35" w:rsidRDefault="00B066DA">
            <w:pPr>
              <w:widowControl w:val="0"/>
              <w:tabs>
                <w:tab w:val="left" w:pos="540"/>
              </w:tabs>
              <w:contextualSpacing/>
              <w:jc w:val="both"/>
              <w:rPr>
                <w:sz w:val="20"/>
                <w:szCs w:val="20"/>
              </w:rPr>
            </w:pPr>
            <w:r>
              <w:rPr>
                <w:rFonts w:eastAsia="Calibri"/>
                <w:color w:val="000000"/>
                <w:sz w:val="20"/>
                <w:szCs w:val="20"/>
                <w:lang w:eastAsia="en-US"/>
              </w:rPr>
              <w:t>оценивать риски и нарушения.</w:t>
            </w:r>
          </w:p>
        </w:tc>
      </w:tr>
      <w:tr w:rsidR="000B4E35" w14:paraId="7DAD534E" w14:textId="77777777" w:rsidTr="00F33A88">
        <w:tc>
          <w:tcPr>
            <w:tcW w:w="851" w:type="dxa"/>
            <w:vMerge w:val="restart"/>
          </w:tcPr>
          <w:p w14:paraId="48EDF0B3" w14:textId="77777777" w:rsidR="000B4E35" w:rsidRDefault="00B066DA">
            <w:pPr>
              <w:widowControl w:val="0"/>
              <w:tabs>
                <w:tab w:val="left" w:pos="851"/>
              </w:tabs>
              <w:contextualSpacing/>
              <w:jc w:val="both"/>
              <w:rPr>
                <w:sz w:val="20"/>
                <w:szCs w:val="20"/>
              </w:rPr>
            </w:pPr>
            <w:r>
              <w:rPr>
                <w:sz w:val="20"/>
                <w:szCs w:val="20"/>
              </w:rPr>
              <w:t>ПК-4</w:t>
            </w:r>
          </w:p>
        </w:tc>
        <w:tc>
          <w:tcPr>
            <w:tcW w:w="1843" w:type="dxa"/>
            <w:vMerge w:val="restart"/>
          </w:tcPr>
          <w:p w14:paraId="6B37D9B8" w14:textId="77777777" w:rsidR="000B4E35" w:rsidRDefault="00B066DA">
            <w:pPr>
              <w:widowControl w:val="0"/>
              <w:jc w:val="both"/>
              <w:rPr>
                <w:sz w:val="20"/>
                <w:szCs w:val="20"/>
              </w:rPr>
            </w:pPr>
            <w:r>
              <w:rPr>
                <w:sz w:val="20"/>
                <w:szCs w:val="20"/>
              </w:rPr>
              <w:t>Способность к разработке и применению методического инструментария оценки эффективности использования государственных ресурсов</w:t>
            </w:r>
          </w:p>
        </w:tc>
        <w:tc>
          <w:tcPr>
            <w:tcW w:w="2693" w:type="dxa"/>
          </w:tcPr>
          <w:p w14:paraId="58A847C0" w14:textId="77777777" w:rsidR="000B4E35" w:rsidRDefault="00B066DA">
            <w:pPr>
              <w:widowControl w:val="0"/>
              <w:jc w:val="both"/>
              <w:rPr>
                <w:sz w:val="20"/>
                <w:szCs w:val="20"/>
              </w:rPr>
            </w:pPr>
            <w:r>
              <w:rPr>
                <w:sz w:val="20"/>
                <w:szCs w:val="20"/>
              </w:rPr>
              <w:t>1. Использует результат-ориентированный, системно-ориентированный и проблемно-ориентированный подходы к организации и проведению аудита эффективности.</w:t>
            </w:r>
          </w:p>
        </w:tc>
        <w:tc>
          <w:tcPr>
            <w:tcW w:w="4224" w:type="dxa"/>
          </w:tcPr>
          <w:p w14:paraId="4AD57DC5" w14:textId="77777777" w:rsidR="000B4E35" w:rsidRDefault="00B066DA">
            <w:pPr>
              <w:widowControl w:val="0"/>
              <w:jc w:val="both"/>
              <w:rPr>
                <w:b/>
                <w:bCs/>
                <w:color w:val="000000"/>
                <w:sz w:val="20"/>
                <w:szCs w:val="20"/>
              </w:rPr>
            </w:pPr>
            <w:r>
              <w:rPr>
                <w:b/>
                <w:bCs/>
                <w:color w:val="000000"/>
                <w:sz w:val="20"/>
                <w:szCs w:val="20"/>
              </w:rPr>
              <w:t xml:space="preserve">Знать: </w:t>
            </w:r>
          </w:p>
          <w:p w14:paraId="7B46D36B" w14:textId="77777777" w:rsidR="000B4E35" w:rsidRDefault="00B066DA">
            <w:pPr>
              <w:widowControl w:val="0"/>
              <w:jc w:val="both"/>
              <w:rPr>
                <w:color w:val="000000"/>
                <w:sz w:val="20"/>
                <w:szCs w:val="20"/>
              </w:rPr>
            </w:pPr>
            <w:r>
              <w:rPr>
                <w:color w:val="000000"/>
                <w:sz w:val="20"/>
                <w:szCs w:val="20"/>
              </w:rPr>
              <w:t xml:space="preserve">подходы к оценке эффективности использования финансовых ресурсов как элемента целеполагания </w:t>
            </w:r>
            <w:r>
              <w:rPr>
                <w:color w:val="000000"/>
                <w:sz w:val="20"/>
                <w:szCs w:val="20"/>
                <w:shd w:val="clear" w:color="auto" w:fill="FFFFFF"/>
              </w:rPr>
              <w:t>оперативного</w:t>
            </w:r>
            <w:r>
              <w:rPr>
                <w:color w:val="000000"/>
                <w:sz w:val="20"/>
                <w:szCs w:val="20"/>
              </w:rPr>
              <w:t xml:space="preserve"> контроллинга.</w:t>
            </w:r>
          </w:p>
          <w:p w14:paraId="67299C71" w14:textId="77777777" w:rsidR="000B4E35" w:rsidRDefault="00B066DA">
            <w:pPr>
              <w:widowControl w:val="0"/>
              <w:jc w:val="both"/>
              <w:rPr>
                <w:b/>
                <w:bCs/>
                <w:color w:val="000000"/>
                <w:sz w:val="20"/>
                <w:szCs w:val="20"/>
              </w:rPr>
            </w:pPr>
            <w:r>
              <w:rPr>
                <w:b/>
                <w:bCs/>
                <w:color w:val="000000"/>
                <w:sz w:val="20"/>
                <w:szCs w:val="20"/>
              </w:rPr>
              <w:t xml:space="preserve">Уметь: </w:t>
            </w:r>
          </w:p>
          <w:p w14:paraId="42637C88" w14:textId="77777777" w:rsidR="000B4E35" w:rsidRDefault="00B066DA">
            <w:pPr>
              <w:widowControl w:val="0"/>
              <w:jc w:val="both"/>
              <w:rPr>
                <w:color w:val="000000"/>
                <w:sz w:val="20"/>
                <w:szCs w:val="20"/>
              </w:rPr>
            </w:pPr>
            <w:r>
              <w:rPr>
                <w:color w:val="000000"/>
                <w:sz w:val="20"/>
                <w:szCs w:val="20"/>
              </w:rPr>
              <w:t>оценить эффективность использования финансовых ресурсов и результативность бизнес-процессов экономического субъекта.</w:t>
            </w:r>
          </w:p>
        </w:tc>
      </w:tr>
      <w:tr w:rsidR="000B4E35" w14:paraId="1636AD73" w14:textId="77777777" w:rsidTr="00F33A88">
        <w:tc>
          <w:tcPr>
            <w:tcW w:w="851" w:type="dxa"/>
            <w:vMerge/>
          </w:tcPr>
          <w:p w14:paraId="7D61D8BC" w14:textId="77777777" w:rsidR="000B4E35" w:rsidRDefault="000B4E35">
            <w:pPr>
              <w:widowControl w:val="0"/>
              <w:tabs>
                <w:tab w:val="left" w:pos="851"/>
              </w:tabs>
              <w:contextualSpacing/>
              <w:jc w:val="both"/>
              <w:rPr>
                <w:sz w:val="20"/>
                <w:szCs w:val="20"/>
              </w:rPr>
            </w:pPr>
          </w:p>
        </w:tc>
        <w:tc>
          <w:tcPr>
            <w:tcW w:w="1843" w:type="dxa"/>
            <w:vMerge/>
          </w:tcPr>
          <w:p w14:paraId="2DC498D0" w14:textId="77777777" w:rsidR="000B4E35" w:rsidRDefault="000B4E35">
            <w:pPr>
              <w:widowControl w:val="0"/>
              <w:jc w:val="both"/>
              <w:rPr>
                <w:sz w:val="20"/>
                <w:szCs w:val="20"/>
              </w:rPr>
            </w:pPr>
          </w:p>
        </w:tc>
        <w:tc>
          <w:tcPr>
            <w:tcW w:w="2693" w:type="dxa"/>
          </w:tcPr>
          <w:p w14:paraId="6A27286B" w14:textId="77777777" w:rsidR="000B4E35" w:rsidRDefault="00B066DA">
            <w:pPr>
              <w:widowControl w:val="0"/>
              <w:jc w:val="both"/>
              <w:rPr>
                <w:sz w:val="20"/>
                <w:szCs w:val="20"/>
              </w:rPr>
            </w:pPr>
            <w:r>
              <w:rPr>
                <w:sz w:val="20"/>
                <w:szCs w:val="20"/>
              </w:rPr>
              <w:t xml:space="preserve">2. Применяет </w:t>
            </w:r>
            <w:proofErr w:type="spellStart"/>
            <w:r>
              <w:rPr>
                <w:sz w:val="20"/>
                <w:szCs w:val="20"/>
              </w:rPr>
              <w:t>критериальный</w:t>
            </w:r>
            <w:proofErr w:type="spellEnd"/>
            <w:r>
              <w:rPr>
                <w:sz w:val="20"/>
                <w:szCs w:val="20"/>
              </w:rPr>
              <w:t xml:space="preserve"> подход для </w:t>
            </w:r>
            <w:r>
              <w:rPr>
                <w:sz w:val="20"/>
                <w:szCs w:val="20"/>
              </w:rPr>
              <w:lastRenderedPageBreak/>
              <w:t>оценки эффективности использования государственных ресурсов с учетом лучшей практики.</w:t>
            </w:r>
          </w:p>
        </w:tc>
        <w:tc>
          <w:tcPr>
            <w:tcW w:w="4224" w:type="dxa"/>
          </w:tcPr>
          <w:p w14:paraId="7B468E4C" w14:textId="77777777" w:rsidR="000B4E35" w:rsidRDefault="00B066DA">
            <w:pPr>
              <w:widowControl w:val="0"/>
              <w:jc w:val="both"/>
              <w:rPr>
                <w:b/>
                <w:bCs/>
                <w:color w:val="000000"/>
                <w:sz w:val="20"/>
                <w:szCs w:val="20"/>
              </w:rPr>
            </w:pPr>
            <w:r>
              <w:rPr>
                <w:b/>
                <w:bCs/>
                <w:color w:val="000000"/>
                <w:sz w:val="20"/>
                <w:szCs w:val="20"/>
              </w:rPr>
              <w:lastRenderedPageBreak/>
              <w:t xml:space="preserve">Знать: </w:t>
            </w:r>
          </w:p>
          <w:p w14:paraId="5CCDFC5C" w14:textId="77777777" w:rsidR="000B4E35" w:rsidRDefault="00B066DA">
            <w:pPr>
              <w:widowControl w:val="0"/>
              <w:jc w:val="both"/>
              <w:rPr>
                <w:color w:val="000000"/>
                <w:sz w:val="20"/>
                <w:szCs w:val="20"/>
              </w:rPr>
            </w:pPr>
            <w:r>
              <w:rPr>
                <w:color w:val="000000"/>
                <w:sz w:val="20"/>
                <w:szCs w:val="20"/>
              </w:rPr>
              <w:t xml:space="preserve">методику оценки эффективности </w:t>
            </w:r>
            <w:r>
              <w:rPr>
                <w:color w:val="000000"/>
                <w:sz w:val="20"/>
                <w:szCs w:val="20"/>
              </w:rPr>
              <w:lastRenderedPageBreak/>
              <w:t>использования финансовых ресурсов.</w:t>
            </w:r>
          </w:p>
          <w:p w14:paraId="65572DE9" w14:textId="77777777" w:rsidR="000B4E35" w:rsidRDefault="00B066DA">
            <w:pPr>
              <w:widowControl w:val="0"/>
              <w:jc w:val="both"/>
              <w:rPr>
                <w:b/>
                <w:bCs/>
                <w:color w:val="000000"/>
                <w:sz w:val="20"/>
                <w:szCs w:val="20"/>
              </w:rPr>
            </w:pPr>
            <w:r>
              <w:rPr>
                <w:b/>
                <w:bCs/>
                <w:color w:val="000000"/>
                <w:sz w:val="20"/>
                <w:szCs w:val="20"/>
              </w:rPr>
              <w:t>Уметь:</w:t>
            </w:r>
          </w:p>
          <w:p w14:paraId="5C893157" w14:textId="77777777" w:rsidR="000B4E35" w:rsidRDefault="00B066DA">
            <w:pPr>
              <w:widowControl w:val="0"/>
              <w:jc w:val="both"/>
              <w:rPr>
                <w:color w:val="000000"/>
                <w:sz w:val="20"/>
                <w:szCs w:val="20"/>
              </w:rPr>
            </w:pPr>
            <w:r>
              <w:rPr>
                <w:color w:val="000000"/>
                <w:sz w:val="20"/>
                <w:szCs w:val="20"/>
              </w:rPr>
              <w:t>оценить эффективность использования финансовых ресурсов.</w:t>
            </w:r>
          </w:p>
        </w:tc>
      </w:tr>
      <w:tr w:rsidR="000B4E35" w14:paraId="626E0434" w14:textId="77777777" w:rsidTr="00F33A88">
        <w:tc>
          <w:tcPr>
            <w:tcW w:w="851" w:type="dxa"/>
            <w:vMerge/>
          </w:tcPr>
          <w:p w14:paraId="4AA8DC42" w14:textId="77777777" w:rsidR="000B4E35" w:rsidRDefault="000B4E35">
            <w:pPr>
              <w:widowControl w:val="0"/>
              <w:tabs>
                <w:tab w:val="left" w:pos="851"/>
              </w:tabs>
              <w:contextualSpacing/>
              <w:jc w:val="both"/>
              <w:rPr>
                <w:sz w:val="20"/>
                <w:szCs w:val="20"/>
              </w:rPr>
            </w:pPr>
          </w:p>
        </w:tc>
        <w:tc>
          <w:tcPr>
            <w:tcW w:w="1843" w:type="dxa"/>
            <w:vMerge/>
          </w:tcPr>
          <w:p w14:paraId="4B16B4C1" w14:textId="77777777" w:rsidR="000B4E35" w:rsidRDefault="000B4E35">
            <w:pPr>
              <w:widowControl w:val="0"/>
              <w:jc w:val="both"/>
              <w:rPr>
                <w:sz w:val="20"/>
                <w:szCs w:val="20"/>
              </w:rPr>
            </w:pPr>
          </w:p>
        </w:tc>
        <w:tc>
          <w:tcPr>
            <w:tcW w:w="2693" w:type="dxa"/>
          </w:tcPr>
          <w:p w14:paraId="412135B7" w14:textId="77777777" w:rsidR="000B4E35" w:rsidRDefault="00B066DA">
            <w:pPr>
              <w:widowControl w:val="0"/>
              <w:tabs>
                <w:tab w:val="left" w:pos="993"/>
              </w:tabs>
              <w:jc w:val="both"/>
              <w:rPr>
                <w:sz w:val="20"/>
                <w:szCs w:val="20"/>
              </w:rPr>
            </w:pPr>
            <w:r>
              <w:rPr>
                <w:sz w:val="20"/>
                <w:szCs w:val="20"/>
              </w:rPr>
              <w:t xml:space="preserve">3. Формулирует предложения (рекомендации) по совершенствованию процедур, процессов использования </w:t>
            </w:r>
            <w:r>
              <w:rPr>
                <w:color w:val="000000"/>
                <w:sz w:val="20"/>
                <w:szCs w:val="20"/>
              </w:rPr>
              <w:t>государственных</w:t>
            </w:r>
            <w:r>
              <w:rPr>
                <w:sz w:val="20"/>
                <w:szCs w:val="20"/>
              </w:rPr>
              <w:t xml:space="preserve"> ресурсов, а также деятельности объекта аудита эффективности.</w:t>
            </w:r>
          </w:p>
        </w:tc>
        <w:tc>
          <w:tcPr>
            <w:tcW w:w="4224" w:type="dxa"/>
          </w:tcPr>
          <w:p w14:paraId="32169302" w14:textId="77777777" w:rsidR="000B4E35" w:rsidRDefault="00B066DA">
            <w:pPr>
              <w:widowControl w:val="0"/>
              <w:jc w:val="both"/>
              <w:rPr>
                <w:b/>
                <w:bCs/>
                <w:color w:val="000000"/>
                <w:sz w:val="20"/>
                <w:szCs w:val="20"/>
              </w:rPr>
            </w:pPr>
            <w:r>
              <w:rPr>
                <w:b/>
                <w:bCs/>
                <w:color w:val="000000"/>
                <w:sz w:val="20"/>
                <w:szCs w:val="20"/>
              </w:rPr>
              <w:t>Знать:</w:t>
            </w:r>
          </w:p>
          <w:p w14:paraId="2712924A" w14:textId="77777777" w:rsidR="000B4E35" w:rsidRDefault="00B066DA">
            <w:pPr>
              <w:widowControl w:val="0"/>
              <w:jc w:val="both"/>
              <w:rPr>
                <w:color w:val="000000"/>
                <w:sz w:val="20"/>
                <w:szCs w:val="20"/>
              </w:rPr>
            </w:pPr>
            <w:r>
              <w:rPr>
                <w:color w:val="000000"/>
                <w:sz w:val="20"/>
                <w:szCs w:val="20"/>
              </w:rPr>
              <w:t>требования к структуре и содержанию бизнес-процессов экономического субъекта.</w:t>
            </w:r>
          </w:p>
          <w:p w14:paraId="0E82DD34" w14:textId="77777777" w:rsidR="000B4E35" w:rsidRDefault="00B066DA">
            <w:pPr>
              <w:widowControl w:val="0"/>
              <w:jc w:val="both"/>
              <w:rPr>
                <w:b/>
                <w:bCs/>
                <w:color w:val="000000"/>
                <w:sz w:val="20"/>
                <w:szCs w:val="20"/>
              </w:rPr>
            </w:pPr>
            <w:r>
              <w:rPr>
                <w:b/>
                <w:bCs/>
                <w:color w:val="000000"/>
                <w:sz w:val="20"/>
                <w:szCs w:val="20"/>
              </w:rPr>
              <w:t>Уметь:</w:t>
            </w:r>
          </w:p>
          <w:p w14:paraId="4D6CCFD5" w14:textId="77777777" w:rsidR="000B4E35" w:rsidRDefault="00B066DA">
            <w:pPr>
              <w:widowControl w:val="0"/>
              <w:jc w:val="both"/>
              <w:rPr>
                <w:color w:val="000000"/>
                <w:sz w:val="20"/>
                <w:szCs w:val="20"/>
              </w:rPr>
            </w:pPr>
            <w:r>
              <w:rPr>
                <w:color w:val="000000"/>
                <w:sz w:val="20"/>
                <w:szCs w:val="20"/>
              </w:rPr>
              <w:t>разработать дорожную карту повышения эффективности использования финансовых ресурсов экономического субъекта.</w:t>
            </w:r>
          </w:p>
        </w:tc>
      </w:tr>
    </w:tbl>
    <w:p w14:paraId="31A43953" w14:textId="77777777" w:rsidR="000B4E35" w:rsidRDefault="000B4E35">
      <w:pPr>
        <w:pStyle w:val="1"/>
        <w:spacing w:line="360" w:lineRule="auto"/>
        <w:ind w:firstLine="708"/>
        <w:jc w:val="both"/>
        <w:rPr>
          <w:rFonts w:ascii="Times New Roman" w:hAnsi="Times New Roman"/>
          <w:sz w:val="28"/>
          <w:szCs w:val="28"/>
          <w:lang w:val="ru-RU"/>
        </w:rPr>
      </w:pPr>
    </w:p>
    <w:p w14:paraId="0437F75A" w14:textId="77777777" w:rsidR="000B4E35" w:rsidRDefault="00B066DA">
      <w:pPr>
        <w:pStyle w:val="1"/>
        <w:spacing w:line="360" w:lineRule="auto"/>
        <w:ind w:firstLine="708"/>
        <w:jc w:val="both"/>
        <w:rPr>
          <w:rFonts w:ascii="Times New Roman" w:hAnsi="Times New Roman"/>
          <w:sz w:val="28"/>
          <w:szCs w:val="28"/>
          <w:lang w:val="ru-RU"/>
        </w:rPr>
      </w:pPr>
      <w:r>
        <w:rPr>
          <w:rFonts w:ascii="Times New Roman" w:hAnsi="Times New Roman"/>
          <w:sz w:val="28"/>
          <w:szCs w:val="28"/>
          <w:lang w:val="ru-RU"/>
        </w:rPr>
        <w:t>3. Место дисциплины в структуре образовательной программы</w:t>
      </w:r>
    </w:p>
    <w:p w14:paraId="7218F522" w14:textId="6A853B7F" w:rsidR="000B4E35" w:rsidRDefault="00B066DA" w:rsidP="009662F9">
      <w:pPr>
        <w:pStyle w:val="aff"/>
        <w:shd w:val="clear" w:color="auto" w:fill="FFFFFF"/>
        <w:spacing w:line="276" w:lineRule="auto"/>
        <w:ind w:left="0" w:right="70" w:firstLine="709"/>
        <w:contextualSpacing/>
        <w:jc w:val="both"/>
        <w:rPr>
          <w:sz w:val="28"/>
          <w:szCs w:val="28"/>
          <w:lang w:eastAsia="ru-RU"/>
        </w:rPr>
      </w:pPr>
      <w:r>
        <w:rPr>
          <w:spacing w:val="8"/>
          <w:sz w:val="28"/>
          <w:szCs w:val="28"/>
          <w:lang w:eastAsia="ru-RU"/>
        </w:rPr>
        <w:t xml:space="preserve">Дисциплина </w:t>
      </w:r>
      <w:r w:rsidR="0039424F" w:rsidRPr="0039424F">
        <w:rPr>
          <w:sz w:val="28"/>
          <w:szCs w:val="28"/>
        </w:rPr>
        <w:t>«Цифровая аналитика данных»</w:t>
      </w:r>
      <w:r w:rsidR="0039424F">
        <w:rPr>
          <w:sz w:val="28"/>
          <w:szCs w:val="28"/>
        </w:rPr>
        <w:t xml:space="preserve"> </w:t>
      </w:r>
      <w:r>
        <w:rPr>
          <w:spacing w:val="8"/>
          <w:sz w:val="28"/>
          <w:szCs w:val="28"/>
          <w:lang w:eastAsia="ru-RU"/>
        </w:rPr>
        <w:t xml:space="preserve">относится к части, формируемой участниками образовательных отношений модуля дисциплин по выбору, углубляющих освоение программы магистратуры для направления подготовки 38.04.09 «Государственный аудит», направленность программы </w:t>
      </w:r>
      <w:r w:rsidRPr="00547E5F">
        <w:rPr>
          <w:sz w:val="28"/>
          <w:szCs w:val="28"/>
          <w:lang w:eastAsia="ru-RU"/>
        </w:rPr>
        <w:t>магистратуры «</w:t>
      </w:r>
      <w:r w:rsidR="00547E5F" w:rsidRPr="00547E5F">
        <w:rPr>
          <w:rFonts w:eastAsia="Calibri"/>
          <w:color w:val="000000"/>
          <w:sz w:val="28"/>
          <w:szCs w:val="28"/>
        </w:rPr>
        <w:t>Государственный финансовый контроль, управление и аудит в цифровой экономике</w:t>
      </w:r>
      <w:r w:rsidRPr="00547E5F">
        <w:rPr>
          <w:sz w:val="28"/>
          <w:szCs w:val="28"/>
          <w:lang w:eastAsia="ru-RU"/>
        </w:rPr>
        <w:t>».</w:t>
      </w:r>
    </w:p>
    <w:p w14:paraId="3D48D4BF" w14:textId="77777777" w:rsidR="009662F9" w:rsidRPr="00547E5F" w:rsidRDefault="009662F9" w:rsidP="009662F9">
      <w:pPr>
        <w:pStyle w:val="aff"/>
        <w:shd w:val="clear" w:color="auto" w:fill="FFFFFF"/>
        <w:spacing w:line="276" w:lineRule="auto"/>
        <w:ind w:left="0" w:right="70" w:firstLine="709"/>
        <w:contextualSpacing/>
        <w:jc w:val="both"/>
        <w:rPr>
          <w:spacing w:val="8"/>
          <w:sz w:val="28"/>
          <w:szCs w:val="28"/>
          <w:lang w:eastAsia="ru-RU"/>
        </w:rPr>
      </w:pPr>
    </w:p>
    <w:p w14:paraId="6D6DB1F4" w14:textId="77777777" w:rsidR="000B4E35" w:rsidRDefault="00B066DA">
      <w:pPr>
        <w:pStyle w:val="1"/>
        <w:ind w:firstLine="708"/>
        <w:jc w:val="both"/>
        <w:rPr>
          <w:rFonts w:ascii="Times New Roman" w:hAnsi="Times New Roman"/>
          <w:sz w:val="28"/>
          <w:szCs w:val="28"/>
          <w:lang w:val="ru-RU"/>
        </w:rPr>
      </w:pPr>
      <w:r>
        <w:rPr>
          <w:rFonts w:ascii="Times New Roman" w:hAnsi="Times New Roman"/>
          <w:sz w:val="28"/>
          <w:szCs w:val="28"/>
          <w:lang w:val="ru-RU"/>
        </w:rPr>
        <w:t>4. Объем дисциплины</w:t>
      </w:r>
      <w:r w:rsidR="00547E5F">
        <w:rPr>
          <w:rFonts w:ascii="Times New Roman" w:hAnsi="Times New Roman"/>
          <w:sz w:val="28"/>
          <w:szCs w:val="28"/>
          <w:lang w:val="ru-RU"/>
        </w:rPr>
        <w:t xml:space="preserve"> </w:t>
      </w:r>
      <w:r>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450BE4D" w14:textId="4BF2C7DE" w:rsidR="000B4E35" w:rsidRDefault="000B4E35">
      <w:pPr>
        <w:jc w:val="right"/>
        <w:rPr>
          <w:sz w:val="28"/>
          <w:szCs w:val="28"/>
          <w:lang w:eastAsia="en-US"/>
        </w:rPr>
      </w:pPr>
    </w:p>
    <w:tbl>
      <w:tblPr>
        <w:tblW w:w="5000" w:type="pct"/>
        <w:tblInd w:w="-5" w:type="dxa"/>
        <w:tblLayout w:type="fixed"/>
        <w:tblLook w:val="04A0" w:firstRow="1" w:lastRow="0" w:firstColumn="1" w:lastColumn="0" w:noHBand="0" w:noVBand="1"/>
      </w:tblPr>
      <w:tblGrid>
        <w:gridCol w:w="4757"/>
        <w:gridCol w:w="2398"/>
        <w:gridCol w:w="2333"/>
      </w:tblGrid>
      <w:tr w:rsidR="000B4E35" w14:paraId="56B1C62C" w14:textId="77777777" w:rsidTr="009662F9">
        <w:tc>
          <w:tcPr>
            <w:tcW w:w="4767" w:type="dxa"/>
            <w:tcBorders>
              <w:top w:val="single" w:sz="4" w:space="0" w:color="000000"/>
              <w:left w:val="single" w:sz="4" w:space="0" w:color="000000"/>
              <w:bottom w:val="single" w:sz="4" w:space="0" w:color="000000"/>
              <w:right w:val="single" w:sz="4" w:space="0" w:color="000000"/>
            </w:tcBorders>
          </w:tcPr>
          <w:p w14:paraId="48A14FBD" w14:textId="77777777" w:rsidR="000B4E35" w:rsidRDefault="00B066DA">
            <w:pPr>
              <w:widowControl w:val="0"/>
              <w:jc w:val="center"/>
              <w:rPr>
                <w:b/>
              </w:rPr>
            </w:pPr>
            <w:r>
              <w:rPr>
                <w:b/>
              </w:rPr>
              <w:t>Вид учебной работы по дисциплине</w:t>
            </w:r>
          </w:p>
        </w:tc>
        <w:tc>
          <w:tcPr>
            <w:tcW w:w="2402" w:type="dxa"/>
            <w:tcBorders>
              <w:top w:val="single" w:sz="4" w:space="0" w:color="000000"/>
              <w:left w:val="single" w:sz="4" w:space="0" w:color="000000"/>
              <w:bottom w:val="single" w:sz="4" w:space="0" w:color="000000"/>
              <w:right w:val="single" w:sz="4" w:space="0" w:color="000000"/>
            </w:tcBorders>
          </w:tcPr>
          <w:p w14:paraId="08648F28" w14:textId="77777777" w:rsidR="009662F9" w:rsidRDefault="00367893">
            <w:pPr>
              <w:pStyle w:val="aff"/>
              <w:keepNext/>
              <w:widowControl w:val="0"/>
              <w:ind w:left="0"/>
              <w:jc w:val="center"/>
              <w:rPr>
                <w:b/>
              </w:rPr>
            </w:pPr>
            <w:r>
              <w:rPr>
                <w:b/>
              </w:rPr>
              <w:t>Всего</w:t>
            </w:r>
          </w:p>
          <w:p w14:paraId="6F7CCF3D" w14:textId="34284825" w:rsidR="000B4E35" w:rsidRDefault="00367893">
            <w:pPr>
              <w:pStyle w:val="aff"/>
              <w:keepNext/>
              <w:widowControl w:val="0"/>
              <w:ind w:left="0"/>
              <w:jc w:val="center"/>
              <w:rPr>
                <w:b/>
              </w:rPr>
            </w:pPr>
            <w:r>
              <w:rPr>
                <w:b/>
              </w:rPr>
              <w:t xml:space="preserve"> (</w:t>
            </w:r>
            <w:r w:rsidR="00B066DA">
              <w:rPr>
                <w:b/>
              </w:rPr>
              <w:t>в з/е и часах)</w:t>
            </w:r>
          </w:p>
        </w:tc>
        <w:tc>
          <w:tcPr>
            <w:tcW w:w="2337" w:type="dxa"/>
            <w:tcBorders>
              <w:top w:val="single" w:sz="4" w:space="0" w:color="000000"/>
              <w:left w:val="single" w:sz="4" w:space="0" w:color="000000"/>
              <w:bottom w:val="single" w:sz="4" w:space="0" w:color="000000"/>
              <w:right w:val="single" w:sz="4" w:space="0" w:color="000000"/>
            </w:tcBorders>
          </w:tcPr>
          <w:p w14:paraId="0F5E24B2" w14:textId="77777777" w:rsidR="009662F9" w:rsidRDefault="00B066DA" w:rsidP="009662F9">
            <w:pPr>
              <w:pStyle w:val="aff"/>
              <w:keepNext/>
              <w:widowControl w:val="0"/>
              <w:ind w:left="0"/>
              <w:jc w:val="center"/>
              <w:rPr>
                <w:b/>
              </w:rPr>
            </w:pPr>
            <w:r>
              <w:rPr>
                <w:b/>
              </w:rPr>
              <w:t xml:space="preserve">Модуль </w:t>
            </w:r>
            <w:r w:rsidR="009662F9">
              <w:rPr>
                <w:b/>
              </w:rPr>
              <w:t>6</w:t>
            </w:r>
          </w:p>
          <w:p w14:paraId="22273F3D" w14:textId="0A5C3B5D" w:rsidR="000B4E35" w:rsidRDefault="00B066DA" w:rsidP="009662F9">
            <w:pPr>
              <w:pStyle w:val="aff"/>
              <w:keepNext/>
              <w:widowControl w:val="0"/>
              <w:ind w:left="0"/>
              <w:jc w:val="center"/>
              <w:rPr>
                <w:b/>
              </w:rPr>
            </w:pPr>
            <w:r>
              <w:rPr>
                <w:b/>
              </w:rPr>
              <w:t xml:space="preserve"> (в часах)</w:t>
            </w:r>
          </w:p>
        </w:tc>
      </w:tr>
      <w:tr w:rsidR="000B4E35" w14:paraId="5429B178" w14:textId="77777777" w:rsidTr="009662F9">
        <w:tc>
          <w:tcPr>
            <w:tcW w:w="476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D0C7CF8" w14:textId="77777777" w:rsidR="000B4E35" w:rsidRDefault="00B066DA">
            <w:pPr>
              <w:widowControl w:val="0"/>
              <w:jc w:val="center"/>
              <w:rPr>
                <w:b/>
                <w:bCs/>
              </w:rPr>
            </w:pPr>
            <w:r>
              <w:rPr>
                <w:b/>
                <w:bCs/>
              </w:rPr>
              <w:t>Общая трудоемкость дисциплины</w:t>
            </w:r>
          </w:p>
        </w:tc>
        <w:tc>
          <w:tcPr>
            <w:tcW w:w="240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3232104" w14:textId="77777777" w:rsidR="000B4E35" w:rsidRDefault="00B066DA">
            <w:pPr>
              <w:widowControl w:val="0"/>
              <w:jc w:val="center"/>
              <w:rPr>
                <w:b/>
                <w:bCs/>
              </w:rPr>
            </w:pPr>
            <w:r>
              <w:rPr>
                <w:b/>
                <w:bCs/>
              </w:rPr>
              <w:t xml:space="preserve">3 </w:t>
            </w:r>
            <w:proofErr w:type="spellStart"/>
            <w:r>
              <w:rPr>
                <w:b/>
                <w:bCs/>
              </w:rPr>
              <w:t>з.е</w:t>
            </w:r>
            <w:proofErr w:type="spellEnd"/>
            <w:r>
              <w:rPr>
                <w:b/>
                <w:bCs/>
              </w:rPr>
              <w:t>., 108 ч.</w:t>
            </w:r>
          </w:p>
        </w:tc>
        <w:tc>
          <w:tcPr>
            <w:tcW w:w="233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5B67815" w14:textId="77777777" w:rsidR="000B4E35" w:rsidRDefault="00B066DA">
            <w:pPr>
              <w:widowControl w:val="0"/>
              <w:jc w:val="center"/>
              <w:rPr>
                <w:b/>
                <w:bCs/>
              </w:rPr>
            </w:pPr>
            <w:r>
              <w:rPr>
                <w:b/>
                <w:bCs/>
              </w:rPr>
              <w:t>108 ч.</w:t>
            </w:r>
          </w:p>
        </w:tc>
      </w:tr>
      <w:tr w:rsidR="000B4E35" w14:paraId="793E2CC8" w14:textId="77777777" w:rsidTr="009662F9">
        <w:tc>
          <w:tcPr>
            <w:tcW w:w="47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8A1B63" w14:textId="77777777" w:rsidR="000B4E35" w:rsidRDefault="00B066DA" w:rsidP="00425682">
            <w:pPr>
              <w:widowControl w:val="0"/>
              <w:jc w:val="both"/>
              <w:rPr>
                <w:b/>
                <w:bCs/>
              </w:rPr>
            </w:pPr>
            <w:r>
              <w:rPr>
                <w:b/>
                <w:bCs/>
              </w:rPr>
              <w:t>Контактная работа -</w:t>
            </w:r>
            <w:r w:rsidR="00425682">
              <w:rPr>
                <w:b/>
                <w:bCs/>
              </w:rPr>
              <w:t xml:space="preserve"> </w:t>
            </w:r>
            <w:r>
              <w:rPr>
                <w:b/>
                <w:bCs/>
              </w:rPr>
              <w:t>Аудиторные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3499A26" w14:textId="77777777" w:rsidR="000B4E35" w:rsidRDefault="00B066DA">
            <w:pPr>
              <w:widowControl w:val="0"/>
              <w:jc w:val="center"/>
              <w:rPr>
                <w:b/>
                <w:bCs/>
              </w:rPr>
            </w:pPr>
            <w:r>
              <w:rPr>
                <w:b/>
                <w:bCs/>
              </w:rPr>
              <w:t>40</w:t>
            </w:r>
          </w:p>
        </w:tc>
        <w:tc>
          <w:tcPr>
            <w:tcW w:w="23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ABA74D" w14:textId="77777777" w:rsidR="000B4E35" w:rsidRDefault="00B066DA">
            <w:pPr>
              <w:widowControl w:val="0"/>
              <w:jc w:val="center"/>
              <w:rPr>
                <w:b/>
                <w:bCs/>
              </w:rPr>
            </w:pPr>
            <w:r>
              <w:rPr>
                <w:b/>
                <w:bCs/>
              </w:rPr>
              <w:t>40</w:t>
            </w:r>
          </w:p>
        </w:tc>
      </w:tr>
      <w:tr w:rsidR="000B4E35" w14:paraId="0DD16DE5" w14:textId="77777777" w:rsidTr="009662F9">
        <w:tc>
          <w:tcPr>
            <w:tcW w:w="4767" w:type="dxa"/>
            <w:tcBorders>
              <w:top w:val="single" w:sz="4" w:space="0" w:color="000000"/>
              <w:left w:val="single" w:sz="4" w:space="0" w:color="000000"/>
              <w:bottom w:val="single" w:sz="4" w:space="0" w:color="000000"/>
              <w:right w:val="single" w:sz="4" w:space="0" w:color="000000"/>
            </w:tcBorders>
            <w:shd w:val="clear" w:color="auto" w:fill="auto"/>
          </w:tcPr>
          <w:p w14:paraId="6148DF81" w14:textId="77777777" w:rsidR="000B4E35" w:rsidRDefault="00B066DA">
            <w:pPr>
              <w:widowControl w:val="0"/>
              <w:rPr>
                <w:i/>
                <w:iCs/>
              </w:rPr>
            </w:pPr>
            <w:r>
              <w:rPr>
                <w:i/>
                <w:iCs/>
              </w:rPr>
              <w:t>Лекции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43B3329A" w14:textId="77777777" w:rsidR="000B4E35" w:rsidRDefault="00B066DA">
            <w:pPr>
              <w:widowControl w:val="0"/>
              <w:jc w:val="center"/>
            </w:pPr>
            <w:r>
              <w:t>8</w:t>
            </w: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14:paraId="4CA91683" w14:textId="77777777" w:rsidR="000B4E35" w:rsidRDefault="00B066DA">
            <w:pPr>
              <w:widowControl w:val="0"/>
              <w:jc w:val="center"/>
            </w:pPr>
            <w:r>
              <w:t>8</w:t>
            </w:r>
          </w:p>
        </w:tc>
      </w:tr>
      <w:tr w:rsidR="000B4E35" w14:paraId="683224AD" w14:textId="77777777" w:rsidTr="009662F9">
        <w:tc>
          <w:tcPr>
            <w:tcW w:w="4767" w:type="dxa"/>
            <w:tcBorders>
              <w:top w:val="single" w:sz="4" w:space="0" w:color="000000"/>
              <w:left w:val="single" w:sz="4" w:space="0" w:color="000000"/>
              <w:bottom w:val="single" w:sz="4" w:space="0" w:color="000000"/>
              <w:right w:val="single" w:sz="4" w:space="0" w:color="000000"/>
            </w:tcBorders>
            <w:shd w:val="clear" w:color="auto" w:fill="auto"/>
          </w:tcPr>
          <w:p w14:paraId="3671968D" w14:textId="77777777" w:rsidR="000B4E35" w:rsidRDefault="00B066DA">
            <w:pPr>
              <w:widowControl w:val="0"/>
              <w:rPr>
                <w:i/>
                <w:iCs/>
              </w:rPr>
            </w:pPr>
            <w:r>
              <w:rPr>
                <w:i/>
                <w:iCs/>
              </w:rPr>
              <w:t>Практические и семинарские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3EA96714" w14:textId="77777777" w:rsidR="000B4E35" w:rsidRDefault="00B066DA">
            <w:pPr>
              <w:widowControl w:val="0"/>
              <w:jc w:val="center"/>
            </w:pPr>
            <w:r>
              <w:t>32</w:t>
            </w: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14:paraId="03E44B87" w14:textId="77777777" w:rsidR="000B4E35" w:rsidRDefault="00B066DA">
            <w:pPr>
              <w:widowControl w:val="0"/>
              <w:jc w:val="center"/>
            </w:pPr>
            <w:r>
              <w:t>32</w:t>
            </w:r>
          </w:p>
        </w:tc>
      </w:tr>
      <w:tr w:rsidR="000B4E35" w14:paraId="3E98B5E3" w14:textId="77777777" w:rsidTr="009662F9">
        <w:tc>
          <w:tcPr>
            <w:tcW w:w="47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B5E83F" w14:textId="77777777" w:rsidR="000B4E35" w:rsidRDefault="00B066DA">
            <w:pPr>
              <w:widowControl w:val="0"/>
              <w:rPr>
                <w:b/>
                <w:bCs/>
              </w:rPr>
            </w:pPr>
            <w:r>
              <w:rPr>
                <w:b/>
                <w:bCs/>
              </w:rPr>
              <w:t>Самостоятельная работа</w:t>
            </w:r>
          </w:p>
        </w:tc>
        <w:tc>
          <w:tcPr>
            <w:tcW w:w="2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9BAC33" w14:textId="77777777" w:rsidR="000B4E35" w:rsidRDefault="00B066DA">
            <w:pPr>
              <w:widowControl w:val="0"/>
              <w:jc w:val="center"/>
              <w:rPr>
                <w:b/>
                <w:bCs/>
              </w:rPr>
            </w:pPr>
            <w:r>
              <w:rPr>
                <w:b/>
                <w:bCs/>
              </w:rPr>
              <w:t>68</w:t>
            </w:r>
          </w:p>
        </w:tc>
        <w:tc>
          <w:tcPr>
            <w:tcW w:w="23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E2A0F45" w14:textId="77777777" w:rsidR="000B4E35" w:rsidRDefault="00B066DA">
            <w:pPr>
              <w:widowControl w:val="0"/>
              <w:jc w:val="center"/>
              <w:rPr>
                <w:b/>
                <w:bCs/>
              </w:rPr>
            </w:pPr>
            <w:r>
              <w:rPr>
                <w:b/>
                <w:bCs/>
              </w:rPr>
              <w:t>68</w:t>
            </w:r>
          </w:p>
        </w:tc>
      </w:tr>
      <w:tr w:rsidR="000B4E35" w14:paraId="0CAE5FAB" w14:textId="77777777" w:rsidTr="009662F9">
        <w:tc>
          <w:tcPr>
            <w:tcW w:w="4767" w:type="dxa"/>
            <w:tcBorders>
              <w:top w:val="single" w:sz="4" w:space="0" w:color="000000"/>
              <w:left w:val="single" w:sz="4" w:space="0" w:color="000000"/>
              <w:bottom w:val="single" w:sz="4" w:space="0" w:color="000000"/>
              <w:right w:val="single" w:sz="4" w:space="0" w:color="000000"/>
            </w:tcBorders>
          </w:tcPr>
          <w:p w14:paraId="0386ADEB" w14:textId="77777777" w:rsidR="000B4E35" w:rsidRDefault="00B066DA">
            <w:pPr>
              <w:widowControl w:val="0"/>
            </w:pPr>
            <w:r>
              <w:t>Вид текущего контроля</w:t>
            </w:r>
          </w:p>
        </w:tc>
        <w:tc>
          <w:tcPr>
            <w:tcW w:w="2402" w:type="dxa"/>
            <w:tcBorders>
              <w:top w:val="single" w:sz="4" w:space="0" w:color="000000"/>
              <w:left w:val="single" w:sz="4" w:space="0" w:color="000000"/>
              <w:bottom w:val="single" w:sz="4" w:space="0" w:color="000000"/>
              <w:right w:val="single" w:sz="4" w:space="0" w:color="000000"/>
            </w:tcBorders>
          </w:tcPr>
          <w:p w14:paraId="60CACBCA" w14:textId="77777777" w:rsidR="000B4E35" w:rsidRDefault="00B066DA">
            <w:pPr>
              <w:widowControl w:val="0"/>
              <w:jc w:val="center"/>
              <w:rPr>
                <w:color w:val="000000"/>
              </w:rPr>
            </w:pPr>
            <w:r>
              <w:rPr>
                <w:color w:val="000000"/>
              </w:rPr>
              <w:t>Контрольная работа</w:t>
            </w:r>
          </w:p>
        </w:tc>
        <w:tc>
          <w:tcPr>
            <w:tcW w:w="2337" w:type="dxa"/>
            <w:tcBorders>
              <w:top w:val="single" w:sz="4" w:space="0" w:color="000000"/>
              <w:left w:val="single" w:sz="4" w:space="0" w:color="000000"/>
              <w:bottom w:val="single" w:sz="4" w:space="0" w:color="000000"/>
              <w:right w:val="single" w:sz="4" w:space="0" w:color="000000"/>
            </w:tcBorders>
          </w:tcPr>
          <w:p w14:paraId="5EF8DFCB" w14:textId="77777777" w:rsidR="000B4E35" w:rsidRDefault="00B066DA">
            <w:pPr>
              <w:widowControl w:val="0"/>
              <w:jc w:val="center"/>
              <w:rPr>
                <w:color w:val="000000"/>
              </w:rPr>
            </w:pPr>
            <w:r>
              <w:rPr>
                <w:color w:val="000000"/>
              </w:rPr>
              <w:t>Контрольная работа</w:t>
            </w:r>
          </w:p>
        </w:tc>
      </w:tr>
      <w:tr w:rsidR="000B4E35" w14:paraId="011508D0" w14:textId="77777777" w:rsidTr="009662F9">
        <w:tc>
          <w:tcPr>
            <w:tcW w:w="4767" w:type="dxa"/>
            <w:tcBorders>
              <w:top w:val="single" w:sz="4" w:space="0" w:color="000000"/>
              <w:left w:val="single" w:sz="4" w:space="0" w:color="000000"/>
              <w:bottom w:val="single" w:sz="4" w:space="0" w:color="000000"/>
              <w:right w:val="single" w:sz="4" w:space="0" w:color="000000"/>
            </w:tcBorders>
          </w:tcPr>
          <w:p w14:paraId="1898CC56" w14:textId="77777777" w:rsidR="000B4E35" w:rsidRDefault="00B066DA">
            <w:pPr>
              <w:widowControl w:val="0"/>
            </w:pPr>
            <w:r>
              <w:t>Вид промежуточной аттестации</w:t>
            </w:r>
          </w:p>
        </w:tc>
        <w:tc>
          <w:tcPr>
            <w:tcW w:w="2402" w:type="dxa"/>
            <w:tcBorders>
              <w:top w:val="single" w:sz="4" w:space="0" w:color="000000"/>
              <w:left w:val="single" w:sz="4" w:space="0" w:color="000000"/>
              <w:bottom w:val="single" w:sz="4" w:space="0" w:color="000000"/>
              <w:right w:val="single" w:sz="4" w:space="0" w:color="000000"/>
            </w:tcBorders>
          </w:tcPr>
          <w:p w14:paraId="38E3AEF9" w14:textId="77777777" w:rsidR="000B4E35" w:rsidRDefault="00B066DA">
            <w:pPr>
              <w:widowControl w:val="0"/>
              <w:jc w:val="center"/>
            </w:pPr>
            <w:r>
              <w:rPr>
                <w:color w:val="000000"/>
              </w:rPr>
              <w:t>Экзамен</w:t>
            </w:r>
          </w:p>
        </w:tc>
        <w:tc>
          <w:tcPr>
            <w:tcW w:w="2337" w:type="dxa"/>
            <w:tcBorders>
              <w:top w:val="single" w:sz="4" w:space="0" w:color="000000"/>
              <w:left w:val="single" w:sz="4" w:space="0" w:color="000000"/>
              <w:bottom w:val="single" w:sz="4" w:space="0" w:color="000000"/>
              <w:right w:val="single" w:sz="4" w:space="0" w:color="000000"/>
            </w:tcBorders>
          </w:tcPr>
          <w:p w14:paraId="11BC54FC" w14:textId="77777777" w:rsidR="000B4E35" w:rsidRDefault="00B066DA">
            <w:pPr>
              <w:widowControl w:val="0"/>
              <w:jc w:val="center"/>
            </w:pPr>
            <w:r>
              <w:rPr>
                <w:color w:val="000000"/>
              </w:rPr>
              <w:t>Экзамен</w:t>
            </w:r>
          </w:p>
        </w:tc>
      </w:tr>
    </w:tbl>
    <w:p w14:paraId="3981FD1C" w14:textId="77777777" w:rsidR="00F33A88" w:rsidRDefault="00F33A88" w:rsidP="00F33A88">
      <w:pPr>
        <w:spacing w:line="276" w:lineRule="auto"/>
        <w:ind w:firstLine="709"/>
        <w:jc w:val="both"/>
        <w:outlineLvl w:val="0"/>
        <w:rPr>
          <w:b/>
          <w:bCs/>
          <w:sz w:val="28"/>
          <w:szCs w:val="28"/>
        </w:rPr>
      </w:pPr>
    </w:p>
    <w:p w14:paraId="1EFFCF0F" w14:textId="0C6C8048" w:rsidR="000B4E35" w:rsidRDefault="00B066DA" w:rsidP="00F33A88">
      <w:pPr>
        <w:spacing w:line="276" w:lineRule="auto"/>
        <w:ind w:firstLine="709"/>
        <w:jc w:val="both"/>
        <w:outlineLvl w:val="0"/>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6B72E78" w14:textId="77777777" w:rsidR="000B4E35" w:rsidRDefault="00B066DA" w:rsidP="00F33A88">
      <w:pPr>
        <w:spacing w:line="276" w:lineRule="auto"/>
        <w:ind w:firstLine="709"/>
        <w:jc w:val="both"/>
        <w:outlineLvl w:val="1"/>
        <w:rPr>
          <w:b/>
          <w:bCs/>
          <w:sz w:val="28"/>
          <w:szCs w:val="28"/>
        </w:rPr>
      </w:pPr>
      <w:bookmarkStart w:id="2" w:name="_Toc83116186"/>
      <w:bookmarkStart w:id="3" w:name="_Toc83575406"/>
      <w:r>
        <w:rPr>
          <w:b/>
          <w:bCs/>
          <w:sz w:val="28"/>
          <w:szCs w:val="28"/>
        </w:rPr>
        <w:t>5.1. Содержание дисциплины</w:t>
      </w:r>
      <w:bookmarkEnd w:id="2"/>
      <w:bookmarkEnd w:id="3"/>
    </w:p>
    <w:p w14:paraId="4C7E8387" w14:textId="77777777" w:rsidR="000B4E35" w:rsidRDefault="00B066DA">
      <w:pPr>
        <w:spacing w:line="360" w:lineRule="auto"/>
        <w:ind w:firstLine="709"/>
        <w:jc w:val="both"/>
        <w:rPr>
          <w:bCs/>
          <w:color w:val="000000" w:themeColor="text1"/>
          <w:sz w:val="28"/>
          <w:szCs w:val="28"/>
        </w:rPr>
      </w:pPr>
      <w:r>
        <w:rPr>
          <w:b/>
          <w:color w:val="000000" w:themeColor="text1"/>
          <w:sz w:val="28"/>
          <w:szCs w:val="28"/>
        </w:rPr>
        <w:t xml:space="preserve">Тема 1. Теоретические основы системы </w:t>
      </w:r>
      <w:r>
        <w:rPr>
          <w:b/>
          <w:color w:val="000000" w:themeColor="text1"/>
          <w:sz w:val="28"/>
          <w:szCs w:val="28"/>
          <w:shd w:val="clear" w:color="auto" w:fill="FFFFFF"/>
        </w:rPr>
        <w:t>оперативного</w:t>
      </w:r>
      <w:r>
        <w:rPr>
          <w:b/>
          <w:color w:val="000000" w:themeColor="text1"/>
          <w:sz w:val="28"/>
          <w:szCs w:val="28"/>
        </w:rPr>
        <w:t xml:space="preserve"> контроллинга</w:t>
      </w:r>
      <w:r>
        <w:rPr>
          <w:color w:val="000000" w:themeColor="text1"/>
          <w:sz w:val="28"/>
          <w:szCs w:val="28"/>
        </w:rPr>
        <w:t xml:space="preserve"> </w:t>
      </w:r>
    </w:p>
    <w:p w14:paraId="2C88B09B" w14:textId="77777777" w:rsidR="00F71256" w:rsidRPr="00F71256" w:rsidRDefault="00547E5F" w:rsidP="00F71256">
      <w:pPr>
        <w:pStyle w:val="Default"/>
        <w:spacing w:line="360" w:lineRule="auto"/>
        <w:ind w:firstLine="709"/>
        <w:jc w:val="both"/>
        <w:rPr>
          <w:rFonts w:ascii="Times New Roman" w:eastAsiaTheme="minorHAnsi" w:hAnsi="Times New Roman" w:cs="Times New Roman"/>
          <w:sz w:val="28"/>
          <w:szCs w:val="28"/>
        </w:rPr>
      </w:pPr>
      <w:r w:rsidRPr="00F71256">
        <w:rPr>
          <w:rFonts w:ascii="Times New Roman" w:hAnsi="Times New Roman" w:cs="Times New Roman"/>
          <w:color w:val="000000" w:themeColor="text1"/>
          <w:sz w:val="28"/>
          <w:szCs w:val="28"/>
        </w:rPr>
        <w:t>Сущност</w:t>
      </w:r>
      <w:r w:rsidR="00F71256">
        <w:rPr>
          <w:rFonts w:ascii="Times New Roman" w:hAnsi="Times New Roman" w:cs="Times New Roman"/>
          <w:color w:val="000000" w:themeColor="text1"/>
          <w:sz w:val="28"/>
          <w:szCs w:val="28"/>
        </w:rPr>
        <w:t>ь к</w:t>
      </w:r>
      <w:r w:rsidRPr="00F71256">
        <w:rPr>
          <w:rFonts w:ascii="Times New Roman" w:hAnsi="Times New Roman" w:cs="Times New Roman"/>
          <w:color w:val="000000" w:themeColor="text1"/>
          <w:sz w:val="28"/>
          <w:szCs w:val="28"/>
        </w:rPr>
        <w:t xml:space="preserve">онтроллинга. </w:t>
      </w:r>
      <w:r w:rsidR="00F71256" w:rsidRPr="00F71256">
        <w:rPr>
          <w:rFonts w:ascii="Times New Roman" w:eastAsiaTheme="minorHAnsi" w:hAnsi="Times New Roman" w:cs="Times New Roman"/>
          <w:sz w:val="28"/>
          <w:szCs w:val="28"/>
          <w:lang w:eastAsia="ru-RU"/>
        </w:rPr>
        <w:t xml:space="preserve">Этапы истории развития контроллинга по Е. </w:t>
      </w:r>
      <w:proofErr w:type="spellStart"/>
      <w:r w:rsidR="00F71256" w:rsidRPr="00F71256">
        <w:rPr>
          <w:rFonts w:ascii="Times New Roman" w:eastAsiaTheme="minorHAnsi" w:hAnsi="Times New Roman" w:cs="Times New Roman"/>
          <w:sz w:val="28"/>
          <w:szCs w:val="28"/>
          <w:lang w:eastAsia="ru-RU"/>
        </w:rPr>
        <w:t>Маейру</w:t>
      </w:r>
      <w:proofErr w:type="spellEnd"/>
      <w:r w:rsidR="00F71256" w:rsidRPr="00F71256">
        <w:rPr>
          <w:rFonts w:ascii="Times New Roman" w:eastAsiaTheme="minorHAnsi" w:hAnsi="Times New Roman" w:cs="Times New Roman"/>
          <w:sz w:val="28"/>
          <w:szCs w:val="28"/>
          <w:lang w:eastAsia="ru-RU"/>
        </w:rPr>
        <w:t>, С.Г. Фалько.</w:t>
      </w:r>
      <w:r w:rsidR="00F71256">
        <w:rPr>
          <w:rFonts w:ascii="Times New Roman" w:eastAsiaTheme="minorHAnsi" w:hAnsi="Times New Roman" w:cs="Times New Roman"/>
          <w:sz w:val="28"/>
          <w:szCs w:val="28"/>
          <w:lang w:eastAsia="ru-RU"/>
        </w:rPr>
        <w:t xml:space="preserve"> </w:t>
      </w:r>
      <w:r w:rsidR="00F71256" w:rsidRPr="00F71256">
        <w:rPr>
          <w:rFonts w:ascii="Times New Roman" w:eastAsiaTheme="minorHAnsi" w:hAnsi="Times New Roman" w:cs="Times New Roman"/>
          <w:sz w:val="28"/>
          <w:szCs w:val="28"/>
          <w:lang w:eastAsia="ru-RU"/>
        </w:rPr>
        <w:t xml:space="preserve">Модели контроллинга. Характеристика концепции контроллинга. </w:t>
      </w:r>
      <w:r w:rsidR="00F71256" w:rsidRPr="00F71256">
        <w:rPr>
          <w:rFonts w:ascii="Times New Roman" w:eastAsiaTheme="minorHAnsi" w:hAnsi="Times New Roman" w:cs="Times New Roman"/>
          <w:sz w:val="28"/>
          <w:szCs w:val="28"/>
        </w:rPr>
        <w:t xml:space="preserve">Характеристика пирамиды контроллинга. Основные </w:t>
      </w:r>
      <w:r w:rsidR="00F71256" w:rsidRPr="00F71256">
        <w:rPr>
          <w:rFonts w:ascii="Times New Roman" w:eastAsiaTheme="minorHAnsi" w:hAnsi="Times New Roman" w:cs="Times New Roman"/>
          <w:sz w:val="28"/>
          <w:szCs w:val="28"/>
        </w:rPr>
        <w:lastRenderedPageBreak/>
        <w:t>классификации контроллинга.</w:t>
      </w:r>
      <w:r w:rsidR="00F71256" w:rsidRPr="00F71256">
        <w:rPr>
          <w:rFonts w:ascii="Times New Roman" w:hAnsi="Times New Roman" w:cs="Times New Roman"/>
          <w:sz w:val="28"/>
          <w:szCs w:val="28"/>
        </w:rPr>
        <w:t xml:space="preserve"> Отличительные особенности оперативного, стратегического и финансового контроллинга.</w:t>
      </w:r>
    </w:p>
    <w:p w14:paraId="12EBE6A1" w14:textId="77777777" w:rsidR="002C320D" w:rsidRDefault="00547E5F" w:rsidP="00D83DE0">
      <w:pPr>
        <w:pStyle w:val="aff"/>
        <w:suppressAutoHyphens w:val="0"/>
        <w:spacing w:line="360" w:lineRule="auto"/>
        <w:ind w:left="0" w:firstLine="709"/>
        <w:contextualSpacing/>
        <w:jc w:val="both"/>
        <w:rPr>
          <w:color w:val="000000" w:themeColor="text1"/>
          <w:sz w:val="28"/>
          <w:szCs w:val="28"/>
        </w:rPr>
      </w:pPr>
      <w:r>
        <w:rPr>
          <w:color w:val="000000" w:themeColor="text1"/>
          <w:sz w:val="28"/>
          <w:szCs w:val="28"/>
        </w:rPr>
        <w:t xml:space="preserve">Содержание оперативного контроллинга. </w:t>
      </w:r>
      <w:r w:rsidRPr="00F71256">
        <w:rPr>
          <w:color w:val="000000" w:themeColor="text1"/>
          <w:sz w:val="28"/>
          <w:szCs w:val="28"/>
        </w:rPr>
        <w:t>Основн</w:t>
      </w:r>
      <w:r w:rsidR="00F71256" w:rsidRPr="00F71256">
        <w:rPr>
          <w:color w:val="000000" w:themeColor="text1"/>
          <w:sz w:val="28"/>
          <w:szCs w:val="28"/>
        </w:rPr>
        <w:t>ая цель, задачи и</w:t>
      </w:r>
      <w:r w:rsidRPr="00F71256">
        <w:rPr>
          <w:color w:val="000000" w:themeColor="text1"/>
          <w:sz w:val="28"/>
          <w:szCs w:val="28"/>
        </w:rPr>
        <w:t xml:space="preserve"> функции</w:t>
      </w:r>
      <w:r w:rsidR="002C320D" w:rsidRPr="00F71256">
        <w:rPr>
          <w:color w:val="000000" w:themeColor="text1"/>
          <w:sz w:val="28"/>
          <w:szCs w:val="28"/>
        </w:rPr>
        <w:t xml:space="preserve"> </w:t>
      </w:r>
      <w:r w:rsidRPr="00F71256">
        <w:rPr>
          <w:color w:val="000000" w:themeColor="text1"/>
          <w:sz w:val="28"/>
          <w:szCs w:val="28"/>
        </w:rPr>
        <w:t>оперативного контроллинга</w:t>
      </w:r>
      <w:r w:rsidR="00F71256" w:rsidRPr="00F71256">
        <w:rPr>
          <w:rFonts w:eastAsiaTheme="minorHAnsi"/>
          <w:color w:val="000000"/>
          <w:sz w:val="28"/>
          <w:szCs w:val="28"/>
        </w:rPr>
        <w:t xml:space="preserve"> в системе управления</w:t>
      </w:r>
      <w:r w:rsidR="00F85BF2">
        <w:rPr>
          <w:rFonts w:eastAsiaTheme="minorHAnsi"/>
          <w:color w:val="000000"/>
          <w:sz w:val="28"/>
          <w:szCs w:val="28"/>
        </w:rPr>
        <w:t xml:space="preserve"> </w:t>
      </w:r>
      <w:r w:rsidR="00C0745A">
        <w:rPr>
          <w:color w:val="000000" w:themeColor="text1"/>
          <w:sz w:val="28"/>
          <w:szCs w:val="28"/>
        </w:rPr>
        <w:t>в государственном секторе</w:t>
      </w:r>
      <w:r w:rsidRPr="00727BA8">
        <w:rPr>
          <w:color w:val="000000" w:themeColor="text1"/>
          <w:sz w:val="28"/>
          <w:szCs w:val="28"/>
        </w:rPr>
        <w:t xml:space="preserve">. </w:t>
      </w:r>
      <w:r w:rsidR="00D83DE0">
        <w:rPr>
          <w:color w:val="000000" w:themeColor="text1"/>
          <w:sz w:val="28"/>
          <w:szCs w:val="28"/>
        </w:rPr>
        <w:t>Объекты оперативного контроллинга.</w:t>
      </w:r>
      <w:r>
        <w:rPr>
          <w:color w:val="000000" w:themeColor="text1"/>
          <w:sz w:val="28"/>
          <w:szCs w:val="28"/>
        </w:rPr>
        <w:t xml:space="preserve"> </w:t>
      </w:r>
      <w:r w:rsidR="00F85BF2">
        <w:rPr>
          <w:sz w:val="28"/>
          <w:szCs w:val="28"/>
        </w:rPr>
        <w:t xml:space="preserve">Основные принципы оперативного контроллинга как системы достижения краткосрочных целей. </w:t>
      </w:r>
      <w:r>
        <w:rPr>
          <w:color w:val="000000" w:themeColor="text1"/>
          <w:sz w:val="28"/>
          <w:szCs w:val="28"/>
        </w:rPr>
        <w:t xml:space="preserve">Место оперативного контроллинга в </w:t>
      </w:r>
      <w:r w:rsidR="00F71256">
        <w:rPr>
          <w:color w:val="000000" w:themeColor="text1"/>
          <w:sz w:val="28"/>
          <w:szCs w:val="28"/>
        </w:rPr>
        <w:t>информационно</w:t>
      </w:r>
      <w:r>
        <w:rPr>
          <w:color w:val="000000" w:themeColor="text1"/>
          <w:sz w:val="28"/>
          <w:szCs w:val="28"/>
        </w:rPr>
        <w:t xml:space="preserve">-аналитическом обеспечении процесса принятия управленческих решений </w:t>
      </w:r>
      <w:r w:rsidR="00C0745A">
        <w:rPr>
          <w:color w:val="000000" w:themeColor="text1"/>
          <w:sz w:val="28"/>
          <w:szCs w:val="28"/>
        </w:rPr>
        <w:t>в государственном секторе</w:t>
      </w:r>
      <w:r>
        <w:rPr>
          <w:color w:val="000000" w:themeColor="text1"/>
          <w:sz w:val="28"/>
          <w:szCs w:val="28"/>
        </w:rPr>
        <w:t xml:space="preserve">. </w:t>
      </w:r>
    </w:p>
    <w:p w14:paraId="7EFB6A6D" w14:textId="45F96EC5" w:rsidR="000B4E35" w:rsidRDefault="00B066DA" w:rsidP="0040044B">
      <w:pPr>
        <w:suppressAutoHyphens w:val="0"/>
        <w:autoSpaceDE w:val="0"/>
        <w:autoSpaceDN w:val="0"/>
        <w:adjustRightInd w:val="0"/>
        <w:spacing w:line="360" w:lineRule="auto"/>
        <w:ind w:firstLine="709"/>
        <w:jc w:val="both"/>
        <w:rPr>
          <w:color w:val="000000" w:themeColor="text1"/>
          <w:sz w:val="28"/>
          <w:szCs w:val="28"/>
        </w:rPr>
      </w:pPr>
      <w:r w:rsidRPr="0040044B">
        <w:rPr>
          <w:color w:val="000000" w:themeColor="text1"/>
          <w:sz w:val="28"/>
          <w:szCs w:val="28"/>
        </w:rPr>
        <w:t xml:space="preserve">Координация процессов оперативного планирования, контроля, учета и отчетности </w:t>
      </w:r>
      <w:r w:rsidR="00D729E0" w:rsidRPr="0040044B">
        <w:rPr>
          <w:color w:val="000000" w:themeColor="text1"/>
          <w:sz w:val="28"/>
          <w:szCs w:val="28"/>
        </w:rPr>
        <w:t xml:space="preserve">в системе </w:t>
      </w:r>
      <w:r w:rsidRPr="0040044B">
        <w:rPr>
          <w:color w:val="000000" w:themeColor="text1"/>
          <w:sz w:val="28"/>
          <w:szCs w:val="28"/>
        </w:rPr>
        <w:t>информационной среды. Информационно-</w:t>
      </w:r>
      <w:r w:rsidRPr="00D729E0">
        <w:rPr>
          <w:color w:val="000000" w:themeColor="text1"/>
          <w:sz w:val="28"/>
          <w:szCs w:val="28"/>
        </w:rPr>
        <w:t>аналитическая поддержка оперативного управления</w:t>
      </w:r>
      <w:r w:rsidR="00F85BF2" w:rsidRPr="00F85BF2">
        <w:rPr>
          <w:rFonts w:eastAsiaTheme="minorHAnsi"/>
          <w:sz w:val="28"/>
          <w:szCs w:val="28"/>
        </w:rPr>
        <w:t xml:space="preserve"> </w:t>
      </w:r>
      <w:r w:rsidR="00C0745A">
        <w:rPr>
          <w:color w:val="000000" w:themeColor="text1"/>
          <w:sz w:val="28"/>
          <w:szCs w:val="28"/>
        </w:rPr>
        <w:t>в государственном секторе</w:t>
      </w:r>
      <w:r w:rsidRPr="00D729E0">
        <w:rPr>
          <w:color w:val="000000" w:themeColor="text1"/>
          <w:sz w:val="28"/>
          <w:szCs w:val="28"/>
        </w:rPr>
        <w:t xml:space="preserve">. Цикл реализации оперативного контроллинга. </w:t>
      </w:r>
      <w:r w:rsidR="00D729E0" w:rsidRPr="00D729E0">
        <w:rPr>
          <w:color w:val="000000" w:themeColor="text1"/>
          <w:sz w:val="28"/>
          <w:szCs w:val="28"/>
        </w:rPr>
        <w:t xml:space="preserve">Принятие </w:t>
      </w:r>
      <w:r w:rsidRPr="00D729E0">
        <w:rPr>
          <w:color w:val="000000" w:themeColor="text1"/>
          <w:sz w:val="28"/>
          <w:szCs w:val="28"/>
        </w:rPr>
        <w:t>оперативных управленческих решений</w:t>
      </w:r>
      <w:r w:rsidR="00D729E0" w:rsidRPr="00D729E0">
        <w:rPr>
          <w:color w:val="000000" w:themeColor="text1"/>
          <w:sz w:val="28"/>
          <w:szCs w:val="28"/>
        </w:rPr>
        <w:t xml:space="preserve"> в </w:t>
      </w:r>
      <w:r w:rsidRPr="00D729E0">
        <w:rPr>
          <w:color w:val="000000" w:themeColor="text1"/>
          <w:sz w:val="28"/>
          <w:szCs w:val="28"/>
        </w:rPr>
        <w:t>соответстви</w:t>
      </w:r>
      <w:r w:rsidR="00D729E0" w:rsidRPr="00D729E0">
        <w:rPr>
          <w:color w:val="000000" w:themeColor="text1"/>
          <w:sz w:val="28"/>
          <w:szCs w:val="28"/>
        </w:rPr>
        <w:t>и</w:t>
      </w:r>
      <w:r w:rsidRPr="00D729E0">
        <w:rPr>
          <w:color w:val="000000" w:themeColor="text1"/>
          <w:sz w:val="28"/>
          <w:szCs w:val="28"/>
        </w:rPr>
        <w:t xml:space="preserve"> со с</w:t>
      </w:r>
      <w:r w:rsidR="00D729E0" w:rsidRPr="00D729E0">
        <w:rPr>
          <w:color w:val="000000" w:themeColor="text1"/>
          <w:sz w:val="28"/>
          <w:szCs w:val="28"/>
        </w:rPr>
        <w:t>тратегией развития</w:t>
      </w:r>
      <w:r w:rsidRPr="00D729E0">
        <w:rPr>
          <w:color w:val="000000" w:themeColor="text1"/>
          <w:sz w:val="28"/>
          <w:szCs w:val="28"/>
        </w:rPr>
        <w:t xml:space="preserve">. </w:t>
      </w:r>
    </w:p>
    <w:p w14:paraId="37E59087" w14:textId="77777777" w:rsidR="008740B8" w:rsidRDefault="00B066DA">
      <w:pPr>
        <w:spacing w:line="360" w:lineRule="auto"/>
        <w:ind w:firstLine="709"/>
        <w:jc w:val="both"/>
        <w:rPr>
          <w:color w:val="000000" w:themeColor="text1"/>
          <w:sz w:val="28"/>
          <w:szCs w:val="28"/>
        </w:rPr>
      </w:pPr>
      <w:r>
        <w:rPr>
          <w:b/>
          <w:color w:val="000000" w:themeColor="text1"/>
          <w:sz w:val="28"/>
          <w:szCs w:val="28"/>
        </w:rPr>
        <w:t xml:space="preserve">Тема 2. </w:t>
      </w:r>
      <w:r w:rsidR="008740B8">
        <w:rPr>
          <w:b/>
          <w:bCs/>
          <w:color w:val="000000" w:themeColor="text1"/>
          <w:sz w:val="28"/>
          <w:szCs w:val="28"/>
        </w:rPr>
        <w:t>Информационное обеспечение</w:t>
      </w:r>
      <w:r w:rsidR="008740B8" w:rsidRPr="00C372E8">
        <w:rPr>
          <w:b/>
          <w:bCs/>
          <w:color w:val="000000" w:themeColor="text1"/>
          <w:sz w:val="28"/>
          <w:szCs w:val="28"/>
        </w:rPr>
        <w:t xml:space="preserve"> оперативного контроллинга</w:t>
      </w:r>
      <w:r w:rsidR="008740B8">
        <w:rPr>
          <w:color w:val="000000" w:themeColor="text1"/>
          <w:sz w:val="28"/>
          <w:szCs w:val="28"/>
        </w:rPr>
        <w:t xml:space="preserve"> </w:t>
      </w:r>
    </w:p>
    <w:p w14:paraId="2D9F24F0" w14:textId="77777777" w:rsidR="00727BA8" w:rsidRPr="00727BA8" w:rsidRDefault="00ED7104" w:rsidP="00727BA8">
      <w:pPr>
        <w:suppressAutoHyphens w:val="0"/>
        <w:autoSpaceDE w:val="0"/>
        <w:autoSpaceDN w:val="0"/>
        <w:adjustRightInd w:val="0"/>
        <w:spacing w:line="360" w:lineRule="auto"/>
        <w:ind w:firstLine="709"/>
        <w:contextualSpacing/>
        <w:jc w:val="both"/>
        <w:rPr>
          <w:b/>
          <w:color w:val="000000" w:themeColor="text1"/>
          <w:sz w:val="28"/>
          <w:szCs w:val="28"/>
        </w:rPr>
      </w:pPr>
      <w:r>
        <w:rPr>
          <w:sz w:val="28"/>
          <w:szCs w:val="28"/>
        </w:rPr>
        <w:t>Э</w:t>
      </w:r>
      <w:r w:rsidR="00F71256" w:rsidRPr="002E29A7">
        <w:rPr>
          <w:sz w:val="28"/>
          <w:szCs w:val="28"/>
        </w:rPr>
        <w:t xml:space="preserve">кономический и правовой аспект </w:t>
      </w:r>
      <w:r>
        <w:rPr>
          <w:sz w:val="28"/>
          <w:szCs w:val="28"/>
        </w:rPr>
        <w:t>и</w:t>
      </w:r>
      <w:r w:rsidRPr="002E29A7">
        <w:rPr>
          <w:sz w:val="28"/>
          <w:szCs w:val="28"/>
        </w:rPr>
        <w:t>нформаци</w:t>
      </w:r>
      <w:r>
        <w:rPr>
          <w:sz w:val="28"/>
          <w:szCs w:val="28"/>
        </w:rPr>
        <w:t xml:space="preserve">и </w:t>
      </w:r>
      <w:r w:rsidR="00F71256" w:rsidRPr="002E29A7">
        <w:rPr>
          <w:sz w:val="28"/>
          <w:szCs w:val="28"/>
        </w:rPr>
        <w:t>оперативного контроллинга.</w:t>
      </w:r>
      <w:r w:rsidR="002E29A7">
        <w:rPr>
          <w:sz w:val="28"/>
          <w:szCs w:val="28"/>
        </w:rPr>
        <w:t xml:space="preserve"> </w:t>
      </w:r>
      <w:r w:rsidR="008A30BC" w:rsidRPr="002E29A7">
        <w:rPr>
          <w:rFonts w:eastAsiaTheme="minorHAnsi"/>
          <w:sz w:val="28"/>
          <w:szCs w:val="28"/>
        </w:rPr>
        <w:t>Свойства и виды информации</w:t>
      </w:r>
      <w:r w:rsidR="008A30BC">
        <w:rPr>
          <w:rFonts w:eastAsiaTheme="minorHAnsi"/>
          <w:sz w:val="28"/>
          <w:szCs w:val="28"/>
        </w:rPr>
        <w:t xml:space="preserve">. </w:t>
      </w:r>
      <w:r w:rsidR="008A30BC" w:rsidRPr="002E29A7">
        <w:rPr>
          <w:rFonts w:eastAsiaTheme="minorHAnsi"/>
          <w:sz w:val="28"/>
          <w:szCs w:val="28"/>
        </w:rPr>
        <w:t>Источники информации</w:t>
      </w:r>
      <w:r w:rsidR="002143B6">
        <w:rPr>
          <w:rFonts w:eastAsiaTheme="minorHAnsi"/>
          <w:sz w:val="28"/>
          <w:szCs w:val="28"/>
        </w:rPr>
        <w:t>.</w:t>
      </w:r>
      <w:r w:rsidR="008A30BC" w:rsidRPr="002E29A7">
        <w:rPr>
          <w:color w:val="000000" w:themeColor="text1"/>
          <w:sz w:val="28"/>
          <w:szCs w:val="28"/>
        </w:rPr>
        <w:t xml:space="preserve"> </w:t>
      </w:r>
      <w:r w:rsidR="00F71256" w:rsidRPr="002E29A7">
        <w:rPr>
          <w:color w:val="000000" w:themeColor="text1"/>
          <w:sz w:val="28"/>
          <w:szCs w:val="28"/>
        </w:rPr>
        <w:t xml:space="preserve">Формирование информационных ресурсов для организации оперативного контроллинга. Получение релевантной информации </w:t>
      </w:r>
      <w:r w:rsidR="00F71256" w:rsidRPr="00727BA8">
        <w:rPr>
          <w:color w:val="000000" w:themeColor="text1"/>
          <w:sz w:val="28"/>
          <w:szCs w:val="28"/>
        </w:rPr>
        <w:t>для принятия управленческих решений в системе оперативного контроллинга.</w:t>
      </w:r>
      <w:r w:rsidR="002E29A7" w:rsidRPr="00727BA8">
        <w:rPr>
          <w:sz w:val="28"/>
          <w:szCs w:val="28"/>
        </w:rPr>
        <w:t xml:space="preserve"> </w:t>
      </w:r>
      <w:r w:rsidR="00727BA8" w:rsidRPr="00727BA8">
        <w:rPr>
          <w:rFonts w:eastAsiaTheme="minorHAnsi"/>
          <w:sz w:val="28"/>
          <w:szCs w:val="28"/>
        </w:rPr>
        <w:t>Информационные потоки в системе оперативного контроллинга</w:t>
      </w:r>
      <w:r w:rsidR="00C0745A">
        <w:rPr>
          <w:rFonts w:eastAsiaTheme="minorHAnsi"/>
          <w:sz w:val="28"/>
          <w:szCs w:val="28"/>
        </w:rPr>
        <w:t xml:space="preserve"> </w:t>
      </w:r>
      <w:r w:rsidR="00C0745A">
        <w:rPr>
          <w:color w:val="000000" w:themeColor="text1"/>
          <w:sz w:val="28"/>
          <w:szCs w:val="28"/>
        </w:rPr>
        <w:t>в государственном секторе</w:t>
      </w:r>
      <w:r w:rsidR="00727BA8" w:rsidRPr="00727BA8">
        <w:rPr>
          <w:rFonts w:eastAsiaTheme="minorHAnsi"/>
          <w:sz w:val="28"/>
          <w:szCs w:val="28"/>
        </w:rPr>
        <w:t>.</w:t>
      </w:r>
    </w:p>
    <w:p w14:paraId="4D58E361" w14:textId="537B6F83" w:rsidR="002143B6" w:rsidRDefault="00B066DA" w:rsidP="00727BA8">
      <w:pPr>
        <w:suppressAutoHyphens w:val="0"/>
        <w:autoSpaceDE w:val="0"/>
        <w:autoSpaceDN w:val="0"/>
        <w:adjustRightInd w:val="0"/>
        <w:spacing w:line="360" w:lineRule="auto"/>
        <w:ind w:firstLine="709"/>
        <w:jc w:val="both"/>
        <w:rPr>
          <w:rFonts w:eastAsiaTheme="minorHAnsi"/>
          <w:sz w:val="28"/>
          <w:szCs w:val="28"/>
        </w:rPr>
      </w:pPr>
      <w:r w:rsidRPr="00727BA8">
        <w:rPr>
          <w:color w:val="000000" w:themeColor="text1"/>
          <w:sz w:val="28"/>
          <w:szCs w:val="28"/>
        </w:rPr>
        <w:t xml:space="preserve">Планирование и бюджетирование в системе оперативного контроллинга. </w:t>
      </w:r>
      <w:r w:rsidR="00727BA8" w:rsidRPr="00727BA8">
        <w:rPr>
          <w:rFonts w:eastAsiaTheme="minorHAnsi"/>
          <w:sz w:val="28"/>
          <w:szCs w:val="28"/>
        </w:rPr>
        <w:t>Учетно-аналитическое обеспечение системы бюджетирования в рамках оперативного контроллинга.</w:t>
      </w:r>
      <w:r w:rsidR="00727BA8">
        <w:rPr>
          <w:rFonts w:eastAsiaTheme="minorHAnsi"/>
          <w:sz w:val="28"/>
          <w:szCs w:val="28"/>
        </w:rPr>
        <w:t xml:space="preserve"> </w:t>
      </w:r>
      <w:r w:rsidR="00D729E0">
        <w:rPr>
          <w:rFonts w:eastAsiaTheme="minorHAnsi"/>
          <w:sz w:val="28"/>
          <w:szCs w:val="28"/>
        </w:rPr>
        <w:t xml:space="preserve">Концепция управленческого учета в системе оперативного контроллинга. </w:t>
      </w:r>
    </w:p>
    <w:p w14:paraId="6617D20F" w14:textId="6E727C7F" w:rsidR="00D729E0" w:rsidRPr="00727BA8" w:rsidRDefault="00D729E0" w:rsidP="00727BA8">
      <w:pPr>
        <w:suppressAutoHyphens w:val="0"/>
        <w:autoSpaceDE w:val="0"/>
        <w:autoSpaceDN w:val="0"/>
        <w:adjustRightInd w:val="0"/>
        <w:spacing w:line="360" w:lineRule="auto"/>
        <w:ind w:firstLine="709"/>
        <w:jc w:val="both"/>
        <w:rPr>
          <w:color w:val="000000" w:themeColor="text1"/>
          <w:sz w:val="28"/>
          <w:szCs w:val="28"/>
        </w:rPr>
      </w:pPr>
      <w:r>
        <w:rPr>
          <w:rFonts w:eastAsiaTheme="minorHAnsi"/>
          <w:sz w:val="28"/>
          <w:szCs w:val="28"/>
        </w:rPr>
        <w:t>Структура информационного обеспечения контроллинга. Требования к информационному обеспечению и инструмента</w:t>
      </w:r>
      <w:r w:rsidR="006A35F4">
        <w:rPr>
          <w:rFonts w:eastAsiaTheme="minorHAnsi"/>
          <w:sz w:val="28"/>
          <w:szCs w:val="28"/>
        </w:rPr>
        <w:t>р</w:t>
      </w:r>
      <w:r>
        <w:rPr>
          <w:rFonts w:eastAsiaTheme="minorHAnsi"/>
          <w:sz w:val="28"/>
          <w:szCs w:val="28"/>
        </w:rPr>
        <w:t>ию оперативного контроллинга.</w:t>
      </w:r>
      <w:r w:rsidR="006A35F4">
        <w:rPr>
          <w:rFonts w:eastAsiaTheme="minorHAnsi"/>
          <w:sz w:val="28"/>
          <w:szCs w:val="28"/>
        </w:rPr>
        <w:t xml:space="preserve">  Возможности и ограничения формирования информационно-учетной среды модели оперативного контроллинга </w:t>
      </w:r>
      <w:r w:rsidR="00DD168F">
        <w:rPr>
          <w:color w:val="000000" w:themeColor="text1"/>
          <w:sz w:val="28"/>
          <w:szCs w:val="28"/>
        </w:rPr>
        <w:t>в государственном секторе</w:t>
      </w:r>
      <w:r w:rsidR="006A35F4">
        <w:rPr>
          <w:rFonts w:eastAsiaTheme="minorHAnsi"/>
          <w:sz w:val="28"/>
          <w:szCs w:val="28"/>
        </w:rPr>
        <w:t>.</w:t>
      </w:r>
    </w:p>
    <w:p w14:paraId="3AE270C7" w14:textId="77777777" w:rsidR="008740B8" w:rsidRDefault="006A35F4" w:rsidP="006A35F4">
      <w:pPr>
        <w:spacing w:line="360" w:lineRule="auto"/>
        <w:ind w:firstLine="709"/>
        <w:jc w:val="both"/>
        <w:rPr>
          <w:rFonts w:ascii="FreeSans" w:eastAsiaTheme="minorHAnsi" w:hAnsi="FreeSans" w:cs="FreeSans"/>
        </w:rPr>
      </w:pPr>
      <w:r w:rsidRPr="006A35F4">
        <w:rPr>
          <w:rFonts w:eastAsiaTheme="minorHAnsi"/>
          <w:bCs/>
          <w:sz w:val="28"/>
          <w:szCs w:val="28"/>
        </w:rPr>
        <w:lastRenderedPageBreak/>
        <w:t>Принятие управленческих решений</w:t>
      </w:r>
      <w:r>
        <w:rPr>
          <w:rFonts w:eastAsiaTheme="minorHAnsi"/>
          <w:bCs/>
          <w:sz w:val="28"/>
          <w:szCs w:val="28"/>
        </w:rPr>
        <w:t xml:space="preserve"> </w:t>
      </w:r>
      <w:r w:rsidRPr="006A35F4">
        <w:rPr>
          <w:rFonts w:eastAsiaTheme="minorHAnsi"/>
          <w:bCs/>
          <w:sz w:val="28"/>
          <w:szCs w:val="28"/>
        </w:rPr>
        <w:t>в системе оперативного контроллинга.</w:t>
      </w:r>
      <w:r>
        <w:rPr>
          <w:rFonts w:eastAsiaTheme="minorHAnsi"/>
          <w:bCs/>
          <w:sz w:val="28"/>
          <w:szCs w:val="28"/>
        </w:rPr>
        <w:t xml:space="preserve"> </w:t>
      </w:r>
      <w:r w:rsidR="00727BA8" w:rsidRPr="00D729E0">
        <w:rPr>
          <w:rFonts w:eastAsiaTheme="minorHAnsi"/>
          <w:sz w:val="28"/>
          <w:szCs w:val="28"/>
        </w:rPr>
        <w:t>Классификация подходов к принятию управленческих решений в оперативном</w:t>
      </w:r>
      <w:r w:rsidR="00D729E0">
        <w:rPr>
          <w:rFonts w:eastAsiaTheme="minorHAnsi"/>
          <w:sz w:val="28"/>
          <w:szCs w:val="28"/>
        </w:rPr>
        <w:t xml:space="preserve"> </w:t>
      </w:r>
      <w:r w:rsidR="00727BA8" w:rsidRPr="00D729E0">
        <w:rPr>
          <w:rFonts w:eastAsiaTheme="minorHAnsi"/>
          <w:sz w:val="28"/>
          <w:szCs w:val="28"/>
        </w:rPr>
        <w:t xml:space="preserve">контроллинге. Критерии принятия управленческих решений. </w:t>
      </w:r>
    </w:p>
    <w:p w14:paraId="449A984B" w14:textId="77777777" w:rsidR="000B4E35" w:rsidRDefault="00B066DA">
      <w:pPr>
        <w:spacing w:line="360" w:lineRule="auto"/>
        <w:ind w:firstLine="709"/>
        <w:jc w:val="both"/>
        <w:rPr>
          <w:b/>
          <w:color w:val="000000" w:themeColor="text1"/>
          <w:sz w:val="28"/>
          <w:szCs w:val="28"/>
        </w:rPr>
      </w:pPr>
      <w:r>
        <w:rPr>
          <w:b/>
          <w:color w:val="000000" w:themeColor="text1"/>
          <w:sz w:val="28"/>
          <w:szCs w:val="28"/>
        </w:rPr>
        <w:t xml:space="preserve">Тема 3. </w:t>
      </w:r>
      <w:r w:rsidR="008740B8" w:rsidRPr="00C372E8">
        <w:rPr>
          <w:b/>
          <w:color w:val="000000" w:themeColor="text1"/>
          <w:sz w:val="28"/>
          <w:szCs w:val="28"/>
        </w:rPr>
        <w:t xml:space="preserve">Методическое обеспечение </w:t>
      </w:r>
      <w:r w:rsidR="008740B8" w:rsidRPr="00C372E8">
        <w:rPr>
          <w:b/>
          <w:color w:val="000000" w:themeColor="text1"/>
          <w:sz w:val="28"/>
          <w:szCs w:val="28"/>
          <w:shd w:val="clear" w:color="auto" w:fill="FFFFFF"/>
        </w:rPr>
        <w:t>оперативного</w:t>
      </w:r>
      <w:r w:rsidR="008740B8">
        <w:rPr>
          <w:b/>
          <w:color w:val="000000" w:themeColor="text1"/>
          <w:sz w:val="28"/>
          <w:szCs w:val="28"/>
        </w:rPr>
        <w:t xml:space="preserve"> контроллин</w:t>
      </w:r>
      <w:r w:rsidR="008740B8" w:rsidRPr="00C372E8">
        <w:rPr>
          <w:b/>
          <w:color w:val="000000" w:themeColor="text1"/>
          <w:sz w:val="28"/>
          <w:szCs w:val="28"/>
        </w:rPr>
        <w:t>га</w:t>
      </w:r>
    </w:p>
    <w:p w14:paraId="70719287" w14:textId="02CEE800" w:rsidR="00124291" w:rsidRDefault="0016080F" w:rsidP="0016080F">
      <w:pPr>
        <w:spacing w:line="360" w:lineRule="auto"/>
        <w:ind w:firstLine="709"/>
        <w:jc w:val="both"/>
        <w:rPr>
          <w:color w:val="000000" w:themeColor="text1"/>
          <w:sz w:val="28"/>
          <w:szCs w:val="28"/>
        </w:rPr>
      </w:pPr>
      <w:r w:rsidRPr="002143B6">
        <w:rPr>
          <w:color w:val="000000" w:themeColor="text1"/>
          <w:sz w:val="28"/>
          <w:szCs w:val="28"/>
        </w:rPr>
        <w:t xml:space="preserve">Методические подходы к использованию инструментов оперативного контроллинга. </w:t>
      </w:r>
      <w:r w:rsidR="00E12E69" w:rsidRPr="00E12E69">
        <w:rPr>
          <w:rFonts w:eastAsiaTheme="minorHAnsi"/>
          <w:color w:val="000000"/>
          <w:sz w:val="28"/>
          <w:szCs w:val="28"/>
        </w:rPr>
        <w:t>Бюджетирование как инстру</w:t>
      </w:r>
      <w:r w:rsidR="00E12E69">
        <w:rPr>
          <w:rFonts w:eastAsiaTheme="minorHAnsi"/>
          <w:color w:val="000000"/>
          <w:sz w:val="28"/>
          <w:szCs w:val="28"/>
        </w:rPr>
        <w:t>мент оперативного контроллинга.</w:t>
      </w:r>
      <w:r w:rsidR="00124291" w:rsidRPr="00124291">
        <w:rPr>
          <w:rFonts w:eastAsiaTheme="minorHAnsi"/>
          <w:sz w:val="28"/>
          <w:szCs w:val="28"/>
        </w:rPr>
        <w:t xml:space="preserve"> </w:t>
      </w:r>
      <w:r w:rsidR="00124291" w:rsidRPr="00D729E0">
        <w:rPr>
          <w:rFonts w:eastAsiaTheme="minorHAnsi"/>
          <w:sz w:val="28"/>
          <w:szCs w:val="28"/>
        </w:rPr>
        <w:t>Структура бюджетов и стратегические карты оперативного контроллинга.</w:t>
      </w:r>
      <w:r w:rsidR="00E12E69">
        <w:rPr>
          <w:rFonts w:eastAsiaTheme="minorHAnsi"/>
          <w:color w:val="000000"/>
          <w:sz w:val="28"/>
          <w:szCs w:val="28"/>
        </w:rPr>
        <w:t xml:space="preserve"> </w:t>
      </w:r>
      <w:r w:rsidRPr="00124291">
        <w:rPr>
          <w:rFonts w:eastAsiaTheme="minorHAnsi"/>
          <w:color w:val="000000"/>
          <w:sz w:val="28"/>
          <w:szCs w:val="28"/>
        </w:rPr>
        <w:t>Основной и</w:t>
      </w:r>
      <w:r w:rsidR="002143B6" w:rsidRPr="00124291">
        <w:rPr>
          <w:color w:val="000000" w:themeColor="text1"/>
          <w:sz w:val="28"/>
          <w:szCs w:val="28"/>
        </w:rPr>
        <w:t xml:space="preserve">нструментарий оперативного контроллинга: </w:t>
      </w:r>
      <w:r w:rsidR="00E12E69" w:rsidRPr="00124291">
        <w:rPr>
          <w:sz w:val="28"/>
          <w:szCs w:val="28"/>
        </w:rPr>
        <w:t>АВС-анализ, XYZ-</w:t>
      </w:r>
      <w:r w:rsidR="00E12E69">
        <w:rPr>
          <w:sz w:val="28"/>
          <w:szCs w:val="28"/>
        </w:rPr>
        <w:t xml:space="preserve">анализ, пирамида показателей и модель </w:t>
      </w:r>
      <w:r w:rsidR="00E12E69" w:rsidRPr="00124291">
        <w:rPr>
          <w:sz w:val="28"/>
          <w:szCs w:val="28"/>
        </w:rPr>
        <w:t>Альтмана,</w:t>
      </w:r>
      <w:r w:rsidR="00E12E69" w:rsidRPr="00124291">
        <w:rPr>
          <w:color w:val="000000" w:themeColor="text1"/>
          <w:sz w:val="28"/>
          <w:szCs w:val="28"/>
        </w:rPr>
        <w:t xml:space="preserve"> </w:t>
      </w:r>
      <w:r w:rsidR="002143B6" w:rsidRPr="00124291">
        <w:rPr>
          <w:color w:val="000000" w:themeColor="text1"/>
          <w:sz w:val="28"/>
          <w:szCs w:val="28"/>
        </w:rPr>
        <w:t>анализ узких мест,</w:t>
      </w:r>
      <w:r w:rsidR="00124291" w:rsidRPr="00124291">
        <w:rPr>
          <w:rFonts w:eastAsiaTheme="minorHAnsi"/>
          <w:sz w:val="28"/>
          <w:szCs w:val="28"/>
        </w:rPr>
        <w:t xml:space="preserve"> </w:t>
      </w:r>
      <w:r w:rsidR="00124291">
        <w:rPr>
          <w:rFonts w:eastAsiaTheme="minorHAnsi"/>
          <w:sz w:val="28"/>
          <w:szCs w:val="28"/>
        </w:rPr>
        <w:t>и</w:t>
      </w:r>
      <w:r w:rsidR="00124291" w:rsidRPr="00D729E0">
        <w:rPr>
          <w:rFonts w:eastAsiaTheme="minorHAnsi"/>
          <w:sz w:val="28"/>
          <w:szCs w:val="28"/>
        </w:rPr>
        <w:t>спользование сумм и ставок покрытия для контроля уровня издержек и принятия решений в сфере снабжения, производства и сбыта</w:t>
      </w:r>
      <w:r w:rsidR="00124291">
        <w:rPr>
          <w:rFonts w:eastAsiaTheme="minorHAnsi"/>
          <w:sz w:val="28"/>
          <w:szCs w:val="28"/>
        </w:rPr>
        <w:t xml:space="preserve">, </w:t>
      </w:r>
      <w:r w:rsidR="002143B6" w:rsidRPr="00124291">
        <w:rPr>
          <w:color w:val="000000" w:themeColor="text1"/>
          <w:sz w:val="28"/>
          <w:szCs w:val="28"/>
        </w:rPr>
        <w:t xml:space="preserve">анализ отклонения фактических показателей от плановых, маржинальный анализ, анализ издержек по центрам учета и </w:t>
      </w:r>
      <w:r w:rsidR="00F33A88" w:rsidRPr="00124291">
        <w:rPr>
          <w:color w:val="000000" w:themeColor="text1"/>
          <w:sz w:val="28"/>
          <w:szCs w:val="28"/>
        </w:rPr>
        <w:t>отчетности,</w:t>
      </w:r>
      <w:r w:rsidR="00E12E69" w:rsidRPr="00124291">
        <w:rPr>
          <w:color w:val="000000" w:themeColor="text1"/>
          <w:sz w:val="28"/>
          <w:szCs w:val="28"/>
        </w:rPr>
        <w:t xml:space="preserve"> </w:t>
      </w:r>
      <w:r w:rsidR="002143B6" w:rsidRPr="00124291">
        <w:rPr>
          <w:color w:val="000000" w:themeColor="text1"/>
          <w:sz w:val="28"/>
          <w:szCs w:val="28"/>
        </w:rPr>
        <w:t>и другие.</w:t>
      </w:r>
      <w:r w:rsidR="00E12E69">
        <w:rPr>
          <w:color w:val="000000" w:themeColor="text1"/>
          <w:sz w:val="28"/>
          <w:szCs w:val="28"/>
        </w:rPr>
        <w:t xml:space="preserve"> </w:t>
      </w:r>
    </w:p>
    <w:p w14:paraId="500F43BF" w14:textId="5F866B97" w:rsidR="006A35F4" w:rsidRDefault="00E12E69" w:rsidP="00CB2D5C">
      <w:pPr>
        <w:spacing w:line="360" w:lineRule="auto"/>
        <w:ind w:firstLine="709"/>
        <w:jc w:val="both"/>
        <w:rPr>
          <w:color w:val="000000" w:themeColor="text1"/>
          <w:sz w:val="28"/>
          <w:szCs w:val="28"/>
        </w:rPr>
      </w:pPr>
      <w:r>
        <w:rPr>
          <w:sz w:val="28"/>
          <w:szCs w:val="28"/>
        </w:rPr>
        <w:t xml:space="preserve">Базовые модели оперативного контроллинга. </w:t>
      </w:r>
      <w:r w:rsidR="002143B6">
        <w:rPr>
          <w:sz w:val="28"/>
          <w:szCs w:val="28"/>
        </w:rPr>
        <w:t>Оценка риска и управление ими. Методы количественного анализа рисков: метод аналогий, анализ чувствительности, анализ сценариев, метод Монте-Карло, экспертный метод.</w:t>
      </w:r>
      <w:r>
        <w:rPr>
          <w:sz w:val="28"/>
          <w:szCs w:val="28"/>
        </w:rPr>
        <w:t xml:space="preserve"> </w:t>
      </w:r>
      <w:r w:rsidR="008740B8" w:rsidRPr="002143B6">
        <w:rPr>
          <w:color w:val="000000" w:themeColor="text1"/>
          <w:sz w:val="28"/>
          <w:szCs w:val="28"/>
        </w:rPr>
        <w:t xml:space="preserve">Оперативный контроллинг </w:t>
      </w:r>
      <w:r w:rsidR="00CB2D5C" w:rsidRPr="002B64F1">
        <w:rPr>
          <w:color w:val="000000" w:themeColor="text1"/>
          <w:sz w:val="28"/>
          <w:szCs w:val="28"/>
        </w:rPr>
        <w:t xml:space="preserve">процессов </w:t>
      </w:r>
      <w:r w:rsidR="00DD168F">
        <w:rPr>
          <w:color w:val="000000" w:themeColor="text1"/>
          <w:sz w:val="28"/>
          <w:szCs w:val="28"/>
        </w:rPr>
        <w:t xml:space="preserve">в государственном </w:t>
      </w:r>
      <w:r w:rsidR="00367893">
        <w:rPr>
          <w:color w:val="000000" w:themeColor="text1"/>
          <w:sz w:val="28"/>
          <w:szCs w:val="28"/>
        </w:rPr>
        <w:t>секторе</w:t>
      </w:r>
      <w:r w:rsidR="00367893" w:rsidRPr="002B64F1">
        <w:rPr>
          <w:color w:val="000000" w:themeColor="text1"/>
          <w:sz w:val="28"/>
          <w:szCs w:val="28"/>
        </w:rPr>
        <w:t>: доходов</w:t>
      </w:r>
      <w:r w:rsidR="002143B6" w:rsidRPr="002B64F1">
        <w:rPr>
          <w:color w:val="000000" w:themeColor="text1"/>
          <w:sz w:val="28"/>
          <w:szCs w:val="28"/>
        </w:rPr>
        <w:t xml:space="preserve">, </w:t>
      </w:r>
      <w:r w:rsidR="008740B8" w:rsidRPr="002B64F1">
        <w:rPr>
          <w:color w:val="000000" w:themeColor="text1"/>
          <w:sz w:val="28"/>
          <w:szCs w:val="28"/>
        </w:rPr>
        <w:t>расходов</w:t>
      </w:r>
      <w:r w:rsidR="002143B6" w:rsidRPr="002B64F1">
        <w:rPr>
          <w:color w:val="000000" w:themeColor="text1"/>
          <w:sz w:val="28"/>
          <w:szCs w:val="28"/>
        </w:rPr>
        <w:t xml:space="preserve">, </w:t>
      </w:r>
      <w:r w:rsidR="008740B8" w:rsidRPr="002B64F1">
        <w:rPr>
          <w:color w:val="000000" w:themeColor="text1"/>
          <w:sz w:val="28"/>
          <w:szCs w:val="28"/>
        </w:rPr>
        <w:t>финансовых результатов</w:t>
      </w:r>
      <w:r w:rsidR="002143B6" w:rsidRPr="002B64F1">
        <w:rPr>
          <w:color w:val="000000" w:themeColor="text1"/>
          <w:sz w:val="28"/>
          <w:szCs w:val="28"/>
        </w:rPr>
        <w:t>.</w:t>
      </w:r>
      <w:r w:rsidR="00CB2D5C" w:rsidRPr="002B64F1">
        <w:rPr>
          <w:color w:val="000000" w:themeColor="text1"/>
          <w:sz w:val="28"/>
          <w:szCs w:val="28"/>
        </w:rPr>
        <w:t xml:space="preserve"> </w:t>
      </w:r>
      <w:r w:rsidR="00124291" w:rsidRPr="002B64F1">
        <w:rPr>
          <w:color w:val="000000" w:themeColor="text1"/>
          <w:sz w:val="28"/>
          <w:szCs w:val="28"/>
        </w:rPr>
        <w:t>Информационно</w:t>
      </w:r>
      <w:r w:rsidR="00124291">
        <w:rPr>
          <w:color w:val="000000" w:themeColor="text1"/>
          <w:sz w:val="28"/>
          <w:szCs w:val="28"/>
        </w:rPr>
        <w:t xml:space="preserve">-методическое обеспечение контрольного </w:t>
      </w:r>
      <w:proofErr w:type="spellStart"/>
      <w:r w:rsidR="00124291">
        <w:rPr>
          <w:color w:val="000000" w:themeColor="text1"/>
          <w:sz w:val="28"/>
          <w:szCs w:val="28"/>
        </w:rPr>
        <w:t>подпроцесса</w:t>
      </w:r>
      <w:proofErr w:type="spellEnd"/>
      <w:r w:rsidR="00124291">
        <w:rPr>
          <w:color w:val="000000" w:themeColor="text1"/>
          <w:sz w:val="28"/>
          <w:szCs w:val="28"/>
        </w:rPr>
        <w:t xml:space="preserve"> системы оперативного </w:t>
      </w:r>
      <w:proofErr w:type="spellStart"/>
      <w:r w:rsidR="00124291">
        <w:rPr>
          <w:color w:val="000000" w:themeColor="text1"/>
          <w:sz w:val="28"/>
          <w:szCs w:val="28"/>
        </w:rPr>
        <w:t>контроллинга</w:t>
      </w:r>
      <w:proofErr w:type="spellEnd"/>
      <w:r w:rsidR="00124291">
        <w:rPr>
          <w:color w:val="000000" w:themeColor="text1"/>
          <w:sz w:val="28"/>
          <w:szCs w:val="28"/>
        </w:rPr>
        <w:t>.</w:t>
      </w:r>
      <w:r w:rsidR="00CB2D5C">
        <w:rPr>
          <w:color w:val="000000" w:themeColor="text1"/>
          <w:sz w:val="28"/>
          <w:szCs w:val="28"/>
        </w:rPr>
        <w:t xml:space="preserve"> </w:t>
      </w:r>
    </w:p>
    <w:p w14:paraId="3F750865" w14:textId="77777777" w:rsidR="00CB2D5C" w:rsidRPr="00DD168F" w:rsidRDefault="00B066DA" w:rsidP="00CB2D5C">
      <w:pPr>
        <w:spacing w:line="360" w:lineRule="auto"/>
        <w:ind w:firstLine="709"/>
        <w:jc w:val="both"/>
        <w:rPr>
          <w:b/>
          <w:color w:val="000000" w:themeColor="text1"/>
          <w:sz w:val="28"/>
          <w:szCs w:val="28"/>
        </w:rPr>
      </w:pPr>
      <w:r>
        <w:rPr>
          <w:b/>
          <w:bCs/>
          <w:color w:val="000000" w:themeColor="text1"/>
          <w:sz w:val="28"/>
          <w:szCs w:val="28"/>
        </w:rPr>
        <w:t xml:space="preserve">Тема 4. Организация оперативного контроллинга </w:t>
      </w:r>
      <w:r w:rsidR="00DD168F" w:rsidRPr="00DD168F">
        <w:rPr>
          <w:b/>
          <w:color w:val="000000" w:themeColor="text1"/>
          <w:sz w:val="28"/>
          <w:szCs w:val="28"/>
        </w:rPr>
        <w:t>в государственном секторе</w:t>
      </w:r>
    </w:p>
    <w:p w14:paraId="4FC96CB2" w14:textId="27B7B744" w:rsidR="00CB2D5C" w:rsidRPr="00CB2D5C" w:rsidRDefault="00CB2D5C" w:rsidP="00CB2D5C">
      <w:pPr>
        <w:spacing w:line="360" w:lineRule="auto"/>
        <w:ind w:firstLine="709"/>
        <w:jc w:val="both"/>
        <w:rPr>
          <w:rFonts w:eastAsiaTheme="minorHAnsi"/>
          <w:sz w:val="28"/>
          <w:szCs w:val="28"/>
        </w:rPr>
      </w:pPr>
      <w:r>
        <w:rPr>
          <w:rFonts w:eastAsiaTheme="minorHAnsi"/>
          <w:color w:val="000000"/>
          <w:sz w:val="28"/>
          <w:szCs w:val="28"/>
        </w:rPr>
        <w:t>П</w:t>
      </w:r>
      <w:r w:rsidRPr="00CB2D5C">
        <w:rPr>
          <w:rFonts w:eastAsiaTheme="minorHAnsi"/>
          <w:color w:val="000000"/>
          <w:sz w:val="28"/>
          <w:szCs w:val="28"/>
        </w:rPr>
        <w:t xml:space="preserve">оложительные и отрицательные стороны </w:t>
      </w:r>
      <w:r>
        <w:rPr>
          <w:rFonts w:eastAsiaTheme="minorHAnsi"/>
          <w:color w:val="000000"/>
          <w:sz w:val="28"/>
          <w:szCs w:val="28"/>
        </w:rPr>
        <w:t>о</w:t>
      </w:r>
      <w:r w:rsidRPr="00CB2D5C">
        <w:rPr>
          <w:rFonts w:eastAsiaTheme="minorHAnsi"/>
          <w:color w:val="000000"/>
          <w:sz w:val="28"/>
          <w:szCs w:val="28"/>
        </w:rPr>
        <w:t>рганизация подразделения</w:t>
      </w:r>
      <w:r w:rsidR="00DD168F">
        <w:rPr>
          <w:rFonts w:eastAsiaTheme="minorHAnsi"/>
          <w:color w:val="000000"/>
          <w:sz w:val="28"/>
          <w:szCs w:val="28"/>
        </w:rPr>
        <w:t xml:space="preserve"> оперативного </w:t>
      </w:r>
      <w:r w:rsidRPr="00CB2D5C">
        <w:rPr>
          <w:rFonts w:eastAsiaTheme="minorHAnsi"/>
          <w:color w:val="000000"/>
          <w:sz w:val="28"/>
          <w:szCs w:val="28"/>
        </w:rPr>
        <w:t>контроллинга</w:t>
      </w:r>
      <w:r w:rsidRPr="00CB2D5C">
        <w:rPr>
          <w:color w:val="000000" w:themeColor="text1"/>
          <w:sz w:val="28"/>
          <w:szCs w:val="28"/>
        </w:rPr>
        <w:t xml:space="preserve"> </w:t>
      </w:r>
      <w:r w:rsidR="00DD168F">
        <w:rPr>
          <w:color w:val="000000" w:themeColor="text1"/>
          <w:sz w:val="28"/>
          <w:szCs w:val="28"/>
        </w:rPr>
        <w:t>в государственном секторе</w:t>
      </w:r>
      <w:r w:rsidRPr="00CB2D5C">
        <w:rPr>
          <w:rFonts w:eastAsiaTheme="minorHAnsi"/>
          <w:color w:val="000000"/>
          <w:sz w:val="28"/>
          <w:szCs w:val="28"/>
        </w:rPr>
        <w:t>. Варианты построения структуры</w:t>
      </w:r>
      <w:r>
        <w:rPr>
          <w:rFonts w:eastAsiaTheme="minorHAnsi"/>
          <w:color w:val="000000"/>
          <w:sz w:val="28"/>
          <w:szCs w:val="28"/>
        </w:rPr>
        <w:t xml:space="preserve"> </w:t>
      </w:r>
      <w:r w:rsidRPr="00CB2D5C">
        <w:rPr>
          <w:rFonts w:eastAsiaTheme="minorHAnsi"/>
          <w:color w:val="000000"/>
          <w:sz w:val="28"/>
          <w:szCs w:val="28"/>
        </w:rPr>
        <w:t xml:space="preserve">управления </w:t>
      </w:r>
      <w:r w:rsidR="00F33A88" w:rsidRPr="00CB2D5C">
        <w:rPr>
          <w:rFonts w:eastAsiaTheme="minorHAnsi"/>
          <w:color w:val="000000"/>
          <w:sz w:val="28"/>
          <w:szCs w:val="28"/>
        </w:rPr>
        <w:t xml:space="preserve">службой </w:t>
      </w:r>
      <w:r w:rsidR="00F33A88">
        <w:rPr>
          <w:rFonts w:eastAsiaTheme="minorHAnsi"/>
          <w:color w:val="000000"/>
          <w:sz w:val="28"/>
          <w:szCs w:val="28"/>
        </w:rPr>
        <w:t>оперативного</w:t>
      </w:r>
      <w:r w:rsidR="00DD168F">
        <w:rPr>
          <w:rFonts w:eastAsiaTheme="minorHAnsi"/>
          <w:color w:val="000000"/>
          <w:sz w:val="28"/>
          <w:szCs w:val="28"/>
        </w:rPr>
        <w:t xml:space="preserve"> </w:t>
      </w:r>
      <w:r w:rsidRPr="00CB2D5C">
        <w:rPr>
          <w:rFonts w:eastAsiaTheme="minorHAnsi"/>
          <w:color w:val="000000"/>
          <w:sz w:val="28"/>
          <w:szCs w:val="28"/>
        </w:rPr>
        <w:t>контроллинга.</w:t>
      </w:r>
      <w:r>
        <w:rPr>
          <w:rFonts w:eastAsiaTheme="minorHAnsi"/>
          <w:color w:val="000000"/>
          <w:sz w:val="28"/>
          <w:szCs w:val="28"/>
        </w:rPr>
        <w:t xml:space="preserve"> </w:t>
      </w:r>
      <w:r w:rsidRPr="00CB2D5C">
        <w:rPr>
          <w:color w:val="000000" w:themeColor="text1"/>
          <w:sz w:val="28"/>
          <w:szCs w:val="28"/>
        </w:rPr>
        <w:t xml:space="preserve">Этапы внедрения оперативного контроллинга. Практические аспекты реализации оперативного контроллинга. Факторы, влияющие на организацию системы оперативного контроллинга. </w:t>
      </w:r>
      <w:r w:rsidRPr="00CB2D5C">
        <w:rPr>
          <w:sz w:val="28"/>
          <w:szCs w:val="28"/>
        </w:rPr>
        <w:t>Отраслевые особенности реализации оперативного контроллинга.</w:t>
      </w:r>
      <w:r w:rsidRPr="00CB2D5C">
        <w:rPr>
          <w:rFonts w:eastAsiaTheme="minorHAnsi"/>
          <w:color w:val="000000"/>
          <w:sz w:val="28"/>
          <w:szCs w:val="28"/>
        </w:rPr>
        <w:t xml:space="preserve"> </w:t>
      </w:r>
      <w:r w:rsidRPr="0040044B">
        <w:rPr>
          <w:rFonts w:eastAsiaTheme="minorHAnsi"/>
          <w:color w:val="000000"/>
          <w:sz w:val="28"/>
          <w:szCs w:val="28"/>
        </w:rPr>
        <w:t xml:space="preserve">Особенности реализации оперативного контроллинга </w:t>
      </w:r>
      <w:r w:rsidR="00DD168F">
        <w:rPr>
          <w:color w:val="000000" w:themeColor="text1"/>
          <w:sz w:val="28"/>
          <w:szCs w:val="28"/>
        </w:rPr>
        <w:t xml:space="preserve">в государственном секторе, </w:t>
      </w:r>
      <w:r w:rsidRPr="0040044B">
        <w:rPr>
          <w:rFonts w:eastAsiaTheme="minorHAnsi"/>
          <w:color w:val="000000"/>
          <w:sz w:val="28"/>
          <w:szCs w:val="28"/>
        </w:rPr>
        <w:t xml:space="preserve">основанные на процессах оперативного планирования, контроля, учета финансового (бухгалтерского) и </w:t>
      </w:r>
      <w:r w:rsidRPr="0040044B">
        <w:rPr>
          <w:rFonts w:eastAsiaTheme="minorHAnsi"/>
          <w:color w:val="000000"/>
          <w:sz w:val="28"/>
          <w:szCs w:val="28"/>
        </w:rPr>
        <w:lastRenderedPageBreak/>
        <w:t xml:space="preserve">управленческого, отчетности. </w:t>
      </w:r>
      <w:r w:rsidRPr="00CB2D5C">
        <w:rPr>
          <w:color w:val="000000" w:themeColor="text1"/>
          <w:sz w:val="28"/>
          <w:szCs w:val="28"/>
        </w:rPr>
        <w:t>Согласование оперативных управленческих решений в соответствии со стратегическим</w:t>
      </w:r>
      <w:r w:rsidR="00DD168F">
        <w:rPr>
          <w:color w:val="000000" w:themeColor="text1"/>
          <w:sz w:val="28"/>
          <w:szCs w:val="28"/>
        </w:rPr>
        <w:t>и</w:t>
      </w:r>
      <w:r w:rsidRPr="00CB2D5C">
        <w:rPr>
          <w:color w:val="000000" w:themeColor="text1"/>
          <w:sz w:val="28"/>
          <w:szCs w:val="28"/>
        </w:rPr>
        <w:t xml:space="preserve"> целями </w:t>
      </w:r>
      <w:r w:rsidR="00DD168F">
        <w:rPr>
          <w:color w:val="000000" w:themeColor="text1"/>
          <w:sz w:val="28"/>
          <w:szCs w:val="28"/>
        </w:rPr>
        <w:t>в государственном секторе</w:t>
      </w:r>
      <w:r w:rsidRPr="00CB2D5C">
        <w:rPr>
          <w:color w:val="000000" w:themeColor="text1"/>
          <w:sz w:val="28"/>
          <w:szCs w:val="28"/>
        </w:rPr>
        <w:t xml:space="preserve">. </w:t>
      </w:r>
    </w:p>
    <w:p w14:paraId="7D5BC559" w14:textId="77777777" w:rsidR="00CB2D5C" w:rsidRPr="00CB2D5C" w:rsidRDefault="00CB2D5C" w:rsidP="00CB2D5C">
      <w:pPr>
        <w:suppressAutoHyphens w:val="0"/>
        <w:autoSpaceDE w:val="0"/>
        <w:autoSpaceDN w:val="0"/>
        <w:adjustRightInd w:val="0"/>
        <w:spacing w:line="360" w:lineRule="auto"/>
        <w:ind w:firstLine="709"/>
        <w:jc w:val="both"/>
        <w:rPr>
          <w:rFonts w:eastAsiaTheme="minorHAnsi"/>
          <w:color w:val="000000"/>
          <w:sz w:val="28"/>
          <w:szCs w:val="28"/>
        </w:rPr>
      </w:pPr>
      <w:r w:rsidRPr="00CB2D5C">
        <w:rPr>
          <w:rFonts w:eastAsiaTheme="minorHAnsi"/>
          <w:color w:val="000000"/>
          <w:sz w:val="28"/>
          <w:szCs w:val="28"/>
        </w:rPr>
        <w:t xml:space="preserve">Рациональная структура финансово-экономических служб </w:t>
      </w:r>
      <w:r w:rsidR="00DD168F">
        <w:rPr>
          <w:color w:val="000000" w:themeColor="text1"/>
          <w:sz w:val="28"/>
          <w:szCs w:val="28"/>
        </w:rPr>
        <w:t>в государственном секторе</w:t>
      </w:r>
      <w:r w:rsidRPr="00CB2D5C">
        <w:rPr>
          <w:rFonts w:eastAsiaTheme="minorHAnsi"/>
          <w:color w:val="000000"/>
          <w:sz w:val="28"/>
          <w:szCs w:val="28"/>
        </w:rPr>
        <w:t>.</w:t>
      </w:r>
      <w:r>
        <w:rPr>
          <w:rFonts w:eastAsiaTheme="minorHAnsi"/>
          <w:color w:val="000000"/>
          <w:sz w:val="28"/>
          <w:szCs w:val="28"/>
        </w:rPr>
        <w:t xml:space="preserve"> </w:t>
      </w:r>
      <w:r w:rsidR="00E12E69" w:rsidRPr="00CB2D5C">
        <w:rPr>
          <w:rFonts w:eastAsiaTheme="minorHAnsi"/>
          <w:color w:val="000000"/>
          <w:sz w:val="28"/>
          <w:szCs w:val="28"/>
        </w:rPr>
        <w:t xml:space="preserve">Место службы </w:t>
      </w:r>
      <w:r w:rsidR="00DD168F">
        <w:rPr>
          <w:rFonts w:eastAsiaTheme="minorHAnsi"/>
          <w:color w:val="000000"/>
          <w:sz w:val="28"/>
          <w:szCs w:val="28"/>
        </w:rPr>
        <w:t xml:space="preserve">оперативного </w:t>
      </w:r>
      <w:r w:rsidR="00124291" w:rsidRPr="00CB2D5C">
        <w:rPr>
          <w:rFonts w:eastAsiaTheme="minorHAnsi"/>
          <w:color w:val="000000"/>
          <w:sz w:val="28"/>
          <w:szCs w:val="28"/>
        </w:rPr>
        <w:t>к</w:t>
      </w:r>
      <w:r w:rsidR="00E12E69" w:rsidRPr="00CB2D5C">
        <w:rPr>
          <w:rFonts w:eastAsiaTheme="minorHAnsi"/>
          <w:color w:val="000000"/>
          <w:sz w:val="28"/>
          <w:szCs w:val="28"/>
        </w:rPr>
        <w:t xml:space="preserve">онтроллинга в организационной структуре. </w:t>
      </w:r>
      <w:r w:rsidRPr="00CB2D5C">
        <w:rPr>
          <w:rFonts w:eastAsiaTheme="minorHAnsi"/>
          <w:color w:val="000000"/>
          <w:sz w:val="28"/>
          <w:szCs w:val="28"/>
        </w:rPr>
        <w:t>Профессиональные и личностные качества контроллера: профе</w:t>
      </w:r>
      <w:r w:rsidR="009259B7">
        <w:rPr>
          <w:rFonts w:eastAsiaTheme="minorHAnsi"/>
          <w:color w:val="000000"/>
          <w:sz w:val="28"/>
          <w:szCs w:val="28"/>
        </w:rPr>
        <w:t>ссиональные знания и требования</w:t>
      </w:r>
      <w:r w:rsidRPr="00CB2D5C">
        <w:rPr>
          <w:rFonts w:eastAsiaTheme="minorHAnsi"/>
          <w:color w:val="000000"/>
          <w:sz w:val="28"/>
          <w:szCs w:val="28"/>
        </w:rPr>
        <w:t>.</w:t>
      </w:r>
      <w:r>
        <w:rPr>
          <w:rFonts w:eastAsiaTheme="minorHAnsi"/>
          <w:color w:val="000000"/>
          <w:sz w:val="28"/>
          <w:szCs w:val="28"/>
        </w:rPr>
        <w:t xml:space="preserve"> </w:t>
      </w:r>
      <w:r w:rsidRPr="00CB2D5C">
        <w:rPr>
          <w:rFonts w:eastAsiaTheme="minorHAnsi"/>
          <w:color w:val="000000"/>
          <w:sz w:val="28"/>
          <w:szCs w:val="28"/>
        </w:rPr>
        <w:t xml:space="preserve">Функции контроллера - как «продавец планов», как координатор в информационной системе </w:t>
      </w:r>
      <w:r w:rsidR="00DD168F">
        <w:rPr>
          <w:color w:val="000000" w:themeColor="text1"/>
          <w:sz w:val="28"/>
          <w:szCs w:val="28"/>
        </w:rPr>
        <w:t>в государственном секторе</w:t>
      </w:r>
      <w:r w:rsidRPr="00CB2D5C">
        <w:rPr>
          <w:rFonts w:eastAsiaTheme="minorHAnsi"/>
          <w:color w:val="000000"/>
          <w:sz w:val="28"/>
          <w:szCs w:val="28"/>
        </w:rPr>
        <w:t xml:space="preserve">, как консультант руководства. </w:t>
      </w:r>
    </w:p>
    <w:p w14:paraId="44AEDB9F" w14:textId="77777777" w:rsidR="00CB2D5C" w:rsidRPr="00CB2D5C" w:rsidRDefault="00DD2E3E" w:rsidP="00CB2D5C">
      <w:pPr>
        <w:suppressAutoHyphens w:val="0"/>
        <w:autoSpaceDE w:val="0"/>
        <w:autoSpaceDN w:val="0"/>
        <w:adjustRightInd w:val="0"/>
        <w:spacing w:line="360" w:lineRule="auto"/>
        <w:ind w:firstLine="709"/>
        <w:jc w:val="both"/>
        <w:rPr>
          <w:rFonts w:eastAsiaTheme="minorHAnsi"/>
          <w:color w:val="000000"/>
          <w:sz w:val="28"/>
          <w:szCs w:val="28"/>
        </w:rPr>
      </w:pPr>
      <w:r w:rsidRPr="00CB2D5C">
        <w:rPr>
          <w:rFonts w:eastAsiaTheme="minorHAnsi"/>
          <w:sz w:val="28"/>
          <w:szCs w:val="28"/>
        </w:rPr>
        <w:t xml:space="preserve">Оценка экономической эффективности работы управленческих отделов и служб </w:t>
      </w:r>
      <w:r w:rsidR="00DD168F">
        <w:rPr>
          <w:color w:val="000000" w:themeColor="text1"/>
          <w:sz w:val="28"/>
          <w:szCs w:val="28"/>
        </w:rPr>
        <w:t>в государственном секторе</w:t>
      </w:r>
      <w:r w:rsidRPr="00CB2D5C">
        <w:rPr>
          <w:rFonts w:eastAsiaTheme="minorHAnsi"/>
          <w:sz w:val="28"/>
          <w:szCs w:val="28"/>
        </w:rPr>
        <w:t xml:space="preserve">. </w:t>
      </w:r>
      <w:r w:rsidR="00727BA8" w:rsidRPr="00CB2D5C">
        <w:rPr>
          <w:rFonts w:eastAsiaTheme="minorHAnsi"/>
          <w:sz w:val="28"/>
          <w:szCs w:val="28"/>
        </w:rPr>
        <w:t>Оценка эффективности работы специалистов по бюджетированию в рамках</w:t>
      </w:r>
      <w:r w:rsidRPr="00CB2D5C">
        <w:rPr>
          <w:rFonts w:eastAsiaTheme="minorHAnsi"/>
          <w:sz w:val="28"/>
          <w:szCs w:val="28"/>
        </w:rPr>
        <w:t xml:space="preserve"> </w:t>
      </w:r>
      <w:r w:rsidR="00727BA8" w:rsidRPr="00CB2D5C">
        <w:rPr>
          <w:rFonts w:eastAsiaTheme="minorHAnsi"/>
          <w:sz w:val="28"/>
          <w:szCs w:val="28"/>
        </w:rPr>
        <w:t xml:space="preserve">службы </w:t>
      </w:r>
      <w:r w:rsidR="00DD168F">
        <w:rPr>
          <w:rFonts w:eastAsiaTheme="minorHAnsi"/>
          <w:sz w:val="28"/>
          <w:szCs w:val="28"/>
        </w:rPr>
        <w:t xml:space="preserve">оперативного </w:t>
      </w:r>
      <w:r w:rsidR="00727BA8" w:rsidRPr="00CB2D5C">
        <w:rPr>
          <w:rFonts w:eastAsiaTheme="minorHAnsi"/>
          <w:sz w:val="28"/>
          <w:szCs w:val="28"/>
        </w:rPr>
        <w:t>контроллинга</w:t>
      </w:r>
      <w:r w:rsidRPr="00CB2D5C">
        <w:rPr>
          <w:rFonts w:eastAsiaTheme="minorHAnsi"/>
          <w:sz w:val="28"/>
          <w:szCs w:val="28"/>
        </w:rPr>
        <w:t xml:space="preserve">. </w:t>
      </w:r>
      <w:r w:rsidR="00CB2D5C" w:rsidRPr="0040044B">
        <w:rPr>
          <w:rFonts w:eastAsiaTheme="minorHAnsi"/>
          <w:color w:val="000000"/>
          <w:sz w:val="28"/>
          <w:szCs w:val="28"/>
        </w:rPr>
        <w:t xml:space="preserve">Участие службы </w:t>
      </w:r>
      <w:r w:rsidR="00DD168F">
        <w:rPr>
          <w:rFonts w:eastAsiaTheme="minorHAnsi"/>
          <w:color w:val="000000"/>
          <w:sz w:val="28"/>
          <w:szCs w:val="28"/>
        </w:rPr>
        <w:t xml:space="preserve">оперативного </w:t>
      </w:r>
      <w:r w:rsidR="00CB2D5C" w:rsidRPr="0040044B">
        <w:rPr>
          <w:rFonts w:eastAsiaTheme="minorHAnsi"/>
          <w:color w:val="000000"/>
          <w:sz w:val="28"/>
          <w:szCs w:val="28"/>
        </w:rPr>
        <w:t xml:space="preserve">контроллинга в стратегическом и оперативном менеджменте. </w:t>
      </w:r>
    </w:p>
    <w:p w14:paraId="032C3902" w14:textId="77777777" w:rsidR="009259B7" w:rsidRDefault="009259B7">
      <w:pPr>
        <w:jc w:val="both"/>
        <w:outlineLvl w:val="1"/>
        <w:rPr>
          <w:b/>
          <w:sz w:val="28"/>
          <w:szCs w:val="28"/>
        </w:rPr>
      </w:pPr>
      <w:bookmarkStart w:id="4" w:name="_Hlk85708718"/>
      <w:bookmarkStart w:id="5" w:name="_Toc83116187"/>
      <w:bookmarkStart w:id="6" w:name="_Toc83575407"/>
      <w:bookmarkEnd w:id="4"/>
    </w:p>
    <w:p w14:paraId="5293B7D3" w14:textId="77777777" w:rsidR="000B4E35" w:rsidRDefault="00B066DA">
      <w:pPr>
        <w:jc w:val="both"/>
        <w:outlineLvl w:val="1"/>
        <w:rPr>
          <w:b/>
          <w:sz w:val="28"/>
          <w:szCs w:val="28"/>
        </w:rPr>
      </w:pPr>
      <w:r>
        <w:rPr>
          <w:b/>
          <w:sz w:val="28"/>
          <w:szCs w:val="28"/>
        </w:rPr>
        <w:t>5.2. Учебно-тематический план</w:t>
      </w:r>
      <w:bookmarkEnd w:id="5"/>
      <w:bookmarkEnd w:id="6"/>
    </w:p>
    <w:p w14:paraId="07FFF90B" w14:textId="68E4E69C" w:rsidR="000B4E35" w:rsidRDefault="000B4E35">
      <w:pPr>
        <w:tabs>
          <w:tab w:val="right" w:pos="851"/>
        </w:tabs>
        <w:ind w:firstLine="709"/>
        <w:jc w:val="right"/>
        <w:rPr>
          <w:sz w:val="28"/>
          <w:szCs w:val="28"/>
        </w:rPr>
      </w:pPr>
    </w:p>
    <w:tbl>
      <w:tblPr>
        <w:tblStyle w:val="19"/>
        <w:tblW w:w="5528" w:type="pct"/>
        <w:tblInd w:w="-714" w:type="dxa"/>
        <w:tblLayout w:type="fixed"/>
        <w:tblLook w:val="04A0" w:firstRow="1" w:lastRow="0" w:firstColumn="1" w:lastColumn="0" w:noHBand="0" w:noVBand="1"/>
      </w:tblPr>
      <w:tblGrid>
        <w:gridCol w:w="3424"/>
        <w:gridCol w:w="713"/>
        <w:gridCol w:w="810"/>
        <w:gridCol w:w="724"/>
        <w:gridCol w:w="1275"/>
        <w:gridCol w:w="959"/>
        <w:gridCol w:w="2585"/>
      </w:tblGrid>
      <w:tr w:rsidR="000B4E35" w:rsidRPr="009662F9" w14:paraId="01045121" w14:textId="77777777" w:rsidTr="00523911">
        <w:trPr>
          <w:trHeight w:val="20"/>
        </w:trPr>
        <w:tc>
          <w:tcPr>
            <w:tcW w:w="3424" w:type="dxa"/>
            <w:vMerge w:val="restart"/>
          </w:tcPr>
          <w:p w14:paraId="0201C7E2" w14:textId="22D2774E" w:rsidR="000B4E35" w:rsidRPr="009662F9" w:rsidRDefault="00B066DA" w:rsidP="009662F9">
            <w:pPr>
              <w:widowControl w:val="0"/>
              <w:jc w:val="center"/>
              <w:rPr>
                <w:b/>
                <w:bCs/>
                <w:color w:val="000000"/>
              </w:rPr>
            </w:pPr>
            <w:r w:rsidRPr="009662F9">
              <w:rPr>
                <w:b/>
                <w:bCs/>
                <w:color w:val="000000"/>
              </w:rPr>
              <w:t>Наименование тем дисциплины</w:t>
            </w:r>
          </w:p>
        </w:tc>
        <w:tc>
          <w:tcPr>
            <w:tcW w:w="4481" w:type="dxa"/>
            <w:gridSpan w:val="5"/>
          </w:tcPr>
          <w:p w14:paraId="195DD503" w14:textId="77777777" w:rsidR="000B4E35" w:rsidRPr="009662F9" w:rsidRDefault="00B066DA">
            <w:pPr>
              <w:widowControl w:val="0"/>
              <w:jc w:val="center"/>
              <w:rPr>
                <w:b/>
                <w:bCs/>
                <w:color w:val="000000"/>
              </w:rPr>
            </w:pPr>
            <w:r w:rsidRPr="009662F9">
              <w:rPr>
                <w:b/>
                <w:bCs/>
                <w:color w:val="000000"/>
              </w:rPr>
              <w:t>Трудоемкость в часах</w:t>
            </w:r>
          </w:p>
        </w:tc>
        <w:tc>
          <w:tcPr>
            <w:tcW w:w="2585" w:type="dxa"/>
            <w:vMerge w:val="restart"/>
          </w:tcPr>
          <w:p w14:paraId="3FC19881" w14:textId="77777777" w:rsidR="000B4E35" w:rsidRPr="009662F9" w:rsidRDefault="00B066DA">
            <w:pPr>
              <w:widowControl w:val="0"/>
              <w:jc w:val="center"/>
              <w:rPr>
                <w:b/>
                <w:bCs/>
                <w:color w:val="000000"/>
              </w:rPr>
            </w:pPr>
            <w:r w:rsidRPr="009662F9">
              <w:rPr>
                <w:b/>
                <w:bCs/>
                <w:color w:val="000000"/>
              </w:rPr>
              <w:t>Формы текущего контроля успеваемости</w:t>
            </w:r>
          </w:p>
        </w:tc>
      </w:tr>
      <w:tr w:rsidR="000B4E35" w:rsidRPr="009662F9" w14:paraId="1E446F6A" w14:textId="77777777" w:rsidTr="00523911">
        <w:trPr>
          <w:trHeight w:val="20"/>
        </w:trPr>
        <w:tc>
          <w:tcPr>
            <w:tcW w:w="3424" w:type="dxa"/>
            <w:vMerge/>
          </w:tcPr>
          <w:p w14:paraId="1DA8FE50" w14:textId="77777777" w:rsidR="000B4E35" w:rsidRPr="009662F9" w:rsidRDefault="000B4E35">
            <w:pPr>
              <w:widowControl w:val="0"/>
              <w:rPr>
                <w:b/>
                <w:bCs/>
                <w:color w:val="000000"/>
              </w:rPr>
            </w:pPr>
          </w:p>
        </w:tc>
        <w:tc>
          <w:tcPr>
            <w:tcW w:w="713" w:type="dxa"/>
            <w:vMerge w:val="restart"/>
          </w:tcPr>
          <w:p w14:paraId="7730F3B0" w14:textId="77777777" w:rsidR="000B4E35" w:rsidRPr="009662F9" w:rsidRDefault="00B066DA">
            <w:pPr>
              <w:widowControl w:val="0"/>
              <w:jc w:val="center"/>
              <w:rPr>
                <w:b/>
                <w:bCs/>
                <w:color w:val="000000"/>
              </w:rPr>
            </w:pPr>
            <w:r w:rsidRPr="009662F9">
              <w:rPr>
                <w:b/>
                <w:bCs/>
                <w:color w:val="000000"/>
              </w:rPr>
              <w:t>Всего</w:t>
            </w:r>
          </w:p>
        </w:tc>
        <w:tc>
          <w:tcPr>
            <w:tcW w:w="2809" w:type="dxa"/>
            <w:gridSpan w:val="3"/>
          </w:tcPr>
          <w:p w14:paraId="2C01AE39" w14:textId="262864DD" w:rsidR="000B4E35" w:rsidRPr="009662F9" w:rsidRDefault="009662F9">
            <w:pPr>
              <w:widowControl w:val="0"/>
              <w:jc w:val="center"/>
              <w:rPr>
                <w:b/>
                <w:bCs/>
                <w:color w:val="000000"/>
              </w:rPr>
            </w:pPr>
            <w:r w:rsidRPr="009662F9">
              <w:rPr>
                <w:b/>
                <w:bCs/>
                <w:color w:val="000000"/>
              </w:rPr>
              <w:t>Контактная работа - Аудиторные занятия</w:t>
            </w:r>
          </w:p>
        </w:tc>
        <w:tc>
          <w:tcPr>
            <w:tcW w:w="959" w:type="dxa"/>
            <w:vMerge w:val="restart"/>
          </w:tcPr>
          <w:p w14:paraId="57858591" w14:textId="77777777" w:rsidR="000B4E35" w:rsidRPr="009662F9" w:rsidRDefault="00B066DA">
            <w:pPr>
              <w:widowControl w:val="0"/>
              <w:jc w:val="center"/>
              <w:rPr>
                <w:b/>
                <w:bCs/>
                <w:color w:val="000000"/>
              </w:rPr>
            </w:pPr>
            <w:r w:rsidRPr="009662F9">
              <w:rPr>
                <w:b/>
                <w:bCs/>
                <w:color w:val="000000"/>
              </w:rPr>
              <w:t>Само-</w:t>
            </w:r>
            <w:proofErr w:type="spellStart"/>
            <w:r w:rsidRPr="009662F9">
              <w:rPr>
                <w:b/>
                <w:bCs/>
                <w:color w:val="000000"/>
              </w:rPr>
              <w:t>стояте</w:t>
            </w:r>
            <w:proofErr w:type="spellEnd"/>
            <w:r w:rsidRPr="009662F9">
              <w:rPr>
                <w:b/>
                <w:bCs/>
                <w:color w:val="000000"/>
              </w:rPr>
              <w:t>-</w:t>
            </w:r>
            <w:proofErr w:type="spellStart"/>
            <w:r w:rsidRPr="009662F9">
              <w:rPr>
                <w:b/>
                <w:bCs/>
                <w:color w:val="000000"/>
              </w:rPr>
              <w:t>льная</w:t>
            </w:r>
            <w:proofErr w:type="spellEnd"/>
            <w:r w:rsidRPr="009662F9">
              <w:rPr>
                <w:b/>
                <w:bCs/>
                <w:color w:val="000000"/>
              </w:rPr>
              <w:t xml:space="preserve"> работа</w:t>
            </w:r>
          </w:p>
        </w:tc>
        <w:tc>
          <w:tcPr>
            <w:tcW w:w="2585" w:type="dxa"/>
            <w:vMerge/>
          </w:tcPr>
          <w:p w14:paraId="3861E2BE" w14:textId="77777777" w:rsidR="000B4E35" w:rsidRPr="009662F9" w:rsidRDefault="000B4E35">
            <w:pPr>
              <w:widowControl w:val="0"/>
              <w:rPr>
                <w:b/>
                <w:bCs/>
                <w:color w:val="000000"/>
              </w:rPr>
            </w:pPr>
          </w:p>
        </w:tc>
      </w:tr>
      <w:tr w:rsidR="000B4E35" w:rsidRPr="009662F9" w14:paraId="49B02605" w14:textId="77777777" w:rsidTr="00523911">
        <w:trPr>
          <w:trHeight w:val="20"/>
        </w:trPr>
        <w:tc>
          <w:tcPr>
            <w:tcW w:w="3424" w:type="dxa"/>
            <w:vMerge/>
          </w:tcPr>
          <w:p w14:paraId="4272E78F" w14:textId="77777777" w:rsidR="000B4E35" w:rsidRPr="009662F9" w:rsidRDefault="000B4E35">
            <w:pPr>
              <w:widowControl w:val="0"/>
              <w:rPr>
                <w:b/>
                <w:bCs/>
                <w:color w:val="000000"/>
              </w:rPr>
            </w:pPr>
          </w:p>
        </w:tc>
        <w:tc>
          <w:tcPr>
            <w:tcW w:w="713" w:type="dxa"/>
            <w:vMerge/>
          </w:tcPr>
          <w:p w14:paraId="4D2A3FAD" w14:textId="77777777" w:rsidR="000B4E35" w:rsidRPr="009662F9" w:rsidRDefault="000B4E35">
            <w:pPr>
              <w:widowControl w:val="0"/>
              <w:rPr>
                <w:b/>
                <w:bCs/>
                <w:color w:val="000000"/>
              </w:rPr>
            </w:pPr>
          </w:p>
        </w:tc>
        <w:tc>
          <w:tcPr>
            <w:tcW w:w="810" w:type="dxa"/>
          </w:tcPr>
          <w:p w14:paraId="68D9AACF" w14:textId="77777777" w:rsidR="000B4E35" w:rsidRPr="009662F9" w:rsidRDefault="00B066DA">
            <w:pPr>
              <w:widowControl w:val="0"/>
              <w:jc w:val="center"/>
              <w:rPr>
                <w:color w:val="000000"/>
              </w:rPr>
            </w:pPr>
            <w:r w:rsidRPr="009662F9">
              <w:rPr>
                <w:color w:val="000000"/>
              </w:rPr>
              <w:t>Общая,</w:t>
            </w:r>
          </w:p>
          <w:p w14:paraId="017AB4AC" w14:textId="77777777" w:rsidR="000B4E35" w:rsidRPr="009662F9" w:rsidRDefault="00B066DA">
            <w:pPr>
              <w:widowControl w:val="0"/>
              <w:jc w:val="center"/>
              <w:rPr>
                <w:color w:val="000000"/>
              </w:rPr>
            </w:pPr>
            <w:r w:rsidRPr="009662F9">
              <w:rPr>
                <w:color w:val="000000"/>
              </w:rPr>
              <w:t>в т.ч.:</w:t>
            </w:r>
          </w:p>
        </w:tc>
        <w:tc>
          <w:tcPr>
            <w:tcW w:w="724" w:type="dxa"/>
          </w:tcPr>
          <w:p w14:paraId="5B71EC6C" w14:textId="77777777" w:rsidR="000B4E35" w:rsidRPr="009662F9" w:rsidRDefault="00B066DA">
            <w:pPr>
              <w:widowControl w:val="0"/>
              <w:jc w:val="center"/>
              <w:rPr>
                <w:color w:val="000000"/>
              </w:rPr>
            </w:pPr>
            <w:r w:rsidRPr="009662F9">
              <w:rPr>
                <w:color w:val="000000"/>
              </w:rPr>
              <w:t>Лекции</w:t>
            </w:r>
          </w:p>
        </w:tc>
        <w:tc>
          <w:tcPr>
            <w:tcW w:w="1275" w:type="dxa"/>
          </w:tcPr>
          <w:p w14:paraId="3C87BF15" w14:textId="77777777" w:rsidR="000B4E35" w:rsidRPr="009662F9" w:rsidRDefault="00B066DA" w:rsidP="00523911">
            <w:pPr>
              <w:widowControl w:val="0"/>
              <w:ind w:right="-102"/>
              <w:jc w:val="center"/>
              <w:rPr>
                <w:color w:val="000000"/>
              </w:rPr>
            </w:pPr>
            <w:r w:rsidRPr="009662F9">
              <w:rPr>
                <w:color w:val="000000"/>
              </w:rPr>
              <w:t xml:space="preserve">Семинары, </w:t>
            </w:r>
            <w:proofErr w:type="spellStart"/>
            <w:r w:rsidRPr="009662F9">
              <w:rPr>
                <w:color w:val="000000"/>
              </w:rPr>
              <w:t>практи-ческие</w:t>
            </w:r>
            <w:proofErr w:type="spellEnd"/>
            <w:r w:rsidRPr="009662F9">
              <w:rPr>
                <w:color w:val="000000"/>
              </w:rPr>
              <w:t xml:space="preserve"> занятия</w:t>
            </w:r>
          </w:p>
        </w:tc>
        <w:tc>
          <w:tcPr>
            <w:tcW w:w="959" w:type="dxa"/>
            <w:vMerge/>
          </w:tcPr>
          <w:p w14:paraId="3EBA5162" w14:textId="77777777" w:rsidR="000B4E35" w:rsidRPr="009662F9" w:rsidRDefault="000B4E35">
            <w:pPr>
              <w:widowControl w:val="0"/>
              <w:rPr>
                <w:b/>
                <w:bCs/>
                <w:color w:val="000000"/>
              </w:rPr>
            </w:pPr>
          </w:p>
        </w:tc>
        <w:tc>
          <w:tcPr>
            <w:tcW w:w="2585" w:type="dxa"/>
            <w:vMerge/>
          </w:tcPr>
          <w:p w14:paraId="0CD104C1" w14:textId="77777777" w:rsidR="000B4E35" w:rsidRPr="009662F9" w:rsidRDefault="000B4E35">
            <w:pPr>
              <w:widowControl w:val="0"/>
              <w:rPr>
                <w:b/>
                <w:bCs/>
                <w:color w:val="000000"/>
              </w:rPr>
            </w:pPr>
          </w:p>
        </w:tc>
      </w:tr>
      <w:tr w:rsidR="000B4E35" w:rsidRPr="009662F9" w14:paraId="51AD0A5B" w14:textId="77777777" w:rsidTr="00523911">
        <w:trPr>
          <w:trHeight w:val="20"/>
        </w:trPr>
        <w:tc>
          <w:tcPr>
            <w:tcW w:w="3424" w:type="dxa"/>
          </w:tcPr>
          <w:p w14:paraId="05AF79B8" w14:textId="77777777" w:rsidR="000B4E35" w:rsidRPr="009662F9" w:rsidRDefault="00B066DA" w:rsidP="008740B8">
            <w:pPr>
              <w:widowControl w:val="0"/>
              <w:jc w:val="both"/>
            </w:pPr>
            <w:r w:rsidRPr="009662F9">
              <w:t xml:space="preserve">Тема 1. </w:t>
            </w:r>
          </w:p>
          <w:p w14:paraId="37DD2A89" w14:textId="77777777" w:rsidR="000B4E35" w:rsidRPr="009662F9" w:rsidRDefault="008740B8" w:rsidP="008740B8">
            <w:pPr>
              <w:widowControl w:val="0"/>
              <w:jc w:val="both"/>
            </w:pPr>
            <w:r w:rsidRPr="009662F9">
              <w:rPr>
                <w:color w:val="000000" w:themeColor="text1"/>
              </w:rPr>
              <w:t xml:space="preserve">Теоретические основы системы </w:t>
            </w:r>
            <w:r w:rsidRPr="009662F9">
              <w:rPr>
                <w:color w:val="000000" w:themeColor="text1"/>
                <w:shd w:val="clear" w:color="auto" w:fill="FFFFFF"/>
              </w:rPr>
              <w:t>оперативного</w:t>
            </w:r>
            <w:r w:rsidRPr="009662F9">
              <w:rPr>
                <w:color w:val="000000" w:themeColor="text1"/>
              </w:rPr>
              <w:t xml:space="preserve"> контроллинга</w:t>
            </w:r>
          </w:p>
        </w:tc>
        <w:tc>
          <w:tcPr>
            <w:tcW w:w="713" w:type="dxa"/>
          </w:tcPr>
          <w:p w14:paraId="3AB5A76E" w14:textId="77777777" w:rsidR="000B4E35" w:rsidRPr="009662F9" w:rsidRDefault="00A1069C" w:rsidP="008740B8">
            <w:pPr>
              <w:widowControl w:val="0"/>
              <w:jc w:val="center"/>
              <w:rPr>
                <w:color w:val="000000"/>
              </w:rPr>
            </w:pPr>
            <w:r w:rsidRPr="009662F9">
              <w:rPr>
                <w:color w:val="000000"/>
              </w:rPr>
              <w:t>26</w:t>
            </w:r>
          </w:p>
        </w:tc>
        <w:tc>
          <w:tcPr>
            <w:tcW w:w="810" w:type="dxa"/>
          </w:tcPr>
          <w:p w14:paraId="65E502BF" w14:textId="77777777" w:rsidR="000B4E35" w:rsidRPr="009662F9" w:rsidRDefault="00B066DA" w:rsidP="00A1069C">
            <w:pPr>
              <w:widowControl w:val="0"/>
              <w:jc w:val="center"/>
              <w:rPr>
                <w:color w:val="000000"/>
              </w:rPr>
            </w:pPr>
            <w:r w:rsidRPr="009662F9">
              <w:rPr>
                <w:color w:val="000000"/>
              </w:rPr>
              <w:t>1</w:t>
            </w:r>
            <w:r w:rsidR="00A1069C" w:rsidRPr="009662F9">
              <w:rPr>
                <w:color w:val="000000"/>
              </w:rPr>
              <w:t>0</w:t>
            </w:r>
          </w:p>
        </w:tc>
        <w:tc>
          <w:tcPr>
            <w:tcW w:w="724" w:type="dxa"/>
          </w:tcPr>
          <w:p w14:paraId="1DA746C9" w14:textId="77777777" w:rsidR="000B4E35" w:rsidRPr="009662F9" w:rsidRDefault="00B066DA" w:rsidP="008740B8">
            <w:pPr>
              <w:widowControl w:val="0"/>
              <w:jc w:val="center"/>
              <w:rPr>
                <w:color w:val="000000"/>
              </w:rPr>
            </w:pPr>
            <w:r w:rsidRPr="009662F9">
              <w:rPr>
                <w:color w:val="000000"/>
              </w:rPr>
              <w:t>2</w:t>
            </w:r>
          </w:p>
        </w:tc>
        <w:tc>
          <w:tcPr>
            <w:tcW w:w="1275" w:type="dxa"/>
          </w:tcPr>
          <w:p w14:paraId="355347FD" w14:textId="77777777" w:rsidR="000B4E35" w:rsidRPr="009662F9" w:rsidRDefault="008740B8" w:rsidP="008740B8">
            <w:pPr>
              <w:widowControl w:val="0"/>
              <w:jc w:val="center"/>
              <w:rPr>
                <w:color w:val="000000"/>
              </w:rPr>
            </w:pPr>
            <w:r w:rsidRPr="009662F9">
              <w:rPr>
                <w:color w:val="000000"/>
              </w:rPr>
              <w:t>8</w:t>
            </w:r>
          </w:p>
        </w:tc>
        <w:tc>
          <w:tcPr>
            <w:tcW w:w="959" w:type="dxa"/>
          </w:tcPr>
          <w:p w14:paraId="56FD8CE0" w14:textId="77777777" w:rsidR="000B4E35" w:rsidRPr="009662F9" w:rsidRDefault="00B066DA" w:rsidP="008740B8">
            <w:pPr>
              <w:widowControl w:val="0"/>
              <w:jc w:val="center"/>
              <w:rPr>
                <w:color w:val="000000"/>
              </w:rPr>
            </w:pPr>
            <w:r w:rsidRPr="009662F9">
              <w:rPr>
                <w:color w:val="000000"/>
              </w:rPr>
              <w:t>16</w:t>
            </w:r>
          </w:p>
        </w:tc>
        <w:tc>
          <w:tcPr>
            <w:tcW w:w="2585" w:type="dxa"/>
          </w:tcPr>
          <w:p w14:paraId="7876B800" w14:textId="77777777" w:rsidR="00A2438E" w:rsidRPr="009662F9" w:rsidRDefault="00A2438E" w:rsidP="00A2438E">
            <w:pPr>
              <w:widowControl w:val="0"/>
              <w:tabs>
                <w:tab w:val="left" w:pos="709"/>
                <w:tab w:val="left" w:pos="993"/>
              </w:tabs>
              <w:spacing w:line="252" w:lineRule="auto"/>
              <w:jc w:val="both"/>
              <w:rPr>
                <w:lang w:eastAsia="en-US"/>
              </w:rPr>
            </w:pPr>
            <w:r w:rsidRPr="009662F9">
              <w:rPr>
                <w:lang w:eastAsia="en-US"/>
              </w:rPr>
              <w:t xml:space="preserve">Опрос. </w:t>
            </w:r>
          </w:p>
          <w:p w14:paraId="7D7DD846" w14:textId="77777777" w:rsidR="00A2438E" w:rsidRPr="009662F9" w:rsidRDefault="00A2438E" w:rsidP="00A2438E">
            <w:pPr>
              <w:keepNext/>
              <w:widowControl w:val="0"/>
              <w:spacing w:line="252" w:lineRule="auto"/>
              <w:jc w:val="both"/>
              <w:rPr>
                <w:lang w:eastAsia="en-US"/>
              </w:rPr>
            </w:pPr>
            <w:r w:rsidRPr="009662F9">
              <w:rPr>
                <w:lang w:eastAsia="en-US"/>
              </w:rPr>
              <w:t>Решение тестов.</w:t>
            </w:r>
          </w:p>
          <w:p w14:paraId="581250A7" w14:textId="5FDEF46E" w:rsidR="000B4E35" w:rsidRPr="009662F9" w:rsidRDefault="00A2438E" w:rsidP="00A2438E">
            <w:pPr>
              <w:widowControl w:val="0"/>
              <w:jc w:val="both"/>
              <w:rPr>
                <w:color w:val="000000"/>
              </w:rPr>
            </w:pPr>
            <w:r w:rsidRPr="009662F9">
              <w:rPr>
                <w:lang w:eastAsia="en-US"/>
              </w:rPr>
              <w:t>Решение практических задач.</w:t>
            </w:r>
          </w:p>
        </w:tc>
      </w:tr>
      <w:tr w:rsidR="000B4E35" w:rsidRPr="009662F9" w14:paraId="77EBEC3E" w14:textId="77777777" w:rsidTr="00523911">
        <w:trPr>
          <w:trHeight w:val="20"/>
        </w:trPr>
        <w:tc>
          <w:tcPr>
            <w:tcW w:w="3424" w:type="dxa"/>
          </w:tcPr>
          <w:p w14:paraId="76733047" w14:textId="77777777" w:rsidR="000B4E35" w:rsidRPr="009662F9" w:rsidRDefault="00B066DA" w:rsidP="008740B8">
            <w:pPr>
              <w:widowControl w:val="0"/>
              <w:ind w:firstLine="29"/>
              <w:jc w:val="both"/>
              <w:rPr>
                <w:color w:val="000000"/>
              </w:rPr>
            </w:pPr>
            <w:r w:rsidRPr="009662F9">
              <w:rPr>
                <w:color w:val="000000"/>
              </w:rPr>
              <w:t xml:space="preserve">Тема 2. </w:t>
            </w:r>
            <w:r w:rsidR="008740B8" w:rsidRPr="009662F9">
              <w:rPr>
                <w:bCs/>
                <w:color w:val="000000" w:themeColor="text1"/>
              </w:rPr>
              <w:t>Информационное обеспечение оперативного контроллинга</w:t>
            </w:r>
          </w:p>
        </w:tc>
        <w:tc>
          <w:tcPr>
            <w:tcW w:w="713" w:type="dxa"/>
          </w:tcPr>
          <w:p w14:paraId="3C101139" w14:textId="77777777" w:rsidR="000B4E35" w:rsidRPr="009662F9" w:rsidRDefault="00A1069C" w:rsidP="008740B8">
            <w:pPr>
              <w:widowControl w:val="0"/>
              <w:jc w:val="center"/>
              <w:rPr>
                <w:color w:val="000000"/>
              </w:rPr>
            </w:pPr>
            <w:r w:rsidRPr="009662F9">
              <w:rPr>
                <w:color w:val="000000"/>
              </w:rPr>
              <w:t>32</w:t>
            </w:r>
          </w:p>
        </w:tc>
        <w:tc>
          <w:tcPr>
            <w:tcW w:w="810" w:type="dxa"/>
          </w:tcPr>
          <w:p w14:paraId="4F71943E" w14:textId="77777777" w:rsidR="000B4E35" w:rsidRPr="009662F9" w:rsidRDefault="00B066DA" w:rsidP="00A1069C">
            <w:pPr>
              <w:widowControl w:val="0"/>
              <w:jc w:val="center"/>
              <w:rPr>
                <w:color w:val="000000"/>
              </w:rPr>
            </w:pPr>
            <w:r w:rsidRPr="009662F9">
              <w:rPr>
                <w:color w:val="000000"/>
              </w:rPr>
              <w:t>1</w:t>
            </w:r>
            <w:r w:rsidR="00A1069C" w:rsidRPr="009662F9">
              <w:rPr>
                <w:color w:val="000000"/>
              </w:rPr>
              <w:t>0</w:t>
            </w:r>
          </w:p>
        </w:tc>
        <w:tc>
          <w:tcPr>
            <w:tcW w:w="724" w:type="dxa"/>
          </w:tcPr>
          <w:p w14:paraId="5350F4E0" w14:textId="77777777" w:rsidR="000B4E35" w:rsidRPr="009662F9" w:rsidRDefault="00B066DA" w:rsidP="008740B8">
            <w:pPr>
              <w:widowControl w:val="0"/>
              <w:jc w:val="center"/>
              <w:rPr>
                <w:color w:val="000000"/>
              </w:rPr>
            </w:pPr>
            <w:r w:rsidRPr="009662F9">
              <w:rPr>
                <w:color w:val="000000"/>
              </w:rPr>
              <w:t>2</w:t>
            </w:r>
          </w:p>
        </w:tc>
        <w:tc>
          <w:tcPr>
            <w:tcW w:w="1275" w:type="dxa"/>
          </w:tcPr>
          <w:p w14:paraId="63CF13DC" w14:textId="77777777" w:rsidR="000B4E35" w:rsidRPr="009662F9" w:rsidRDefault="008740B8" w:rsidP="008740B8">
            <w:pPr>
              <w:widowControl w:val="0"/>
              <w:jc w:val="center"/>
              <w:rPr>
                <w:color w:val="000000"/>
              </w:rPr>
            </w:pPr>
            <w:r w:rsidRPr="009662F9">
              <w:rPr>
                <w:color w:val="000000"/>
              </w:rPr>
              <w:t>8</w:t>
            </w:r>
          </w:p>
        </w:tc>
        <w:tc>
          <w:tcPr>
            <w:tcW w:w="959" w:type="dxa"/>
          </w:tcPr>
          <w:p w14:paraId="1A39BAA3" w14:textId="77777777" w:rsidR="000B4E35" w:rsidRPr="009662F9" w:rsidRDefault="00B066DA" w:rsidP="008740B8">
            <w:pPr>
              <w:widowControl w:val="0"/>
              <w:jc w:val="center"/>
              <w:rPr>
                <w:color w:val="000000"/>
              </w:rPr>
            </w:pPr>
            <w:r w:rsidRPr="009662F9">
              <w:rPr>
                <w:color w:val="000000"/>
              </w:rPr>
              <w:t>22</w:t>
            </w:r>
          </w:p>
        </w:tc>
        <w:tc>
          <w:tcPr>
            <w:tcW w:w="2585" w:type="dxa"/>
          </w:tcPr>
          <w:p w14:paraId="298EF8A2" w14:textId="77777777" w:rsidR="00A2438E" w:rsidRPr="009662F9" w:rsidRDefault="00A2438E" w:rsidP="00A2438E">
            <w:pPr>
              <w:widowControl w:val="0"/>
              <w:tabs>
                <w:tab w:val="left" w:pos="709"/>
                <w:tab w:val="left" w:pos="993"/>
              </w:tabs>
              <w:spacing w:line="252" w:lineRule="auto"/>
              <w:jc w:val="both"/>
              <w:rPr>
                <w:lang w:eastAsia="en-US"/>
              </w:rPr>
            </w:pPr>
            <w:r w:rsidRPr="009662F9">
              <w:rPr>
                <w:lang w:eastAsia="en-US"/>
              </w:rPr>
              <w:t xml:space="preserve">Опрос. </w:t>
            </w:r>
          </w:p>
          <w:p w14:paraId="6CE5249B" w14:textId="77777777" w:rsidR="00A2438E" w:rsidRPr="009662F9" w:rsidRDefault="00A2438E" w:rsidP="00A2438E">
            <w:pPr>
              <w:keepNext/>
              <w:widowControl w:val="0"/>
              <w:spacing w:line="252" w:lineRule="auto"/>
              <w:jc w:val="both"/>
              <w:rPr>
                <w:lang w:eastAsia="en-US"/>
              </w:rPr>
            </w:pPr>
            <w:r w:rsidRPr="009662F9">
              <w:rPr>
                <w:lang w:eastAsia="en-US"/>
              </w:rPr>
              <w:t>Решение тестов.</w:t>
            </w:r>
          </w:p>
          <w:p w14:paraId="33B9BF48" w14:textId="2DBA52A2" w:rsidR="000B4E35" w:rsidRPr="009662F9" w:rsidRDefault="00A2438E" w:rsidP="00A2438E">
            <w:pPr>
              <w:widowControl w:val="0"/>
              <w:jc w:val="both"/>
              <w:rPr>
                <w:color w:val="000000"/>
              </w:rPr>
            </w:pPr>
            <w:r w:rsidRPr="009662F9">
              <w:rPr>
                <w:lang w:eastAsia="en-US"/>
              </w:rPr>
              <w:t>Решение практических задач.</w:t>
            </w:r>
          </w:p>
        </w:tc>
      </w:tr>
      <w:tr w:rsidR="000B4E35" w:rsidRPr="009662F9" w14:paraId="03DE4EE0" w14:textId="77777777" w:rsidTr="00523911">
        <w:trPr>
          <w:trHeight w:val="20"/>
        </w:trPr>
        <w:tc>
          <w:tcPr>
            <w:tcW w:w="3424" w:type="dxa"/>
          </w:tcPr>
          <w:p w14:paraId="30D3047B" w14:textId="77777777" w:rsidR="000B4E35" w:rsidRPr="009662F9" w:rsidRDefault="00B066DA" w:rsidP="008740B8">
            <w:pPr>
              <w:widowControl w:val="0"/>
              <w:jc w:val="both"/>
              <w:rPr>
                <w:color w:val="000000"/>
              </w:rPr>
            </w:pPr>
            <w:r w:rsidRPr="009662F9">
              <w:rPr>
                <w:color w:val="000000"/>
              </w:rPr>
              <w:t>Тема 3.</w:t>
            </w:r>
          </w:p>
          <w:p w14:paraId="2A5FA333" w14:textId="77777777" w:rsidR="000B4E35" w:rsidRPr="009662F9" w:rsidRDefault="008740B8" w:rsidP="008740B8">
            <w:pPr>
              <w:widowControl w:val="0"/>
              <w:jc w:val="both"/>
              <w:rPr>
                <w:color w:val="000000"/>
              </w:rPr>
            </w:pPr>
            <w:r w:rsidRPr="009662F9">
              <w:rPr>
                <w:color w:val="000000" w:themeColor="text1"/>
              </w:rPr>
              <w:t xml:space="preserve">Методическое обеспечение </w:t>
            </w:r>
            <w:r w:rsidRPr="009662F9">
              <w:rPr>
                <w:color w:val="000000" w:themeColor="text1"/>
                <w:shd w:val="clear" w:color="auto" w:fill="FFFFFF"/>
              </w:rPr>
              <w:t>оперативного</w:t>
            </w:r>
            <w:r w:rsidRPr="009662F9">
              <w:rPr>
                <w:color w:val="000000" w:themeColor="text1"/>
              </w:rPr>
              <w:t xml:space="preserve"> контроллинга</w:t>
            </w:r>
          </w:p>
        </w:tc>
        <w:tc>
          <w:tcPr>
            <w:tcW w:w="713" w:type="dxa"/>
          </w:tcPr>
          <w:p w14:paraId="32049E11" w14:textId="77777777" w:rsidR="000B4E35" w:rsidRPr="009662F9" w:rsidRDefault="00A1069C" w:rsidP="008740B8">
            <w:pPr>
              <w:widowControl w:val="0"/>
              <w:jc w:val="center"/>
              <w:rPr>
                <w:color w:val="000000"/>
              </w:rPr>
            </w:pPr>
            <w:r w:rsidRPr="009662F9">
              <w:rPr>
                <w:color w:val="000000"/>
              </w:rPr>
              <w:t>26</w:t>
            </w:r>
          </w:p>
        </w:tc>
        <w:tc>
          <w:tcPr>
            <w:tcW w:w="810" w:type="dxa"/>
          </w:tcPr>
          <w:p w14:paraId="7630B10A" w14:textId="77777777" w:rsidR="000B4E35" w:rsidRPr="009662F9" w:rsidRDefault="00A1069C" w:rsidP="008740B8">
            <w:pPr>
              <w:widowControl w:val="0"/>
              <w:jc w:val="center"/>
              <w:rPr>
                <w:color w:val="000000"/>
              </w:rPr>
            </w:pPr>
            <w:r w:rsidRPr="009662F9">
              <w:rPr>
                <w:color w:val="000000"/>
              </w:rPr>
              <w:t>10</w:t>
            </w:r>
          </w:p>
        </w:tc>
        <w:tc>
          <w:tcPr>
            <w:tcW w:w="724" w:type="dxa"/>
          </w:tcPr>
          <w:p w14:paraId="4504B5AF" w14:textId="77777777" w:rsidR="000B4E35" w:rsidRPr="009662F9" w:rsidRDefault="00B066DA" w:rsidP="008740B8">
            <w:pPr>
              <w:widowControl w:val="0"/>
              <w:jc w:val="center"/>
              <w:rPr>
                <w:color w:val="000000"/>
              </w:rPr>
            </w:pPr>
            <w:r w:rsidRPr="009662F9">
              <w:rPr>
                <w:color w:val="000000"/>
              </w:rPr>
              <w:t>2</w:t>
            </w:r>
          </w:p>
        </w:tc>
        <w:tc>
          <w:tcPr>
            <w:tcW w:w="1275" w:type="dxa"/>
          </w:tcPr>
          <w:p w14:paraId="60BAC786" w14:textId="77777777" w:rsidR="000B4E35" w:rsidRPr="009662F9" w:rsidRDefault="008740B8" w:rsidP="008740B8">
            <w:pPr>
              <w:widowControl w:val="0"/>
              <w:jc w:val="center"/>
              <w:rPr>
                <w:color w:val="000000"/>
              </w:rPr>
            </w:pPr>
            <w:r w:rsidRPr="009662F9">
              <w:rPr>
                <w:color w:val="000000"/>
              </w:rPr>
              <w:t>8</w:t>
            </w:r>
          </w:p>
        </w:tc>
        <w:tc>
          <w:tcPr>
            <w:tcW w:w="959" w:type="dxa"/>
          </w:tcPr>
          <w:p w14:paraId="78854E6C" w14:textId="77777777" w:rsidR="000B4E35" w:rsidRPr="009662F9" w:rsidRDefault="00B066DA" w:rsidP="008740B8">
            <w:pPr>
              <w:widowControl w:val="0"/>
              <w:jc w:val="center"/>
              <w:rPr>
                <w:color w:val="000000"/>
              </w:rPr>
            </w:pPr>
            <w:r w:rsidRPr="009662F9">
              <w:rPr>
                <w:color w:val="000000"/>
              </w:rPr>
              <w:t>16</w:t>
            </w:r>
          </w:p>
        </w:tc>
        <w:tc>
          <w:tcPr>
            <w:tcW w:w="2585" w:type="dxa"/>
          </w:tcPr>
          <w:p w14:paraId="3B2258DE" w14:textId="77777777" w:rsidR="00A2438E" w:rsidRPr="009662F9" w:rsidRDefault="00A2438E" w:rsidP="00A2438E">
            <w:pPr>
              <w:widowControl w:val="0"/>
              <w:tabs>
                <w:tab w:val="left" w:pos="709"/>
                <w:tab w:val="left" w:pos="993"/>
              </w:tabs>
              <w:spacing w:line="252" w:lineRule="auto"/>
              <w:jc w:val="both"/>
              <w:rPr>
                <w:lang w:eastAsia="en-US"/>
              </w:rPr>
            </w:pPr>
            <w:r w:rsidRPr="009662F9">
              <w:rPr>
                <w:lang w:eastAsia="en-US"/>
              </w:rPr>
              <w:t xml:space="preserve">Опрос. </w:t>
            </w:r>
          </w:p>
          <w:p w14:paraId="2FB80F12" w14:textId="77777777" w:rsidR="00A2438E" w:rsidRPr="009662F9" w:rsidRDefault="00A2438E" w:rsidP="00A2438E">
            <w:pPr>
              <w:keepNext/>
              <w:widowControl w:val="0"/>
              <w:spacing w:line="252" w:lineRule="auto"/>
              <w:jc w:val="both"/>
              <w:rPr>
                <w:lang w:eastAsia="en-US"/>
              </w:rPr>
            </w:pPr>
            <w:r w:rsidRPr="009662F9">
              <w:rPr>
                <w:lang w:eastAsia="en-US"/>
              </w:rPr>
              <w:t>Решение тестов.</w:t>
            </w:r>
          </w:p>
          <w:p w14:paraId="2D1E70E8" w14:textId="4326F7E3" w:rsidR="000B4E35" w:rsidRPr="009662F9" w:rsidRDefault="00A2438E" w:rsidP="00A2438E">
            <w:pPr>
              <w:widowControl w:val="0"/>
              <w:jc w:val="both"/>
              <w:rPr>
                <w:color w:val="000000"/>
              </w:rPr>
            </w:pPr>
            <w:r w:rsidRPr="009662F9">
              <w:rPr>
                <w:lang w:eastAsia="en-US"/>
              </w:rPr>
              <w:t>Решение практических задач.</w:t>
            </w:r>
          </w:p>
        </w:tc>
      </w:tr>
      <w:tr w:rsidR="000B4E35" w:rsidRPr="009662F9" w14:paraId="264C372B" w14:textId="77777777" w:rsidTr="00523911">
        <w:trPr>
          <w:trHeight w:val="20"/>
        </w:trPr>
        <w:tc>
          <w:tcPr>
            <w:tcW w:w="3424" w:type="dxa"/>
          </w:tcPr>
          <w:p w14:paraId="02848BA5" w14:textId="77777777" w:rsidR="000B4E35" w:rsidRPr="009662F9" w:rsidRDefault="00B066DA" w:rsidP="008740B8">
            <w:pPr>
              <w:widowControl w:val="0"/>
              <w:ind w:firstLine="34"/>
              <w:jc w:val="both"/>
              <w:rPr>
                <w:color w:val="000000"/>
              </w:rPr>
            </w:pPr>
            <w:r w:rsidRPr="009662F9">
              <w:rPr>
                <w:color w:val="000000"/>
              </w:rPr>
              <w:t xml:space="preserve">Тема 4. </w:t>
            </w:r>
          </w:p>
          <w:p w14:paraId="31EDE91F" w14:textId="77777777" w:rsidR="000B4E35" w:rsidRPr="009662F9" w:rsidRDefault="008740B8" w:rsidP="008740B8">
            <w:pPr>
              <w:widowControl w:val="0"/>
              <w:ind w:firstLine="34"/>
              <w:jc w:val="both"/>
              <w:rPr>
                <w:color w:val="000000"/>
              </w:rPr>
            </w:pPr>
            <w:r w:rsidRPr="009662F9">
              <w:rPr>
                <w:bCs/>
                <w:color w:val="000000" w:themeColor="text1"/>
              </w:rPr>
              <w:t xml:space="preserve">Организация оперативного контроллинга </w:t>
            </w:r>
            <w:r w:rsidR="00DD168F" w:rsidRPr="009662F9">
              <w:rPr>
                <w:color w:val="000000" w:themeColor="text1"/>
              </w:rPr>
              <w:t xml:space="preserve">в государственном секторе </w:t>
            </w:r>
          </w:p>
        </w:tc>
        <w:tc>
          <w:tcPr>
            <w:tcW w:w="713" w:type="dxa"/>
          </w:tcPr>
          <w:p w14:paraId="0F151C3D" w14:textId="77777777" w:rsidR="000B4E35" w:rsidRPr="009662F9" w:rsidRDefault="00B066DA" w:rsidP="00A1069C">
            <w:pPr>
              <w:widowControl w:val="0"/>
              <w:jc w:val="center"/>
              <w:rPr>
                <w:color w:val="000000"/>
              </w:rPr>
            </w:pPr>
            <w:r w:rsidRPr="009662F9">
              <w:rPr>
                <w:color w:val="000000"/>
              </w:rPr>
              <w:t>2</w:t>
            </w:r>
            <w:r w:rsidR="00A1069C" w:rsidRPr="009662F9">
              <w:rPr>
                <w:color w:val="000000"/>
              </w:rPr>
              <w:t>4</w:t>
            </w:r>
          </w:p>
        </w:tc>
        <w:tc>
          <w:tcPr>
            <w:tcW w:w="810" w:type="dxa"/>
          </w:tcPr>
          <w:p w14:paraId="37E90FB3" w14:textId="77777777" w:rsidR="000B4E35" w:rsidRPr="009662F9" w:rsidRDefault="00A1069C" w:rsidP="008740B8">
            <w:pPr>
              <w:widowControl w:val="0"/>
              <w:jc w:val="center"/>
              <w:rPr>
                <w:color w:val="000000"/>
              </w:rPr>
            </w:pPr>
            <w:r w:rsidRPr="009662F9">
              <w:rPr>
                <w:color w:val="000000"/>
              </w:rPr>
              <w:t>10</w:t>
            </w:r>
          </w:p>
        </w:tc>
        <w:tc>
          <w:tcPr>
            <w:tcW w:w="724" w:type="dxa"/>
          </w:tcPr>
          <w:p w14:paraId="030C2112" w14:textId="77777777" w:rsidR="000B4E35" w:rsidRPr="009662F9" w:rsidRDefault="00B066DA" w:rsidP="008740B8">
            <w:pPr>
              <w:widowControl w:val="0"/>
              <w:jc w:val="center"/>
              <w:rPr>
                <w:color w:val="000000"/>
              </w:rPr>
            </w:pPr>
            <w:r w:rsidRPr="009662F9">
              <w:rPr>
                <w:color w:val="000000"/>
              </w:rPr>
              <w:t>2</w:t>
            </w:r>
          </w:p>
        </w:tc>
        <w:tc>
          <w:tcPr>
            <w:tcW w:w="1275" w:type="dxa"/>
          </w:tcPr>
          <w:p w14:paraId="035D5741" w14:textId="77777777" w:rsidR="000B4E35" w:rsidRPr="009662F9" w:rsidRDefault="008740B8" w:rsidP="008740B8">
            <w:pPr>
              <w:widowControl w:val="0"/>
              <w:jc w:val="center"/>
              <w:rPr>
                <w:color w:val="000000"/>
              </w:rPr>
            </w:pPr>
            <w:r w:rsidRPr="009662F9">
              <w:rPr>
                <w:color w:val="000000"/>
              </w:rPr>
              <w:t>8</w:t>
            </w:r>
          </w:p>
        </w:tc>
        <w:tc>
          <w:tcPr>
            <w:tcW w:w="959" w:type="dxa"/>
          </w:tcPr>
          <w:p w14:paraId="2EE9166F" w14:textId="77777777" w:rsidR="000B4E35" w:rsidRPr="009662F9" w:rsidRDefault="00B066DA" w:rsidP="008740B8">
            <w:pPr>
              <w:widowControl w:val="0"/>
              <w:jc w:val="center"/>
              <w:rPr>
                <w:color w:val="000000"/>
              </w:rPr>
            </w:pPr>
            <w:r w:rsidRPr="009662F9">
              <w:rPr>
                <w:color w:val="000000"/>
              </w:rPr>
              <w:t>14</w:t>
            </w:r>
          </w:p>
        </w:tc>
        <w:tc>
          <w:tcPr>
            <w:tcW w:w="2585" w:type="dxa"/>
          </w:tcPr>
          <w:p w14:paraId="5EF1D48C" w14:textId="77777777" w:rsidR="00A2438E" w:rsidRPr="009662F9" w:rsidRDefault="00A2438E" w:rsidP="00A2438E">
            <w:pPr>
              <w:widowControl w:val="0"/>
              <w:tabs>
                <w:tab w:val="left" w:pos="709"/>
                <w:tab w:val="left" w:pos="993"/>
              </w:tabs>
              <w:spacing w:line="252" w:lineRule="auto"/>
              <w:jc w:val="both"/>
              <w:rPr>
                <w:lang w:eastAsia="en-US"/>
              </w:rPr>
            </w:pPr>
            <w:r w:rsidRPr="009662F9">
              <w:rPr>
                <w:lang w:eastAsia="en-US"/>
              </w:rPr>
              <w:t xml:space="preserve">Опрос. </w:t>
            </w:r>
          </w:p>
          <w:p w14:paraId="7E73F026" w14:textId="77777777" w:rsidR="00A2438E" w:rsidRPr="009662F9" w:rsidRDefault="00A2438E" w:rsidP="00A2438E">
            <w:pPr>
              <w:keepNext/>
              <w:widowControl w:val="0"/>
              <w:spacing w:line="252" w:lineRule="auto"/>
              <w:jc w:val="both"/>
              <w:rPr>
                <w:lang w:eastAsia="en-US"/>
              </w:rPr>
            </w:pPr>
            <w:r w:rsidRPr="009662F9">
              <w:rPr>
                <w:lang w:eastAsia="en-US"/>
              </w:rPr>
              <w:t>Решение тестов.</w:t>
            </w:r>
          </w:p>
          <w:p w14:paraId="3F0E652D" w14:textId="40D0D438" w:rsidR="000B4E35" w:rsidRPr="009662F9" w:rsidRDefault="00A2438E" w:rsidP="00A2438E">
            <w:pPr>
              <w:widowControl w:val="0"/>
              <w:jc w:val="both"/>
              <w:rPr>
                <w:color w:val="000000"/>
              </w:rPr>
            </w:pPr>
            <w:r w:rsidRPr="009662F9">
              <w:rPr>
                <w:lang w:eastAsia="en-US"/>
              </w:rPr>
              <w:t>Решение практических задач.</w:t>
            </w:r>
          </w:p>
        </w:tc>
      </w:tr>
      <w:tr w:rsidR="000B4E35" w:rsidRPr="009662F9" w14:paraId="25B73FB3" w14:textId="77777777" w:rsidTr="00523911">
        <w:trPr>
          <w:trHeight w:val="698"/>
        </w:trPr>
        <w:tc>
          <w:tcPr>
            <w:tcW w:w="3424" w:type="dxa"/>
          </w:tcPr>
          <w:p w14:paraId="54ED3740" w14:textId="77777777" w:rsidR="000B4E35" w:rsidRPr="009662F9" w:rsidRDefault="00B066DA">
            <w:pPr>
              <w:widowControl w:val="0"/>
              <w:rPr>
                <w:b/>
                <w:color w:val="000000"/>
              </w:rPr>
            </w:pPr>
            <w:r w:rsidRPr="009662F9">
              <w:rPr>
                <w:b/>
                <w:color w:val="000000"/>
              </w:rPr>
              <w:lastRenderedPageBreak/>
              <w:t xml:space="preserve">В целом по дисциплине </w:t>
            </w:r>
          </w:p>
        </w:tc>
        <w:tc>
          <w:tcPr>
            <w:tcW w:w="713" w:type="dxa"/>
          </w:tcPr>
          <w:p w14:paraId="2B6D68CB" w14:textId="77777777" w:rsidR="000B4E35" w:rsidRPr="009662F9" w:rsidRDefault="00B066DA" w:rsidP="008740B8">
            <w:pPr>
              <w:widowControl w:val="0"/>
              <w:jc w:val="center"/>
              <w:rPr>
                <w:b/>
                <w:color w:val="000000"/>
              </w:rPr>
            </w:pPr>
            <w:r w:rsidRPr="009662F9">
              <w:rPr>
                <w:b/>
                <w:color w:val="000000"/>
              </w:rPr>
              <w:t>108</w:t>
            </w:r>
          </w:p>
        </w:tc>
        <w:tc>
          <w:tcPr>
            <w:tcW w:w="810" w:type="dxa"/>
          </w:tcPr>
          <w:p w14:paraId="1F5A05B8" w14:textId="77777777" w:rsidR="000B4E35" w:rsidRPr="009662F9" w:rsidRDefault="00B066DA" w:rsidP="008740B8">
            <w:pPr>
              <w:widowControl w:val="0"/>
              <w:jc w:val="center"/>
              <w:rPr>
                <w:b/>
                <w:color w:val="000000"/>
              </w:rPr>
            </w:pPr>
            <w:r w:rsidRPr="009662F9">
              <w:rPr>
                <w:b/>
                <w:color w:val="000000"/>
              </w:rPr>
              <w:t>40</w:t>
            </w:r>
          </w:p>
        </w:tc>
        <w:tc>
          <w:tcPr>
            <w:tcW w:w="724" w:type="dxa"/>
          </w:tcPr>
          <w:p w14:paraId="5B9A32BE" w14:textId="77777777" w:rsidR="000B4E35" w:rsidRPr="009662F9" w:rsidRDefault="00B066DA" w:rsidP="008740B8">
            <w:pPr>
              <w:widowControl w:val="0"/>
              <w:jc w:val="center"/>
              <w:rPr>
                <w:b/>
                <w:color w:val="000000"/>
              </w:rPr>
            </w:pPr>
            <w:r w:rsidRPr="009662F9">
              <w:rPr>
                <w:b/>
                <w:color w:val="000000"/>
              </w:rPr>
              <w:t>8</w:t>
            </w:r>
          </w:p>
        </w:tc>
        <w:tc>
          <w:tcPr>
            <w:tcW w:w="1275" w:type="dxa"/>
          </w:tcPr>
          <w:p w14:paraId="45998721" w14:textId="77777777" w:rsidR="000B4E35" w:rsidRPr="009662F9" w:rsidRDefault="00B066DA" w:rsidP="008740B8">
            <w:pPr>
              <w:widowControl w:val="0"/>
              <w:jc w:val="center"/>
              <w:rPr>
                <w:b/>
                <w:color w:val="000000"/>
              </w:rPr>
            </w:pPr>
            <w:r w:rsidRPr="009662F9">
              <w:rPr>
                <w:b/>
                <w:color w:val="000000"/>
              </w:rPr>
              <w:t>32</w:t>
            </w:r>
          </w:p>
        </w:tc>
        <w:tc>
          <w:tcPr>
            <w:tcW w:w="959" w:type="dxa"/>
          </w:tcPr>
          <w:p w14:paraId="2DE1CA3E" w14:textId="77777777" w:rsidR="000B4E35" w:rsidRPr="009662F9" w:rsidRDefault="00B066DA" w:rsidP="008740B8">
            <w:pPr>
              <w:widowControl w:val="0"/>
              <w:jc w:val="center"/>
              <w:rPr>
                <w:b/>
                <w:color w:val="000000"/>
              </w:rPr>
            </w:pPr>
            <w:r w:rsidRPr="009662F9">
              <w:rPr>
                <w:b/>
                <w:color w:val="000000"/>
              </w:rPr>
              <w:t>68</w:t>
            </w:r>
          </w:p>
        </w:tc>
        <w:tc>
          <w:tcPr>
            <w:tcW w:w="2585" w:type="dxa"/>
          </w:tcPr>
          <w:p w14:paraId="4A186A6A" w14:textId="1D4A7DD4" w:rsidR="000B4E35" w:rsidRPr="009662F9" w:rsidRDefault="00A2438E" w:rsidP="008740B8">
            <w:pPr>
              <w:widowControl w:val="0"/>
              <w:jc w:val="both"/>
              <w:rPr>
                <w:b/>
                <w:color w:val="000000"/>
              </w:rPr>
            </w:pPr>
            <w:r w:rsidRPr="009662F9">
              <w:rPr>
                <w:b/>
                <w:color w:val="000000"/>
              </w:rPr>
              <w:t xml:space="preserve">По </w:t>
            </w:r>
            <w:r w:rsidR="00B066DA" w:rsidRPr="009662F9">
              <w:rPr>
                <w:b/>
                <w:color w:val="000000"/>
              </w:rPr>
              <w:t>учебному плану: контрольная работа</w:t>
            </w:r>
          </w:p>
        </w:tc>
      </w:tr>
      <w:tr w:rsidR="000B4E35" w:rsidRPr="009662F9" w14:paraId="4E88CAE0" w14:textId="77777777" w:rsidTr="00523911">
        <w:trPr>
          <w:trHeight w:val="563"/>
        </w:trPr>
        <w:tc>
          <w:tcPr>
            <w:tcW w:w="3424" w:type="dxa"/>
          </w:tcPr>
          <w:p w14:paraId="02136BAE" w14:textId="77777777" w:rsidR="000B4E35" w:rsidRPr="009662F9" w:rsidRDefault="00B066DA">
            <w:pPr>
              <w:widowControl w:val="0"/>
              <w:rPr>
                <w:color w:val="000000"/>
              </w:rPr>
            </w:pPr>
            <w:r w:rsidRPr="009662F9">
              <w:rPr>
                <w:color w:val="000000"/>
              </w:rPr>
              <w:t>Итого в %</w:t>
            </w:r>
          </w:p>
        </w:tc>
        <w:tc>
          <w:tcPr>
            <w:tcW w:w="713" w:type="dxa"/>
          </w:tcPr>
          <w:p w14:paraId="3E16A7C9" w14:textId="77777777" w:rsidR="000B4E35" w:rsidRPr="009662F9" w:rsidRDefault="000B4E35">
            <w:pPr>
              <w:widowControl w:val="0"/>
              <w:jc w:val="center"/>
              <w:rPr>
                <w:color w:val="000000"/>
              </w:rPr>
            </w:pPr>
          </w:p>
        </w:tc>
        <w:tc>
          <w:tcPr>
            <w:tcW w:w="810" w:type="dxa"/>
          </w:tcPr>
          <w:p w14:paraId="062F9EFF" w14:textId="77777777" w:rsidR="000B4E35" w:rsidRPr="009662F9" w:rsidRDefault="00B066DA">
            <w:pPr>
              <w:widowControl w:val="0"/>
              <w:jc w:val="center"/>
              <w:rPr>
                <w:color w:val="000000"/>
              </w:rPr>
            </w:pPr>
            <w:r w:rsidRPr="009662F9">
              <w:rPr>
                <w:color w:val="000000"/>
              </w:rPr>
              <w:t>38%</w:t>
            </w:r>
          </w:p>
        </w:tc>
        <w:tc>
          <w:tcPr>
            <w:tcW w:w="724" w:type="dxa"/>
          </w:tcPr>
          <w:p w14:paraId="6BF34000" w14:textId="77777777" w:rsidR="000B4E35" w:rsidRPr="009662F9" w:rsidRDefault="00B066DA">
            <w:pPr>
              <w:widowControl w:val="0"/>
              <w:jc w:val="center"/>
              <w:rPr>
                <w:color w:val="000000"/>
              </w:rPr>
            </w:pPr>
            <w:r w:rsidRPr="009662F9">
              <w:rPr>
                <w:color w:val="000000"/>
              </w:rPr>
              <w:t>20%</w:t>
            </w:r>
          </w:p>
        </w:tc>
        <w:tc>
          <w:tcPr>
            <w:tcW w:w="1275" w:type="dxa"/>
          </w:tcPr>
          <w:p w14:paraId="6DEB3602" w14:textId="77777777" w:rsidR="000B4E35" w:rsidRPr="009662F9" w:rsidRDefault="00B066DA">
            <w:pPr>
              <w:widowControl w:val="0"/>
              <w:jc w:val="center"/>
              <w:rPr>
                <w:color w:val="000000"/>
              </w:rPr>
            </w:pPr>
            <w:r w:rsidRPr="009662F9">
              <w:rPr>
                <w:color w:val="000000"/>
              </w:rPr>
              <w:t>80%</w:t>
            </w:r>
          </w:p>
        </w:tc>
        <w:tc>
          <w:tcPr>
            <w:tcW w:w="959" w:type="dxa"/>
          </w:tcPr>
          <w:p w14:paraId="7383EE39" w14:textId="77777777" w:rsidR="000B4E35" w:rsidRPr="009662F9" w:rsidRDefault="00B066DA">
            <w:pPr>
              <w:widowControl w:val="0"/>
              <w:jc w:val="center"/>
              <w:rPr>
                <w:color w:val="000000"/>
              </w:rPr>
            </w:pPr>
            <w:r w:rsidRPr="009662F9">
              <w:rPr>
                <w:color w:val="000000"/>
              </w:rPr>
              <w:t>62%</w:t>
            </w:r>
          </w:p>
        </w:tc>
        <w:tc>
          <w:tcPr>
            <w:tcW w:w="2585" w:type="dxa"/>
          </w:tcPr>
          <w:p w14:paraId="2756F885" w14:textId="77777777" w:rsidR="000B4E35" w:rsidRPr="009662F9" w:rsidRDefault="000B4E35">
            <w:pPr>
              <w:widowControl w:val="0"/>
              <w:rPr>
                <w:color w:val="000000"/>
              </w:rPr>
            </w:pPr>
          </w:p>
        </w:tc>
      </w:tr>
    </w:tbl>
    <w:p w14:paraId="70DBD4EE" w14:textId="77777777" w:rsidR="000B4E35" w:rsidRDefault="000B4E35">
      <w:pPr>
        <w:jc w:val="both"/>
        <w:rPr>
          <w:highlight w:val="yellow"/>
        </w:rPr>
      </w:pPr>
    </w:p>
    <w:p w14:paraId="1541CF4A" w14:textId="77777777" w:rsidR="00894068" w:rsidRDefault="00894068">
      <w:pPr>
        <w:jc w:val="both"/>
        <w:rPr>
          <w:highlight w:val="yellow"/>
        </w:rPr>
      </w:pPr>
    </w:p>
    <w:p w14:paraId="3C849B55" w14:textId="77777777" w:rsidR="000B4E35" w:rsidRDefault="00B066DA">
      <w:pPr>
        <w:pStyle w:val="15"/>
        <w:jc w:val="both"/>
        <w:outlineLvl w:val="1"/>
        <w:rPr>
          <w:szCs w:val="28"/>
          <w:lang w:val="ru-RU"/>
        </w:rPr>
      </w:pPr>
      <w:bookmarkStart w:id="7" w:name="_Hlk857087181"/>
      <w:bookmarkStart w:id="8" w:name="_Toc83116188"/>
      <w:bookmarkStart w:id="9" w:name="_Toc83575408"/>
      <w:bookmarkEnd w:id="7"/>
      <w:r>
        <w:rPr>
          <w:szCs w:val="28"/>
        </w:rPr>
        <w:t>5.3. Содержание семинаров, практических занятий</w:t>
      </w:r>
      <w:bookmarkEnd w:id="8"/>
      <w:bookmarkEnd w:id="9"/>
      <w:r>
        <w:rPr>
          <w:szCs w:val="28"/>
        </w:rPr>
        <w:t xml:space="preserve"> </w:t>
      </w:r>
    </w:p>
    <w:p w14:paraId="4647E2DF" w14:textId="4153F847" w:rsidR="000B4E35" w:rsidRDefault="000B4E35">
      <w:pPr>
        <w:pStyle w:val="15"/>
        <w:jc w:val="right"/>
        <w:outlineLvl w:val="1"/>
        <w:rPr>
          <w:b w:val="0"/>
          <w:szCs w:val="28"/>
        </w:rPr>
      </w:pPr>
    </w:p>
    <w:tbl>
      <w:tblPr>
        <w:tblW w:w="10348" w:type="dxa"/>
        <w:tblInd w:w="-714" w:type="dxa"/>
        <w:tblLayout w:type="fixed"/>
        <w:tblLook w:val="04A0" w:firstRow="1" w:lastRow="0" w:firstColumn="1" w:lastColumn="0" w:noHBand="0" w:noVBand="1"/>
      </w:tblPr>
      <w:tblGrid>
        <w:gridCol w:w="1985"/>
        <w:gridCol w:w="6493"/>
        <w:gridCol w:w="1870"/>
      </w:tblGrid>
      <w:tr w:rsidR="000B4E35" w14:paraId="4593E9E5" w14:textId="77777777" w:rsidTr="00523911">
        <w:trPr>
          <w:tblHeader/>
        </w:trPr>
        <w:tc>
          <w:tcPr>
            <w:tcW w:w="1985" w:type="dxa"/>
            <w:tcBorders>
              <w:top w:val="single" w:sz="4" w:space="0" w:color="000000"/>
              <w:left w:val="single" w:sz="4" w:space="0" w:color="000000"/>
              <w:bottom w:val="single" w:sz="4" w:space="0" w:color="000000"/>
              <w:right w:val="single" w:sz="4" w:space="0" w:color="000000"/>
            </w:tcBorders>
          </w:tcPr>
          <w:p w14:paraId="4ED75A6E" w14:textId="77777777" w:rsidR="000B4E35" w:rsidRDefault="00B066DA">
            <w:pPr>
              <w:widowControl w:val="0"/>
              <w:jc w:val="center"/>
              <w:rPr>
                <w:b/>
                <w:sz w:val="20"/>
                <w:szCs w:val="20"/>
              </w:rPr>
            </w:pPr>
            <w:r>
              <w:rPr>
                <w:b/>
                <w:sz w:val="20"/>
                <w:szCs w:val="20"/>
              </w:rPr>
              <w:t>Наименование тем (разделов) дисциплины</w:t>
            </w:r>
          </w:p>
        </w:tc>
        <w:tc>
          <w:tcPr>
            <w:tcW w:w="6493" w:type="dxa"/>
            <w:tcBorders>
              <w:top w:val="single" w:sz="4" w:space="0" w:color="000000"/>
              <w:left w:val="single" w:sz="4" w:space="0" w:color="000000"/>
              <w:bottom w:val="single" w:sz="4" w:space="0" w:color="000000"/>
              <w:right w:val="single" w:sz="4" w:space="0" w:color="000000"/>
            </w:tcBorders>
          </w:tcPr>
          <w:p w14:paraId="36B50A80" w14:textId="776ED34D" w:rsidR="000B4E35" w:rsidRDefault="00B066DA" w:rsidP="00523911">
            <w:pPr>
              <w:widowControl w:val="0"/>
              <w:jc w:val="center"/>
              <w:rPr>
                <w:b/>
                <w:sz w:val="20"/>
                <w:szCs w:val="20"/>
              </w:rPr>
            </w:pPr>
            <w:r>
              <w:rPr>
                <w:b/>
                <w:sz w:val="20"/>
                <w:szCs w:val="20"/>
              </w:rPr>
              <w:t xml:space="preserve">Перечень вопросов для обсуждения на семинарских, практических занятиях, рекомендуемые источники из разделов 8,9 </w:t>
            </w:r>
          </w:p>
        </w:tc>
        <w:tc>
          <w:tcPr>
            <w:tcW w:w="1870" w:type="dxa"/>
            <w:tcBorders>
              <w:top w:val="single" w:sz="4" w:space="0" w:color="000000"/>
              <w:left w:val="single" w:sz="4" w:space="0" w:color="000000"/>
              <w:bottom w:val="single" w:sz="4" w:space="0" w:color="000000"/>
              <w:right w:val="single" w:sz="4" w:space="0" w:color="000000"/>
            </w:tcBorders>
          </w:tcPr>
          <w:p w14:paraId="5A60907D" w14:textId="77777777" w:rsidR="000B4E35" w:rsidRDefault="00B066DA">
            <w:pPr>
              <w:widowControl w:val="0"/>
              <w:jc w:val="center"/>
              <w:rPr>
                <w:b/>
                <w:sz w:val="20"/>
                <w:szCs w:val="20"/>
              </w:rPr>
            </w:pPr>
            <w:r>
              <w:rPr>
                <w:b/>
                <w:sz w:val="20"/>
                <w:szCs w:val="20"/>
              </w:rPr>
              <w:t>Формы проведения занятий</w:t>
            </w:r>
          </w:p>
        </w:tc>
      </w:tr>
      <w:tr w:rsidR="008740B8" w:rsidRPr="00735C77" w14:paraId="73B7BECF" w14:textId="77777777" w:rsidTr="00523911">
        <w:tc>
          <w:tcPr>
            <w:tcW w:w="1985" w:type="dxa"/>
            <w:tcBorders>
              <w:top w:val="single" w:sz="4" w:space="0" w:color="000000"/>
              <w:left w:val="single" w:sz="4" w:space="0" w:color="000000"/>
              <w:bottom w:val="single" w:sz="4" w:space="0" w:color="000000"/>
              <w:right w:val="single" w:sz="4" w:space="0" w:color="000000"/>
            </w:tcBorders>
          </w:tcPr>
          <w:p w14:paraId="5680D1E7" w14:textId="77777777" w:rsidR="008740B8" w:rsidRPr="00735C77" w:rsidRDefault="008740B8" w:rsidP="004F2D11">
            <w:pPr>
              <w:widowControl w:val="0"/>
              <w:jc w:val="both"/>
              <w:rPr>
                <w:b/>
                <w:sz w:val="22"/>
                <w:szCs w:val="22"/>
              </w:rPr>
            </w:pPr>
            <w:r w:rsidRPr="00735C77">
              <w:rPr>
                <w:b/>
                <w:sz w:val="22"/>
                <w:szCs w:val="22"/>
              </w:rPr>
              <w:t xml:space="preserve">Тема 1. </w:t>
            </w:r>
          </w:p>
          <w:p w14:paraId="27017159" w14:textId="77777777" w:rsidR="008740B8" w:rsidRPr="00735C77" w:rsidRDefault="008740B8" w:rsidP="004F2D11">
            <w:pPr>
              <w:widowControl w:val="0"/>
              <w:jc w:val="both"/>
              <w:rPr>
                <w:sz w:val="22"/>
                <w:szCs w:val="22"/>
              </w:rPr>
            </w:pPr>
            <w:r w:rsidRPr="00735C77">
              <w:rPr>
                <w:b/>
                <w:color w:val="000000" w:themeColor="text1"/>
                <w:sz w:val="22"/>
                <w:szCs w:val="22"/>
              </w:rPr>
              <w:t xml:space="preserve">Теоретические основы системы </w:t>
            </w:r>
            <w:r w:rsidRPr="00735C77">
              <w:rPr>
                <w:b/>
                <w:color w:val="000000" w:themeColor="text1"/>
                <w:sz w:val="22"/>
                <w:szCs w:val="22"/>
                <w:shd w:val="clear" w:color="auto" w:fill="FFFFFF"/>
              </w:rPr>
              <w:t>оперативного</w:t>
            </w:r>
            <w:r w:rsidRPr="00735C77">
              <w:rPr>
                <w:b/>
                <w:color w:val="000000" w:themeColor="text1"/>
                <w:sz w:val="22"/>
                <w:szCs w:val="22"/>
              </w:rPr>
              <w:t xml:space="preserve"> контроллинга</w:t>
            </w:r>
          </w:p>
        </w:tc>
        <w:tc>
          <w:tcPr>
            <w:tcW w:w="6493" w:type="dxa"/>
            <w:tcBorders>
              <w:top w:val="single" w:sz="4" w:space="0" w:color="000000"/>
              <w:left w:val="single" w:sz="4" w:space="0" w:color="000000"/>
              <w:bottom w:val="single" w:sz="4" w:space="0" w:color="000000"/>
              <w:right w:val="single" w:sz="4" w:space="0" w:color="000000"/>
            </w:tcBorders>
          </w:tcPr>
          <w:p w14:paraId="61619AA2" w14:textId="77777777"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Занятие 1.</w:t>
            </w:r>
          </w:p>
          <w:p w14:paraId="7D66226B" w14:textId="54E15B74" w:rsidR="009259B7" w:rsidRPr="00735C77" w:rsidRDefault="009259B7" w:rsidP="009259B7">
            <w:pPr>
              <w:pStyle w:val="aff"/>
              <w:widowControl w:val="0"/>
              <w:numPr>
                <w:ilvl w:val="0"/>
                <w:numId w:val="16"/>
              </w:numPr>
              <w:ind w:left="0" w:firstLine="0"/>
              <w:jc w:val="both"/>
              <w:rPr>
                <w:sz w:val="22"/>
                <w:szCs w:val="22"/>
              </w:rPr>
            </w:pPr>
            <w:r w:rsidRPr="00735C77">
              <w:rPr>
                <w:sz w:val="22"/>
                <w:szCs w:val="22"/>
              </w:rPr>
              <w:t xml:space="preserve">Цель, задачи и элементы оперативного контроллинга. </w:t>
            </w:r>
          </w:p>
          <w:p w14:paraId="524360D3" w14:textId="77777777" w:rsidR="002E29A7" w:rsidRPr="00735C77" w:rsidRDefault="009259B7" w:rsidP="009259B7">
            <w:pPr>
              <w:pStyle w:val="aff"/>
              <w:widowControl w:val="0"/>
              <w:numPr>
                <w:ilvl w:val="0"/>
                <w:numId w:val="16"/>
              </w:numPr>
              <w:ind w:left="0" w:firstLine="0"/>
              <w:jc w:val="both"/>
              <w:rPr>
                <w:sz w:val="22"/>
                <w:szCs w:val="22"/>
              </w:rPr>
            </w:pPr>
            <w:r w:rsidRPr="00735C77">
              <w:rPr>
                <w:sz w:val="22"/>
                <w:szCs w:val="22"/>
              </w:rPr>
              <w:t>Взаимосвязь контроллинга с другими экономическими дисциплинами.</w:t>
            </w:r>
          </w:p>
          <w:p w14:paraId="7DE66587" w14:textId="0ACDDCA7" w:rsidR="002E29A7" w:rsidRPr="00735C77" w:rsidRDefault="002E29A7" w:rsidP="009259B7">
            <w:pPr>
              <w:pStyle w:val="aff"/>
              <w:widowControl w:val="0"/>
              <w:numPr>
                <w:ilvl w:val="0"/>
                <w:numId w:val="16"/>
              </w:numPr>
              <w:ind w:left="0" w:firstLine="0"/>
              <w:jc w:val="both"/>
              <w:rPr>
                <w:sz w:val="22"/>
                <w:szCs w:val="22"/>
              </w:rPr>
            </w:pPr>
            <w:r w:rsidRPr="00735C77">
              <w:rPr>
                <w:sz w:val="22"/>
                <w:szCs w:val="22"/>
              </w:rPr>
              <w:t>Современные концепции контроллинга.</w:t>
            </w:r>
          </w:p>
          <w:p w14:paraId="3663EE86" w14:textId="77777777" w:rsidR="00735C77" w:rsidRPr="00735C77" w:rsidRDefault="00735C77" w:rsidP="00735C77">
            <w:pPr>
              <w:widowControl w:val="0"/>
              <w:tabs>
                <w:tab w:val="left" w:pos="454"/>
              </w:tabs>
              <w:rPr>
                <w:b/>
                <w:bCs/>
                <w:sz w:val="22"/>
                <w:szCs w:val="22"/>
                <w:lang w:eastAsia="en-US"/>
              </w:rPr>
            </w:pPr>
            <w:r w:rsidRPr="00735C77">
              <w:rPr>
                <w:b/>
                <w:bCs/>
                <w:sz w:val="22"/>
                <w:szCs w:val="22"/>
                <w:lang w:eastAsia="en-US"/>
              </w:rPr>
              <w:t>Занятие 2.</w:t>
            </w:r>
          </w:p>
          <w:p w14:paraId="0AD1D4F2" w14:textId="5C3AC16F" w:rsidR="002E29A7" w:rsidRPr="00735C77" w:rsidRDefault="00735C77" w:rsidP="00735C77">
            <w:pPr>
              <w:pStyle w:val="aff"/>
              <w:widowControl w:val="0"/>
              <w:ind w:left="0"/>
              <w:jc w:val="both"/>
              <w:rPr>
                <w:sz w:val="22"/>
                <w:szCs w:val="22"/>
              </w:rPr>
            </w:pPr>
            <w:r w:rsidRPr="00735C77">
              <w:rPr>
                <w:sz w:val="22"/>
                <w:szCs w:val="22"/>
              </w:rPr>
              <w:t xml:space="preserve">1. </w:t>
            </w:r>
            <w:r w:rsidR="002E29A7" w:rsidRPr="00735C77">
              <w:rPr>
                <w:sz w:val="22"/>
                <w:szCs w:val="22"/>
              </w:rPr>
              <w:t xml:space="preserve">Методологические аспекты </w:t>
            </w:r>
            <w:r w:rsidR="00DD168F" w:rsidRPr="00735C77">
              <w:rPr>
                <w:sz w:val="22"/>
                <w:szCs w:val="22"/>
              </w:rPr>
              <w:t>оперативного</w:t>
            </w:r>
            <w:r w:rsidR="002E29A7" w:rsidRPr="00735C77">
              <w:rPr>
                <w:sz w:val="22"/>
                <w:szCs w:val="22"/>
              </w:rPr>
              <w:t xml:space="preserve"> контроллинга.</w:t>
            </w:r>
          </w:p>
          <w:p w14:paraId="2EE306C8" w14:textId="5A577270" w:rsidR="002E29A7" w:rsidRPr="00735C77" w:rsidRDefault="00735C77" w:rsidP="00735C77">
            <w:pPr>
              <w:pStyle w:val="aff"/>
              <w:widowControl w:val="0"/>
              <w:ind w:left="0"/>
              <w:jc w:val="both"/>
              <w:rPr>
                <w:sz w:val="22"/>
                <w:szCs w:val="22"/>
              </w:rPr>
            </w:pPr>
            <w:r w:rsidRPr="00735C77">
              <w:rPr>
                <w:sz w:val="22"/>
                <w:szCs w:val="22"/>
              </w:rPr>
              <w:t xml:space="preserve">2. </w:t>
            </w:r>
            <w:r w:rsidR="002E29A7" w:rsidRPr="00735C77">
              <w:rPr>
                <w:sz w:val="22"/>
                <w:szCs w:val="22"/>
              </w:rPr>
              <w:t>Отличия в содержании и задачах оперативного и стратегического контроллинга.</w:t>
            </w:r>
          </w:p>
          <w:p w14:paraId="04A910CF" w14:textId="77777777" w:rsidR="00735C77" w:rsidRPr="00735C77" w:rsidRDefault="00735C77" w:rsidP="00735C77">
            <w:pPr>
              <w:widowControl w:val="0"/>
              <w:tabs>
                <w:tab w:val="left" w:pos="340"/>
              </w:tabs>
              <w:jc w:val="both"/>
              <w:rPr>
                <w:rFonts w:eastAsia="Calibri"/>
                <w:b/>
                <w:sz w:val="22"/>
                <w:szCs w:val="22"/>
                <w:lang w:eastAsia="en-US"/>
              </w:rPr>
            </w:pPr>
            <w:r w:rsidRPr="00735C77">
              <w:rPr>
                <w:rFonts w:eastAsia="Calibri"/>
                <w:b/>
                <w:sz w:val="22"/>
                <w:szCs w:val="22"/>
                <w:lang w:eastAsia="en-US"/>
              </w:rPr>
              <w:t>Занятие 3.</w:t>
            </w:r>
          </w:p>
          <w:p w14:paraId="5687E957" w14:textId="6FED9BB8" w:rsidR="002E29A7" w:rsidRPr="00735C77" w:rsidRDefault="00735C77" w:rsidP="00735C77">
            <w:pPr>
              <w:pStyle w:val="aff"/>
              <w:widowControl w:val="0"/>
              <w:ind w:left="0"/>
              <w:jc w:val="both"/>
              <w:rPr>
                <w:sz w:val="22"/>
                <w:szCs w:val="22"/>
              </w:rPr>
            </w:pPr>
            <w:r w:rsidRPr="00735C77">
              <w:rPr>
                <w:sz w:val="22"/>
                <w:szCs w:val="22"/>
              </w:rPr>
              <w:t>1.</w:t>
            </w:r>
            <w:r w:rsidR="002E29A7" w:rsidRPr="00735C77">
              <w:rPr>
                <w:sz w:val="22"/>
                <w:szCs w:val="22"/>
              </w:rPr>
              <w:t>Основные принципы оперативного контроллинга как системы достижения краткосрочных целей.</w:t>
            </w:r>
          </w:p>
          <w:p w14:paraId="370FA1C5" w14:textId="0A371154" w:rsidR="002E29A7" w:rsidRPr="00735C77" w:rsidRDefault="00735C77" w:rsidP="00735C77">
            <w:pPr>
              <w:pStyle w:val="aff"/>
              <w:widowControl w:val="0"/>
              <w:ind w:left="0"/>
              <w:jc w:val="both"/>
              <w:rPr>
                <w:sz w:val="22"/>
                <w:szCs w:val="22"/>
              </w:rPr>
            </w:pPr>
            <w:r w:rsidRPr="00735C77">
              <w:rPr>
                <w:sz w:val="22"/>
                <w:szCs w:val="22"/>
              </w:rPr>
              <w:t>2.</w:t>
            </w:r>
            <w:r w:rsidR="002E29A7" w:rsidRPr="00735C77">
              <w:rPr>
                <w:sz w:val="22"/>
                <w:szCs w:val="22"/>
              </w:rPr>
              <w:t>Информационные потоки на предприятии в системе оперативного и</w:t>
            </w:r>
            <w:r w:rsidR="009259B7" w:rsidRPr="00735C77">
              <w:rPr>
                <w:sz w:val="22"/>
                <w:szCs w:val="22"/>
              </w:rPr>
              <w:t xml:space="preserve"> </w:t>
            </w:r>
            <w:r w:rsidR="002E29A7" w:rsidRPr="00735C77">
              <w:rPr>
                <w:sz w:val="22"/>
                <w:szCs w:val="22"/>
              </w:rPr>
              <w:t>стратегического контроллинга.</w:t>
            </w:r>
          </w:p>
          <w:p w14:paraId="4C3EC29F" w14:textId="65072019" w:rsidR="00735C77" w:rsidRPr="00735C77" w:rsidRDefault="00735C77" w:rsidP="00735C77">
            <w:pPr>
              <w:widowControl w:val="0"/>
              <w:tabs>
                <w:tab w:val="left" w:pos="340"/>
              </w:tabs>
              <w:jc w:val="both"/>
              <w:rPr>
                <w:rFonts w:eastAsia="Calibri"/>
                <w:b/>
                <w:sz w:val="22"/>
                <w:szCs w:val="22"/>
                <w:lang w:eastAsia="en-US"/>
              </w:rPr>
            </w:pPr>
            <w:r w:rsidRPr="00735C77">
              <w:rPr>
                <w:rFonts w:eastAsia="Calibri"/>
                <w:b/>
                <w:sz w:val="22"/>
                <w:szCs w:val="22"/>
                <w:lang w:eastAsia="en-US"/>
              </w:rPr>
              <w:t>Занятие 4.</w:t>
            </w:r>
          </w:p>
          <w:p w14:paraId="6DBDE35F" w14:textId="468CD866" w:rsidR="00F85BF2" w:rsidRPr="00735C77" w:rsidRDefault="00735C77" w:rsidP="00735C77">
            <w:pPr>
              <w:pStyle w:val="aff"/>
              <w:widowControl w:val="0"/>
              <w:ind w:left="0"/>
              <w:jc w:val="both"/>
              <w:rPr>
                <w:sz w:val="22"/>
                <w:szCs w:val="22"/>
              </w:rPr>
            </w:pPr>
            <w:r w:rsidRPr="00735C77">
              <w:rPr>
                <w:sz w:val="22"/>
                <w:szCs w:val="22"/>
              </w:rPr>
              <w:t>1.</w:t>
            </w:r>
            <w:r w:rsidR="002E29A7" w:rsidRPr="00735C77">
              <w:rPr>
                <w:sz w:val="22"/>
                <w:szCs w:val="22"/>
              </w:rPr>
              <w:t>О путях развития контроллинга: профессиональные организации контроллеров в России и за рубежом.</w:t>
            </w:r>
          </w:p>
          <w:p w14:paraId="28C8A76D" w14:textId="21B759DC" w:rsidR="009259B7" w:rsidRDefault="009259B7" w:rsidP="00735C77">
            <w:pPr>
              <w:pStyle w:val="aff"/>
              <w:widowControl w:val="0"/>
              <w:ind w:left="0"/>
              <w:jc w:val="both"/>
              <w:rPr>
                <w:sz w:val="22"/>
                <w:szCs w:val="22"/>
              </w:rPr>
            </w:pPr>
            <w:r w:rsidRPr="00735C77">
              <w:rPr>
                <w:sz w:val="22"/>
                <w:szCs w:val="22"/>
              </w:rPr>
              <w:t xml:space="preserve"> </w:t>
            </w:r>
            <w:r w:rsidR="00735C77" w:rsidRPr="00735C77">
              <w:rPr>
                <w:sz w:val="22"/>
                <w:szCs w:val="22"/>
              </w:rPr>
              <w:t>2.</w:t>
            </w:r>
            <w:r w:rsidRPr="00735C77">
              <w:rPr>
                <w:sz w:val="22"/>
                <w:szCs w:val="22"/>
              </w:rPr>
              <w:t>Принятие эффективных управленческих решений в условиях неопределенности.</w:t>
            </w:r>
          </w:p>
          <w:p w14:paraId="39D78C92" w14:textId="77777777" w:rsidR="00A2438E" w:rsidRPr="00B84A26" w:rsidRDefault="00A2438E" w:rsidP="00A2438E">
            <w:pPr>
              <w:widowControl w:val="0"/>
              <w:tabs>
                <w:tab w:val="left" w:pos="709"/>
                <w:tab w:val="left" w:pos="993"/>
              </w:tabs>
              <w:contextualSpacing/>
              <w:rPr>
                <w:rFonts w:ascii="Liberation Serif" w:hAnsi="Liberation Serif" w:cs="FreeSans"/>
                <w:b/>
                <w:iCs/>
                <w:kern w:val="2"/>
                <w:lang w:eastAsia="zh-CN" w:bidi="hi-IN"/>
              </w:rPr>
            </w:pPr>
            <w:r w:rsidRPr="00B84A26">
              <w:rPr>
                <w:rFonts w:ascii="Liberation Serif" w:hAnsi="Liberation Serif" w:cs="FreeSans"/>
                <w:b/>
                <w:iCs/>
                <w:lang w:eastAsia="zh-CN"/>
              </w:rPr>
              <w:t>Рекомендуемые источники:</w:t>
            </w:r>
          </w:p>
          <w:p w14:paraId="1D38874C" w14:textId="77777777" w:rsidR="00A2438E" w:rsidRPr="00B84A26" w:rsidRDefault="00A2438E" w:rsidP="00A2438E">
            <w:pPr>
              <w:widowControl w:val="0"/>
              <w:tabs>
                <w:tab w:val="left" w:pos="709"/>
                <w:tab w:val="left" w:pos="993"/>
              </w:tabs>
              <w:contextualSpacing/>
              <w:rPr>
                <w:rFonts w:ascii="Liberation Serif" w:hAnsi="Liberation Serif" w:cs="FreeSans"/>
                <w:kern w:val="2"/>
                <w:lang w:eastAsia="zh-CN" w:bidi="hi-IN"/>
              </w:rPr>
            </w:pPr>
            <w:r w:rsidRPr="00B84A26">
              <w:rPr>
                <w:rFonts w:ascii="Liberation Serif" w:hAnsi="Liberation Serif" w:cs="FreeSans"/>
                <w:b/>
                <w:lang w:eastAsia="zh-CN"/>
              </w:rPr>
              <w:t>из раздела 8:</w:t>
            </w:r>
            <w:r w:rsidRPr="00B84A26">
              <w:rPr>
                <w:rFonts w:ascii="Liberation Serif" w:hAnsi="Liberation Serif" w:cs="FreeSans"/>
                <w:lang w:eastAsia="zh-CN"/>
              </w:rPr>
              <w:t xml:space="preserve"> 1-1</w:t>
            </w:r>
            <w:r>
              <w:rPr>
                <w:rFonts w:ascii="Liberation Serif" w:hAnsi="Liberation Serif" w:cs="FreeSans"/>
                <w:lang w:eastAsia="zh-CN"/>
              </w:rPr>
              <w:t>7</w:t>
            </w:r>
            <w:r w:rsidRPr="00B84A26">
              <w:rPr>
                <w:rFonts w:ascii="Liberation Serif" w:hAnsi="Liberation Serif" w:cs="FreeSans"/>
                <w:lang w:eastAsia="zh-CN"/>
              </w:rPr>
              <w:t xml:space="preserve">                    </w:t>
            </w:r>
          </w:p>
          <w:p w14:paraId="34CBDA70" w14:textId="03799277" w:rsidR="008740B8" w:rsidRPr="00A2438E" w:rsidRDefault="00A2438E" w:rsidP="008225A9">
            <w:pPr>
              <w:pStyle w:val="aff"/>
              <w:widowControl w:val="0"/>
              <w:ind w:left="0"/>
              <w:jc w:val="both"/>
              <w:rPr>
                <w:i/>
                <w:sz w:val="22"/>
                <w:szCs w:val="22"/>
                <w:lang w:eastAsia="ar-SA"/>
              </w:rPr>
            </w:pPr>
            <w:r w:rsidRPr="00B84A26">
              <w:rPr>
                <w:rFonts w:ascii="Liberation Serif" w:hAnsi="Liberation Serif" w:cs="FreeSans"/>
                <w:b/>
              </w:rPr>
              <w:t>из раздела 9</w:t>
            </w:r>
            <w:r w:rsidRPr="00B84A26">
              <w:rPr>
                <w:rFonts w:ascii="Liberation Serif" w:hAnsi="Liberation Serif" w:cs="FreeSans"/>
              </w:rPr>
              <w:t xml:space="preserve">: </w:t>
            </w:r>
            <w:r w:rsidRPr="00B84A26">
              <w:t>1-</w:t>
            </w:r>
            <w:r w:rsidR="008225A9">
              <w:t>6</w:t>
            </w:r>
            <w:r w:rsidRPr="00B84A26">
              <w:rPr>
                <w:rFonts w:ascii="Liberation Serif" w:hAnsi="Liberation Serif" w:cs="FreeSans"/>
                <w:kern w:val="2"/>
                <w:lang w:bidi="hi-IN"/>
              </w:rPr>
              <w:t xml:space="preserve">      </w:t>
            </w:r>
          </w:p>
        </w:tc>
        <w:tc>
          <w:tcPr>
            <w:tcW w:w="1870" w:type="dxa"/>
            <w:tcBorders>
              <w:top w:val="single" w:sz="4" w:space="0" w:color="000000"/>
              <w:left w:val="single" w:sz="4" w:space="0" w:color="000000"/>
              <w:bottom w:val="single" w:sz="4" w:space="0" w:color="000000"/>
              <w:right w:val="single" w:sz="4" w:space="0" w:color="000000"/>
            </w:tcBorders>
            <w:vAlign w:val="center"/>
          </w:tcPr>
          <w:p w14:paraId="0B87CC5D" w14:textId="77777777" w:rsidR="008740B8" w:rsidRPr="00735C77" w:rsidRDefault="008740B8">
            <w:pPr>
              <w:widowControl w:val="0"/>
              <w:rPr>
                <w:sz w:val="22"/>
                <w:szCs w:val="22"/>
              </w:rPr>
            </w:pPr>
            <w:r w:rsidRPr="00735C77">
              <w:rPr>
                <w:color w:val="000000"/>
                <w:sz w:val="22"/>
                <w:szCs w:val="22"/>
              </w:rPr>
              <w:t>Опрос, выполнение ситуационных и тестовых заданий</w:t>
            </w:r>
          </w:p>
        </w:tc>
      </w:tr>
      <w:tr w:rsidR="008740B8" w:rsidRPr="00735C77" w14:paraId="36696E23" w14:textId="77777777" w:rsidTr="00523911">
        <w:tc>
          <w:tcPr>
            <w:tcW w:w="1985" w:type="dxa"/>
            <w:tcBorders>
              <w:top w:val="single" w:sz="4" w:space="0" w:color="000000"/>
              <w:left w:val="single" w:sz="4" w:space="0" w:color="000000"/>
              <w:bottom w:val="single" w:sz="4" w:space="0" w:color="000000"/>
              <w:right w:val="single" w:sz="4" w:space="0" w:color="000000"/>
            </w:tcBorders>
          </w:tcPr>
          <w:p w14:paraId="6B1FFFC9" w14:textId="77777777" w:rsidR="008740B8" w:rsidRPr="00735C77" w:rsidRDefault="008740B8" w:rsidP="002B64F1">
            <w:pPr>
              <w:widowControl w:val="0"/>
              <w:ind w:firstLine="29"/>
              <w:jc w:val="both"/>
              <w:rPr>
                <w:b/>
                <w:color w:val="000000"/>
                <w:sz w:val="22"/>
                <w:szCs w:val="22"/>
              </w:rPr>
            </w:pPr>
            <w:r w:rsidRPr="00735C77">
              <w:rPr>
                <w:b/>
                <w:color w:val="000000"/>
                <w:sz w:val="22"/>
                <w:szCs w:val="22"/>
              </w:rPr>
              <w:t xml:space="preserve">Тема 2. </w:t>
            </w:r>
            <w:r w:rsidRPr="00735C77">
              <w:rPr>
                <w:b/>
                <w:bCs/>
                <w:color w:val="000000" w:themeColor="text1"/>
                <w:sz w:val="22"/>
                <w:szCs w:val="22"/>
              </w:rPr>
              <w:t>Информационное обеспечение оперативного контроллинга</w:t>
            </w:r>
          </w:p>
        </w:tc>
        <w:tc>
          <w:tcPr>
            <w:tcW w:w="6493" w:type="dxa"/>
            <w:tcBorders>
              <w:top w:val="single" w:sz="4" w:space="0" w:color="000000"/>
              <w:left w:val="single" w:sz="4" w:space="0" w:color="000000"/>
              <w:bottom w:val="single" w:sz="4" w:space="0" w:color="000000"/>
              <w:right w:val="single" w:sz="4" w:space="0" w:color="000000"/>
            </w:tcBorders>
          </w:tcPr>
          <w:p w14:paraId="76DABE38" w14:textId="130CFC46"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5</w:t>
            </w:r>
            <w:r w:rsidRPr="00735C77">
              <w:rPr>
                <w:rFonts w:eastAsia="Calibri"/>
                <w:b/>
                <w:sz w:val="22"/>
                <w:szCs w:val="22"/>
                <w:lang w:eastAsia="en-US"/>
              </w:rPr>
              <w:t>.</w:t>
            </w:r>
          </w:p>
          <w:p w14:paraId="45A4B423" w14:textId="4E37A9E2" w:rsidR="002B64F1" w:rsidRPr="00735C77" w:rsidRDefault="00735C77" w:rsidP="002B64F1">
            <w:pPr>
              <w:suppressAutoHyphens w:val="0"/>
              <w:autoSpaceDE w:val="0"/>
              <w:autoSpaceDN w:val="0"/>
              <w:adjustRightInd w:val="0"/>
              <w:contextualSpacing/>
              <w:jc w:val="both"/>
              <w:rPr>
                <w:rFonts w:eastAsiaTheme="minorHAnsi"/>
                <w:sz w:val="22"/>
                <w:szCs w:val="22"/>
              </w:rPr>
            </w:pPr>
            <w:r>
              <w:rPr>
                <w:rFonts w:eastAsiaTheme="minorHAnsi"/>
                <w:sz w:val="22"/>
                <w:szCs w:val="22"/>
              </w:rPr>
              <w:t xml:space="preserve">1. </w:t>
            </w:r>
            <w:r w:rsidR="002B64F1" w:rsidRPr="00735C77">
              <w:rPr>
                <w:rFonts w:eastAsiaTheme="minorHAnsi"/>
                <w:sz w:val="22"/>
                <w:szCs w:val="22"/>
              </w:rPr>
              <w:t xml:space="preserve">Свойства, виды и источники </w:t>
            </w:r>
            <w:r w:rsidR="009259B7" w:rsidRPr="00735C77">
              <w:rPr>
                <w:rFonts w:eastAsiaTheme="minorHAnsi"/>
                <w:sz w:val="22"/>
                <w:szCs w:val="22"/>
              </w:rPr>
              <w:t>информации</w:t>
            </w:r>
            <w:r w:rsidR="002B64F1" w:rsidRPr="00735C77">
              <w:rPr>
                <w:rFonts w:eastAsiaTheme="minorHAnsi"/>
                <w:sz w:val="22"/>
                <w:szCs w:val="22"/>
              </w:rPr>
              <w:t xml:space="preserve"> в системе оперативного контроллинга. </w:t>
            </w:r>
          </w:p>
          <w:p w14:paraId="5A9F6EC4" w14:textId="647F6085" w:rsidR="002B64F1" w:rsidRDefault="002B64F1" w:rsidP="002B64F1">
            <w:pPr>
              <w:suppressAutoHyphens w:val="0"/>
              <w:autoSpaceDE w:val="0"/>
              <w:autoSpaceDN w:val="0"/>
              <w:adjustRightInd w:val="0"/>
              <w:contextualSpacing/>
              <w:jc w:val="both"/>
              <w:rPr>
                <w:sz w:val="22"/>
                <w:szCs w:val="22"/>
              </w:rPr>
            </w:pPr>
            <w:r w:rsidRPr="00735C77">
              <w:rPr>
                <w:rFonts w:eastAsiaTheme="minorHAnsi"/>
                <w:sz w:val="22"/>
                <w:szCs w:val="22"/>
              </w:rPr>
              <w:t xml:space="preserve">2. </w:t>
            </w:r>
            <w:r w:rsidR="009259B7" w:rsidRPr="00735C77">
              <w:rPr>
                <w:color w:val="000000" w:themeColor="text1"/>
                <w:sz w:val="22"/>
                <w:szCs w:val="22"/>
              </w:rPr>
              <w:t>Получение релевантной информации для принятия управленческих решений в системе оперативного контроллинга.</w:t>
            </w:r>
            <w:r w:rsidR="009259B7" w:rsidRPr="00735C77">
              <w:rPr>
                <w:sz w:val="22"/>
                <w:szCs w:val="22"/>
              </w:rPr>
              <w:t xml:space="preserve"> </w:t>
            </w:r>
          </w:p>
          <w:p w14:paraId="42AF732D" w14:textId="6135A376"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6</w:t>
            </w:r>
            <w:r w:rsidRPr="00735C77">
              <w:rPr>
                <w:rFonts w:eastAsia="Calibri"/>
                <w:b/>
                <w:sz w:val="22"/>
                <w:szCs w:val="22"/>
                <w:lang w:eastAsia="en-US"/>
              </w:rPr>
              <w:t>.</w:t>
            </w:r>
          </w:p>
          <w:p w14:paraId="31693D0E" w14:textId="6A877D51" w:rsidR="009259B7" w:rsidRPr="00735C77" w:rsidRDefault="00735C77" w:rsidP="002B64F1">
            <w:pPr>
              <w:suppressAutoHyphens w:val="0"/>
              <w:autoSpaceDE w:val="0"/>
              <w:autoSpaceDN w:val="0"/>
              <w:adjustRightInd w:val="0"/>
              <w:contextualSpacing/>
              <w:jc w:val="both"/>
              <w:rPr>
                <w:b/>
                <w:color w:val="000000" w:themeColor="text1"/>
                <w:sz w:val="22"/>
                <w:szCs w:val="22"/>
              </w:rPr>
            </w:pPr>
            <w:r>
              <w:rPr>
                <w:sz w:val="22"/>
                <w:szCs w:val="22"/>
              </w:rPr>
              <w:t>1.</w:t>
            </w:r>
            <w:r w:rsidR="009259B7" w:rsidRPr="00735C77">
              <w:rPr>
                <w:rFonts w:eastAsiaTheme="minorHAnsi"/>
                <w:sz w:val="22"/>
                <w:szCs w:val="22"/>
              </w:rPr>
              <w:t>Информационные потоки экономического субъекта в системе оперативного контроллинга.</w:t>
            </w:r>
          </w:p>
          <w:p w14:paraId="2D58127C" w14:textId="5E1D3913" w:rsidR="002B64F1" w:rsidRDefault="00735C77" w:rsidP="002B64F1">
            <w:pPr>
              <w:suppressAutoHyphens w:val="0"/>
              <w:autoSpaceDE w:val="0"/>
              <w:autoSpaceDN w:val="0"/>
              <w:adjustRightInd w:val="0"/>
              <w:jc w:val="both"/>
              <w:rPr>
                <w:color w:val="000000" w:themeColor="text1"/>
                <w:sz w:val="22"/>
                <w:szCs w:val="22"/>
              </w:rPr>
            </w:pPr>
            <w:r>
              <w:rPr>
                <w:color w:val="000000" w:themeColor="text1"/>
                <w:sz w:val="22"/>
                <w:szCs w:val="22"/>
              </w:rPr>
              <w:t>2</w:t>
            </w:r>
            <w:r w:rsidR="002B64F1" w:rsidRPr="00735C77">
              <w:rPr>
                <w:color w:val="000000" w:themeColor="text1"/>
                <w:sz w:val="22"/>
                <w:szCs w:val="22"/>
              </w:rPr>
              <w:t>.</w:t>
            </w:r>
            <w:r>
              <w:rPr>
                <w:color w:val="000000" w:themeColor="text1"/>
                <w:sz w:val="22"/>
                <w:szCs w:val="22"/>
              </w:rPr>
              <w:t xml:space="preserve"> </w:t>
            </w:r>
            <w:r w:rsidR="009259B7" w:rsidRPr="00735C77">
              <w:rPr>
                <w:color w:val="000000" w:themeColor="text1"/>
                <w:sz w:val="22"/>
                <w:szCs w:val="22"/>
              </w:rPr>
              <w:t xml:space="preserve">Планирование и бюджетирование в системе оперативного контроллинга. </w:t>
            </w:r>
          </w:p>
          <w:p w14:paraId="3313B02F" w14:textId="422110CC"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7</w:t>
            </w:r>
            <w:r w:rsidRPr="00735C77">
              <w:rPr>
                <w:rFonts w:eastAsia="Calibri"/>
                <w:b/>
                <w:sz w:val="22"/>
                <w:szCs w:val="22"/>
                <w:lang w:eastAsia="en-US"/>
              </w:rPr>
              <w:t>.</w:t>
            </w:r>
          </w:p>
          <w:p w14:paraId="26C9F511" w14:textId="270113D7" w:rsidR="002B64F1" w:rsidRPr="00735C77" w:rsidRDefault="00735C77" w:rsidP="002B64F1">
            <w:pPr>
              <w:suppressAutoHyphens w:val="0"/>
              <w:autoSpaceDE w:val="0"/>
              <w:autoSpaceDN w:val="0"/>
              <w:adjustRightInd w:val="0"/>
              <w:jc w:val="both"/>
              <w:rPr>
                <w:rFonts w:eastAsiaTheme="minorHAnsi"/>
                <w:sz w:val="22"/>
                <w:szCs w:val="22"/>
              </w:rPr>
            </w:pPr>
            <w:r>
              <w:rPr>
                <w:color w:val="000000" w:themeColor="text1"/>
                <w:sz w:val="22"/>
                <w:szCs w:val="22"/>
              </w:rPr>
              <w:t>1</w:t>
            </w:r>
            <w:r w:rsidR="002B64F1" w:rsidRPr="00735C77">
              <w:rPr>
                <w:color w:val="000000" w:themeColor="text1"/>
                <w:sz w:val="22"/>
                <w:szCs w:val="22"/>
              </w:rPr>
              <w:t>.</w:t>
            </w:r>
            <w:r w:rsidR="009259B7" w:rsidRPr="00735C77">
              <w:rPr>
                <w:rFonts w:eastAsiaTheme="minorHAnsi"/>
                <w:sz w:val="22"/>
                <w:szCs w:val="22"/>
              </w:rPr>
              <w:t xml:space="preserve">Учетно-аналитическое обеспечение системы бюджетирования в рамках оперативного контроллинга. </w:t>
            </w:r>
          </w:p>
          <w:p w14:paraId="2CCB54BC" w14:textId="539304F2" w:rsidR="009259B7" w:rsidRPr="00735C77" w:rsidRDefault="00735C77" w:rsidP="002B64F1">
            <w:pPr>
              <w:suppressAutoHyphens w:val="0"/>
              <w:autoSpaceDE w:val="0"/>
              <w:autoSpaceDN w:val="0"/>
              <w:adjustRightInd w:val="0"/>
              <w:jc w:val="both"/>
              <w:rPr>
                <w:rFonts w:eastAsiaTheme="minorHAnsi"/>
                <w:sz w:val="22"/>
                <w:szCs w:val="22"/>
              </w:rPr>
            </w:pPr>
            <w:r>
              <w:rPr>
                <w:rFonts w:eastAsiaTheme="minorHAnsi"/>
                <w:sz w:val="22"/>
                <w:szCs w:val="22"/>
              </w:rPr>
              <w:t>2</w:t>
            </w:r>
            <w:r w:rsidR="002B64F1" w:rsidRPr="00735C77">
              <w:rPr>
                <w:rFonts w:eastAsiaTheme="minorHAnsi"/>
                <w:sz w:val="22"/>
                <w:szCs w:val="22"/>
              </w:rPr>
              <w:t xml:space="preserve">. </w:t>
            </w:r>
            <w:proofErr w:type="gramStart"/>
            <w:r w:rsidR="009259B7" w:rsidRPr="00735C77">
              <w:rPr>
                <w:rFonts w:eastAsiaTheme="minorHAnsi"/>
                <w:sz w:val="22"/>
                <w:szCs w:val="22"/>
              </w:rPr>
              <w:t>Концепция  управленческого</w:t>
            </w:r>
            <w:proofErr w:type="gramEnd"/>
            <w:r w:rsidR="009259B7" w:rsidRPr="00735C77">
              <w:rPr>
                <w:rFonts w:eastAsiaTheme="minorHAnsi"/>
                <w:sz w:val="22"/>
                <w:szCs w:val="22"/>
              </w:rPr>
              <w:t xml:space="preserve"> учета в системе оперативного контроллинга. </w:t>
            </w:r>
          </w:p>
          <w:p w14:paraId="0F7E75AF" w14:textId="45ABE97F" w:rsidR="002B64F1" w:rsidRDefault="00735C77" w:rsidP="002B64F1">
            <w:pPr>
              <w:suppressAutoHyphens w:val="0"/>
              <w:autoSpaceDE w:val="0"/>
              <w:autoSpaceDN w:val="0"/>
              <w:adjustRightInd w:val="0"/>
              <w:jc w:val="both"/>
              <w:rPr>
                <w:rFonts w:eastAsiaTheme="minorHAnsi"/>
                <w:sz w:val="22"/>
                <w:szCs w:val="22"/>
              </w:rPr>
            </w:pPr>
            <w:r>
              <w:rPr>
                <w:rFonts w:eastAsiaTheme="minorHAnsi"/>
                <w:sz w:val="22"/>
                <w:szCs w:val="22"/>
              </w:rPr>
              <w:t>3</w:t>
            </w:r>
            <w:r w:rsidR="002B64F1" w:rsidRPr="00735C77">
              <w:rPr>
                <w:rFonts w:eastAsiaTheme="minorHAnsi"/>
                <w:sz w:val="22"/>
                <w:szCs w:val="22"/>
              </w:rPr>
              <w:t xml:space="preserve">. </w:t>
            </w:r>
            <w:r w:rsidR="009259B7" w:rsidRPr="00735C77">
              <w:rPr>
                <w:rFonts w:eastAsiaTheme="minorHAnsi"/>
                <w:sz w:val="22"/>
                <w:szCs w:val="22"/>
              </w:rPr>
              <w:t xml:space="preserve">Структура информационного обеспечения </w:t>
            </w:r>
            <w:r w:rsidR="00995B3A" w:rsidRPr="00735C77">
              <w:rPr>
                <w:rFonts w:eastAsiaTheme="minorHAnsi"/>
                <w:sz w:val="22"/>
                <w:szCs w:val="22"/>
              </w:rPr>
              <w:t xml:space="preserve">оперативного </w:t>
            </w:r>
            <w:r w:rsidR="009259B7" w:rsidRPr="00735C77">
              <w:rPr>
                <w:rFonts w:eastAsiaTheme="minorHAnsi"/>
                <w:sz w:val="22"/>
                <w:szCs w:val="22"/>
              </w:rPr>
              <w:t xml:space="preserve">контроллинга. </w:t>
            </w:r>
          </w:p>
          <w:p w14:paraId="2722A7BD" w14:textId="00F17222"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8</w:t>
            </w:r>
            <w:r w:rsidRPr="00735C77">
              <w:rPr>
                <w:rFonts w:eastAsia="Calibri"/>
                <w:b/>
                <w:sz w:val="22"/>
                <w:szCs w:val="22"/>
                <w:lang w:eastAsia="en-US"/>
              </w:rPr>
              <w:t>.</w:t>
            </w:r>
          </w:p>
          <w:p w14:paraId="017575B2" w14:textId="4682E77F" w:rsidR="009259B7" w:rsidRPr="00735C77" w:rsidRDefault="00735C77" w:rsidP="002B64F1">
            <w:pPr>
              <w:suppressAutoHyphens w:val="0"/>
              <w:autoSpaceDE w:val="0"/>
              <w:autoSpaceDN w:val="0"/>
              <w:adjustRightInd w:val="0"/>
              <w:jc w:val="both"/>
              <w:rPr>
                <w:color w:val="000000" w:themeColor="text1"/>
                <w:sz w:val="22"/>
                <w:szCs w:val="22"/>
              </w:rPr>
            </w:pPr>
            <w:r>
              <w:rPr>
                <w:rFonts w:eastAsiaTheme="minorHAnsi"/>
                <w:sz w:val="22"/>
                <w:szCs w:val="22"/>
              </w:rPr>
              <w:t>1</w:t>
            </w:r>
            <w:r w:rsidR="002B64F1" w:rsidRPr="00735C77">
              <w:rPr>
                <w:rFonts w:eastAsiaTheme="minorHAnsi"/>
                <w:sz w:val="22"/>
                <w:szCs w:val="22"/>
              </w:rPr>
              <w:t xml:space="preserve">. </w:t>
            </w:r>
            <w:r w:rsidR="009259B7" w:rsidRPr="00735C77">
              <w:rPr>
                <w:rFonts w:eastAsiaTheme="minorHAnsi"/>
                <w:sz w:val="22"/>
                <w:szCs w:val="22"/>
              </w:rPr>
              <w:t xml:space="preserve">Требования к информационному обеспечению и инструментарию оперативного контроллинга.  </w:t>
            </w:r>
          </w:p>
          <w:p w14:paraId="1230ED35" w14:textId="043BFB78" w:rsidR="009259B7" w:rsidRDefault="00735C77" w:rsidP="002B64F1">
            <w:pPr>
              <w:jc w:val="both"/>
              <w:rPr>
                <w:rFonts w:eastAsiaTheme="minorHAnsi"/>
                <w:bCs/>
                <w:sz w:val="22"/>
                <w:szCs w:val="22"/>
              </w:rPr>
            </w:pPr>
            <w:r>
              <w:rPr>
                <w:rFonts w:eastAsiaTheme="minorHAnsi"/>
                <w:bCs/>
                <w:sz w:val="22"/>
                <w:szCs w:val="22"/>
              </w:rPr>
              <w:t>2</w:t>
            </w:r>
            <w:r w:rsidR="002B64F1" w:rsidRPr="00735C77">
              <w:rPr>
                <w:rFonts w:eastAsiaTheme="minorHAnsi"/>
                <w:bCs/>
                <w:sz w:val="22"/>
                <w:szCs w:val="22"/>
              </w:rPr>
              <w:t xml:space="preserve">. </w:t>
            </w:r>
            <w:r w:rsidR="009259B7" w:rsidRPr="00735C77">
              <w:rPr>
                <w:rFonts w:eastAsiaTheme="minorHAnsi"/>
                <w:bCs/>
                <w:sz w:val="22"/>
                <w:szCs w:val="22"/>
              </w:rPr>
              <w:t xml:space="preserve">Принятие управленческих решений в системе оперативного контроллинга. </w:t>
            </w:r>
          </w:p>
          <w:p w14:paraId="4733D4DF" w14:textId="77777777" w:rsidR="00A2438E" w:rsidRPr="00B84A26" w:rsidRDefault="00A2438E" w:rsidP="00A2438E">
            <w:pPr>
              <w:widowControl w:val="0"/>
              <w:tabs>
                <w:tab w:val="left" w:pos="709"/>
                <w:tab w:val="left" w:pos="993"/>
              </w:tabs>
              <w:contextualSpacing/>
              <w:rPr>
                <w:rFonts w:ascii="Liberation Serif" w:hAnsi="Liberation Serif" w:cs="FreeSans"/>
                <w:b/>
                <w:iCs/>
                <w:kern w:val="2"/>
                <w:lang w:eastAsia="zh-CN" w:bidi="hi-IN"/>
              </w:rPr>
            </w:pPr>
            <w:r w:rsidRPr="00B84A26">
              <w:rPr>
                <w:rFonts w:ascii="Liberation Serif" w:hAnsi="Liberation Serif" w:cs="FreeSans"/>
                <w:b/>
                <w:iCs/>
                <w:lang w:eastAsia="zh-CN"/>
              </w:rPr>
              <w:t>Рекомендуемые источники:</w:t>
            </w:r>
          </w:p>
          <w:p w14:paraId="2A7A3F43" w14:textId="77777777" w:rsidR="00A2438E" w:rsidRPr="00B84A26" w:rsidRDefault="00A2438E" w:rsidP="00A2438E">
            <w:pPr>
              <w:widowControl w:val="0"/>
              <w:tabs>
                <w:tab w:val="left" w:pos="709"/>
                <w:tab w:val="left" w:pos="993"/>
              </w:tabs>
              <w:contextualSpacing/>
              <w:rPr>
                <w:rFonts w:ascii="Liberation Serif" w:hAnsi="Liberation Serif" w:cs="FreeSans"/>
                <w:kern w:val="2"/>
                <w:lang w:eastAsia="zh-CN" w:bidi="hi-IN"/>
              </w:rPr>
            </w:pPr>
            <w:r w:rsidRPr="00B84A26">
              <w:rPr>
                <w:rFonts w:ascii="Liberation Serif" w:hAnsi="Liberation Serif" w:cs="FreeSans"/>
                <w:b/>
                <w:lang w:eastAsia="zh-CN"/>
              </w:rPr>
              <w:lastRenderedPageBreak/>
              <w:t>из раздела 8:</w:t>
            </w:r>
            <w:r w:rsidRPr="00B84A26">
              <w:rPr>
                <w:rFonts w:ascii="Liberation Serif" w:hAnsi="Liberation Serif" w:cs="FreeSans"/>
                <w:lang w:eastAsia="zh-CN"/>
              </w:rPr>
              <w:t xml:space="preserve"> 1-1</w:t>
            </w:r>
            <w:r>
              <w:rPr>
                <w:rFonts w:ascii="Liberation Serif" w:hAnsi="Liberation Serif" w:cs="FreeSans"/>
                <w:lang w:eastAsia="zh-CN"/>
              </w:rPr>
              <w:t>7</w:t>
            </w:r>
            <w:r w:rsidRPr="00B84A26">
              <w:rPr>
                <w:rFonts w:ascii="Liberation Serif" w:hAnsi="Liberation Serif" w:cs="FreeSans"/>
                <w:lang w:eastAsia="zh-CN"/>
              </w:rPr>
              <w:t xml:space="preserve">                    </w:t>
            </w:r>
          </w:p>
          <w:p w14:paraId="7A08BEED" w14:textId="2539224E" w:rsidR="008740B8" w:rsidRPr="00A2438E" w:rsidRDefault="00A2438E" w:rsidP="008225A9">
            <w:pPr>
              <w:jc w:val="both"/>
              <w:rPr>
                <w:rFonts w:eastAsiaTheme="minorHAnsi"/>
                <w:sz w:val="22"/>
                <w:szCs w:val="22"/>
              </w:rPr>
            </w:pPr>
            <w:r w:rsidRPr="00B84A26">
              <w:rPr>
                <w:rFonts w:ascii="Liberation Serif" w:hAnsi="Liberation Serif" w:cs="FreeSans"/>
                <w:b/>
                <w:lang w:eastAsia="zh-CN"/>
              </w:rPr>
              <w:t>из раздела 9</w:t>
            </w:r>
            <w:r w:rsidRPr="00B84A26">
              <w:rPr>
                <w:rFonts w:ascii="Liberation Serif" w:hAnsi="Liberation Serif" w:cs="FreeSans"/>
                <w:lang w:eastAsia="zh-CN"/>
              </w:rPr>
              <w:t xml:space="preserve">: </w:t>
            </w:r>
            <w:r w:rsidRPr="00B84A26">
              <w:rPr>
                <w:lang w:eastAsia="zh-CN"/>
              </w:rPr>
              <w:t>1-</w:t>
            </w:r>
            <w:r w:rsidR="008225A9">
              <w:rPr>
                <w:lang w:eastAsia="zh-CN"/>
              </w:rPr>
              <w:t>6</w:t>
            </w:r>
            <w:r w:rsidRPr="00B84A26">
              <w:rPr>
                <w:rFonts w:ascii="Liberation Serif" w:hAnsi="Liberation Serif" w:cs="FreeSans"/>
                <w:kern w:val="2"/>
                <w:lang w:eastAsia="zh-CN" w:bidi="hi-IN"/>
              </w:rPr>
              <w:t xml:space="preserve">      </w:t>
            </w:r>
          </w:p>
        </w:tc>
        <w:tc>
          <w:tcPr>
            <w:tcW w:w="1870" w:type="dxa"/>
            <w:tcBorders>
              <w:top w:val="single" w:sz="4" w:space="0" w:color="000000"/>
              <w:left w:val="single" w:sz="4" w:space="0" w:color="000000"/>
              <w:bottom w:val="single" w:sz="4" w:space="0" w:color="000000"/>
              <w:right w:val="single" w:sz="4" w:space="0" w:color="000000"/>
            </w:tcBorders>
            <w:vAlign w:val="center"/>
          </w:tcPr>
          <w:p w14:paraId="3C918A0A" w14:textId="77777777" w:rsidR="008740B8" w:rsidRPr="00735C77" w:rsidRDefault="008740B8" w:rsidP="002B64F1">
            <w:pPr>
              <w:widowControl w:val="0"/>
              <w:jc w:val="both"/>
              <w:rPr>
                <w:sz w:val="22"/>
                <w:szCs w:val="22"/>
              </w:rPr>
            </w:pPr>
            <w:r w:rsidRPr="00735C77">
              <w:rPr>
                <w:color w:val="000000"/>
                <w:sz w:val="22"/>
                <w:szCs w:val="22"/>
              </w:rPr>
              <w:lastRenderedPageBreak/>
              <w:t>Опрос, выполнение ситуационных заданий</w:t>
            </w:r>
          </w:p>
        </w:tc>
      </w:tr>
      <w:tr w:rsidR="008740B8" w:rsidRPr="00735C77" w14:paraId="1BDFFE8B" w14:textId="77777777" w:rsidTr="00523911">
        <w:tc>
          <w:tcPr>
            <w:tcW w:w="1985" w:type="dxa"/>
            <w:tcBorders>
              <w:top w:val="single" w:sz="4" w:space="0" w:color="000000"/>
              <w:left w:val="single" w:sz="4" w:space="0" w:color="000000"/>
              <w:bottom w:val="single" w:sz="4" w:space="0" w:color="000000"/>
              <w:right w:val="single" w:sz="4" w:space="0" w:color="000000"/>
            </w:tcBorders>
          </w:tcPr>
          <w:p w14:paraId="05B2F9A7" w14:textId="77777777" w:rsidR="008740B8" w:rsidRPr="00735C77" w:rsidRDefault="008740B8" w:rsidP="002B64F1">
            <w:pPr>
              <w:widowControl w:val="0"/>
              <w:jc w:val="both"/>
              <w:rPr>
                <w:b/>
                <w:color w:val="000000"/>
                <w:sz w:val="22"/>
                <w:szCs w:val="22"/>
              </w:rPr>
            </w:pPr>
            <w:r w:rsidRPr="00735C77">
              <w:rPr>
                <w:b/>
                <w:color w:val="000000"/>
                <w:sz w:val="22"/>
                <w:szCs w:val="22"/>
              </w:rPr>
              <w:t>Тема 3.</w:t>
            </w:r>
          </w:p>
          <w:p w14:paraId="3E203357" w14:textId="77777777" w:rsidR="008740B8" w:rsidRPr="00735C77" w:rsidRDefault="008740B8" w:rsidP="002B64F1">
            <w:pPr>
              <w:widowControl w:val="0"/>
              <w:jc w:val="both"/>
              <w:rPr>
                <w:b/>
                <w:color w:val="000000"/>
                <w:sz w:val="22"/>
                <w:szCs w:val="22"/>
              </w:rPr>
            </w:pPr>
            <w:r w:rsidRPr="00735C77">
              <w:rPr>
                <w:b/>
                <w:color w:val="000000" w:themeColor="text1"/>
                <w:sz w:val="22"/>
                <w:szCs w:val="22"/>
              </w:rPr>
              <w:t xml:space="preserve">Методическое обеспечение </w:t>
            </w:r>
            <w:r w:rsidRPr="00735C77">
              <w:rPr>
                <w:b/>
                <w:color w:val="000000" w:themeColor="text1"/>
                <w:sz w:val="22"/>
                <w:szCs w:val="22"/>
                <w:shd w:val="clear" w:color="auto" w:fill="FFFFFF"/>
              </w:rPr>
              <w:t>оперативного</w:t>
            </w:r>
            <w:r w:rsidRPr="00735C77">
              <w:rPr>
                <w:b/>
                <w:color w:val="000000" w:themeColor="text1"/>
                <w:sz w:val="22"/>
                <w:szCs w:val="22"/>
              </w:rPr>
              <w:t xml:space="preserve"> контроллинга</w:t>
            </w:r>
          </w:p>
        </w:tc>
        <w:tc>
          <w:tcPr>
            <w:tcW w:w="6493" w:type="dxa"/>
            <w:tcBorders>
              <w:top w:val="single" w:sz="4" w:space="0" w:color="000000"/>
              <w:left w:val="single" w:sz="4" w:space="0" w:color="000000"/>
              <w:bottom w:val="single" w:sz="4" w:space="0" w:color="000000"/>
              <w:right w:val="single" w:sz="4" w:space="0" w:color="000000"/>
            </w:tcBorders>
          </w:tcPr>
          <w:p w14:paraId="6B0F49FB" w14:textId="3BABD8CD"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9</w:t>
            </w:r>
            <w:r w:rsidRPr="00735C77">
              <w:rPr>
                <w:rFonts w:eastAsia="Calibri"/>
                <w:b/>
                <w:sz w:val="22"/>
                <w:szCs w:val="22"/>
                <w:lang w:eastAsia="en-US"/>
              </w:rPr>
              <w:t>.</w:t>
            </w:r>
          </w:p>
          <w:p w14:paraId="745E68DE" w14:textId="0032AEA7" w:rsidR="002B64F1" w:rsidRPr="00735C77" w:rsidRDefault="00735C77" w:rsidP="00735C77">
            <w:pPr>
              <w:pStyle w:val="aff"/>
              <w:widowControl w:val="0"/>
              <w:ind w:left="0"/>
              <w:jc w:val="both"/>
              <w:rPr>
                <w:color w:val="000000" w:themeColor="text1"/>
                <w:sz w:val="22"/>
                <w:szCs w:val="22"/>
              </w:rPr>
            </w:pPr>
            <w:r>
              <w:rPr>
                <w:color w:val="000000" w:themeColor="text1"/>
                <w:sz w:val="22"/>
                <w:szCs w:val="22"/>
              </w:rPr>
              <w:t xml:space="preserve">1. </w:t>
            </w:r>
            <w:r w:rsidR="002B64F1" w:rsidRPr="00735C77">
              <w:rPr>
                <w:color w:val="000000" w:themeColor="text1"/>
                <w:sz w:val="22"/>
                <w:szCs w:val="22"/>
              </w:rPr>
              <w:t xml:space="preserve">Методические подходы к использованию инструментов оперативного контроллинга. </w:t>
            </w:r>
          </w:p>
          <w:p w14:paraId="64EA0BCD" w14:textId="0F5C42E8" w:rsidR="002B64F1" w:rsidRDefault="00735C77" w:rsidP="00735C77">
            <w:pPr>
              <w:pStyle w:val="aff"/>
              <w:widowControl w:val="0"/>
              <w:ind w:left="0"/>
              <w:jc w:val="both"/>
              <w:rPr>
                <w:rFonts w:eastAsiaTheme="minorHAnsi"/>
                <w:sz w:val="22"/>
                <w:szCs w:val="22"/>
              </w:rPr>
            </w:pPr>
            <w:r>
              <w:rPr>
                <w:rFonts w:eastAsiaTheme="minorHAnsi"/>
                <w:color w:val="000000"/>
                <w:sz w:val="22"/>
                <w:szCs w:val="22"/>
              </w:rPr>
              <w:t xml:space="preserve">2. </w:t>
            </w:r>
            <w:r w:rsidR="002B64F1" w:rsidRPr="00735C77">
              <w:rPr>
                <w:rFonts w:eastAsiaTheme="minorHAnsi"/>
                <w:color w:val="000000"/>
                <w:sz w:val="22"/>
                <w:szCs w:val="22"/>
              </w:rPr>
              <w:t>Бюджетирование как инструмент оперативного контроллинга.</w:t>
            </w:r>
            <w:r w:rsidR="002B64F1" w:rsidRPr="00735C77">
              <w:rPr>
                <w:rFonts w:eastAsiaTheme="minorHAnsi"/>
                <w:sz w:val="22"/>
                <w:szCs w:val="22"/>
              </w:rPr>
              <w:t xml:space="preserve"> </w:t>
            </w:r>
          </w:p>
          <w:p w14:paraId="0ADC17B7" w14:textId="2B293082"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10</w:t>
            </w:r>
            <w:r w:rsidRPr="00735C77">
              <w:rPr>
                <w:rFonts w:eastAsia="Calibri"/>
                <w:b/>
                <w:sz w:val="22"/>
                <w:szCs w:val="22"/>
                <w:lang w:eastAsia="en-US"/>
              </w:rPr>
              <w:t>.</w:t>
            </w:r>
          </w:p>
          <w:p w14:paraId="01D39AC2" w14:textId="77777777" w:rsidR="002B64F1" w:rsidRPr="00735C77" w:rsidRDefault="002B64F1" w:rsidP="002B64F1">
            <w:pPr>
              <w:pStyle w:val="aff"/>
              <w:widowControl w:val="0"/>
              <w:numPr>
                <w:ilvl w:val="0"/>
                <w:numId w:val="17"/>
              </w:numPr>
              <w:ind w:left="0" w:firstLine="0"/>
              <w:jc w:val="both"/>
              <w:rPr>
                <w:rFonts w:eastAsiaTheme="minorHAnsi"/>
                <w:color w:val="000000"/>
                <w:sz w:val="22"/>
                <w:szCs w:val="22"/>
              </w:rPr>
            </w:pPr>
            <w:r w:rsidRPr="00735C77">
              <w:rPr>
                <w:rFonts w:eastAsiaTheme="minorHAnsi"/>
                <w:sz w:val="22"/>
                <w:szCs w:val="22"/>
              </w:rPr>
              <w:t xml:space="preserve">Структура бюджетов и стратегические карты в </w:t>
            </w:r>
            <w:r w:rsidR="00995B3A" w:rsidRPr="00735C77">
              <w:rPr>
                <w:rFonts w:eastAsiaTheme="minorHAnsi"/>
                <w:sz w:val="22"/>
                <w:szCs w:val="22"/>
              </w:rPr>
              <w:t xml:space="preserve">системе </w:t>
            </w:r>
            <w:r w:rsidRPr="00735C77">
              <w:rPr>
                <w:rFonts w:eastAsiaTheme="minorHAnsi"/>
                <w:sz w:val="22"/>
                <w:szCs w:val="22"/>
              </w:rPr>
              <w:t>оперативного контроллинга.</w:t>
            </w:r>
            <w:r w:rsidRPr="00735C77">
              <w:rPr>
                <w:rFonts w:eastAsiaTheme="minorHAnsi"/>
                <w:color w:val="000000"/>
                <w:sz w:val="22"/>
                <w:szCs w:val="22"/>
              </w:rPr>
              <w:t xml:space="preserve"> </w:t>
            </w:r>
          </w:p>
          <w:p w14:paraId="2DE4AB71" w14:textId="2E0FC7E6" w:rsidR="002B64F1" w:rsidRDefault="002B64F1" w:rsidP="002B64F1">
            <w:pPr>
              <w:pStyle w:val="aff"/>
              <w:widowControl w:val="0"/>
              <w:numPr>
                <w:ilvl w:val="0"/>
                <w:numId w:val="17"/>
              </w:numPr>
              <w:ind w:left="0" w:firstLine="0"/>
              <w:jc w:val="both"/>
              <w:rPr>
                <w:color w:val="000000" w:themeColor="text1"/>
                <w:sz w:val="22"/>
                <w:szCs w:val="22"/>
              </w:rPr>
            </w:pPr>
            <w:r w:rsidRPr="00735C77">
              <w:rPr>
                <w:rFonts w:eastAsiaTheme="minorHAnsi"/>
                <w:color w:val="000000"/>
                <w:sz w:val="22"/>
                <w:szCs w:val="22"/>
              </w:rPr>
              <w:t>Основной и</w:t>
            </w:r>
            <w:r w:rsidRPr="00735C77">
              <w:rPr>
                <w:color w:val="000000" w:themeColor="text1"/>
                <w:sz w:val="22"/>
                <w:szCs w:val="22"/>
              </w:rPr>
              <w:t>нструментарий оперативного контроллинга.</w:t>
            </w:r>
          </w:p>
          <w:p w14:paraId="17607E06" w14:textId="6C2A757D"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11</w:t>
            </w:r>
            <w:r w:rsidRPr="00735C77">
              <w:rPr>
                <w:rFonts w:eastAsia="Calibri"/>
                <w:b/>
                <w:sz w:val="22"/>
                <w:szCs w:val="22"/>
                <w:lang w:eastAsia="en-US"/>
              </w:rPr>
              <w:t>.</w:t>
            </w:r>
          </w:p>
          <w:p w14:paraId="3891D2EA" w14:textId="3CF38F05" w:rsidR="002B64F1" w:rsidRPr="00193805" w:rsidRDefault="00735C77" w:rsidP="00735C77">
            <w:pPr>
              <w:pStyle w:val="aff"/>
              <w:widowControl w:val="0"/>
              <w:ind w:left="0"/>
              <w:jc w:val="both"/>
              <w:rPr>
                <w:sz w:val="22"/>
                <w:szCs w:val="22"/>
              </w:rPr>
            </w:pPr>
            <w:r w:rsidRPr="00193805">
              <w:rPr>
                <w:sz w:val="22"/>
                <w:szCs w:val="22"/>
              </w:rPr>
              <w:t xml:space="preserve">1. </w:t>
            </w:r>
            <w:r w:rsidR="002B64F1" w:rsidRPr="00193805">
              <w:rPr>
                <w:sz w:val="22"/>
                <w:szCs w:val="22"/>
              </w:rPr>
              <w:t xml:space="preserve">Базовые модели оперативного контроллинга. </w:t>
            </w:r>
          </w:p>
          <w:p w14:paraId="47F71D53" w14:textId="77777777" w:rsidR="00193805" w:rsidRPr="00193805" w:rsidRDefault="00735C77" w:rsidP="00735C77">
            <w:pPr>
              <w:pStyle w:val="aff"/>
              <w:widowControl w:val="0"/>
              <w:ind w:left="0"/>
              <w:jc w:val="both"/>
              <w:rPr>
                <w:sz w:val="22"/>
                <w:szCs w:val="22"/>
              </w:rPr>
            </w:pPr>
            <w:r w:rsidRPr="00193805">
              <w:rPr>
                <w:sz w:val="22"/>
                <w:szCs w:val="22"/>
              </w:rPr>
              <w:t xml:space="preserve">2. </w:t>
            </w:r>
            <w:r w:rsidR="002B64F1" w:rsidRPr="00193805">
              <w:rPr>
                <w:sz w:val="22"/>
                <w:szCs w:val="22"/>
              </w:rPr>
              <w:t>Оценка риска и управление ими.</w:t>
            </w:r>
          </w:p>
          <w:p w14:paraId="4D5522B7" w14:textId="6883AFB3" w:rsidR="002B64F1" w:rsidRPr="00193805" w:rsidRDefault="00193805" w:rsidP="00735C77">
            <w:pPr>
              <w:pStyle w:val="aff"/>
              <w:widowControl w:val="0"/>
              <w:ind w:left="0"/>
              <w:jc w:val="both"/>
              <w:rPr>
                <w:sz w:val="22"/>
                <w:szCs w:val="22"/>
              </w:rPr>
            </w:pPr>
            <w:r w:rsidRPr="00193805">
              <w:rPr>
                <w:sz w:val="22"/>
                <w:szCs w:val="22"/>
              </w:rPr>
              <w:t xml:space="preserve">3. Методы количественного анализа рисков: метод аналогий, анализ чувствительности, анализ сценариев, метод Монте-Карло, экспертный метод. </w:t>
            </w:r>
            <w:r w:rsidR="002B64F1" w:rsidRPr="00193805">
              <w:rPr>
                <w:sz w:val="22"/>
                <w:szCs w:val="22"/>
              </w:rPr>
              <w:t xml:space="preserve"> </w:t>
            </w:r>
          </w:p>
          <w:p w14:paraId="00474B19" w14:textId="42461D13" w:rsidR="00193805" w:rsidRPr="00735C77" w:rsidRDefault="00193805" w:rsidP="00193805">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Pr>
                <w:rFonts w:eastAsia="Calibri"/>
                <w:b/>
                <w:sz w:val="22"/>
                <w:szCs w:val="22"/>
                <w:lang w:eastAsia="en-US"/>
              </w:rPr>
              <w:t>12</w:t>
            </w:r>
            <w:r w:rsidRPr="00735C77">
              <w:rPr>
                <w:rFonts w:eastAsia="Calibri"/>
                <w:b/>
                <w:sz w:val="22"/>
                <w:szCs w:val="22"/>
                <w:lang w:eastAsia="en-US"/>
              </w:rPr>
              <w:t>.</w:t>
            </w:r>
          </w:p>
          <w:p w14:paraId="19978A03" w14:textId="3AF08436" w:rsidR="00193805" w:rsidRDefault="00193805" w:rsidP="00193805">
            <w:pPr>
              <w:pStyle w:val="aff"/>
              <w:widowControl w:val="0"/>
              <w:ind w:left="0"/>
              <w:jc w:val="both"/>
              <w:rPr>
                <w:color w:val="000000" w:themeColor="text1"/>
                <w:sz w:val="22"/>
                <w:szCs w:val="22"/>
              </w:rPr>
            </w:pPr>
            <w:r>
              <w:rPr>
                <w:color w:val="000000" w:themeColor="text1"/>
                <w:sz w:val="22"/>
                <w:szCs w:val="22"/>
              </w:rPr>
              <w:t>1.</w:t>
            </w:r>
            <w:r w:rsidRPr="00735C77">
              <w:rPr>
                <w:color w:val="000000" w:themeColor="text1"/>
                <w:sz w:val="22"/>
                <w:szCs w:val="22"/>
              </w:rPr>
              <w:t xml:space="preserve">Оперативный контроллинг процессов в государственном секторе: доходов, расходов, финансовых результатов. </w:t>
            </w:r>
          </w:p>
          <w:p w14:paraId="621626B6" w14:textId="27822128" w:rsidR="002B64F1" w:rsidRDefault="00193805" w:rsidP="00193805">
            <w:pPr>
              <w:pStyle w:val="aff"/>
              <w:widowControl w:val="0"/>
              <w:ind w:left="0"/>
              <w:jc w:val="both"/>
              <w:rPr>
                <w:color w:val="000000" w:themeColor="text1"/>
                <w:sz w:val="22"/>
                <w:szCs w:val="22"/>
              </w:rPr>
            </w:pPr>
            <w:r>
              <w:rPr>
                <w:color w:val="000000" w:themeColor="text1"/>
                <w:sz w:val="22"/>
                <w:szCs w:val="22"/>
              </w:rPr>
              <w:t>2.</w:t>
            </w:r>
            <w:r w:rsidR="002B64F1" w:rsidRPr="00735C77">
              <w:rPr>
                <w:color w:val="000000" w:themeColor="text1"/>
                <w:sz w:val="22"/>
                <w:szCs w:val="22"/>
              </w:rPr>
              <w:t xml:space="preserve">Информационно-методическое обеспечение контрольного </w:t>
            </w:r>
            <w:proofErr w:type="spellStart"/>
            <w:r w:rsidR="002B64F1" w:rsidRPr="00735C77">
              <w:rPr>
                <w:color w:val="000000" w:themeColor="text1"/>
                <w:sz w:val="22"/>
                <w:szCs w:val="22"/>
              </w:rPr>
              <w:t>подпроцесса</w:t>
            </w:r>
            <w:proofErr w:type="spellEnd"/>
            <w:r w:rsidR="002B64F1" w:rsidRPr="00735C77">
              <w:rPr>
                <w:color w:val="000000" w:themeColor="text1"/>
                <w:sz w:val="22"/>
                <w:szCs w:val="22"/>
              </w:rPr>
              <w:t xml:space="preserve"> системы оперативного </w:t>
            </w:r>
            <w:proofErr w:type="spellStart"/>
            <w:r w:rsidR="002B64F1" w:rsidRPr="00735C77">
              <w:rPr>
                <w:color w:val="000000" w:themeColor="text1"/>
                <w:sz w:val="22"/>
                <w:szCs w:val="22"/>
              </w:rPr>
              <w:t>контроллинга</w:t>
            </w:r>
            <w:proofErr w:type="spellEnd"/>
            <w:r w:rsidR="002B64F1" w:rsidRPr="00735C77">
              <w:rPr>
                <w:color w:val="000000" w:themeColor="text1"/>
                <w:sz w:val="22"/>
                <w:szCs w:val="22"/>
              </w:rPr>
              <w:t xml:space="preserve">. </w:t>
            </w:r>
          </w:p>
          <w:p w14:paraId="60A8A556" w14:textId="77777777" w:rsidR="00A2438E" w:rsidRPr="00B84A26" w:rsidRDefault="00A2438E" w:rsidP="00A2438E">
            <w:pPr>
              <w:widowControl w:val="0"/>
              <w:tabs>
                <w:tab w:val="left" w:pos="709"/>
                <w:tab w:val="left" w:pos="993"/>
              </w:tabs>
              <w:contextualSpacing/>
              <w:rPr>
                <w:rFonts w:ascii="Liberation Serif" w:hAnsi="Liberation Serif" w:cs="FreeSans"/>
                <w:b/>
                <w:iCs/>
                <w:kern w:val="2"/>
                <w:lang w:eastAsia="zh-CN" w:bidi="hi-IN"/>
              </w:rPr>
            </w:pPr>
            <w:r w:rsidRPr="00B84A26">
              <w:rPr>
                <w:rFonts w:ascii="Liberation Serif" w:hAnsi="Liberation Serif" w:cs="FreeSans"/>
                <w:b/>
                <w:iCs/>
                <w:lang w:eastAsia="zh-CN"/>
              </w:rPr>
              <w:t>Рекомендуемые источники:</w:t>
            </w:r>
          </w:p>
          <w:p w14:paraId="40DBB4AD" w14:textId="77777777" w:rsidR="00A2438E" w:rsidRPr="00B84A26" w:rsidRDefault="00A2438E" w:rsidP="00A2438E">
            <w:pPr>
              <w:widowControl w:val="0"/>
              <w:tabs>
                <w:tab w:val="left" w:pos="709"/>
                <w:tab w:val="left" w:pos="993"/>
              </w:tabs>
              <w:contextualSpacing/>
              <w:rPr>
                <w:rFonts w:ascii="Liberation Serif" w:hAnsi="Liberation Serif" w:cs="FreeSans"/>
                <w:kern w:val="2"/>
                <w:lang w:eastAsia="zh-CN" w:bidi="hi-IN"/>
              </w:rPr>
            </w:pPr>
            <w:r w:rsidRPr="00B84A26">
              <w:rPr>
                <w:rFonts w:ascii="Liberation Serif" w:hAnsi="Liberation Serif" w:cs="FreeSans"/>
                <w:b/>
                <w:lang w:eastAsia="zh-CN"/>
              </w:rPr>
              <w:t>из раздела 8:</w:t>
            </w:r>
            <w:r w:rsidRPr="00B84A26">
              <w:rPr>
                <w:rFonts w:ascii="Liberation Serif" w:hAnsi="Liberation Serif" w:cs="FreeSans"/>
                <w:lang w:eastAsia="zh-CN"/>
              </w:rPr>
              <w:t xml:space="preserve"> 1-1</w:t>
            </w:r>
            <w:r>
              <w:rPr>
                <w:rFonts w:ascii="Liberation Serif" w:hAnsi="Liberation Serif" w:cs="FreeSans"/>
                <w:lang w:eastAsia="zh-CN"/>
              </w:rPr>
              <w:t>7</w:t>
            </w:r>
            <w:r w:rsidRPr="00B84A26">
              <w:rPr>
                <w:rFonts w:ascii="Liberation Serif" w:hAnsi="Liberation Serif" w:cs="FreeSans"/>
                <w:lang w:eastAsia="zh-CN"/>
              </w:rPr>
              <w:t xml:space="preserve">                    </w:t>
            </w:r>
          </w:p>
          <w:p w14:paraId="06D7FAC6" w14:textId="74E06CFF" w:rsidR="008740B8" w:rsidRPr="00A2438E" w:rsidRDefault="00A2438E" w:rsidP="008225A9">
            <w:pPr>
              <w:pStyle w:val="aff"/>
              <w:widowControl w:val="0"/>
              <w:ind w:left="0"/>
              <w:jc w:val="both"/>
              <w:rPr>
                <w:color w:val="000000" w:themeColor="text1"/>
                <w:sz w:val="22"/>
                <w:szCs w:val="22"/>
              </w:rPr>
            </w:pPr>
            <w:r w:rsidRPr="00B84A26">
              <w:rPr>
                <w:rFonts w:ascii="Liberation Serif" w:hAnsi="Liberation Serif" w:cs="FreeSans"/>
                <w:b/>
              </w:rPr>
              <w:t>из раздела 9</w:t>
            </w:r>
            <w:r w:rsidRPr="00B84A26">
              <w:rPr>
                <w:rFonts w:ascii="Liberation Serif" w:hAnsi="Liberation Serif" w:cs="FreeSans"/>
              </w:rPr>
              <w:t xml:space="preserve">: </w:t>
            </w:r>
            <w:r w:rsidRPr="00B84A26">
              <w:t>1-</w:t>
            </w:r>
            <w:r w:rsidR="008225A9">
              <w:t>6</w:t>
            </w:r>
            <w:r w:rsidRPr="00B84A26">
              <w:rPr>
                <w:rFonts w:ascii="Liberation Serif" w:hAnsi="Liberation Serif" w:cs="FreeSans"/>
                <w:kern w:val="2"/>
                <w:lang w:bidi="hi-IN"/>
              </w:rPr>
              <w:t xml:space="preserve">      </w:t>
            </w:r>
          </w:p>
        </w:tc>
        <w:tc>
          <w:tcPr>
            <w:tcW w:w="1870" w:type="dxa"/>
            <w:tcBorders>
              <w:top w:val="single" w:sz="4" w:space="0" w:color="000000"/>
              <w:left w:val="single" w:sz="4" w:space="0" w:color="000000"/>
              <w:bottom w:val="single" w:sz="4" w:space="0" w:color="000000"/>
              <w:right w:val="single" w:sz="4" w:space="0" w:color="000000"/>
            </w:tcBorders>
            <w:vAlign w:val="center"/>
          </w:tcPr>
          <w:p w14:paraId="26BC2B90" w14:textId="77777777" w:rsidR="008740B8" w:rsidRPr="00735C77" w:rsidRDefault="008740B8" w:rsidP="002B64F1">
            <w:pPr>
              <w:widowControl w:val="0"/>
              <w:jc w:val="both"/>
              <w:rPr>
                <w:color w:val="000000" w:themeColor="text1"/>
                <w:sz w:val="22"/>
                <w:szCs w:val="22"/>
              </w:rPr>
            </w:pPr>
            <w:r w:rsidRPr="00735C77">
              <w:rPr>
                <w:color w:val="000000" w:themeColor="text1"/>
                <w:sz w:val="22"/>
                <w:szCs w:val="22"/>
              </w:rPr>
              <w:t>Опрос, дискуссии, решение тестовых заданий, выполнение ситуационных заданий</w:t>
            </w:r>
          </w:p>
        </w:tc>
      </w:tr>
      <w:tr w:rsidR="008740B8" w:rsidRPr="00193805" w14:paraId="2E2C41C2" w14:textId="77777777" w:rsidTr="00523911">
        <w:tc>
          <w:tcPr>
            <w:tcW w:w="1985" w:type="dxa"/>
            <w:tcBorders>
              <w:top w:val="single" w:sz="4" w:space="0" w:color="000000"/>
              <w:left w:val="single" w:sz="4" w:space="0" w:color="000000"/>
              <w:bottom w:val="single" w:sz="4" w:space="0" w:color="000000"/>
              <w:right w:val="single" w:sz="4" w:space="0" w:color="000000"/>
            </w:tcBorders>
          </w:tcPr>
          <w:p w14:paraId="7B34DC0E" w14:textId="77777777" w:rsidR="008740B8" w:rsidRPr="00193805" w:rsidRDefault="008740B8" w:rsidP="002B64F1">
            <w:pPr>
              <w:widowControl w:val="0"/>
              <w:ind w:firstLine="34"/>
              <w:jc w:val="both"/>
              <w:rPr>
                <w:b/>
                <w:color w:val="000000"/>
                <w:sz w:val="22"/>
                <w:szCs w:val="22"/>
              </w:rPr>
            </w:pPr>
            <w:r w:rsidRPr="00193805">
              <w:rPr>
                <w:b/>
                <w:color w:val="000000"/>
                <w:sz w:val="22"/>
                <w:szCs w:val="22"/>
              </w:rPr>
              <w:t xml:space="preserve">Тема 4. </w:t>
            </w:r>
          </w:p>
          <w:p w14:paraId="35EB02D1" w14:textId="77777777" w:rsidR="008740B8" w:rsidRPr="00193805" w:rsidRDefault="008740B8" w:rsidP="002B64F1">
            <w:pPr>
              <w:jc w:val="both"/>
              <w:rPr>
                <w:b/>
                <w:bCs/>
                <w:color w:val="000000" w:themeColor="text1"/>
                <w:sz w:val="22"/>
                <w:szCs w:val="22"/>
              </w:rPr>
            </w:pPr>
            <w:r w:rsidRPr="00193805">
              <w:rPr>
                <w:b/>
                <w:bCs/>
                <w:color w:val="000000" w:themeColor="text1"/>
                <w:sz w:val="22"/>
                <w:szCs w:val="22"/>
              </w:rPr>
              <w:t xml:space="preserve">Организация оперативного контроллинга </w:t>
            </w:r>
            <w:r w:rsidR="00DD168F" w:rsidRPr="00193805">
              <w:rPr>
                <w:b/>
                <w:color w:val="000000" w:themeColor="text1"/>
                <w:sz w:val="22"/>
                <w:szCs w:val="22"/>
              </w:rPr>
              <w:t>в государственном секторе</w:t>
            </w:r>
          </w:p>
          <w:p w14:paraId="13D7DDFA" w14:textId="77777777" w:rsidR="008740B8" w:rsidRPr="00193805" w:rsidRDefault="008740B8" w:rsidP="002B64F1">
            <w:pPr>
              <w:widowControl w:val="0"/>
              <w:ind w:firstLine="34"/>
              <w:jc w:val="both"/>
              <w:rPr>
                <w:color w:val="000000"/>
                <w:sz w:val="22"/>
                <w:szCs w:val="22"/>
              </w:rPr>
            </w:pPr>
          </w:p>
        </w:tc>
        <w:tc>
          <w:tcPr>
            <w:tcW w:w="6493" w:type="dxa"/>
            <w:tcBorders>
              <w:top w:val="single" w:sz="4" w:space="0" w:color="000000"/>
              <w:left w:val="single" w:sz="4" w:space="0" w:color="000000"/>
              <w:bottom w:val="single" w:sz="4" w:space="0" w:color="000000"/>
              <w:right w:val="single" w:sz="4" w:space="0" w:color="000000"/>
            </w:tcBorders>
          </w:tcPr>
          <w:p w14:paraId="217B808D" w14:textId="4A69F5F2" w:rsidR="00193805" w:rsidRPr="00735C77" w:rsidRDefault="00193805" w:rsidP="00193805">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Pr>
                <w:rFonts w:eastAsia="Calibri"/>
                <w:b/>
                <w:sz w:val="22"/>
                <w:szCs w:val="22"/>
                <w:lang w:eastAsia="en-US"/>
              </w:rPr>
              <w:t>13</w:t>
            </w:r>
            <w:r w:rsidRPr="00735C77">
              <w:rPr>
                <w:rFonts w:eastAsia="Calibri"/>
                <w:b/>
                <w:sz w:val="22"/>
                <w:szCs w:val="22"/>
                <w:lang w:eastAsia="en-US"/>
              </w:rPr>
              <w:t>.</w:t>
            </w:r>
          </w:p>
          <w:p w14:paraId="5B6B6F53" w14:textId="6ACA1F3C" w:rsidR="002B64F1" w:rsidRPr="00193805" w:rsidRDefault="002B64F1" w:rsidP="00E44B85">
            <w:pPr>
              <w:pStyle w:val="aff"/>
              <w:numPr>
                <w:ilvl w:val="0"/>
                <w:numId w:val="18"/>
              </w:numPr>
              <w:ind w:left="0" w:firstLine="0"/>
              <w:jc w:val="both"/>
              <w:rPr>
                <w:rFonts w:eastAsiaTheme="minorHAnsi"/>
                <w:color w:val="000000"/>
                <w:sz w:val="22"/>
                <w:szCs w:val="22"/>
              </w:rPr>
            </w:pPr>
            <w:r w:rsidRPr="00193805">
              <w:rPr>
                <w:rFonts w:eastAsiaTheme="minorHAnsi"/>
                <w:color w:val="000000"/>
                <w:sz w:val="22"/>
                <w:szCs w:val="22"/>
              </w:rPr>
              <w:t xml:space="preserve">Варианты построения структуры управления службой контроллинга. </w:t>
            </w:r>
          </w:p>
          <w:p w14:paraId="439AA323" w14:textId="77777777" w:rsidR="00E44B85" w:rsidRPr="00193805" w:rsidRDefault="002B64F1" w:rsidP="00E44B85">
            <w:pPr>
              <w:pStyle w:val="aff"/>
              <w:numPr>
                <w:ilvl w:val="0"/>
                <w:numId w:val="18"/>
              </w:numPr>
              <w:ind w:left="0" w:firstLine="0"/>
              <w:jc w:val="both"/>
              <w:rPr>
                <w:color w:val="000000" w:themeColor="text1"/>
                <w:sz w:val="22"/>
                <w:szCs w:val="22"/>
              </w:rPr>
            </w:pPr>
            <w:r w:rsidRPr="00193805">
              <w:rPr>
                <w:color w:val="000000" w:themeColor="text1"/>
                <w:sz w:val="22"/>
                <w:szCs w:val="22"/>
              </w:rPr>
              <w:t>Этапы внедрения оперативного контроллинга.</w:t>
            </w:r>
          </w:p>
          <w:p w14:paraId="1E714358" w14:textId="4089D2B8" w:rsidR="002B64F1" w:rsidRDefault="002B64F1" w:rsidP="00E44B85">
            <w:pPr>
              <w:pStyle w:val="aff"/>
              <w:numPr>
                <w:ilvl w:val="0"/>
                <w:numId w:val="18"/>
              </w:numPr>
              <w:ind w:left="0" w:firstLine="0"/>
              <w:jc w:val="both"/>
              <w:rPr>
                <w:color w:val="000000" w:themeColor="text1"/>
                <w:sz w:val="22"/>
                <w:szCs w:val="22"/>
              </w:rPr>
            </w:pPr>
            <w:r w:rsidRPr="00193805">
              <w:rPr>
                <w:color w:val="000000" w:themeColor="text1"/>
                <w:sz w:val="22"/>
                <w:szCs w:val="22"/>
              </w:rPr>
              <w:t xml:space="preserve">Практические аспекты реализации оперативного контроллинга. </w:t>
            </w:r>
          </w:p>
          <w:p w14:paraId="30050F0A" w14:textId="3F4DFDAC" w:rsidR="00193805" w:rsidRPr="00735C77" w:rsidRDefault="00193805" w:rsidP="00193805">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Pr>
                <w:rFonts w:eastAsia="Calibri"/>
                <w:b/>
                <w:sz w:val="22"/>
                <w:szCs w:val="22"/>
                <w:lang w:eastAsia="en-US"/>
              </w:rPr>
              <w:t>14</w:t>
            </w:r>
            <w:r w:rsidRPr="00735C77">
              <w:rPr>
                <w:rFonts w:eastAsia="Calibri"/>
                <w:b/>
                <w:sz w:val="22"/>
                <w:szCs w:val="22"/>
                <w:lang w:eastAsia="en-US"/>
              </w:rPr>
              <w:t>.</w:t>
            </w:r>
          </w:p>
          <w:p w14:paraId="7A314156" w14:textId="416E7529" w:rsidR="002B64F1" w:rsidRPr="00193805" w:rsidRDefault="00193805" w:rsidP="00193805">
            <w:pPr>
              <w:pStyle w:val="aff"/>
              <w:ind w:left="0"/>
              <w:jc w:val="both"/>
              <w:rPr>
                <w:color w:val="000000" w:themeColor="text1"/>
                <w:sz w:val="22"/>
                <w:szCs w:val="22"/>
              </w:rPr>
            </w:pPr>
            <w:r>
              <w:rPr>
                <w:color w:val="000000" w:themeColor="text1"/>
                <w:sz w:val="22"/>
                <w:szCs w:val="22"/>
              </w:rPr>
              <w:t xml:space="preserve">1. </w:t>
            </w:r>
            <w:r w:rsidR="002B64F1" w:rsidRPr="00193805">
              <w:rPr>
                <w:color w:val="000000" w:themeColor="text1"/>
                <w:sz w:val="22"/>
                <w:szCs w:val="22"/>
              </w:rPr>
              <w:t xml:space="preserve">Факторы, влияющие на организацию системы оперативного контроллинга. </w:t>
            </w:r>
          </w:p>
          <w:p w14:paraId="1D2AA1BE" w14:textId="77777777" w:rsidR="00193805" w:rsidRDefault="00193805" w:rsidP="00193805">
            <w:pPr>
              <w:pStyle w:val="aff"/>
              <w:ind w:left="0"/>
              <w:jc w:val="both"/>
              <w:rPr>
                <w:sz w:val="22"/>
                <w:szCs w:val="22"/>
              </w:rPr>
            </w:pPr>
            <w:r>
              <w:rPr>
                <w:sz w:val="22"/>
                <w:szCs w:val="22"/>
              </w:rPr>
              <w:t>2.</w:t>
            </w:r>
            <w:r w:rsidR="002B64F1" w:rsidRPr="00193805">
              <w:rPr>
                <w:sz w:val="22"/>
                <w:szCs w:val="22"/>
              </w:rPr>
              <w:t>Отраслевые особенности реализации оперативного контроллинга.</w:t>
            </w:r>
          </w:p>
          <w:p w14:paraId="7345DA40" w14:textId="6E391AE5" w:rsidR="00193805" w:rsidRPr="00735C77" w:rsidRDefault="00193805" w:rsidP="00193805">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Pr>
                <w:rFonts w:eastAsia="Calibri"/>
                <w:b/>
                <w:sz w:val="22"/>
                <w:szCs w:val="22"/>
                <w:lang w:eastAsia="en-US"/>
              </w:rPr>
              <w:t>15</w:t>
            </w:r>
            <w:r w:rsidRPr="00735C77">
              <w:rPr>
                <w:rFonts w:eastAsia="Calibri"/>
                <w:b/>
                <w:sz w:val="22"/>
                <w:szCs w:val="22"/>
                <w:lang w:eastAsia="en-US"/>
              </w:rPr>
              <w:t>.</w:t>
            </w:r>
          </w:p>
          <w:p w14:paraId="14FDA87A" w14:textId="2CDCC320" w:rsidR="00E44B85" w:rsidRPr="00193805" w:rsidRDefault="002B64F1" w:rsidP="00193805">
            <w:pPr>
              <w:pStyle w:val="aff"/>
              <w:ind w:left="0"/>
              <w:jc w:val="both"/>
              <w:rPr>
                <w:rFonts w:eastAsiaTheme="minorHAnsi"/>
                <w:sz w:val="22"/>
                <w:szCs w:val="22"/>
              </w:rPr>
            </w:pPr>
            <w:r w:rsidRPr="00193805">
              <w:rPr>
                <w:rFonts w:eastAsiaTheme="minorHAnsi"/>
                <w:color w:val="000000"/>
                <w:sz w:val="22"/>
                <w:szCs w:val="22"/>
              </w:rPr>
              <w:t xml:space="preserve"> </w:t>
            </w:r>
            <w:r w:rsidR="00193805">
              <w:rPr>
                <w:rFonts w:eastAsiaTheme="minorHAnsi"/>
                <w:color w:val="000000"/>
                <w:sz w:val="22"/>
                <w:szCs w:val="22"/>
              </w:rPr>
              <w:t xml:space="preserve">1. </w:t>
            </w:r>
            <w:r w:rsidRPr="00193805">
              <w:rPr>
                <w:rFonts w:eastAsiaTheme="minorHAnsi"/>
                <w:color w:val="000000"/>
                <w:sz w:val="22"/>
                <w:szCs w:val="22"/>
              </w:rPr>
              <w:t>Особенности реализации оперативного</w:t>
            </w:r>
            <w:r w:rsidR="00894068" w:rsidRPr="00193805">
              <w:rPr>
                <w:rFonts w:eastAsiaTheme="minorHAnsi"/>
                <w:color w:val="000000"/>
                <w:sz w:val="22"/>
                <w:szCs w:val="22"/>
              </w:rPr>
              <w:t xml:space="preserve"> </w:t>
            </w:r>
            <w:r w:rsidRPr="00193805">
              <w:rPr>
                <w:rFonts w:eastAsiaTheme="minorHAnsi"/>
                <w:color w:val="000000"/>
                <w:sz w:val="22"/>
                <w:szCs w:val="22"/>
              </w:rPr>
              <w:t xml:space="preserve">контроллинга </w:t>
            </w:r>
            <w:r w:rsidR="00533751" w:rsidRPr="00193805">
              <w:rPr>
                <w:rFonts w:eastAsiaTheme="minorHAnsi"/>
                <w:color w:val="000000"/>
                <w:sz w:val="22"/>
                <w:szCs w:val="22"/>
              </w:rPr>
              <w:t xml:space="preserve">в </w:t>
            </w:r>
            <w:r w:rsidR="00533751" w:rsidRPr="00193805">
              <w:rPr>
                <w:sz w:val="22"/>
                <w:szCs w:val="22"/>
              </w:rPr>
              <w:t xml:space="preserve">государственном </w:t>
            </w:r>
            <w:r w:rsidR="00894068" w:rsidRPr="00193805">
              <w:rPr>
                <w:sz w:val="22"/>
                <w:szCs w:val="22"/>
              </w:rPr>
              <w:t xml:space="preserve">секторе, </w:t>
            </w:r>
            <w:r w:rsidR="00894068" w:rsidRPr="00193805">
              <w:rPr>
                <w:rFonts w:eastAsiaTheme="minorHAnsi"/>
                <w:color w:val="000000"/>
                <w:sz w:val="22"/>
                <w:szCs w:val="22"/>
              </w:rPr>
              <w:t>основанные</w:t>
            </w:r>
            <w:r w:rsidRPr="00193805">
              <w:rPr>
                <w:rFonts w:eastAsiaTheme="minorHAnsi"/>
                <w:color w:val="000000"/>
                <w:sz w:val="22"/>
                <w:szCs w:val="22"/>
              </w:rPr>
              <w:t xml:space="preserve"> на процессах оперативного планирования, контроля, учета финансового (бухгалтерского) и управленческого, отчетности.</w:t>
            </w:r>
          </w:p>
          <w:p w14:paraId="62350239" w14:textId="0A2AAE81" w:rsidR="002B64F1" w:rsidRPr="00193805" w:rsidRDefault="00193805" w:rsidP="00193805">
            <w:pPr>
              <w:pStyle w:val="aff"/>
              <w:ind w:left="0"/>
              <w:jc w:val="both"/>
              <w:rPr>
                <w:rFonts w:eastAsiaTheme="minorHAnsi"/>
                <w:sz w:val="22"/>
                <w:szCs w:val="22"/>
              </w:rPr>
            </w:pPr>
            <w:r>
              <w:rPr>
                <w:color w:val="000000" w:themeColor="text1"/>
                <w:sz w:val="22"/>
                <w:szCs w:val="22"/>
              </w:rPr>
              <w:t>2.</w:t>
            </w:r>
            <w:r w:rsidR="002B64F1" w:rsidRPr="00193805">
              <w:rPr>
                <w:color w:val="000000" w:themeColor="text1"/>
                <w:sz w:val="22"/>
                <w:szCs w:val="22"/>
              </w:rPr>
              <w:t>Согласование оперативных управленческих решений в соответствии со стратегическим</w:t>
            </w:r>
            <w:r w:rsidR="00EE304C" w:rsidRPr="00193805">
              <w:rPr>
                <w:color w:val="000000" w:themeColor="text1"/>
                <w:sz w:val="22"/>
                <w:szCs w:val="22"/>
              </w:rPr>
              <w:t>и</w:t>
            </w:r>
            <w:r w:rsidR="002B64F1" w:rsidRPr="00193805">
              <w:rPr>
                <w:color w:val="000000" w:themeColor="text1"/>
                <w:sz w:val="22"/>
                <w:szCs w:val="22"/>
              </w:rPr>
              <w:t xml:space="preserve"> целями </w:t>
            </w:r>
            <w:r w:rsidR="00EE304C" w:rsidRPr="00193805">
              <w:rPr>
                <w:rFonts w:eastAsiaTheme="minorHAnsi"/>
                <w:color w:val="000000"/>
                <w:sz w:val="22"/>
                <w:szCs w:val="22"/>
              </w:rPr>
              <w:t xml:space="preserve">в </w:t>
            </w:r>
            <w:r w:rsidR="00EE304C" w:rsidRPr="00193805">
              <w:rPr>
                <w:sz w:val="22"/>
                <w:szCs w:val="22"/>
              </w:rPr>
              <w:t>государственном секторе</w:t>
            </w:r>
            <w:r w:rsidR="002B64F1" w:rsidRPr="00193805">
              <w:rPr>
                <w:color w:val="000000" w:themeColor="text1"/>
                <w:sz w:val="22"/>
                <w:szCs w:val="22"/>
              </w:rPr>
              <w:t xml:space="preserve">. </w:t>
            </w:r>
          </w:p>
          <w:p w14:paraId="26A31D80" w14:textId="4FFD6FBE" w:rsidR="002B64F1" w:rsidRDefault="00193805" w:rsidP="00193805">
            <w:pPr>
              <w:pStyle w:val="aff"/>
              <w:suppressAutoHyphens w:val="0"/>
              <w:autoSpaceDE w:val="0"/>
              <w:autoSpaceDN w:val="0"/>
              <w:adjustRightInd w:val="0"/>
              <w:ind w:left="0"/>
              <w:jc w:val="both"/>
              <w:rPr>
                <w:rFonts w:eastAsiaTheme="minorHAnsi"/>
                <w:color w:val="000000"/>
                <w:sz w:val="22"/>
                <w:szCs w:val="22"/>
              </w:rPr>
            </w:pPr>
            <w:r>
              <w:rPr>
                <w:rFonts w:eastAsiaTheme="minorHAnsi"/>
                <w:color w:val="000000"/>
                <w:sz w:val="22"/>
                <w:szCs w:val="22"/>
              </w:rPr>
              <w:t>3.</w:t>
            </w:r>
            <w:r w:rsidR="002B64F1" w:rsidRPr="00193805">
              <w:rPr>
                <w:rFonts w:eastAsiaTheme="minorHAnsi"/>
                <w:color w:val="000000"/>
                <w:sz w:val="22"/>
                <w:szCs w:val="22"/>
              </w:rPr>
              <w:t xml:space="preserve">Рациональная структура финансово-экономических служб </w:t>
            </w:r>
            <w:r w:rsidR="00EE304C" w:rsidRPr="00193805">
              <w:rPr>
                <w:rFonts w:eastAsiaTheme="minorHAnsi"/>
                <w:color w:val="000000"/>
                <w:sz w:val="22"/>
                <w:szCs w:val="22"/>
              </w:rPr>
              <w:t xml:space="preserve">в </w:t>
            </w:r>
            <w:r w:rsidR="00EE304C" w:rsidRPr="00193805">
              <w:rPr>
                <w:sz w:val="22"/>
                <w:szCs w:val="22"/>
              </w:rPr>
              <w:t>государственном секторе</w:t>
            </w:r>
            <w:r w:rsidR="002B64F1" w:rsidRPr="00193805">
              <w:rPr>
                <w:rFonts w:eastAsiaTheme="minorHAnsi"/>
                <w:color w:val="000000"/>
                <w:sz w:val="22"/>
                <w:szCs w:val="22"/>
              </w:rPr>
              <w:t xml:space="preserve">. </w:t>
            </w:r>
          </w:p>
          <w:p w14:paraId="0A9F0CAD" w14:textId="54C81959" w:rsidR="00193805" w:rsidRPr="00735C77" w:rsidRDefault="00193805" w:rsidP="00193805">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Pr>
                <w:rFonts w:eastAsia="Calibri"/>
                <w:b/>
                <w:sz w:val="22"/>
                <w:szCs w:val="22"/>
                <w:lang w:eastAsia="en-US"/>
              </w:rPr>
              <w:t>16</w:t>
            </w:r>
            <w:r w:rsidRPr="00735C77">
              <w:rPr>
                <w:rFonts w:eastAsia="Calibri"/>
                <w:b/>
                <w:sz w:val="22"/>
                <w:szCs w:val="22"/>
                <w:lang w:eastAsia="en-US"/>
              </w:rPr>
              <w:t>.</w:t>
            </w:r>
          </w:p>
          <w:p w14:paraId="5AAF7457" w14:textId="6C1E7CAE" w:rsidR="002B64F1" w:rsidRPr="00193805" w:rsidRDefault="00193805" w:rsidP="00193805">
            <w:pPr>
              <w:pStyle w:val="aff"/>
              <w:suppressAutoHyphens w:val="0"/>
              <w:autoSpaceDE w:val="0"/>
              <w:autoSpaceDN w:val="0"/>
              <w:adjustRightInd w:val="0"/>
              <w:ind w:left="0"/>
              <w:jc w:val="both"/>
              <w:rPr>
                <w:rFonts w:eastAsiaTheme="minorHAnsi"/>
                <w:color w:val="000000"/>
                <w:sz w:val="22"/>
                <w:szCs w:val="22"/>
              </w:rPr>
            </w:pPr>
            <w:r>
              <w:rPr>
                <w:rFonts w:eastAsiaTheme="minorHAnsi"/>
                <w:color w:val="000000"/>
                <w:sz w:val="22"/>
                <w:szCs w:val="22"/>
              </w:rPr>
              <w:t>1.</w:t>
            </w:r>
            <w:r w:rsidR="002B64F1" w:rsidRPr="00193805">
              <w:rPr>
                <w:rFonts w:eastAsiaTheme="minorHAnsi"/>
                <w:color w:val="000000"/>
                <w:sz w:val="22"/>
                <w:szCs w:val="22"/>
              </w:rPr>
              <w:t xml:space="preserve">Место службы контроллинга в организационной </w:t>
            </w:r>
            <w:proofErr w:type="gramStart"/>
            <w:r w:rsidR="002B64F1" w:rsidRPr="00193805">
              <w:rPr>
                <w:rFonts w:eastAsiaTheme="minorHAnsi"/>
                <w:color w:val="000000"/>
                <w:sz w:val="22"/>
                <w:szCs w:val="22"/>
              </w:rPr>
              <w:t xml:space="preserve">структуре </w:t>
            </w:r>
            <w:r w:rsidR="00EE304C" w:rsidRPr="00193805">
              <w:rPr>
                <w:rFonts w:eastAsiaTheme="minorHAnsi"/>
                <w:color w:val="000000"/>
                <w:sz w:val="22"/>
                <w:szCs w:val="22"/>
              </w:rPr>
              <w:t xml:space="preserve"> государственных</w:t>
            </w:r>
            <w:proofErr w:type="gramEnd"/>
            <w:r w:rsidR="00EE304C" w:rsidRPr="00193805">
              <w:rPr>
                <w:rFonts w:eastAsiaTheme="minorHAnsi"/>
                <w:color w:val="000000"/>
                <w:sz w:val="22"/>
                <w:szCs w:val="22"/>
              </w:rPr>
              <w:t xml:space="preserve"> компаний</w:t>
            </w:r>
            <w:r w:rsidR="002B64F1" w:rsidRPr="00193805">
              <w:rPr>
                <w:rFonts w:eastAsiaTheme="minorHAnsi"/>
                <w:color w:val="000000"/>
                <w:sz w:val="22"/>
                <w:szCs w:val="22"/>
              </w:rPr>
              <w:t xml:space="preserve">. </w:t>
            </w:r>
          </w:p>
          <w:p w14:paraId="180F1A54" w14:textId="3C27121B" w:rsidR="00E24154" w:rsidRDefault="00193805" w:rsidP="00193805">
            <w:pPr>
              <w:pStyle w:val="aff"/>
              <w:suppressAutoHyphens w:val="0"/>
              <w:autoSpaceDE w:val="0"/>
              <w:autoSpaceDN w:val="0"/>
              <w:adjustRightInd w:val="0"/>
              <w:ind w:left="0"/>
              <w:jc w:val="both"/>
              <w:rPr>
                <w:rFonts w:eastAsiaTheme="minorHAnsi"/>
                <w:sz w:val="22"/>
                <w:szCs w:val="22"/>
              </w:rPr>
            </w:pPr>
            <w:r>
              <w:rPr>
                <w:rFonts w:eastAsiaTheme="minorHAnsi"/>
                <w:sz w:val="22"/>
                <w:szCs w:val="22"/>
              </w:rPr>
              <w:t xml:space="preserve">2. </w:t>
            </w:r>
            <w:r w:rsidR="002B64F1" w:rsidRPr="00193805">
              <w:rPr>
                <w:rFonts w:eastAsiaTheme="minorHAnsi"/>
                <w:sz w:val="22"/>
                <w:szCs w:val="22"/>
              </w:rPr>
              <w:t xml:space="preserve">Оценка экономической эффективности работы управленческих отделов и служб </w:t>
            </w:r>
            <w:r w:rsidR="00EE304C" w:rsidRPr="00193805">
              <w:rPr>
                <w:rFonts w:eastAsiaTheme="minorHAnsi"/>
                <w:color w:val="000000"/>
                <w:sz w:val="22"/>
                <w:szCs w:val="22"/>
              </w:rPr>
              <w:t xml:space="preserve">в </w:t>
            </w:r>
            <w:r w:rsidR="00EE304C" w:rsidRPr="00193805">
              <w:rPr>
                <w:sz w:val="22"/>
                <w:szCs w:val="22"/>
              </w:rPr>
              <w:t>государственном секторе</w:t>
            </w:r>
            <w:r w:rsidR="002B64F1" w:rsidRPr="00193805">
              <w:rPr>
                <w:rFonts w:eastAsiaTheme="minorHAnsi"/>
                <w:sz w:val="22"/>
                <w:szCs w:val="22"/>
              </w:rPr>
              <w:t>.</w:t>
            </w:r>
          </w:p>
          <w:p w14:paraId="1B8E150F" w14:textId="77777777" w:rsidR="00A2438E" w:rsidRPr="00B84A26" w:rsidRDefault="00A2438E" w:rsidP="00A2438E">
            <w:pPr>
              <w:widowControl w:val="0"/>
              <w:tabs>
                <w:tab w:val="left" w:pos="709"/>
                <w:tab w:val="left" w:pos="993"/>
              </w:tabs>
              <w:contextualSpacing/>
              <w:rPr>
                <w:rFonts w:ascii="Liberation Serif" w:hAnsi="Liberation Serif" w:cs="FreeSans"/>
                <w:b/>
                <w:iCs/>
                <w:kern w:val="2"/>
                <w:lang w:eastAsia="zh-CN" w:bidi="hi-IN"/>
              </w:rPr>
            </w:pPr>
            <w:r w:rsidRPr="00B84A26">
              <w:rPr>
                <w:rFonts w:ascii="Liberation Serif" w:hAnsi="Liberation Serif" w:cs="FreeSans"/>
                <w:b/>
                <w:iCs/>
                <w:lang w:eastAsia="zh-CN"/>
              </w:rPr>
              <w:t>Рекомендуемые источники:</w:t>
            </w:r>
          </w:p>
          <w:p w14:paraId="3D742E0E" w14:textId="3E1EDDAB" w:rsidR="00A2438E" w:rsidRPr="00B84A26" w:rsidRDefault="00A2438E" w:rsidP="00A2438E">
            <w:pPr>
              <w:widowControl w:val="0"/>
              <w:tabs>
                <w:tab w:val="left" w:pos="709"/>
                <w:tab w:val="left" w:pos="993"/>
              </w:tabs>
              <w:contextualSpacing/>
              <w:rPr>
                <w:rFonts w:ascii="Liberation Serif" w:hAnsi="Liberation Serif" w:cs="FreeSans"/>
                <w:kern w:val="2"/>
                <w:lang w:eastAsia="zh-CN" w:bidi="hi-IN"/>
              </w:rPr>
            </w:pPr>
            <w:r w:rsidRPr="00B84A26">
              <w:rPr>
                <w:rFonts w:ascii="Liberation Serif" w:hAnsi="Liberation Serif" w:cs="FreeSans"/>
                <w:b/>
                <w:lang w:eastAsia="zh-CN"/>
              </w:rPr>
              <w:t>из раздела 8:</w:t>
            </w:r>
            <w:r w:rsidRPr="00B84A26">
              <w:rPr>
                <w:rFonts w:ascii="Liberation Serif" w:hAnsi="Liberation Serif" w:cs="FreeSans"/>
                <w:lang w:eastAsia="zh-CN"/>
              </w:rPr>
              <w:t xml:space="preserve"> 1-1</w:t>
            </w:r>
            <w:r>
              <w:rPr>
                <w:rFonts w:ascii="Liberation Serif" w:hAnsi="Liberation Serif" w:cs="FreeSans"/>
                <w:lang w:eastAsia="zh-CN"/>
              </w:rPr>
              <w:t>7</w:t>
            </w:r>
            <w:r w:rsidRPr="00B84A26">
              <w:rPr>
                <w:rFonts w:ascii="Liberation Serif" w:hAnsi="Liberation Serif" w:cs="FreeSans"/>
                <w:lang w:eastAsia="zh-CN"/>
              </w:rPr>
              <w:t xml:space="preserve">                    </w:t>
            </w:r>
          </w:p>
          <w:p w14:paraId="1671D180" w14:textId="7943C76D" w:rsidR="008740B8" w:rsidRPr="00193805" w:rsidRDefault="00A2438E" w:rsidP="008225A9">
            <w:pPr>
              <w:pStyle w:val="aff"/>
              <w:widowControl w:val="0"/>
              <w:ind w:left="0"/>
              <w:jc w:val="both"/>
              <w:rPr>
                <w:b/>
                <w:color w:val="000000" w:themeColor="text1"/>
                <w:sz w:val="22"/>
                <w:szCs w:val="22"/>
              </w:rPr>
            </w:pPr>
            <w:r w:rsidRPr="00B84A26">
              <w:rPr>
                <w:rFonts w:ascii="Liberation Serif" w:hAnsi="Liberation Serif" w:cs="FreeSans"/>
                <w:b/>
              </w:rPr>
              <w:t>из раздела 9</w:t>
            </w:r>
            <w:r w:rsidRPr="00B84A26">
              <w:rPr>
                <w:rFonts w:ascii="Liberation Serif" w:hAnsi="Liberation Serif" w:cs="FreeSans"/>
              </w:rPr>
              <w:t xml:space="preserve">: </w:t>
            </w:r>
            <w:r w:rsidRPr="00B84A26">
              <w:t>1-</w:t>
            </w:r>
            <w:r w:rsidR="008225A9">
              <w:t>6</w:t>
            </w:r>
            <w:r w:rsidRPr="00B84A26">
              <w:rPr>
                <w:rFonts w:ascii="Liberation Serif" w:hAnsi="Liberation Serif" w:cs="FreeSans"/>
                <w:kern w:val="2"/>
                <w:lang w:bidi="hi-IN"/>
              </w:rPr>
              <w:t xml:space="preserve">      </w:t>
            </w:r>
          </w:p>
        </w:tc>
        <w:tc>
          <w:tcPr>
            <w:tcW w:w="1870" w:type="dxa"/>
            <w:tcBorders>
              <w:top w:val="single" w:sz="4" w:space="0" w:color="000000"/>
              <w:left w:val="single" w:sz="4" w:space="0" w:color="000000"/>
              <w:bottom w:val="single" w:sz="4" w:space="0" w:color="000000"/>
              <w:right w:val="single" w:sz="4" w:space="0" w:color="000000"/>
            </w:tcBorders>
            <w:vAlign w:val="center"/>
          </w:tcPr>
          <w:p w14:paraId="277ECBD5" w14:textId="77777777" w:rsidR="008740B8" w:rsidRPr="00193805" w:rsidRDefault="008740B8" w:rsidP="002B64F1">
            <w:pPr>
              <w:widowControl w:val="0"/>
              <w:jc w:val="both"/>
              <w:rPr>
                <w:color w:val="000000" w:themeColor="text1"/>
                <w:sz w:val="22"/>
                <w:szCs w:val="22"/>
              </w:rPr>
            </w:pPr>
            <w:r w:rsidRPr="00193805">
              <w:rPr>
                <w:color w:val="000000" w:themeColor="text1"/>
                <w:sz w:val="22"/>
                <w:szCs w:val="22"/>
              </w:rPr>
              <w:t>Опрос, дискуссии,</w:t>
            </w:r>
          </w:p>
          <w:p w14:paraId="465E63EC" w14:textId="77777777" w:rsidR="008740B8" w:rsidRPr="00193805" w:rsidRDefault="008740B8" w:rsidP="002B64F1">
            <w:pPr>
              <w:widowControl w:val="0"/>
              <w:jc w:val="both"/>
              <w:rPr>
                <w:color w:val="000000" w:themeColor="text1"/>
                <w:sz w:val="22"/>
                <w:szCs w:val="22"/>
              </w:rPr>
            </w:pPr>
            <w:r w:rsidRPr="00193805">
              <w:rPr>
                <w:color w:val="000000" w:themeColor="text1"/>
                <w:sz w:val="22"/>
                <w:szCs w:val="22"/>
              </w:rPr>
              <w:t>решение тестовых заданий, выполнение ситуационных заданий</w:t>
            </w:r>
          </w:p>
        </w:tc>
      </w:tr>
    </w:tbl>
    <w:p w14:paraId="33F8C853" w14:textId="77777777" w:rsidR="00894068" w:rsidRDefault="00894068">
      <w:pPr>
        <w:spacing w:line="360" w:lineRule="auto"/>
        <w:jc w:val="both"/>
        <w:outlineLvl w:val="0"/>
        <w:rPr>
          <w:b/>
          <w:bCs/>
          <w:sz w:val="28"/>
          <w:szCs w:val="28"/>
        </w:rPr>
      </w:pPr>
    </w:p>
    <w:p w14:paraId="72E36DF7" w14:textId="2875382C" w:rsidR="000B4E35" w:rsidRDefault="00B066DA" w:rsidP="00F33A88">
      <w:pPr>
        <w:spacing w:line="276" w:lineRule="auto"/>
        <w:ind w:firstLine="709"/>
        <w:jc w:val="both"/>
        <w:outlineLvl w:val="0"/>
        <w:rPr>
          <w:b/>
          <w:bCs/>
          <w:sz w:val="28"/>
          <w:szCs w:val="28"/>
        </w:rPr>
      </w:pPr>
      <w:r>
        <w:rPr>
          <w:b/>
          <w:bCs/>
          <w:sz w:val="28"/>
          <w:szCs w:val="28"/>
        </w:rPr>
        <w:lastRenderedPageBreak/>
        <w:t>6. Перечень учебно-методического обеспечения для самостоятельной работы обучающихся по дисциплине</w:t>
      </w:r>
    </w:p>
    <w:p w14:paraId="19FE894E" w14:textId="77777777" w:rsidR="000B4E35" w:rsidRDefault="00B066DA" w:rsidP="00F33A88">
      <w:pPr>
        <w:keepNext/>
        <w:spacing w:line="276" w:lineRule="auto"/>
        <w:ind w:firstLine="709"/>
        <w:jc w:val="both"/>
        <w:outlineLvl w:val="1"/>
        <w:rPr>
          <w:b/>
          <w:sz w:val="28"/>
          <w:szCs w:val="28"/>
        </w:rPr>
      </w:pPr>
      <w:bookmarkStart w:id="10" w:name="_Toc83116190"/>
      <w:bookmarkStart w:id="11" w:name="_Toc83575410"/>
      <w:r>
        <w:rPr>
          <w:b/>
          <w:sz w:val="28"/>
          <w:szCs w:val="28"/>
        </w:rPr>
        <w:t>6.1. Перечень вопросов, отводимых на самостоятельное освоение дисциплины, формы внеаудиторной самостоятельной работы</w:t>
      </w:r>
      <w:bookmarkEnd w:id="10"/>
      <w:bookmarkEnd w:id="11"/>
    </w:p>
    <w:p w14:paraId="54E63074" w14:textId="6CE9ECC1" w:rsidR="000B4E35" w:rsidRDefault="000B4E35">
      <w:pPr>
        <w:ind w:firstLine="709"/>
        <w:jc w:val="right"/>
        <w:rPr>
          <w:sz w:val="28"/>
          <w:szCs w:val="28"/>
        </w:rPr>
      </w:pPr>
    </w:p>
    <w:tbl>
      <w:tblPr>
        <w:tblW w:w="9924" w:type="dxa"/>
        <w:tblInd w:w="-318" w:type="dxa"/>
        <w:tblLayout w:type="fixed"/>
        <w:tblLook w:val="04A0" w:firstRow="1" w:lastRow="0" w:firstColumn="1" w:lastColumn="0" w:noHBand="0" w:noVBand="1"/>
      </w:tblPr>
      <w:tblGrid>
        <w:gridCol w:w="2296"/>
        <w:gridCol w:w="3659"/>
        <w:gridCol w:w="3969"/>
      </w:tblGrid>
      <w:tr w:rsidR="000B4E35" w14:paraId="30BD2026" w14:textId="77777777" w:rsidTr="00193805">
        <w:trPr>
          <w:tblHeader/>
        </w:trPr>
        <w:tc>
          <w:tcPr>
            <w:tcW w:w="2296" w:type="dxa"/>
            <w:tcBorders>
              <w:top w:val="single" w:sz="4" w:space="0" w:color="000000"/>
              <w:left w:val="single" w:sz="4" w:space="0" w:color="000000"/>
              <w:bottom w:val="single" w:sz="4" w:space="0" w:color="000000"/>
              <w:right w:val="single" w:sz="4" w:space="0" w:color="000000"/>
            </w:tcBorders>
          </w:tcPr>
          <w:p w14:paraId="1DDDB80C" w14:textId="77777777" w:rsidR="000B4E35" w:rsidRDefault="00B066DA">
            <w:pPr>
              <w:widowControl w:val="0"/>
              <w:spacing w:line="216" w:lineRule="auto"/>
              <w:jc w:val="center"/>
              <w:rPr>
                <w:b/>
              </w:rPr>
            </w:pPr>
            <w:r>
              <w:rPr>
                <w:b/>
              </w:rPr>
              <w:t>Наименование тем (разделов) дисциплины</w:t>
            </w:r>
          </w:p>
        </w:tc>
        <w:tc>
          <w:tcPr>
            <w:tcW w:w="3659" w:type="dxa"/>
            <w:tcBorders>
              <w:top w:val="single" w:sz="4" w:space="0" w:color="000000"/>
              <w:left w:val="single" w:sz="4" w:space="0" w:color="000000"/>
              <w:bottom w:val="single" w:sz="4" w:space="0" w:color="000000"/>
              <w:right w:val="single" w:sz="4" w:space="0" w:color="000000"/>
            </w:tcBorders>
          </w:tcPr>
          <w:p w14:paraId="5DEA5908" w14:textId="77777777" w:rsidR="000B4E35" w:rsidRDefault="00B066DA">
            <w:pPr>
              <w:widowControl w:val="0"/>
              <w:spacing w:line="216" w:lineRule="auto"/>
              <w:jc w:val="center"/>
              <w:rPr>
                <w:b/>
              </w:rPr>
            </w:pPr>
            <w:r>
              <w:rPr>
                <w:b/>
              </w:rPr>
              <w:t>Перечень вопросов, отводимых на самостоятельное освоение</w:t>
            </w:r>
          </w:p>
        </w:tc>
        <w:tc>
          <w:tcPr>
            <w:tcW w:w="3969" w:type="dxa"/>
            <w:tcBorders>
              <w:top w:val="single" w:sz="4" w:space="0" w:color="000000"/>
              <w:left w:val="single" w:sz="4" w:space="0" w:color="000000"/>
              <w:bottom w:val="single" w:sz="4" w:space="0" w:color="000000"/>
              <w:right w:val="single" w:sz="4" w:space="0" w:color="000000"/>
            </w:tcBorders>
          </w:tcPr>
          <w:p w14:paraId="02667C59" w14:textId="77777777" w:rsidR="000B4E35" w:rsidRDefault="00B066DA">
            <w:pPr>
              <w:widowControl w:val="0"/>
              <w:spacing w:line="216" w:lineRule="auto"/>
              <w:jc w:val="center"/>
              <w:rPr>
                <w:b/>
              </w:rPr>
            </w:pPr>
            <w:r>
              <w:rPr>
                <w:b/>
              </w:rPr>
              <w:t>Формы внеаудиторной самостоятельной работы</w:t>
            </w:r>
          </w:p>
        </w:tc>
      </w:tr>
      <w:tr w:rsidR="00E44B85" w:rsidRPr="00E44B85" w14:paraId="0B369AB4" w14:textId="77777777" w:rsidTr="00BE56C7">
        <w:tc>
          <w:tcPr>
            <w:tcW w:w="2296" w:type="dxa"/>
            <w:tcBorders>
              <w:top w:val="single" w:sz="4" w:space="0" w:color="000000"/>
              <w:left w:val="single" w:sz="4" w:space="0" w:color="000000"/>
              <w:bottom w:val="single" w:sz="4" w:space="0" w:color="000000"/>
            </w:tcBorders>
            <w:tcMar>
              <w:top w:w="55" w:type="dxa"/>
              <w:bottom w:w="55" w:type="dxa"/>
            </w:tcMar>
          </w:tcPr>
          <w:p w14:paraId="62872606" w14:textId="77777777" w:rsidR="00E44B85" w:rsidRPr="00E44B85" w:rsidRDefault="00E44B85" w:rsidP="004F2D11">
            <w:pPr>
              <w:widowControl w:val="0"/>
              <w:jc w:val="both"/>
            </w:pPr>
            <w:r w:rsidRPr="00E44B85">
              <w:t xml:space="preserve">Тема 1. </w:t>
            </w:r>
          </w:p>
          <w:p w14:paraId="75CAAB50" w14:textId="77777777" w:rsidR="00E44B85" w:rsidRPr="00E44B85" w:rsidRDefault="00E44B85" w:rsidP="004F2D11">
            <w:pPr>
              <w:widowControl w:val="0"/>
              <w:jc w:val="both"/>
            </w:pPr>
            <w:r w:rsidRPr="00E44B85">
              <w:rPr>
                <w:color w:val="000000" w:themeColor="text1"/>
              </w:rPr>
              <w:t xml:space="preserve">Теоретические основы системы </w:t>
            </w:r>
            <w:r w:rsidRPr="00E44B85">
              <w:rPr>
                <w:color w:val="000000" w:themeColor="text1"/>
                <w:shd w:val="clear" w:color="auto" w:fill="FFFFFF"/>
              </w:rPr>
              <w:t>оперативного</w:t>
            </w:r>
            <w:r w:rsidRPr="00E44B85">
              <w:rPr>
                <w:color w:val="000000" w:themeColor="text1"/>
              </w:rPr>
              <w:t xml:space="preserve"> контроллинга</w:t>
            </w:r>
          </w:p>
        </w:tc>
        <w:tc>
          <w:tcPr>
            <w:tcW w:w="3659" w:type="dxa"/>
            <w:tcBorders>
              <w:top w:val="single" w:sz="4" w:space="0" w:color="000000"/>
              <w:left w:val="single" w:sz="4" w:space="0" w:color="000000"/>
              <w:bottom w:val="single" w:sz="4" w:space="0" w:color="000000"/>
            </w:tcBorders>
            <w:tcMar>
              <w:top w:w="55" w:type="dxa"/>
              <w:bottom w:w="55" w:type="dxa"/>
            </w:tcMar>
          </w:tcPr>
          <w:p w14:paraId="7B1B14EB" w14:textId="23215C77" w:rsidR="00E44B85" w:rsidRPr="00E44B85" w:rsidRDefault="00E44B85" w:rsidP="00BE56C7">
            <w:pPr>
              <w:pStyle w:val="Default"/>
              <w:rPr>
                <w:rFonts w:ascii="Times New Roman" w:hAnsi="Times New Roman" w:cs="Times New Roman"/>
              </w:rPr>
            </w:pPr>
            <w:r w:rsidRPr="00E44B85">
              <w:rPr>
                <w:rFonts w:ascii="Times New Roman" w:hAnsi="Times New Roman" w:cs="Times New Roman"/>
              </w:rPr>
              <w:t xml:space="preserve">1. </w:t>
            </w:r>
            <w:r w:rsidR="00894068" w:rsidRPr="00E44B85">
              <w:rPr>
                <w:rFonts w:ascii="Times New Roman" w:eastAsiaTheme="minorHAnsi" w:hAnsi="Times New Roman" w:cs="Times New Roman"/>
                <w:lang w:eastAsia="ru-RU"/>
              </w:rPr>
              <w:t>Технологии оперативного</w:t>
            </w:r>
            <w:r w:rsidRPr="00E44B85">
              <w:rPr>
                <w:rFonts w:ascii="Times New Roman" w:eastAsiaTheme="minorHAnsi" w:hAnsi="Times New Roman" w:cs="Times New Roman"/>
                <w:lang w:eastAsia="ru-RU"/>
              </w:rPr>
              <w:t xml:space="preserve"> контроллинга и проблемы обоснования </w:t>
            </w:r>
            <w:r w:rsidRPr="00E44B85">
              <w:rPr>
                <w:rFonts w:ascii="Times New Roman" w:eastAsiaTheme="minorHAnsi" w:hAnsi="Times New Roman" w:cs="Times New Roman"/>
              </w:rPr>
              <w:t>управленческих решений</w:t>
            </w:r>
            <w:r w:rsidRPr="00E44B85">
              <w:rPr>
                <w:rFonts w:ascii="Times New Roman" w:hAnsi="Times New Roman" w:cs="Times New Roman"/>
                <w:shd w:val="clear" w:color="auto" w:fill="FFFFFF"/>
              </w:rPr>
              <w:t>.</w:t>
            </w:r>
          </w:p>
          <w:p w14:paraId="58FE7B1F" w14:textId="77777777" w:rsidR="00E44B85" w:rsidRPr="00E44B85" w:rsidRDefault="00E44B85" w:rsidP="00BE56C7">
            <w:pPr>
              <w:widowControl w:val="0"/>
            </w:pPr>
            <w:r w:rsidRPr="00E44B85">
              <w:t xml:space="preserve">2. </w:t>
            </w:r>
            <w:r w:rsidRPr="00E44B85">
              <w:rPr>
                <w:color w:val="000000" w:themeColor="text1"/>
              </w:rPr>
              <w:t>Оперативный контроллинг как наука</w:t>
            </w:r>
            <w:r w:rsidRPr="00E44B85">
              <w:t xml:space="preserve">. </w:t>
            </w:r>
          </w:p>
          <w:p w14:paraId="35C648ED" w14:textId="77777777" w:rsidR="00E44B85" w:rsidRDefault="00461CC2" w:rsidP="00BE56C7">
            <w:pPr>
              <w:widowControl w:val="0"/>
            </w:pPr>
            <w:r>
              <w:t>3</w:t>
            </w:r>
            <w:r w:rsidR="00E44B85" w:rsidRPr="00E44B85">
              <w:t xml:space="preserve">. Концепции и модели оперативного контроллинга. </w:t>
            </w:r>
          </w:p>
          <w:p w14:paraId="12E87ED2" w14:textId="7D642112" w:rsidR="00E44B85" w:rsidRPr="00E44B85" w:rsidRDefault="00E44B85" w:rsidP="00BE56C7">
            <w:pPr>
              <w:pStyle w:val="aff"/>
              <w:widowControl w:val="0"/>
              <w:ind w:left="0"/>
              <w:rPr>
                <w:color w:val="000000" w:themeColor="text1"/>
              </w:rPr>
            </w:pPr>
          </w:p>
        </w:tc>
        <w:tc>
          <w:tcPr>
            <w:tcW w:w="3969" w:type="dxa"/>
            <w:tcBorders>
              <w:top w:val="single" w:sz="4" w:space="0" w:color="000000"/>
              <w:left w:val="single" w:sz="4" w:space="0" w:color="000000"/>
              <w:bottom w:val="single" w:sz="4" w:space="0" w:color="000000"/>
              <w:right w:val="single" w:sz="4" w:space="0" w:color="000000"/>
            </w:tcBorders>
            <w:tcMar>
              <w:top w:w="55" w:type="dxa"/>
              <w:bottom w:w="55" w:type="dxa"/>
            </w:tcMar>
          </w:tcPr>
          <w:p w14:paraId="27DE1AC0"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0EB4FEEF" w14:textId="77777777" w:rsidR="00193805" w:rsidRPr="0052034C" w:rsidRDefault="00193805" w:rsidP="00193805">
            <w:pPr>
              <w:widowControl w:val="0"/>
              <w:jc w:val="both"/>
              <w:rPr>
                <w:lang w:eastAsia="en-US"/>
              </w:rPr>
            </w:pPr>
            <w:r w:rsidRPr="0052034C">
              <w:rPr>
                <w:lang w:eastAsia="en-US"/>
              </w:rPr>
              <w:t xml:space="preserve">Подбор, систематизация, анализ и обобщение материала. </w:t>
            </w:r>
          </w:p>
          <w:p w14:paraId="50A4DFBB" w14:textId="77777777" w:rsidR="00193805" w:rsidRPr="0052034C" w:rsidRDefault="00193805" w:rsidP="00193805">
            <w:pPr>
              <w:widowControl w:val="0"/>
              <w:jc w:val="both"/>
              <w:rPr>
                <w:lang w:eastAsia="en-US"/>
              </w:rPr>
            </w:pPr>
            <w:r w:rsidRPr="0052034C">
              <w:rPr>
                <w:lang w:eastAsia="en-US"/>
              </w:rPr>
              <w:t>Подготовка к опросу и тестированию по теме занятия.</w:t>
            </w:r>
          </w:p>
          <w:p w14:paraId="6027D8A8"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73AF890F" w14:textId="77777777" w:rsidR="00193805" w:rsidRPr="0052034C" w:rsidRDefault="00193805" w:rsidP="00193805">
            <w:pPr>
              <w:widowControl w:val="0"/>
              <w:jc w:val="both"/>
              <w:rPr>
                <w:lang w:eastAsia="en-US"/>
              </w:rPr>
            </w:pPr>
            <w:r w:rsidRPr="0052034C">
              <w:rPr>
                <w:lang w:eastAsia="en-US"/>
              </w:rPr>
              <w:t xml:space="preserve">Подбор, систематизация, критический анализ и обобщение материала. </w:t>
            </w:r>
          </w:p>
          <w:p w14:paraId="7C560624" w14:textId="3029F119" w:rsidR="00E44B85" w:rsidRPr="00E44B85" w:rsidRDefault="00193805" w:rsidP="00193805">
            <w:pPr>
              <w:widowControl w:val="0"/>
              <w:jc w:val="both"/>
              <w:rPr>
                <w:color w:val="000000" w:themeColor="text1"/>
              </w:rPr>
            </w:pPr>
            <w:r w:rsidRPr="0052034C">
              <w:rPr>
                <w:lang w:eastAsia="en-US"/>
              </w:rPr>
              <w:t>Подготовка к опросу и тестированию по теме занятия.</w:t>
            </w:r>
          </w:p>
        </w:tc>
      </w:tr>
      <w:tr w:rsidR="00E44B85" w14:paraId="4616DA02" w14:textId="77777777" w:rsidTr="00193805">
        <w:tc>
          <w:tcPr>
            <w:tcW w:w="2296" w:type="dxa"/>
            <w:tcBorders>
              <w:left w:val="single" w:sz="4" w:space="0" w:color="000000"/>
              <w:bottom w:val="single" w:sz="4" w:space="0" w:color="000000"/>
            </w:tcBorders>
            <w:tcMar>
              <w:top w:w="55" w:type="dxa"/>
              <w:bottom w:w="55" w:type="dxa"/>
            </w:tcMar>
          </w:tcPr>
          <w:p w14:paraId="48D9962D" w14:textId="77777777" w:rsidR="00E44B85" w:rsidRPr="00E44B85" w:rsidRDefault="00E44B85" w:rsidP="004F2D11">
            <w:pPr>
              <w:widowControl w:val="0"/>
              <w:ind w:firstLine="29"/>
              <w:jc w:val="both"/>
              <w:rPr>
                <w:color w:val="000000"/>
              </w:rPr>
            </w:pPr>
            <w:r w:rsidRPr="00E44B85">
              <w:rPr>
                <w:color w:val="000000"/>
              </w:rPr>
              <w:t xml:space="preserve">Тема 2. </w:t>
            </w:r>
            <w:r w:rsidRPr="00E44B85">
              <w:rPr>
                <w:bCs/>
                <w:color w:val="000000" w:themeColor="text1"/>
              </w:rPr>
              <w:t>Информационное обеспечение оперативного контроллинга</w:t>
            </w:r>
          </w:p>
        </w:tc>
        <w:tc>
          <w:tcPr>
            <w:tcW w:w="3659" w:type="dxa"/>
            <w:tcBorders>
              <w:left w:val="single" w:sz="4" w:space="0" w:color="000000"/>
              <w:bottom w:val="single" w:sz="4" w:space="0" w:color="000000"/>
            </w:tcBorders>
            <w:tcMar>
              <w:top w:w="55" w:type="dxa"/>
              <w:bottom w:w="55" w:type="dxa"/>
            </w:tcMar>
          </w:tcPr>
          <w:p w14:paraId="5E630B52" w14:textId="77777777" w:rsidR="00E44B85" w:rsidRPr="00A85853" w:rsidRDefault="00E44B85" w:rsidP="00461CC2">
            <w:pPr>
              <w:pStyle w:val="Default"/>
              <w:jc w:val="both"/>
              <w:rPr>
                <w:rFonts w:ascii="Times New Roman" w:eastAsiaTheme="minorHAnsi" w:hAnsi="Times New Roman" w:cs="Times New Roman"/>
              </w:rPr>
            </w:pPr>
            <w:r w:rsidRPr="00461CC2">
              <w:rPr>
                <w:rFonts w:ascii="Times New Roman" w:hAnsi="Times New Roman" w:cs="Times New Roman"/>
              </w:rPr>
              <w:t xml:space="preserve">1. </w:t>
            </w:r>
            <w:r w:rsidRPr="00E44B85">
              <w:rPr>
                <w:rFonts w:ascii="Times New Roman" w:eastAsiaTheme="minorHAnsi" w:hAnsi="Times New Roman" w:cs="Times New Roman"/>
              </w:rPr>
              <w:t xml:space="preserve">Роль планирования, учета и анализа хозяйственной деятельности в системе </w:t>
            </w:r>
            <w:r w:rsidR="00461CC2" w:rsidRPr="00461CC2">
              <w:rPr>
                <w:rFonts w:ascii="Times New Roman" w:eastAsiaTheme="minorHAnsi" w:hAnsi="Times New Roman" w:cs="Times New Roman"/>
              </w:rPr>
              <w:t xml:space="preserve">оперативного </w:t>
            </w:r>
            <w:r w:rsidRPr="00A85853">
              <w:rPr>
                <w:rFonts w:ascii="Times New Roman" w:eastAsiaTheme="minorHAnsi" w:hAnsi="Times New Roman" w:cs="Times New Roman"/>
              </w:rPr>
              <w:t>контроллинга</w:t>
            </w:r>
            <w:r w:rsidR="00A85853" w:rsidRPr="00A85853">
              <w:rPr>
                <w:rFonts w:ascii="Times New Roman" w:eastAsiaTheme="minorHAnsi" w:hAnsi="Times New Roman" w:cs="Times New Roman"/>
              </w:rPr>
              <w:t xml:space="preserve"> в </w:t>
            </w:r>
            <w:r w:rsidR="00A85853" w:rsidRPr="00A85853">
              <w:rPr>
                <w:rFonts w:ascii="Times New Roman" w:hAnsi="Times New Roman" w:cs="Times New Roman"/>
              </w:rPr>
              <w:t>государственном секторе</w:t>
            </w:r>
            <w:r w:rsidRPr="00A85853">
              <w:rPr>
                <w:rFonts w:ascii="Times New Roman" w:eastAsiaTheme="minorHAnsi" w:hAnsi="Times New Roman" w:cs="Times New Roman"/>
              </w:rPr>
              <w:t xml:space="preserve">. </w:t>
            </w:r>
          </w:p>
          <w:p w14:paraId="18B633DD" w14:textId="4EAE1CF9" w:rsidR="00E44B85" w:rsidRDefault="00E44B85" w:rsidP="00461CC2">
            <w:pPr>
              <w:suppressAutoHyphens w:val="0"/>
              <w:autoSpaceDE w:val="0"/>
              <w:autoSpaceDN w:val="0"/>
              <w:adjustRightInd w:val="0"/>
              <w:jc w:val="both"/>
              <w:rPr>
                <w:rFonts w:eastAsiaTheme="minorHAnsi"/>
                <w:color w:val="000000"/>
              </w:rPr>
            </w:pPr>
            <w:r w:rsidRPr="00E44B85">
              <w:rPr>
                <w:rFonts w:eastAsiaTheme="minorHAnsi"/>
                <w:color w:val="000000"/>
              </w:rPr>
              <w:t xml:space="preserve">2. Назначение управленческого учета и контроля, цели и задачи использования его данных </w:t>
            </w:r>
            <w:r w:rsidR="00894068" w:rsidRPr="00E44B85">
              <w:rPr>
                <w:rFonts w:eastAsiaTheme="minorHAnsi"/>
                <w:color w:val="000000"/>
              </w:rPr>
              <w:t xml:space="preserve">в </w:t>
            </w:r>
            <w:r w:rsidR="00894068" w:rsidRPr="00461CC2">
              <w:rPr>
                <w:rFonts w:eastAsiaTheme="minorHAnsi"/>
                <w:color w:val="000000"/>
              </w:rPr>
              <w:t>оперативном</w:t>
            </w:r>
            <w:r w:rsidR="00461CC2" w:rsidRPr="00461CC2">
              <w:rPr>
                <w:rFonts w:eastAsiaTheme="minorHAnsi"/>
                <w:color w:val="000000"/>
              </w:rPr>
              <w:t xml:space="preserve"> </w:t>
            </w:r>
            <w:r w:rsidRPr="00E44B85">
              <w:rPr>
                <w:rFonts w:eastAsiaTheme="minorHAnsi"/>
                <w:color w:val="000000"/>
              </w:rPr>
              <w:t xml:space="preserve">контроллинге. </w:t>
            </w:r>
          </w:p>
          <w:p w14:paraId="20F06E6B" w14:textId="77777777" w:rsidR="00461CC2" w:rsidRPr="00E44B85" w:rsidRDefault="00461CC2" w:rsidP="00461CC2">
            <w:pPr>
              <w:suppressAutoHyphens w:val="0"/>
              <w:autoSpaceDE w:val="0"/>
              <w:autoSpaceDN w:val="0"/>
              <w:adjustRightInd w:val="0"/>
              <w:jc w:val="both"/>
              <w:rPr>
                <w:rFonts w:eastAsiaTheme="minorHAnsi"/>
                <w:color w:val="000000"/>
              </w:rPr>
            </w:pPr>
            <w:r>
              <w:rPr>
                <w:rFonts w:eastAsiaTheme="minorHAnsi"/>
                <w:color w:val="000000"/>
              </w:rPr>
              <w:t>3. Информационная база процессов бюджетирования.</w:t>
            </w:r>
          </w:p>
          <w:p w14:paraId="42C8BD23" w14:textId="57EE71B8" w:rsidR="00E44B85" w:rsidRPr="00E44B85" w:rsidRDefault="00E44B85">
            <w:pPr>
              <w:pStyle w:val="aff"/>
              <w:widowControl w:val="0"/>
              <w:ind w:left="0"/>
            </w:pPr>
          </w:p>
        </w:tc>
        <w:tc>
          <w:tcPr>
            <w:tcW w:w="3969" w:type="dxa"/>
            <w:tcBorders>
              <w:left w:val="single" w:sz="4" w:space="0" w:color="000000"/>
              <w:bottom w:val="single" w:sz="4" w:space="0" w:color="000000"/>
              <w:right w:val="single" w:sz="4" w:space="0" w:color="000000"/>
            </w:tcBorders>
            <w:tcMar>
              <w:top w:w="55" w:type="dxa"/>
              <w:bottom w:w="55" w:type="dxa"/>
            </w:tcMar>
          </w:tcPr>
          <w:p w14:paraId="2984A6A4"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60F99A26" w14:textId="77777777" w:rsidR="00193805" w:rsidRPr="0052034C" w:rsidRDefault="00193805" w:rsidP="00193805">
            <w:pPr>
              <w:widowControl w:val="0"/>
              <w:jc w:val="both"/>
              <w:rPr>
                <w:lang w:eastAsia="en-US"/>
              </w:rPr>
            </w:pPr>
            <w:r w:rsidRPr="0052034C">
              <w:rPr>
                <w:lang w:eastAsia="en-US"/>
              </w:rPr>
              <w:t xml:space="preserve">Подбор, систематизация, анализ и обобщение материала. </w:t>
            </w:r>
          </w:p>
          <w:p w14:paraId="629B82F6" w14:textId="77777777" w:rsidR="00193805" w:rsidRPr="0052034C" w:rsidRDefault="00193805" w:rsidP="00193805">
            <w:pPr>
              <w:widowControl w:val="0"/>
              <w:jc w:val="both"/>
              <w:rPr>
                <w:lang w:eastAsia="en-US"/>
              </w:rPr>
            </w:pPr>
            <w:r w:rsidRPr="0052034C">
              <w:rPr>
                <w:lang w:eastAsia="en-US"/>
              </w:rPr>
              <w:t>Подготовка к опросу и тестированию по теме занятия.</w:t>
            </w:r>
          </w:p>
          <w:p w14:paraId="02FC0B6F"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1A4F62AA" w14:textId="77777777" w:rsidR="00193805" w:rsidRPr="0052034C" w:rsidRDefault="00193805" w:rsidP="00193805">
            <w:pPr>
              <w:widowControl w:val="0"/>
              <w:jc w:val="both"/>
              <w:rPr>
                <w:lang w:eastAsia="en-US"/>
              </w:rPr>
            </w:pPr>
            <w:r w:rsidRPr="0052034C">
              <w:rPr>
                <w:lang w:eastAsia="en-US"/>
              </w:rPr>
              <w:t xml:space="preserve">Подбор, систематизация, критический анализ и обобщение материала. </w:t>
            </w:r>
          </w:p>
          <w:p w14:paraId="2A0CBF62" w14:textId="7288D638" w:rsidR="00E44B85" w:rsidRDefault="00193805" w:rsidP="00193805">
            <w:pPr>
              <w:widowControl w:val="0"/>
              <w:jc w:val="both"/>
            </w:pPr>
            <w:r w:rsidRPr="0052034C">
              <w:rPr>
                <w:lang w:eastAsia="en-US"/>
              </w:rPr>
              <w:t>Подготовка к опросу и тестированию по теме занятия.</w:t>
            </w:r>
          </w:p>
        </w:tc>
      </w:tr>
      <w:tr w:rsidR="00E44B85" w14:paraId="22001781" w14:textId="77777777" w:rsidTr="00193805">
        <w:tc>
          <w:tcPr>
            <w:tcW w:w="2296" w:type="dxa"/>
            <w:tcBorders>
              <w:left w:val="single" w:sz="4" w:space="0" w:color="000000"/>
              <w:bottom w:val="single" w:sz="4" w:space="0" w:color="000000"/>
            </w:tcBorders>
            <w:tcMar>
              <w:top w:w="55" w:type="dxa"/>
              <w:bottom w:w="55" w:type="dxa"/>
            </w:tcMar>
          </w:tcPr>
          <w:p w14:paraId="75B65C89" w14:textId="77777777" w:rsidR="00E44B85" w:rsidRPr="00E44B85" w:rsidRDefault="00E44B85" w:rsidP="004F2D11">
            <w:pPr>
              <w:widowControl w:val="0"/>
              <w:jc w:val="both"/>
              <w:rPr>
                <w:color w:val="000000"/>
              </w:rPr>
            </w:pPr>
            <w:r w:rsidRPr="00E44B85">
              <w:rPr>
                <w:color w:val="000000"/>
              </w:rPr>
              <w:t>Тема 3.</w:t>
            </w:r>
          </w:p>
          <w:p w14:paraId="7008DD7E" w14:textId="77777777" w:rsidR="00E44B85" w:rsidRPr="00E44B85" w:rsidRDefault="00E44B85" w:rsidP="004F2D11">
            <w:pPr>
              <w:widowControl w:val="0"/>
              <w:jc w:val="both"/>
              <w:rPr>
                <w:color w:val="000000"/>
              </w:rPr>
            </w:pPr>
            <w:r w:rsidRPr="00E44B85">
              <w:rPr>
                <w:color w:val="000000" w:themeColor="text1"/>
              </w:rPr>
              <w:t xml:space="preserve">Методическое обеспечение </w:t>
            </w:r>
            <w:r w:rsidRPr="00E44B85">
              <w:rPr>
                <w:color w:val="000000" w:themeColor="text1"/>
                <w:shd w:val="clear" w:color="auto" w:fill="FFFFFF"/>
              </w:rPr>
              <w:t>оперативного</w:t>
            </w:r>
            <w:r w:rsidRPr="00E44B85">
              <w:rPr>
                <w:color w:val="000000" w:themeColor="text1"/>
              </w:rPr>
              <w:t xml:space="preserve"> контроллинга</w:t>
            </w:r>
          </w:p>
        </w:tc>
        <w:tc>
          <w:tcPr>
            <w:tcW w:w="3659" w:type="dxa"/>
            <w:tcBorders>
              <w:left w:val="single" w:sz="4" w:space="0" w:color="000000"/>
              <w:bottom w:val="single" w:sz="4" w:space="0" w:color="000000"/>
            </w:tcBorders>
            <w:tcMar>
              <w:top w:w="55" w:type="dxa"/>
              <w:bottom w:w="55" w:type="dxa"/>
            </w:tcMar>
          </w:tcPr>
          <w:p w14:paraId="1F261001" w14:textId="77777777" w:rsidR="00E44B85" w:rsidRPr="00461CC2" w:rsidRDefault="00E44B85" w:rsidP="00461CC2">
            <w:pPr>
              <w:pStyle w:val="aff"/>
              <w:widowControl w:val="0"/>
              <w:numPr>
                <w:ilvl w:val="0"/>
                <w:numId w:val="20"/>
              </w:numPr>
              <w:ind w:left="0" w:firstLine="0"/>
              <w:contextualSpacing/>
              <w:jc w:val="both"/>
            </w:pPr>
            <w:r w:rsidRPr="00461CC2">
              <w:t>Методы количественного анализа рисков: метод аналогий, анализ чувствительности, анализ сценариев, метод Монте-Карло, экспертный метод.</w:t>
            </w:r>
          </w:p>
          <w:p w14:paraId="1240B921" w14:textId="2FE49FF9" w:rsidR="00461CC2" w:rsidRPr="00461CC2" w:rsidRDefault="00E44B85" w:rsidP="00461CC2">
            <w:pPr>
              <w:pStyle w:val="aff"/>
              <w:widowControl w:val="0"/>
              <w:numPr>
                <w:ilvl w:val="0"/>
                <w:numId w:val="20"/>
              </w:numPr>
              <w:ind w:left="0" w:firstLine="0"/>
              <w:contextualSpacing/>
              <w:jc w:val="both"/>
              <w:rPr>
                <w:color w:val="000000" w:themeColor="text1"/>
              </w:rPr>
            </w:pPr>
            <w:r w:rsidRPr="00461CC2">
              <w:t>Влияние цифровизации на построение эффективной системы оперативного контрол</w:t>
            </w:r>
            <w:r w:rsidR="00894068">
              <w:t>л</w:t>
            </w:r>
            <w:r w:rsidRPr="00461CC2">
              <w:t>инга</w:t>
            </w:r>
            <w:r w:rsidR="00461CC2" w:rsidRPr="00461CC2">
              <w:t>.</w:t>
            </w:r>
          </w:p>
          <w:p w14:paraId="580AD465" w14:textId="77777777" w:rsidR="00E44B85" w:rsidRPr="00A85853" w:rsidRDefault="00461CC2" w:rsidP="00461CC2">
            <w:pPr>
              <w:pStyle w:val="aff"/>
              <w:widowControl w:val="0"/>
              <w:numPr>
                <w:ilvl w:val="0"/>
                <w:numId w:val="20"/>
              </w:numPr>
              <w:ind w:left="0" w:firstLine="0"/>
              <w:contextualSpacing/>
              <w:jc w:val="both"/>
              <w:rPr>
                <w:color w:val="000000" w:themeColor="text1"/>
              </w:rPr>
            </w:pPr>
            <w:r w:rsidRPr="00461CC2">
              <w:rPr>
                <w:color w:val="000000" w:themeColor="text1"/>
              </w:rPr>
              <w:t>О</w:t>
            </w:r>
            <w:r w:rsidRPr="00461CC2">
              <w:t>перативный</w:t>
            </w:r>
            <w:r w:rsidRPr="00461CC2">
              <w:rPr>
                <w:color w:val="000000" w:themeColor="text1"/>
              </w:rPr>
              <w:t xml:space="preserve"> контроллинг информационных </w:t>
            </w:r>
            <w:r w:rsidRPr="00A85853">
              <w:rPr>
                <w:color w:val="000000" w:themeColor="text1"/>
              </w:rPr>
              <w:t>технологий.</w:t>
            </w:r>
          </w:p>
          <w:p w14:paraId="32830361" w14:textId="5D7E97F1" w:rsidR="00E44B85" w:rsidRPr="00E44B85" w:rsidRDefault="00E44B85">
            <w:pPr>
              <w:pStyle w:val="aff"/>
              <w:widowControl w:val="0"/>
              <w:spacing w:line="216" w:lineRule="auto"/>
              <w:ind w:left="0"/>
              <w:jc w:val="both"/>
              <w:rPr>
                <w:color w:val="000000" w:themeColor="text1"/>
              </w:rPr>
            </w:pPr>
          </w:p>
        </w:tc>
        <w:tc>
          <w:tcPr>
            <w:tcW w:w="3969" w:type="dxa"/>
            <w:tcBorders>
              <w:left w:val="single" w:sz="4" w:space="0" w:color="000000"/>
              <w:bottom w:val="single" w:sz="4" w:space="0" w:color="000000"/>
              <w:right w:val="single" w:sz="4" w:space="0" w:color="000000"/>
            </w:tcBorders>
            <w:tcMar>
              <w:top w:w="55" w:type="dxa"/>
              <w:bottom w:w="55" w:type="dxa"/>
            </w:tcMar>
          </w:tcPr>
          <w:p w14:paraId="74EFD356" w14:textId="77777777" w:rsidR="00193805" w:rsidRPr="0052034C" w:rsidRDefault="00193805" w:rsidP="00193805">
            <w:pPr>
              <w:widowControl w:val="0"/>
              <w:jc w:val="both"/>
              <w:rPr>
                <w:lang w:eastAsia="en-US"/>
              </w:rPr>
            </w:pPr>
            <w:r w:rsidRPr="0052034C">
              <w:rPr>
                <w:lang w:eastAsia="en-US"/>
              </w:rPr>
              <w:lastRenderedPageBreak/>
              <w:t xml:space="preserve">Работа с научной, учебной и справочной литературой, Интернет-ресурсами. </w:t>
            </w:r>
          </w:p>
          <w:p w14:paraId="2F8B90D1" w14:textId="77777777" w:rsidR="00193805" w:rsidRPr="0052034C" w:rsidRDefault="00193805" w:rsidP="00193805">
            <w:pPr>
              <w:widowControl w:val="0"/>
              <w:jc w:val="both"/>
              <w:rPr>
                <w:lang w:eastAsia="en-US"/>
              </w:rPr>
            </w:pPr>
            <w:r w:rsidRPr="0052034C">
              <w:rPr>
                <w:lang w:eastAsia="en-US"/>
              </w:rPr>
              <w:t xml:space="preserve">Подбор, систематизация, анализ и обобщение материала. </w:t>
            </w:r>
          </w:p>
          <w:p w14:paraId="183F5E19" w14:textId="77777777" w:rsidR="00193805" w:rsidRPr="0052034C" w:rsidRDefault="00193805" w:rsidP="00193805">
            <w:pPr>
              <w:widowControl w:val="0"/>
              <w:jc w:val="both"/>
              <w:rPr>
                <w:lang w:eastAsia="en-US"/>
              </w:rPr>
            </w:pPr>
            <w:r w:rsidRPr="0052034C">
              <w:rPr>
                <w:lang w:eastAsia="en-US"/>
              </w:rPr>
              <w:t>Подготовка к опросу и тестированию по теме занятия.</w:t>
            </w:r>
          </w:p>
          <w:p w14:paraId="52099316"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545CA110" w14:textId="77777777" w:rsidR="00193805" w:rsidRPr="0052034C" w:rsidRDefault="00193805" w:rsidP="00193805">
            <w:pPr>
              <w:widowControl w:val="0"/>
              <w:jc w:val="both"/>
              <w:rPr>
                <w:lang w:eastAsia="en-US"/>
              </w:rPr>
            </w:pPr>
            <w:r w:rsidRPr="0052034C">
              <w:rPr>
                <w:lang w:eastAsia="en-US"/>
              </w:rPr>
              <w:t xml:space="preserve">Подбор, систематизация, критический анализ и обобщение </w:t>
            </w:r>
            <w:r w:rsidRPr="0052034C">
              <w:rPr>
                <w:lang w:eastAsia="en-US"/>
              </w:rPr>
              <w:lastRenderedPageBreak/>
              <w:t xml:space="preserve">материала. </w:t>
            </w:r>
          </w:p>
          <w:p w14:paraId="67256E29" w14:textId="009BB623" w:rsidR="00E44B85" w:rsidRDefault="00193805" w:rsidP="00193805">
            <w:pPr>
              <w:widowControl w:val="0"/>
              <w:spacing w:line="216" w:lineRule="auto"/>
              <w:rPr>
                <w:color w:val="000000" w:themeColor="text1"/>
              </w:rPr>
            </w:pPr>
            <w:r w:rsidRPr="0052034C">
              <w:rPr>
                <w:lang w:eastAsia="en-US"/>
              </w:rPr>
              <w:t>Подготовка к опросу и тестированию по теме занятия.</w:t>
            </w:r>
          </w:p>
        </w:tc>
      </w:tr>
      <w:tr w:rsidR="00E44B85" w14:paraId="7EEB7DA6" w14:textId="77777777" w:rsidTr="00193805">
        <w:tc>
          <w:tcPr>
            <w:tcW w:w="2296" w:type="dxa"/>
            <w:tcBorders>
              <w:left w:val="single" w:sz="4" w:space="0" w:color="000000"/>
              <w:bottom w:val="single" w:sz="4" w:space="0" w:color="000000"/>
            </w:tcBorders>
            <w:tcMar>
              <w:top w:w="55" w:type="dxa"/>
              <w:bottom w:w="55" w:type="dxa"/>
            </w:tcMar>
          </w:tcPr>
          <w:p w14:paraId="789265F5" w14:textId="77777777" w:rsidR="00E44B85" w:rsidRPr="00E44B85" w:rsidRDefault="00E44B85" w:rsidP="004F2D11">
            <w:pPr>
              <w:widowControl w:val="0"/>
              <w:ind w:firstLine="34"/>
              <w:jc w:val="both"/>
              <w:rPr>
                <w:color w:val="000000"/>
              </w:rPr>
            </w:pPr>
            <w:r w:rsidRPr="00E44B85">
              <w:rPr>
                <w:color w:val="000000"/>
              </w:rPr>
              <w:t xml:space="preserve">Тема 4. </w:t>
            </w:r>
          </w:p>
          <w:p w14:paraId="235E6DC1" w14:textId="77777777" w:rsidR="00E44B85" w:rsidRPr="00E44B85" w:rsidRDefault="00E44B85" w:rsidP="004F2D11">
            <w:pPr>
              <w:widowControl w:val="0"/>
              <w:ind w:firstLine="34"/>
              <w:jc w:val="both"/>
              <w:rPr>
                <w:color w:val="000000"/>
              </w:rPr>
            </w:pPr>
            <w:r w:rsidRPr="00E44B85">
              <w:rPr>
                <w:bCs/>
                <w:color w:val="000000" w:themeColor="text1"/>
              </w:rPr>
              <w:t xml:space="preserve">Организация оперативного </w:t>
            </w:r>
            <w:r w:rsidRPr="00A85853">
              <w:rPr>
                <w:bCs/>
                <w:color w:val="000000" w:themeColor="text1"/>
              </w:rPr>
              <w:t xml:space="preserve">контроллинга </w:t>
            </w:r>
            <w:r w:rsidR="00DD168F" w:rsidRPr="00A85853">
              <w:rPr>
                <w:color w:val="000000" w:themeColor="text1"/>
              </w:rPr>
              <w:t>в государственном секторе</w:t>
            </w:r>
            <w:r w:rsidR="00DD168F">
              <w:rPr>
                <w:color w:val="000000" w:themeColor="text1"/>
                <w:sz w:val="28"/>
                <w:szCs w:val="28"/>
              </w:rPr>
              <w:t xml:space="preserve"> </w:t>
            </w:r>
          </w:p>
        </w:tc>
        <w:tc>
          <w:tcPr>
            <w:tcW w:w="3659" w:type="dxa"/>
            <w:tcBorders>
              <w:left w:val="single" w:sz="4" w:space="0" w:color="000000"/>
              <w:bottom w:val="single" w:sz="4" w:space="0" w:color="000000"/>
            </w:tcBorders>
            <w:tcMar>
              <w:top w:w="55" w:type="dxa"/>
              <w:bottom w:w="55" w:type="dxa"/>
            </w:tcMar>
          </w:tcPr>
          <w:p w14:paraId="78A5416D" w14:textId="77777777" w:rsidR="00E44B85" w:rsidRPr="00461CC2" w:rsidRDefault="00E44B85" w:rsidP="00461CC2">
            <w:pPr>
              <w:pStyle w:val="aff"/>
              <w:widowControl w:val="0"/>
              <w:numPr>
                <w:ilvl w:val="0"/>
                <w:numId w:val="19"/>
              </w:numPr>
              <w:ind w:left="0" w:firstLine="0"/>
              <w:contextualSpacing/>
              <w:jc w:val="both"/>
              <w:rPr>
                <w:rFonts w:eastAsiaTheme="minorHAnsi"/>
                <w:color w:val="000000"/>
              </w:rPr>
            </w:pPr>
            <w:r w:rsidRPr="00CB2D5C">
              <w:rPr>
                <w:rFonts w:eastAsiaTheme="minorHAnsi"/>
                <w:color w:val="000000"/>
              </w:rPr>
              <w:t>Профессиональные и личностные качества контроллера: профе</w:t>
            </w:r>
            <w:r w:rsidRPr="00461CC2">
              <w:rPr>
                <w:rFonts w:eastAsiaTheme="minorHAnsi"/>
                <w:color w:val="000000"/>
              </w:rPr>
              <w:t>ссиональные знания и требования</w:t>
            </w:r>
            <w:r w:rsidRPr="00CB2D5C">
              <w:rPr>
                <w:rFonts w:eastAsiaTheme="minorHAnsi"/>
                <w:color w:val="000000"/>
              </w:rPr>
              <w:t>.</w:t>
            </w:r>
            <w:r w:rsidRPr="00461CC2">
              <w:rPr>
                <w:rFonts w:eastAsiaTheme="minorHAnsi"/>
                <w:color w:val="000000"/>
              </w:rPr>
              <w:t xml:space="preserve"> </w:t>
            </w:r>
          </w:p>
          <w:p w14:paraId="76CBFB44" w14:textId="77777777" w:rsidR="00E44B85" w:rsidRPr="00461CC2" w:rsidRDefault="00E44B85" w:rsidP="00461CC2">
            <w:pPr>
              <w:pStyle w:val="aff"/>
              <w:numPr>
                <w:ilvl w:val="0"/>
                <w:numId w:val="19"/>
              </w:numPr>
              <w:suppressAutoHyphens w:val="0"/>
              <w:autoSpaceDE w:val="0"/>
              <w:autoSpaceDN w:val="0"/>
              <w:adjustRightInd w:val="0"/>
              <w:ind w:left="0" w:firstLine="0"/>
              <w:jc w:val="both"/>
              <w:rPr>
                <w:rFonts w:eastAsiaTheme="minorHAnsi"/>
                <w:color w:val="000000"/>
              </w:rPr>
            </w:pPr>
            <w:r w:rsidRPr="00461CC2">
              <w:rPr>
                <w:rFonts w:eastAsiaTheme="minorHAnsi"/>
                <w:color w:val="000000"/>
              </w:rPr>
              <w:t xml:space="preserve">Участие службы контроллинга в стратегическом и оперативном менеджменте. </w:t>
            </w:r>
          </w:p>
          <w:p w14:paraId="0A734589" w14:textId="77777777" w:rsidR="00E44B85" w:rsidRPr="00A85853" w:rsidRDefault="00E44B85" w:rsidP="00461CC2">
            <w:pPr>
              <w:pStyle w:val="aff"/>
              <w:numPr>
                <w:ilvl w:val="0"/>
                <w:numId w:val="19"/>
              </w:numPr>
              <w:suppressAutoHyphens w:val="0"/>
              <w:autoSpaceDE w:val="0"/>
              <w:autoSpaceDN w:val="0"/>
              <w:adjustRightInd w:val="0"/>
              <w:ind w:left="0" w:firstLine="0"/>
              <w:jc w:val="both"/>
              <w:rPr>
                <w:rFonts w:eastAsiaTheme="minorHAnsi"/>
                <w:color w:val="000000"/>
              </w:rPr>
            </w:pPr>
            <w:r w:rsidRPr="00461CC2">
              <w:rPr>
                <w:color w:val="000000" w:themeColor="text1"/>
              </w:rPr>
              <w:t xml:space="preserve">Типичные ошибки </w:t>
            </w:r>
            <w:r w:rsidRPr="00A85853">
              <w:rPr>
                <w:color w:val="000000" w:themeColor="text1"/>
              </w:rPr>
              <w:t xml:space="preserve">при внедрении </w:t>
            </w:r>
            <w:r w:rsidRPr="00A85853">
              <w:rPr>
                <w:lang w:eastAsia="ru-RU"/>
              </w:rPr>
              <w:t>оперативного</w:t>
            </w:r>
            <w:r w:rsidRPr="00A85853">
              <w:rPr>
                <w:color w:val="000000" w:themeColor="text1"/>
              </w:rPr>
              <w:t xml:space="preserve"> контроллинга</w:t>
            </w:r>
            <w:r w:rsidR="00A85853" w:rsidRPr="00A85853">
              <w:rPr>
                <w:color w:val="000000" w:themeColor="text1"/>
              </w:rPr>
              <w:t xml:space="preserve"> </w:t>
            </w:r>
            <w:r w:rsidR="00A85853" w:rsidRPr="00A85853">
              <w:rPr>
                <w:rFonts w:eastAsiaTheme="minorHAnsi"/>
                <w:color w:val="000000"/>
              </w:rPr>
              <w:t xml:space="preserve">в </w:t>
            </w:r>
            <w:r w:rsidR="00A85853" w:rsidRPr="00A85853">
              <w:t>государственном секторе</w:t>
            </w:r>
            <w:r w:rsidRPr="00A85853">
              <w:rPr>
                <w:color w:val="000000" w:themeColor="text1"/>
              </w:rPr>
              <w:t>.</w:t>
            </w:r>
          </w:p>
          <w:p w14:paraId="033F468E" w14:textId="5483470A" w:rsidR="00E44B85" w:rsidRPr="00E44B85" w:rsidRDefault="00E44B85">
            <w:pPr>
              <w:widowControl w:val="0"/>
              <w:spacing w:line="216" w:lineRule="auto"/>
              <w:jc w:val="both"/>
              <w:rPr>
                <w:color w:val="000000" w:themeColor="text1"/>
              </w:rPr>
            </w:pPr>
          </w:p>
        </w:tc>
        <w:tc>
          <w:tcPr>
            <w:tcW w:w="3969" w:type="dxa"/>
            <w:tcBorders>
              <w:left w:val="single" w:sz="4" w:space="0" w:color="000000"/>
              <w:bottom w:val="single" w:sz="4" w:space="0" w:color="000000"/>
              <w:right w:val="single" w:sz="4" w:space="0" w:color="000000"/>
            </w:tcBorders>
            <w:tcMar>
              <w:top w:w="55" w:type="dxa"/>
              <w:bottom w:w="55" w:type="dxa"/>
            </w:tcMar>
          </w:tcPr>
          <w:p w14:paraId="19716BD9"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2F432B51" w14:textId="77777777" w:rsidR="00193805" w:rsidRPr="0052034C" w:rsidRDefault="00193805" w:rsidP="00193805">
            <w:pPr>
              <w:widowControl w:val="0"/>
              <w:jc w:val="both"/>
              <w:rPr>
                <w:lang w:eastAsia="en-US"/>
              </w:rPr>
            </w:pPr>
            <w:r w:rsidRPr="0052034C">
              <w:rPr>
                <w:lang w:eastAsia="en-US"/>
              </w:rPr>
              <w:t xml:space="preserve">Подбор, систематизация, анализ и обобщение материала. </w:t>
            </w:r>
          </w:p>
          <w:p w14:paraId="3EE180D7" w14:textId="77777777" w:rsidR="00193805" w:rsidRPr="0052034C" w:rsidRDefault="00193805" w:rsidP="00193805">
            <w:pPr>
              <w:widowControl w:val="0"/>
              <w:jc w:val="both"/>
              <w:rPr>
                <w:lang w:eastAsia="en-US"/>
              </w:rPr>
            </w:pPr>
            <w:r w:rsidRPr="0052034C">
              <w:rPr>
                <w:lang w:eastAsia="en-US"/>
              </w:rPr>
              <w:t>Подготовка к опросу и тестированию по теме занятия.</w:t>
            </w:r>
          </w:p>
          <w:p w14:paraId="6C189DB5"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07670E49" w14:textId="77777777" w:rsidR="00193805" w:rsidRPr="0052034C" w:rsidRDefault="00193805" w:rsidP="00193805">
            <w:pPr>
              <w:widowControl w:val="0"/>
              <w:jc w:val="both"/>
              <w:rPr>
                <w:lang w:eastAsia="en-US"/>
              </w:rPr>
            </w:pPr>
            <w:r w:rsidRPr="0052034C">
              <w:rPr>
                <w:lang w:eastAsia="en-US"/>
              </w:rPr>
              <w:t xml:space="preserve">Подбор, систематизация, критический анализ и обобщение материала. </w:t>
            </w:r>
          </w:p>
          <w:p w14:paraId="2D826864" w14:textId="179BBECB" w:rsidR="00E44B85" w:rsidRDefault="00193805" w:rsidP="00193805">
            <w:pPr>
              <w:widowControl w:val="0"/>
              <w:spacing w:line="216" w:lineRule="auto"/>
              <w:jc w:val="both"/>
              <w:rPr>
                <w:color w:val="000000" w:themeColor="text1"/>
              </w:rPr>
            </w:pPr>
            <w:r w:rsidRPr="0052034C">
              <w:rPr>
                <w:lang w:eastAsia="en-US"/>
              </w:rPr>
              <w:t>Подготовка к опросу и тестированию по теме занятия.</w:t>
            </w:r>
          </w:p>
        </w:tc>
      </w:tr>
    </w:tbl>
    <w:p w14:paraId="2B40386D" w14:textId="77777777" w:rsidR="000B4E35" w:rsidRDefault="000B4E35">
      <w:pPr>
        <w:spacing w:line="360" w:lineRule="auto"/>
        <w:jc w:val="both"/>
        <w:rPr>
          <w:b/>
          <w:sz w:val="28"/>
          <w:szCs w:val="28"/>
        </w:rPr>
      </w:pPr>
    </w:p>
    <w:p w14:paraId="59C16F75" w14:textId="514B125E" w:rsidR="000B4E35" w:rsidRDefault="00B066DA">
      <w:pPr>
        <w:spacing w:line="360" w:lineRule="auto"/>
        <w:jc w:val="both"/>
        <w:rPr>
          <w:b/>
          <w:sz w:val="28"/>
          <w:szCs w:val="28"/>
        </w:rPr>
      </w:pPr>
      <w:r>
        <w:rPr>
          <w:b/>
          <w:sz w:val="28"/>
          <w:szCs w:val="28"/>
        </w:rPr>
        <w:t xml:space="preserve">6.2. Перечень вопросов, заданий, тем для подготовки к текущему контролю </w:t>
      </w:r>
      <w:bookmarkStart w:id="12" w:name="_Toc37470107"/>
      <w:bookmarkStart w:id="13" w:name="_Toc13770902"/>
    </w:p>
    <w:p w14:paraId="7EF5DCCA" w14:textId="77777777" w:rsidR="00767B91" w:rsidRPr="00E17565" w:rsidRDefault="00767B91" w:rsidP="00A518FB">
      <w:pPr>
        <w:widowControl w:val="0"/>
        <w:spacing w:line="276" w:lineRule="auto"/>
        <w:jc w:val="both"/>
        <w:outlineLvl w:val="0"/>
        <w:rPr>
          <w:sz w:val="28"/>
          <w:szCs w:val="28"/>
          <w:u w:val="single"/>
        </w:rPr>
      </w:pPr>
      <w:r w:rsidRPr="00E17565">
        <w:rPr>
          <w:sz w:val="28"/>
          <w:szCs w:val="28"/>
          <w:u w:val="single"/>
        </w:rPr>
        <w:t>Примерные темы контрольной работы</w:t>
      </w:r>
    </w:p>
    <w:p w14:paraId="2E442797" w14:textId="31B4330C"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Исторические аспекты развития системы контроллинга</w:t>
      </w:r>
      <w:r w:rsidR="00767B91" w:rsidRPr="00767B91">
        <w:rPr>
          <w:sz w:val="28"/>
          <w:szCs w:val="28"/>
        </w:rPr>
        <w:t xml:space="preserve"> </w:t>
      </w:r>
    </w:p>
    <w:p w14:paraId="07AF9FB4" w14:textId="4CB3DC27"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Исследование дефиниции контроллинг и ее трансформация</w:t>
      </w:r>
    </w:p>
    <w:p w14:paraId="778E79AE" w14:textId="347BD398"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Информационная поддержка оперативного контроллинга в России</w:t>
      </w:r>
    </w:p>
    <w:p w14:paraId="2FDEF861" w14:textId="43377006"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Зарубежный опыт постановки контроллинга в компаниях</w:t>
      </w:r>
      <w:r w:rsidR="00767B91" w:rsidRPr="00767B91">
        <w:rPr>
          <w:sz w:val="28"/>
          <w:szCs w:val="28"/>
        </w:rPr>
        <w:t xml:space="preserve"> </w:t>
      </w:r>
    </w:p>
    <w:p w14:paraId="17EB77EF" w14:textId="6D8AF2DB"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 xml:space="preserve">Практические аспекты развития контроллинга в современных условиях развития экономики (Россия, Германия, Великобритания, Китае и др.) </w:t>
      </w:r>
    </w:p>
    <w:p w14:paraId="3F64C55F" w14:textId="2116F62A"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Эволюция концепций контроллинга в современном мире</w:t>
      </w:r>
      <w:r w:rsidR="00767B91" w:rsidRPr="00767B91">
        <w:rPr>
          <w:sz w:val="28"/>
          <w:szCs w:val="28"/>
        </w:rPr>
        <w:t xml:space="preserve"> </w:t>
      </w:r>
    </w:p>
    <w:p w14:paraId="17F4942C" w14:textId="7516D3F7"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 xml:space="preserve">Трансформация </w:t>
      </w:r>
      <w:proofErr w:type="spellStart"/>
      <w:r w:rsidRPr="00767B91">
        <w:rPr>
          <w:sz w:val="28"/>
          <w:szCs w:val="28"/>
        </w:rPr>
        <w:t>контролллинга</w:t>
      </w:r>
      <w:proofErr w:type="spellEnd"/>
      <w:r w:rsidRPr="00767B91">
        <w:rPr>
          <w:sz w:val="28"/>
          <w:szCs w:val="28"/>
        </w:rPr>
        <w:t xml:space="preserve"> в условиях </w:t>
      </w:r>
      <w:proofErr w:type="spellStart"/>
      <w:r w:rsidRPr="00767B91">
        <w:rPr>
          <w:sz w:val="28"/>
          <w:szCs w:val="28"/>
        </w:rPr>
        <w:t>цифровизации</w:t>
      </w:r>
      <w:proofErr w:type="spellEnd"/>
      <w:r w:rsidR="00767B91" w:rsidRPr="00767B91">
        <w:rPr>
          <w:sz w:val="28"/>
          <w:szCs w:val="28"/>
        </w:rPr>
        <w:t xml:space="preserve"> </w:t>
      </w:r>
    </w:p>
    <w:p w14:paraId="1CE51A7A" w14:textId="670F15E0"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Содержательные характеристики и особенности оперативного контроллинга.</w:t>
      </w:r>
    </w:p>
    <w:p w14:paraId="1C358088" w14:textId="77777777"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Координация постановки и достижения оперативных и стратегических целей экономического субъекта как функция оперативного контроллинга.</w:t>
      </w:r>
    </w:p>
    <w:p w14:paraId="4B909C73" w14:textId="5767B889"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Концепция контроллинга в общественном секторе Российской Федерации</w:t>
      </w:r>
    </w:p>
    <w:p w14:paraId="05CEC6B7" w14:textId="673B6FBA"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Инструментарий оперативного контроллинга.</w:t>
      </w:r>
      <w:r w:rsidR="00767B91" w:rsidRPr="00767B91">
        <w:rPr>
          <w:bCs/>
          <w:iCs/>
          <w:sz w:val="28"/>
          <w:szCs w:val="28"/>
        </w:rPr>
        <w:t xml:space="preserve"> </w:t>
      </w:r>
    </w:p>
    <w:p w14:paraId="68AA1346" w14:textId="30CA1A4D"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lastRenderedPageBreak/>
        <w:t>Согласование стратегических приоритетов экономического субъекта как цель оперативного контроллинга.</w:t>
      </w:r>
    </w:p>
    <w:p w14:paraId="5FB2587E" w14:textId="4EEF3BF6"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Управленческий учет для принятия эффективных оперативных управленческих решений.</w:t>
      </w:r>
      <w:r w:rsidR="00767B91" w:rsidRPr="00767B91">
        <w:rPr>
          <w:bCs/>
          <w:iCs/>
          <w:sz w:val="28"/>
          <w:szCs w:val="28"/>
        </w:rPr>
        <w:t xml:space="preserve"> </w:t>
      </w:r>
    </w:p>
    <w:p w14:paraId="57F9C179" w14:textId="77777777"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Оперативные цели и задачи экономического субъекта: экономическое обоснование.</w:t>
      </w:r>
    </w:p>
    <w:p w14:paraId="238027C9" w14:textId="77777777"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Оперативные показатели деятельности экономического субъекта в системе контроллинга.</w:t>
      </w:r>
    </w:p>
    <w:p w14:paraId="49E4EFA3" w14:textId="77777777" w:rsidR="00193805" w:rsidRDefault="00193805">
      <w:pPr>
        <w:spacing w:line="360" w:lineRule="auto"/>
        <w:jc w:val="both"/>
        <w:rPr>
          <w:b/>
          <w:sz w:val="28"/>
          <w:szCs w:val="28"/>
        </w:rPr>
      </w:pPr>
    </w:p>
    <w:p w14:paraId="1EB98A52" w14:textId="77777777" w:rsidR="00767B91" w:rsidRPr="00E17565" w:rsidRDefault="00767B91" w:rsidP="00A518FB">
      <w:pPr>
        <w:widowControl w:val="0"/>
        <w:spacing w:line="276" w:lineRule="auto"/>
        <w:jc w:val="both"/>
        <w:outlineLvl w:val="0"/>
        <w:rPr>
          <w:sz w:val="28"/>
          <w:szCs w:val="28"/>
          <w:u w:val="single"/>
        </w:rPr>
      </w:pPr>
      <w:r w:rsidRPr="00E17565">
        <w:rPr>
          <w:sz w:val="28"/>
          <w:szCs w:val="28"/>
          <w:u w:val="single"/>
        </w:rPr>
        <w:t>Пример типового практического задания</w:t>
      </w:r>
    </w:p>
    <w:bookmarkEnd w:id="12"/>
    <w:bookmarkEnd w:id="13"/>
    <w:p w14:paraId="145136CD" w14:textId="62444A2B" w:rsidR="000B4E35" w:rsidRPr="00A518FB" w:rsidRDefault="00B066DA" w:rsidP="00A518FB">
      <w:pPr>
        <w:spacing w:line="360" w:lineRule="auto"/>
        <w:ind w:firstLine="709"/>
        <w:jc w:val="both"/>
        <w:rPr>
          <w:b/>
          <w:bCs/>
          <w:iCs/>
          <w:sz w:val="28"/>
          <w:szCs w:val="28"/>
        </w:rPr>
      </w:pPr>
      <w:r w:rsidRPr="00A518FB">
        <w:rPr>
          <w:b/>
          <w:bCs/>
          <w:iCs/>
          <w:color w:val="000000"/>
          <w:sz w:val="28"/>
          <w:szCs w:val="28"/>
        </w:rPr>
        <w:t>Задание</w:t>
      </w:r>
    </w:p>
    <w:p w14:paraId="7A27E8A2" w14:textId="0BCCC4CE"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Вы начинаете работу на предприятии в качестве контроллера. Приступив к работе, Вы провели обследование по основным направлениям деятельности предприятия и выявили следующие проблемы: </w:t>
      </w:r>
    </w:p>
    <w:p w14:paraId="681488AF" w14:textId="77777777"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 xml:space="preserve">Организация: </w:t>
      </w:r>
    </w:p>
    <w:p w14:paraId="76CC88E6" w14:textId="435684B1"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Плохое представление об организационной структуре своего предприятия большинства работников, в т.ч. и руководящих; </w:t>
      </w:r>
    </w:p>
    <w:p w14:paraId="1FACCBE7" w14:textId="0D68DF14"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Сложная, многоступенчатая и противоречивая система подчинения, особенно в административных подразделениях; </w:t>
      </w:r>
    </w:p>
    <w:p w14:paraId="43172992" w14:textId="19430BB3"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Отсутствие четко определенных областей и уровней компетенции и ответственности подразделений; </w:t>
      </w:r>
    </w:p>
    <w:p w14:paraId="6AA298E8" w14:textId="6011384F"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Перегруженность работой отдельных подразделений; </w:t>
      </w:r>
    </w:p>
    <w:p w14:paraId="7AD0F86F" w14:textId="0CB9BDE8"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Организация некоторых служб под определенного человека, т.е. первична не функция, а человек с его способностями и возможностями </w:t>
      </w:r>
    </w:p>
    <w:p w14:paraId="3DD7B9B4" w14:textId="297EB7FE"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Высокий уровень накладных расходов. </w:t>
      </w:r>
    </w:p>
    <w:p w14:paraId="399E1F13" w14:textId="77777777"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 xml:space="preserve">Продукция: </w:t>
      </w:r>
    </w:p>
    <w:p w14:paraId="021AE603" w14:textId="3543E273"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Длительное время выпускаются старые модели продукции; </w:t>
      </w:r>
    </w:p>
    <w:p w14:paraId="5CF6A6DA" w14:textId="7A62118D"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Продукция не соответствует зарубежным аналогам по качеству и дизайну; </w:t>
      </w:r>
    </w:p>
    <w:p w14:paraId="7D6BE803" w14:textId="316BDA93"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Высокий уровень себестоимости продукции </w:t>
      </w:r>
    </w:p>
    <w:p w14:paraId="2FB0C4BC" w14:textId="349A87CC"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Закупки</w:t>
      </w:r>
      <w:r w:rsidRPr="00767B91">
        <w:rPr>
          <w:rFonts w:eastAsiaTheme="minorHAnsi"/>
          <w:i/>
          <w:iCs/>
          <w:color w:val="000000"/>
          <w:sz w:val="28"/>
          <w:szCs w:val="28"/>
        </w:rPr>
        <w:t xml:space="preserve">: </w:t>
      </w:r>
    </w:p>
    <w:p w14:paraId="2B782DB3" w14:textId="0454626F"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lastRenderedPageBreak/>
        <w:t xml:space="preserve">Низкое качество закупаемых материалов, отсутствует входной контроль; </w:t>
      </w:r>
    </w:p>
    <w:p w14:paraId="3C7DF7DB" w14:textId="03D596C8"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Необоснованно большие запасы материалов на складе</w:t>
      </w:r>
      <w:r w:rsidR="003D79B6" w:rsidRPr="00767B91">
        <w:rPr>
          <w:rFonts w:eastAsiaTheme="minorHAnsi"/>
          <w:color w:val="000000"/>
          <w:sz w:val="28"/>
          <w:szCs w:val="28"/>
        </w:rPr>
        <w:t>.</w:t>
      </w:r>
      <w:r w:rsidRPr="00767B91">
        <w:rPr>
          <w:rFonts w:eastAsiaTheme="minorHAnsi"/>
          <w:color w:val="000000"/>
          <w:sz w:val="28"/>
          <w:szCs w:val="28"/>
        </w:rPr>
        <w:t xml:space="preserve"> </w:t>
      </w:r>
    </w:p>
    <w:p w14:paraId="084EB4A1" w14:textId="77777777"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 xml:space="preserve">Персонал: </w:t>
      </w:r>
    </w:p>
    <w:p w14:paraId="4E743305" w14:textId="48BEBA41"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Страх перед будущим многих работников, имеющих низкую квалификацию; </w:t>
      </w:r>
    </w:p>
    <w:p w14:paraId="5AD618F0" w14:textId="7F3C7F68"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Безразличие к результатам труда, восприятие работы как трудовой повинности; </w:t>
      </w:r>
    </w:p>
    <w:p w14:paraId="683D8430" w14:textId="77777777"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Уровень заработной платы сильно дифференцирован для административного и производственного персонала; </w:t>
      </w:r>
    </w:p>
    <w:p w14:paraId="1B050DE4" w14:textId="390E5E71"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Практикуется премирование за объемные показатели. </w:t>
      </w:r>
    </w:p>
    <w:p w14:paraId="2BF29F3F" w14:textId="77777777"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 xml:space="preserve">Основные средства: </w:t>
      </w:r>
    </w:p>
    <w:p w14:paraId="15D40F4D" w14:textId="6B2A8951"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Достаточно старый парк оборудования и транспортных средств; </w:t>
      </w:r>
    </w:p>
    <w:p w14:paraId="035BC788" w14:textId="6D5A2465"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Отсутствует система планово-предупредительных ремонтов; оборудование работает до выхода из строя, потом осуществляется его ремонт; </w:t>
      </w:r>
    </w:p>
    <w:p w14:paraId="7302559D" w14:textId="6124D688"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Ряд производственных мощностей законсервирован; есть простаивающие оборудование и незанятые площади; </w:t>
      </w:r>
    </w:p>
    <w:p w14:paraId="3B9B647E" w14:textId="0A1931EE"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Низкий уровень автоматизации труда. </w:t>
      </w:r>
    </w:p>
    <w:p w14:paraId="4B939F1B" w14:textId="77777777"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 xml:space="preserve">Система информационного обеспечения: </w:t>
      </w:r>
    </w:p>
    <w:p w14:paraId="794BAC8A" w14:textId="3E0230C2"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Периодичность представления отчетов – 1 месяц, отчеты содержат только цифры; </w:t>
      </w:r>
    </w:p>
    <w:p w14:paraId="67273340" w14:textId="4EE26857"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Бухгалтерия работает только на внешнюю отчетность; </w:t>
      </w:r>
    </w:p>
    <w:p w14:paraId="65E607AC" w14:textId="79CE8591"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Компьютеризирован только бухгалтерский учет; </w:t>
      </w:r>
    </w:p>
    <w:p w14:paraId="44C14121" w14:textId="7235E5B6"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Отсутствует детализация затрат по видам и местам возникновения. </w:t>
      </w:r>
    </w:p>
    <w:p w14:paraId="3A73363A" w14:textId="77777777"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 xml:space="preserve">Финансы: </w:t>
      </w:r>
    </w:p>
    <w:p w14:paraId="70F41739" w14:textId="4152F223"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Низкая ликвидность, зачастую имеет место нарушения платежной дисциплины; </w:t>
      </w:r>
    </w:p>
    <w:p w14:paraId="5F2BE2D6" w14:textId="36FA5D25"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Финансовое планирование не развито; </w:t>
      </w:r>
    </w:p>
    <w:p w14:paraId="31AA12C5" w14:textId="0DCFCB0D" w:rsidR="00E41D8B" w:rsidRPr="00767B91" w:rsidRDefault="00E41D8B" w:rsidP="009B4532">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В качестве «дежурного» источника финансовых ресурсов используется краткосрочная банковская ссуда; </w:t>
      </w:r>
    </w:p>
    <w:p w14:paraId="649EE00A" w14:textId="51B14B77" w:rsidR="00E41D8B" w:rsidRPr="00767B91" w:rsidRDefault="00E41D8B" w:rsidP="009B4532">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lastRenderedPageBreak/>
        <w:t xml:space="preserve">Предприятие прибыльно, но имеет невысокую рентабельность из-за низкой оборачиваемости активов. </w:t>
      </w:r>
    </w:p>
    <w:p w14:paraId="7D21E332" w14:textId="5337AEDB" w:rsidR="00E41D8B" w:rsidRPr="00767B91" w:rsidRDefault="003D79B6" w:rsidP="009B4532">
      <w:pPr>
        <w:suppressAutoHyphens w:val="0"/>
        <w:autoSpaceDE w:val="0"/>
        <w:autoSpaceDN w:val="0"/>
        <w:adjustRightInd w:val="0"/>
        <w:spacing w:line="360" w:lineRule="auto"/>
        <w:ind w:firstLine="709"/>
        <w:jc w:val="both"/>
        <w:rPr>
          <w:rFonts w:eastAsiaTheme="minorHAnsi"/>
          <w:i/>
          <w:color w:val="000000"/>
          <w:sz w:val="28"/>
          <w:szCs w:val="28"/>
        </w:rPr>
      </w:pPr>
      <w:r w:rsidRPr="00767B91">
        <w:rPr>
          <w:rFonts w:eastAsiaTheme="minorHAnsi"/>
          <w:i/>
          <w:color w:val="000000"/>
          <w:sz w:val="28"/>
          <w:szCs w:val="28"/>
        </w:rPr>
        <w:t>Требуется</w:t>
      </w:r>
      <w:r w:rsidR="00E41D8B" w:rsidRPr="00767B91">
        <w:rPr>
          <w:rFonts w:eastAsiaTheme="minorHAnsi"/>
          <w:i/>
          <w:color w:val="000000"/>
          <w:sz w:val="28"/>
          <w:szCs w:val="28"/>
        </w:rPr>
        <w:t xml:space="preserve">: </w:t>
      </w:r>
    </w:p>
    <w:p w14:paraId="1815E14A" w14:textId="72B4E43D" w:rsidR="00E41D8B" w:rsidRPr="00767B91" w:rsidRDefault="00E41D8B" w:rsidP="009B4532">
      <w:pPr>
        <w:pStyle w:val="aff"/>
        <w:numPr>
          <w:ilvl w:val="0"/>
          <w:numId w:val="30"/>
        </w:numPr>
        <w:suppressAutoHyphens w:val="0"/>
        <w:autoSpaceDE w:val="0"/>
        <w:autoSpaceDN w:val="0"/>
        <w:adjustRightInd w:val="0"/>
        <w:spacing w:line="360" w:lineRule="auto"/>
        <w:ind w:left="0" w:firstLine="0"/>
        <w:jc w:val="both"/>
        <w:rPr>
          <w:rFonts w:eastAsiaTheme="minorHAnsi"/>
          <w:color w:val="000000"/>
          <w:sz w:val="28"/>
          <w:szCs w:val="28"/>
        </w:rPr>
      </w:pPr>
      <w:r w:rsidRPr="00767B91">
        <w:rPr>
          <w:rFonts w:eastAsiaTheme="minorHAnsi"/>
          <w:color w:val="000000"/>
          <w:sz w:val="28"/>
          <w:szCs w:val="28"/>
        </w:rPr>
        <w:t xml:space="preserve">Выделить ключевые проблемы, их наиболее очевидные причины и предполагаемые пути разрешения существующих проблем. </w:t>
      </w:r>
    </w:p>
    <w:p w14:paraId="1A708B8F" w14:textId="57412AFE" w:rsidR="00E41D8B" w:rsidRPr="00767B91" w:rsidRDefault="00E41D8B" w:rsidP="009B4532">
      <w:pPr>
        <w:pStyle w:val="aff"/>
        <w:numPr>
          <w:ilvl w:val="0"/>
          <w:numId w:val="30"/>
        </w:numPr>
        <w:suppressAutoHyphens w:val="0"/>
        <w:autoSpaceDE w:val="0"/>
        <w:autoSpaceDN w:val="0"/>
        <w:adjustRightInd w:val="0"/>
        <w:spacing w:line="360" w:lineRule="auto"/>
        <w:ind w:left="0" w:firstLine="0"/>
        <w:jc w:val="both"/>
        <w:rPr>
          <w:rFonts w:eastAsiaTheme="minorHAnsi"/>
          <w:color w:val="000000"/>
          <w:sz w:val="28"/>
          <w:szCs w:val="28"/>
        </w:rPr>
      </w:pPr>
      <w:r w:rsidRPr="00767B91">
        <w:rPr>
          <w:rFonts w:eastAsiaTheme="minorHAnsi"/>
          <w:color w:val="000000"/>
          <w:sz w:val="28"/>
          <w:szCs w:val="28"/>
        </w:rPr>
        <w:t xml:space="preserve">Составить план собственных действий. </w:t>
      </w:r>
    </w:p>
    <w:p w14:paraId="6AA69ED9" w14:textId="507C9D5E" w:rsidR="00E41D8B" w:rsidRPr="00767B91" w:rsidRDefault="00E41D8B" w:rsidP="009B4532">
      <w:pPr>
        <w:pStyle w:val="aff"/>
        <w:numPr>
          <w:ilvl w:val="0"/>
          <w:numId w:val="30"/>
        </w:numPr>
        <w:suppressAutoHyphens w:val="0"/>
        <w:autoSpaceDE w:val="0"/>
        <w:autoSpaceDN w:val="0"/>
        <w:adjustRightInd w:val="0"/>
        <w:spacing w:line="360" w:lineRule="auto"/>
        <w:ind w:left="0" w:firstLine="0"/>
        <w:jc w:val="both"/>
        <w:rPr>
          <w:rFonts w:eastAsiaTheme="minorHAnsi"/>
          <w:color w:val="000000"/>
          <w:sz w:val="28"/>
          <w:szCs w:val="28"/>
        </w:rPr>
      </w:pPr>
      <w:r w:rsidRPr="00767B91">
        <w:rPr>
          <w:rFonts w:eastAsiaTheme="minorHAnsi"/>
          <w:color w:val="000000"/>
          <w:sz w:val="28"/>
          <w:szCs w:val="28"/>
        </w:rPr>
        <w:t xml:space="preserve">Определить, какую информацию необходимо получить дополнительно для более точной оценки ситуации и формирования рекомендаций руководителю предприятия. </w:t>
      </w:r>
    </w:p>
    <w:p w14:paraId="1528E9FD" w14:textId="6116DE3D" w:rsidR="00E41D8B" w:rsidRPr="00767B91" w:rsidRDefault="00E41D8B" w:rsidP="009947FA">
      <w:pPr>
        <w:pStyle w:val="aff"/>
        <w:numPr>
          <w:ilvl w:val="0"/>
          <w:numId w:val="30"/>
        </w:numPr>
        <w:suppressAutoHyphens w:val="0"/>
        <w:autoSpaceDE w:val="0"/>
        <w:autoSpaceDN w:val="0"/>
        <w:adjustRightInd w:val="0"/>
        <w:spacing w:line="360" w:lineRule="auto"/>
        <w:ind w:left="0" w:firstLine="0"/>
        <w:jc w:val="both"/>
        <w:rPr>
          <w:rFonts w:eastAsiaTheme="minorHAnsi"/>
          <w:color w:val="000000"/>
          <w:sz w:val="28"/>
          <w:szCs w:val="28"/>
        </w:rPr>
      </w:pPr>
      <w:r w:rsidRPr="00767B91">
        <w:rPr>
          <w:rFonts w:eastAsiaTheme="minorHAnsi"/>
          <w:color w:val="000000"/>
          <w:sz w:val="28"/>
          <w:szCs w:val="28"/>
        </w:rPr>
        <w:t xml:space="preserve">Составить краткий экспресс-отчет в произвольной форме с обоснованием целесообразности внедрения (не внедрения) контроллинга на предприятии. </w:t>
      </w:r>
    </w:p>
    <w:p w14:paraId="49DA1CCB" w14:textId="77777777" w:rsidR="009947FA" w:rsidRPr="0012413E" w:rsidRDefault="009947FA" w:rsidP="009947FA">
      <w:pPr>
        <w:pStyle w:val="aff"/>
        <w:suppressAutoHyphens w:val="0"/>
        <w:autoSpaceDE w:val="0"/>
        <w:autoSpaceDN w:val="0"/>
        <w:adjustRightInd w:val="0"/>
        <w:spacing w:line="360" w:lineRule="auto"/>
        <w:ind w:left="0"/>
        <w:jc w:val="both"/>
        <w:rPr>
          <w:rFonts w:eastAsiaTheme="minorHAnsi"/>
          <w:color w:val="000000"/>
          <w:sz w:val="28"/>
          <w:szCs w:val="28"/>
          <w:highlight w:val="yellow"/>
        </w:rPr>
      </w:pPr>
    </w:p>
    <w:p w14:paraId="6945CEC6" w14:textId="77777777" w:rsidR="000B4E35" w:rsidRPr="00767B91" w:rsidRDefault="00B066DA">
      <w:pPr>
        <w:spacing w:line="360" w:lineRule="auto"/>
        <w:ind w:firstLine="578"/>
        <w:jc w:val="both"/>
        <w:outlineLvl w:val="0"/>
        <w:rPr>
          <w:sz w:val="28"/>
          <w:szCs w:val="28"/>
        </w:rPr>
      </w:pPr>
      <w:r w:rsidRPr="00767B9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«Финансовый контроль и казначейское дело».</w:t>
      </w:r>
    </w:p>
    <w:p w14:paraId="618BF3AC" w14:textId="11AC3BC2" w:rsidR="009947FA" w:rsidRDefault="009947FA">
      <w:pPr>
        <w:spacing w:line="360" w:lineRule="auto"/>
        <w:ind w:firstLine="578"/>
        <w:jc w:val="both"/>
        <w:outlineLvl w:val="0"/>
        <w:rPr>
          <w:b/>
          <w:i/>
          <w:sz w:val="28"/>
          <w:szCs w:val="28"/>
        </w:rPr>
      </w:pPr>
    </w:p>
    <w:p w14:paraId="177D375A" w14:textId="1243B1EF" w:rsidR="000023DE" w:rsidRDefault="000023DE">
      <w:pPr>
        <w:spacing w:line="360" w:lineRule="auto"/>
        <w:ind w:firstLine="578"/>
        <w:jc w:val="both"/>
        <w:outlineLvl w:val="0"/>
        <w:rPr>
          <w:b/>
          <w:i/>
          <w:sz w:val="28"/>
          <w:szCs w:val="28"/>
        </w:rPr>
      </w:pPr>
    </w:p>
    <w:p w14:paraId="4A0DC7A2" w14:textId="77777777" w:rsidR="000023DE" w:rsidRDefault="000023DE">
      <w:pPr>
        <w:spacing w:line="360" w:lineRule="auto"/>
        <w:ind w:firstLine="578"/>
        <w:jc w:val="both"/>
        <w:outlineLvl w:val="0"/>
        <w:rPr>
          <w:b/>
          <w:i/>
          <w:sz w:val="28"/>
          <w:szCs w:val="28"/>
        </w:rPr>
      </w:pPr>
    </w:p>
    <w:p w14:paraId="316C8A9F" w14:textId="60DBFE0A" w:rsidR="000B4E35" w:rsidRDefault="00B066DA">
      <w:pPr>
        <w:spacing w:line="360" w:lineRule="auto"/>
        <w:ind w:firstLine="578"/>
        <w:jc w:val="both"/>
        <w:outlineLvl w:val="0"/>
        <w:rPr>
          <w:b/>
          <w:sz w:val="28"/>
          <w:szCs w:val="28"/>
        </w:rPr>
      </w:pPr>
      <w:bookmarkStart w:id="14" w:name="_Toc3995509"/>
      <w:r>
        <w:rPr>
          <w:b/>
          <w:sz w:val="28"/>
          <w:szCs w:val="28"/>
        </w:rPr>
        <w:t>7. Фонд оценочных средств для проведения промежуточной аттестации обучающихся по дисциплине</w:t>
      </w:r>
      <w:bookmarkEnd w:id="14"/>
      <w:r>
        <w:rPr>
          <w:b/>
          <w:sz w:val="28"/>
          <w:szCs w:val="28"/>
        </w:rPr>
        <w:t>.</w:t>
      </w:r>
    </w:p>
    <w:p w14:paraId="20335306" w14:textId="77777777" w:rsidR="00421D95" w:rsidRDefault="00767B91" w:rsidP="00767B91">
      <w:pPr>
        <w:tabs>
          <w:tab w:val="left" w:pos="540"/>
        </w:tabs>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6E5EC3" w14:textId="26D6C371" w:rsidR="00767B91" w:rsidRDefault="00421D95" w:rsidP="00421D95">
      <w:pPr>
        <w:tabs>
          <w:tab w:val="left" w:pos="540"/>
        </w:tabs>
        <w:spacing w:line="360" w:lineRule="auto"/>
        <w:jc w:val="both"/>
        <w:rPr>
          <w:sz w:val="28"/>
          <w:szCs w:val="28"/>
        </w:rPr>
        <w:sectPr w:rsidR="00767B91" w:rsidSect="00F33A88">
          <w:headerReference w:type="default" r:id="rId9"/>
          <w:pgSz w:w="11906" w:h="16838"/>
          <w:pgMar w:top="1134" w:right="707" w:bottom="993" w:left="1701" w:header="0" w:footer="0" w:gutter="0"/>
          <w:pgNumType w:start="1"/>
          <w:cols w:space="720"/>
          <w:formProt w:val="0"/>
          <w:titlePg/>
          <w:docGrid w:linePitch="326"/>
        </w:sectPr>
      </w:pPr>
      <w:r>
        <w:rPr>
          <w:sz w:val="28"/>
          <w:szCs w:val="28"/>
        </w:rPr>
        <w:br w:type="page"/>
      </w:r>
    </w:p>
    <w:p w14:paraId="14341241" w14:textId="739FE02A" w:rsidR="000B4E35" w:rsidRDefault="00B066DA" w:rsidP="00767B91">
      <w:pPr>
        <w:pStyle w:val="1"/>
        <w:spacing w:line="360" w:lineRule="auto"/>
        <w:ind w:firstLine="720"/>
        <w:jc w:val="center"/>
        <w:rPr>
          <w:rFonts w:ascii="Times New Roman" w:hAnsi="Times New Roman"/>
          <w:sz w:val="28"/>
          <w:szCs w:val="28"/>
          <w:lang w:val="ru-RU"/>
        </w:rPr>
      </w:pPr>
      <w:bookmarkStart w:id="15" w:name="_Toc3995511"/>
      <w:r>
        <w:rPr>
          <w:rFonts w:ascii="Times New Roman" w:hAnsi="Times New Roman"/>
          <w:sz w:val="28"/>
          <w:szCs w:val="28"/>
          <w:lang w:val="ru-RU"/>
        </w:rPr>
        <w:lastRenderedPageBreak/>
        <w:t>Типовые контрольные задания и материалы, необходимые для оценки знаний</w:t>
      </w:r>
      <w:r w:rsidR="009D7529">
        <w:rPr>
          <w:rFonts w:ascii="Times New Roman" w:hAnsi="Times New Roman"/>
          <w:sz w:val="28"/>
          <w:szCs w:val="28"/>
          <w:lang w:val="ru-RU"/>
        </w:rPr>
        <w:t xml:space="preserve"> и </w:t>
      </w:r>
      <w:r>
        <w:rPr>
          <w:rFonts w:ascii="Times New Roman" w:hAnsi="Times New Roman"/>
          <w:sz w:val="28"/>
          <w:szCs w:val="28"/>
          <w:lang w:val="ru-RU"/>
        </w:rPr>
        <w:t>умений</w:t>
      </w:r>
      <w:bookmarkEnd w:id="15"/>
    </w:p>
    <w:tbl>
      <w:tblPr>
        <w:tblStyle w:val="22"/>
        <w:tblW w:w="15075" w:type="dxa"/>
        <w:tblInd w:w="108" w:type="dxa"/>
        <w:tblLayout w:type="fixed"/>
        <w:tblLook w:val="04A0" w:firstRow="1" w:lastRow="0" w:firstColumn="1" w:lastColumn="0" w:noHBand="0" w:noVBand="1"/>
      </w:tblPr>
      <w:tblGrid>
        <w:gridCol w:w="2545"/>
        <w:gridCol w:w="2977"/>
        <w:gridCol w:w="3831"/>
        <w:gridCol w:w="5722"/>
      </w:tblGrid>
      <w:tr w:rsidR="000B4E35" w14:paraId="2856153C" w14:textId="77777777" w:rsidTr="00E9170D">
        <w:tc>
          <w:tcPr>
            <w:tcW w:w="2545" w:type="dxa"/>
          </w:tcPr>
          <w:p w14:paraId="0725E51F" w14:textId="77777777" w:rsidR="000B4E35" w:rsidRDefault="00B066DA">
            <w:pPr>
              <w:widowControl w:val="0"/>
              <w:jc w:val="center"/>
              <w:rPr>
                <w:b/>
                <w:color w:val="000000" w:themeColor="text1"/>
              </w:rPr>
            </w:pPr>
            <w:r>
              <w:rPr>
                <w:b/>
                <w:color w:val="000000" w:themeColor="text1"/>
              </w:rPr>
              <w:t>Наименование компетенции</w:t>
            </w:r>
          </w:p>
        </w:tc>
        <w:tc>
          <w:tcPr>
            <w:tcW w:w="2977" w:type="dxa"/>
          </w:tcPr>
          <w:p w14:paraId="53D3841E" w14:textId="77777777" w:rsidR="000B4E35" w:rsidRDefault="00B066DA">
            <w:pPr>
              <w:widowControl w:val="0"/>
              <w:tabs>
                <w:tab w:val="left" w:pos="0"/>
              </w:tabs>
              <w:jc w:val="center"/>
              <w:rPr>
                <w:b/>
                <w:color w:val="000000" w:themeColor="text1"/>
              </w:rPr>
            </w:pPr>
            <w:r>
              <w:rPr>
                <w:b/>
                <w:bCs/>
                <w:color w:val="000000" w:themeColor="text1"/>
              </w:rPr>
              <w:t>Наименование индикаторов достижения компетенции</w:t>
            </w:r>
          </w:p>
        </w:tc>
        <w:tc>
          <w:tcPr>
            <w:tcW w:w="3831" w:type="dxa"/>
          </w:tcPr>
          <w:p w14:paraId="74805307" w14:textId="77777777" w:rsidR="000B4E35" w:rsidRDefault="00B066DA">
            <w:pPr>
              <w:pStyle w:val="afe"/>
              <w:widowControl w:val="0"/>
              <w:jc w:val="center"/>
              <w:rPr>
                <w:b/>
                <w:color w:val="000000" w:themeColor="text1"/>
              </w:rPr>
            </w:pPr>
            <w:r>
              <w:rPr>
                <w:b/>
                <w:bCs/>
                <w:color w:val="000000" w:themeColor="text1"/>
              </w:rPr>
              <w:t>Результаты обучения (умения и знания), соотнесенные с индикаторами достижения компетенции</w:t>
            </w:r>
          </w:p>
        </w:tc>
        <w:tc>
          <w:tcPr>
            <w:tcW w:w="5722" w:type="dxa"/>
          </w:tcPr>
          <w:p w14:paraId="79FE3577" w14:textId="77777777" w:rsidR="000B4E35" w:rsidRDefault="00B066DA">
            <w:pPr>
              <w:pStyle w:val="afe"/>
              <w:widowControl w:val="0"/>
              <w:jc w:val="center"/>
              <w:rPr>
                <w:b/>
                <w:color w:val="000000" w:themeColor="text1"/>
              </w:rPr>
            </w:pPr>
            <w:r>
              <w:rPr>
                <w:b/>
                <w:color w:val="000000" w:themeColor="text1"/>
              </w:rPr>
              <w:t>Типовые контрольные задания</w:t>
            </w:r>
          </w:p>
        </w:tc>
      </w:tr>
      <w:tr w:rsidR="000B4E35" w14:paraId="5BED3EAE" w14:textId="77777777" w:rsidTr="00E9170D">
        <w:tc>
          <w:tcPr>
            <w:tcW w:w="2545" w:type="dxa"/>
            <w:vMerge w:val="restart"/>
          </w:tcPr>
          <w:p w14:paraId="09797425" w14:textId="77777777" w:rsidR="000B4E35" w:rsidRDefault="00B066DA">
            <w:pPr>
              <w:widowControl w:val="0"/>
              <w:jc w:val="both"/>
              <w:rPr>
                <w:color w:val="0D0D0D"/>
              </w:rPr>
            </w:pPr>
            <w:r>
              <w:rPr>
                <w:color w:val="0D0D0D"/>
              </w:rPr>
              <w:t>ПК-1</w:t>
            </w:r>
          </w:p>
          <w:p w14:paraId="13695EA6" w14:textId="77777777" w:rsidR="000B4E35" w:rsidRDefault="00B066DA">
            <w:pPr>
              <w:widowControl w:val="0"/>
              <w:jc w:val="both"/>
              <w:rPr>
                <w:color w:val="0D0D0D" w:themeColor="text1" w:themeTint="F2"/>
                <w:sz w:val="20"/>
                <w:szCs w:val="20"/>
              </w:rPr>
            </w:pPr>
            <w:r>
              <w:rPr>
                <w:color w:val="0D0D0D" w:themeColor="text1" w:themeTint="F2"/>
                <w:sz w:val="20"/>
                <w:szCs w:val="20"/>
              </w:rPr>
              <w:t>Способность осуществлять организационно-методическое, информационно-аналитическое, учетно-аналитическое сопровождение государственного финансового контроля (аудита)</w:t>
            </w:r>
          </w:p>
        </w:tc>
        <w:tc>
          <w:tcPr>
            <w:tcW w:w="2977" w:type="dxa"/>
          </w:tcPr>
          <w:p w14:paraId="4C60CA6A" w14:textId="77777777" w:rsidR="000B4E35" w:rsidRDefault="00B066DA">
            <w:pPr>
              <w:pStyle w:val="aff"/>
              <w:widowControl w:val="0"/>
              <w:tabs>
                <w:tab w:val="left" w:pos="0"/>
              </w:tabs>
              <w:ind w:left="0"/>
              <w:contextualSpacing/>
              <w:jc w:val="both"/>
              <w:rPr>
                <w:color w:val="0D0D0D" w:themeColor="text1" w:themeTint="F2"/>
                <w:sz w:val="20"/>
                <w:szCs w:val="20"/>
                <w:lang w:eastAsia="ru-RU"/>
              </w:rPr>
            </w:pPr>
            <w:r>
              <w:rPr>
                <w:color w:val="0D0D0D" w:themeColor="text1" w:themeTint="F2"/>
                <w:sz w:val="20"/>
                <w:szCs w:val="20"/>
                <w:lang w:eastAsia="ru-RU"/>
              </w:rPr>
              <w:t>1. Организует и координирует учетно-аналитический процесс для решения профессиональных задач государственного финансового контроля (аудита).</w:t>
            </w:r>
          </w:p>
        </w:tc>
        <w:tc>
          <w:tcPr>
            <w:tcW w:w="3831" w:type="dxa"/>
          </w:tcPr>
          <w:p w14:paraId="3842229E" w14:textId="77777777" w:rsidR="000B4E35" w:rsidRDefault="00B066DA">
            <w:pPr>
              <w:widowControl w:val="0"/>
              <w:tabs>
                <w:tab w:val="left" w:pos="540"/>
              </w:tabs>
              <w:contextualSpacing/>
              <w:jc w:val="both"/>
              <w:rPr>
                <w:sz w:val="20"/>
                <w:szCs w:val="20"/>
              </w:rPr>
            </w:pPr>
            <w:r>
              <w:rPr>
                <w:rFonts w:eastAsia="Calibri"/>
                <w:b/>
                <w:sz w:val="20"/>
                <w:szCs w:val="20"/>
                <w:lang w:eastAsia="en-US"/>
              </w:rPr>
              <w:t>Знать:</w:t>
            </w:r>
            <w:r>
              <w:rPr>
                <w:rFonts w:eastAsia="Calibri"/>
                <w:sz w:val="20"/>
                <w:szCs w:val="20"/>
                <w:lang w:eastAsia="en-US"/>
              </w:rPr>
              <w:t xml:space="preserve"> </w:t>
            </w:r>
          </w:p>
          <w:p w14:paraId="5C36E6A2" w14:textId="77777777" w:rsidR="000B4E35" w:rsidRDefault="00B066DA">
            <w:pPr>
              <w:widowControl w:val="0"/>
              <w:tabs>
                <w:tab w:val="left" w:pos="540"/>
              </w:tabs>
              <w:contextualSpacing/>
              <w:jc w:val="both"/>
              <w:rPr>
                <w:sz w:val="20"/>
                <w:szCs w:val="20"/>
              </w:rPr>
            </w:pPr>
            <w:r>
              <w:rPr>
                <w:sz w:val="20"/>
                <w:szCs w:val="20"/>
              </w:rPr>
              <w:t xml:space="preserve">методические подходы к организации учетно-аналитического процесса для решения профессиональных задач </w:t>
            </w:r>
            <w:r>
              <w:rPr>
                <w:color w:val="000000"/>
                <w:sz w:val="20"/>
                <w:szCs w:val="20"/>
                <w:shd w:val="clear" w:color="auto" w:fill="FFFFFF"/>
              </w:rPr>
              <w:t>оперативного</w:t>
            </w:r>
            <w:r>
              <w:rPr>
                <w:sz w:val="20"/>
                <w:szCs w:val="20"/>
                <w:shd w:val="clear" w:color="auto" w:fill="FFFFFF"/>
              </w:rPr>
              <w:t xml:space="preserve"> контроллинга</w:t>
            </w:r>
            <w:r>
              <w:rPr>
                <w:rFonts w:eastAsia="Calibri"/>
                <w:sz w:val="20"/>
                <w:szCs w:val="20"/>
                <w:lang w:eastAsia="en-US"/>
              </w:rPr>
              <w:t>.</w:t>
            </w:r>
          </w:p>
          <w:p w14:paraId="413AA985" w14:textId="77777777" w:rsidR="000B4E35" w:rsidRDefault="00B066DA">
            <w:pPr>
              <w:widowControl w:val="0"/>
              <w:tabs>
                <w:tab w:val="left" w:pos="540"/>
              </w:tabs>
              <w:contextualSpacing/>
              <w:jc w:val="both"/>
              <w:rPr>
                <w:rFonts w:eastAsia="Calibri"/>
                <w:b/>
                <w:sz w:val="20"/>
                <w:szCs w:val="20"/>
                <w:lang w:eastAsia="en-US"/>
              </w:rPr>
            </w:pPr>
            <w:r>
              <w:rPr>
                <w:rFonts w:eastAsia="Calibri"/>
                <w:b/>
                <w:sz w:val="20"/>
                <w:szCs w:val="20"/>
                <w:lang w:eastAsia="en-US"/>
              </w:rPr>
              <w:t>Уметь:</w:t>
            </w:r>
          </w:p>
          <w:p w14:paraId="028636E6" w14:textId="77777777" w:rsidR="000B4E35" w:rsidRDefault="00B066DA">
            <w:pPr>
              <w:widowControl w:val="0"/>
              <w:tabs>
                <w:tab w:val="left" w:pos="540"/>
              </w:tabs>
              <w:contextualSpacing/>
              <w:jc w:val="both"/>
            </w:pPr>
            <w:r>
              <w:rPr>
                <w:rFonts w:eastAsia="Calibri"/>
                <w:sz w:val="20"/>
                <w:szCs w:val="20"/>
                <w:lang w:eastAsia="en-US"/>
              </w:rPr>
              <w:t>применять</w:t>
            </w:r>
            <w:r>
              <w:rPr>
                <w:sz w:val="20"/>
                <w:szCs w:val="20"/>
              </w:rPr>
              <w:t xml:space="preserve"> методический инструментарий </w:t>
            </w:r>
            <w:r>
              <w:rPr>
                <w:color w:val="000000"/>
                <w:sz w:val="20"/>
                <w:szCs w:val="20"/>
                <w:shd w:val="clear" w:color="auto" w:fill="FFFFFF"/>
              </w:rPr>
              <w:t>оперативного</w:t>
            </w:r>
            <w:r>
              <w:rPr>
                <w:sz w:val="20"/>
                <w:szCs w:val="20"/>
                <w:shd w:val="clear" w:color="auto" w:fill="FFFFFF"/>
              </w:rPr>
              <w:t xml:space="preserve"> контроллинга</w:t>
            </w:r>
            <w:r>
              <w:rPr>
                <w:rFonts w:eastAsia="Calibri"/>
                <w:sz w:val="20"/>
                <w:szCs w:val="20"/>
                <w:lang w:eastAsia="en-US"/>
              </w:rPr>
              <w:t xml:space="preserve"> д</w:t>
            </w:r>
            <w:r>
              <w:rPr>
                <w:sz w:val="20"/>
                <w:szCs w:val="20"/>
              </w:rPr>
              <w:t>ля оптимизации учетно-аналитического процесса</w:t>
            </w:r>
            <w:r>
              <w:rPr>
                <w:rFonts w:eastAsia="Calibri"/>
                <w:sz w:val="20"/>
                <w:szCs w:val="20"/>
                <w:lang w:eastAsia="en-US"/>
              </w:rPr>
              <w:t>.</w:t>
            </w:r>
          </w:p>
        </w:tc>
        <w:tc>
          <w:tcPr>
            <w:tcW w:w="5722" w:type="dxa"/>
          </w:tcPr>
          <w:p w14:paraId="71F4D863" w14:textId="2FEF1975" w:rsidR="000B4E35" w:rsidRDefault="00B066DA" w:rsidP="00767B91">
            <w:pPr>
              <w:widowControl w:val="0"/>
              <w:rPr>
                <w:b/>
                <w:bCs/>
                <w:sz w:val="20"/>
                <w:szCs w:val="20"/>
              </w:rPr>
            </w:pPr>
            <w:r>
              <w:rPr>
                <w:b/>
                <w:bCs/>
                <w:sz w:val="20"/>
                <w:szCs w:val="20"/>
              </w:rPr>
              <w:t>Задание</w:t>
            </w:r>
            <w:r w:rsidR="00767B91">
              <w:rPr>
                <w:b/>
                <w:bCs/>
                <w:sz w:val="20"/>
                <w:szCs w:val="20"/>
              </w:rPr>
              <w:t xml:space="preserve"> 1.</w:t>
            </w:r>
          </w:p>
          <w:p w14:paraId="591E4F11" w14:textId="77777777" w:rsidR="000B4E35" w:rsidRPr="0098520C" w:rsidRDefault="00F70F39">
            <w:pPr>
              <w:widowControl w:val="0"/>
              <w:jc w:val="both"/>
              <w:rPr>
                <w:sz w:val="16"/>
                <w:szCs w:val="16"/>
              </w:rPr>
            </w:pPr>
            <w:proofErr w:type="gramStart"/>
            <w:r w:rsidRPr="0098520C">
              <w:rPr>
                <w:sz w:val="16"/>
                <w:szCs w:val="16"/>
              </w:rPr>
              <w:t>Провести  сравнительный</w:t>
            </w:r>
            <w:proofErr w:type="gramEnd"/>
            <w:r w:rsidRPr="0098520C">
              <w:rPr>
                <w:sz w:val="16"/>
                <w:szCs w:val="16"/>
              </w:rPr>
              <w:t xml:space="preserve"> анализ экономической категории «стратегический» и «оперативный» контроллинг, путем заполнения пустых граф в таблице.</w:t>
            </w:r>
          </w:p>
          <w:tbl>
            <w:tblPr>
              <w:tblStyle w:val="affa"/>
              <w:tblW w:w="0" w:type="auto"/>
              <w:tblLayout w:type="fixed"/>
              <w:tblLook w:val="04A0" w:firstRow="1" w:lastRow="0" w:firstColumn="1" w:lastColumn="0" w:noHBand="0" w:noVBand="1"/>
            </w:tblPr>
            <w:tblGrid>
              <w:gridCol w:w="1830"/>
              <w:gridCol w:w="1830"/>
              <w:gridCol w:w="1831"/>
            </w:tblGrid>
            <w:tr w:rsidR="00F70F39" w:rsidRPr="0098520C" w14:paraId="3A73B37B" w14:textId="77777777" w:rsidTr="00F70F39">
              <w:tc>
                <w:tcPr>
                  <w:tcW w:w="1830" w:type="dxa"/>
                </w:tcPr>
                <w:p w14:paraId="7ACC2EBE" w14:textId="77777777" w:rsidR="00F70F39" w:rsidRPr="0098520C" w:rsidRDefault="00F70F39">
                  <w:pPr>
                    <w:widowControl w:val="0"/>
                    <w:jc w:val="both"/>
                    <w:rPr>
                      <w:sz w:val="16"/>
                      <w:szCs w:val="16"/>
                    </w:rPr>
                  </w:pPr>
                  <w:r w:rsidRPr="0098520C">
                    <w:rPr>
                      <w:sz w:val="16"/>
                      <w:szCs w:val="16"/>
                    </w:rPr>
                    <w:t>Признак сопоставления</w:t>
                  </w:r>
                </w:p>
              </w:tc>
              <w:tc>
                <w:tcPr>
                  <w:tcW w:w="1830" w:type="dxa"/>
                </w:tcPr>
                <w:p w14:paraId="062A1AA0" w14:textId="77777777" w:rsidR="00F70F39" w:rsidRPr="0098520C" w:rsidRDefault="00F70F39">
                  <w:pPr>
                    <w:widowControl w:val="0"/>
                    <w:jc w:val="both"/>
                    <w:rPr>
                      <w:sz w:val="16"/>
                      <w:szCs w:val="16"/>
                    </w:rPr>
                  </w:pPr>
                  <w:r w:rsidRPr="0098520C">
                    <w:rPr>
                      <w:sz w:val="16"/>
                      <w:szCs w:val="16"/>
                    </w:rPr>
                    <w:t>Стратегический контроллинг</w:t>
                  </w:r>
                </w:p>
              </w:tc>
              <w:tc>
                <w:tcPr>
                  <w:tcW w:w="1831" w:type="dxa"/>
                </w:tcPr>
                <w:p w14:paraId="184C194F" w14:textId="77777777" w:rsidR="00F70F39" w:rsidRPr="0098520C" w:rsidRDefault="00F70F39">
                  <w:pPr>
                    <w:widowControl w:val="0"/>
                    <w:jc w:val="both"/>
                    <w:rPr>
                      <w:sz w:val="16"/>
                      <w:szCs w:val="16"/>
                    </w:rPr>
                  </w:pPr>
                  <w:r w:rsidRPr="0098520C">
                    <w:rPr>
                      <w:sz w:val="16"/>
                      <w:szCs w:val="16"/>
                    </w:rPr>
                    <w:t xml:space="preserve">Оперативный контроллинг </w:t>
                  </w:r>
                </w:p>
              </w:tc>
            </w:tr>
            <w:tr w:rsidR="00F70F39" w:rsidRPr="0098520C" w14:paraId="16285A83" w14:textId="77777777" w:rsidTr="00F70F39">
              <w:tc>
                <w:tcPr>
                  <w:tcW w:w="1830" w:type="dxa"/>
                </w:tcPr>
                <w:p w14:paraId="03B94FFA" w14:textId="77777777" w:rsidR="00F70F39" w:rsidRPr="0098520C" w:rsidRDefault="00F70F39">
                  <w:pPr>
                    <w:widowControl w:val="0"/>
                    <w:jc w:val="both"/>
                    <w:rPr>
                      <w:sz w:val="16"/>
                      <w:szCs w:val="16"/>
                    </w:rPr>
                  </w:pPr>
                  <w:r w:rsidRPr="0098520C">
                    <w:rPr>
                      <w:sz w:val="16"/>
                      <w:szCs w:val="16"/>
                    </w:rPr>
                    <w:t>Роль в рамках компании</w:t>
                  </w:r>
                </w:p>
              </w:tc>
              <w:tc>
                <w:tcPr>
                  <w:tcW w:w="1830" w:type="dxa"/>
                </w:tcPr>
                <w:p w14:paraId="773DD893" w14:textId="77777777" w:rsidR="00F70F39" w:rsidRPr="0098520C" w:rsidRDefault="00F70F39">
                  <w:pPr>
                    <w:widowControl w:val="0"/>
                    <w:jc w:val="both"/>
                    <w:rPr>
                      <w:sz w:val="16"/>
                      <w:szCs w:val="16"/>
                    </w:rPr>
                  </w:pPr>
                </w:p>
              </w:tc>
              <w:tc>
                <w:tcPr>
                  <w:tcW w:w="1831" w:type="dxa"/>
                </w:tcPr>
                <w:p w14:paraId="1AAA666E" w14:textId="77777777" w:rsidR="00F70F39" w:rsidRPr="0098520C" w:rsidRDefault="00F70F39">
                  <w:pPr>
                    <w:widowControl w:val="0"/>
                    <w:jc w:val="both"/>
                    <w:rPr>
                      <w:sz w:val="16"/>
                      <w:szCs w:val="16"/>
                    </w:rPr>
                  </w:pPr>
                </w:p>
              </w:tc>
            </w:tr>
            <w:tr w:rsidR="00F70F39" w:rsidRPr="0098520C" w14:paraId="59ACF24E" w14:textId="77777777" w:rsidTr="00F70F39">
              <w:tc>
                <w:tcPr>
                  <w:tcW w:w="1830" w:type="dxa"/>
                </w:tcPr>
                <w:p w14:paraId="2525112F" w14:textId="77777777" w:rsidR="00F70F39" w:rsidRPr="0098520C" w:rsidRDefault="00F70F39">
                  <w:pPr>
                    <w:widowControl w:val="0"/>
                    <w:jc w:val="both"/>
                    <w:rPr>
                      <w:sz w:val="16"/>
                      <w:szCs w:val="16"/>
                    </w:rPr>
                  </w:pPr>
                  <w:r w:rsidRPr="0098520C">
                    <w:rPr>
                      <w:sz w:val="16"/>
                      <w:szCs w:val="16"/>
                    </w:rPr>
                    <w:t>Иерархические ступени</w:t>
                  </w:r>
                </w:p>
              </w:tc>
              <w:tc>
                <w:tcPr>
                  <w:tcW w:w="1830" w:type="dxa"/>
                </w:tcPr>
                <w:p w14:paraId="1A10F764" w14:textId="77777777" w:rsidR="00F70F39" w:rsidRPr="0098520C" w:rsidRDefault="00F70F39">
                  <w:pPr>
                    <w:widowControl w:val="0"/>
                    <w:jc w:val="both"/>
                    <w:rPr>
                      <w:sz w:val="16"/>
                      <w:szCs w:val="16"/>
                    </w:rPr>
                  </w:pPr>
                </w:p>
              </w:tc>
              <w:tc>
                <w:tcPr>
                  <w:tcW w:w="1831" w:type="dxa"/>
                </w:tcPr>
                <w:p w14:paraId="17EF7D77" w14:textId="77777777" w:rsidR="00F70F39" w:rsidRPr="0098520C" w:rsidRDefault="00F70F39">
                  <w:pPr>
                    <w:widowControl w:val="0"/>
                    <w:jc w:val="both"/>
                    <w:rPr>
                      <w:sz w:val="16"/>
                      <w:szCs w:val="16"/>
                    </w:rPr>
                  </w:pPr>
                </w:p>
              </w:tc>
            </w:tr>
            <w:tr w:rsidR="00F70F39" w:rsidRPr="0098520C" w14:paraId="29EC316C" w14:textId="77777777" w:rsidTr="00F70F39">
              <w:tc>
                <w:tcPr>
                  <w:tcW w:w="1830" w:type="dxa"/>
                </w:tcPr>
                <w:p w14:paraId="5AD87D64" w14:textId="77777777" w:rsidR="00F70F39" w:rsidRPr="0098520C" w:rsidRDefault="00F70F39">
                  <w:pPr>
                    <w:widowControl w:val="0"/>
                    <w:jc w:val="both"/>
                    <w:rPr>
                      <w:sz w:val="16"/>
                      <w:szCs w:val="16"/>
                    </w:rPr>
                  </w:pPr>
                  <w:r w:rsidRPr="0098520C">
                    <w:rPr>
                      <w:sz w:val="16"/>
                      <w:szCs w:val="16"/>
                    </w:rPr>
                    <w:t>Временной охват</w:t>
                  </w:r>
                </w:p>
              </w:tc>
              <w:tc>
                <w:tcPr>
                  <w:tcW w:w="1830" w:type="dxa"/>
                </w:tcPr>
                <w:p w14:paraId="3E4F441D" w14:textId="77777777" w:rsidR="00F70F39" w:rsidRPr="0098520C" w:rsidRDefault="00F70F39">
                  <w:pPr>
                    <w:widowControl w:val="0"/>
                    <w:jc w:val="both"/>
                    <w:rPr>
                      <w:sz w:val="16"/>
                      <w:szCs w:val="16"/>
                    </w:rPr>
                  </w:pPr>
                </w:p>
              </w:tc>
              <w:tc>
                <w:tcPr>
                  <w:tcW w:w="1831" w:type="dxa"/>
                </w:tcPr>
                <w:p w14:paraId="01F4DDC3" w14:textId="77777777" w:rsidR="00F70F39" w:rsidRPr="0098520C" w:rsidRDefault="00F70F39">
                  <w:pPr>
                    <w:widowControl w:val="0"/>
                    <w:jc w:val="both"/>
                    <w:rPr>
                      <w:sz w:val="16"/>
                      <w:szCs w:val="16"/>
                    </w:rPr>
                  </w:pPr>
                </w:p>
              </w:tc>
            </w:tr>
            <w:tr w:rsidR="00F70F39" w:rsidRPr="0098520C" w14:paraId="3404AA13" w14:textId="77777777" w:rsidTr="00F70F39">
              <w:tc>
                <w:tcPr>
                  <w:tcW w:w="1830" w:type="dxa"/>
                </w:tcPr>
                <w:p w14:paraId="6530BCD3" w14:textId="77777777" w:rsidR="00F70F39" w:rsidRPr="0098520C" w:rsidRDefault="00F70F39">
                  <w:pPr>
                    <w:widowControl w:val="0"/>
                    <w:jc w:val="both"/>
                    <w:rPr>
                      <w:sz w:val="16"/>
                      <w:szCs w:val="16"/>
                    </w:rPr>
                  </w:pPr>
                  <w:r w:rsidRPr="0098520C">
                    <w:rPr>
                      <w:sz w:val="16"/>
                      <w:szCs w:val="16"/>
                    </w:rPr>
                    <w:t>Детализация</w:t>
                  </w:r>
                </w:p>
              </w:tc>
              <w:tc>
                <w:tcPr>
                  <w:tcW w:w="1830" w:type="dxa"/>
                </w:tcPr>
                <w:p w14:paraId="19C8CB2A" w14:textId="77777777" w:rsidR="00F70F39" w:rsidRPr="0098520C" w:rsidRDefault="00F70F39">
                  <w:pPr>
                    <w:widowControl w:val="0"/>
                    <w:jc w:val="both"/>
                    <w:rPr>
                      <w:sz w:val="16"/>
                      <w:szCs w:val="16"/>
                    </w:rPr>
                  </w:pPr>
                </w:p>
              </w:tc>
              <w:tc>
                <w:tcPr>
                  <w:tcW w:w="1831" w:type="dxa"/>
                </w:tcPr>
                <w:p w14:paraId="4726BBEF" w14:textId="77777777" w:rsidR="00F70F39" w:rsidRPr="0098520C" w:rsidRDefault="00F70F39">
                  <w:pPr>
                    <w:widowControl w:val="0"/>
                    <w:jc w:val="both"/>
                    <w:rPr>
                      <w:sz w:val="16"/>
                      <w:szCs w:val="16"/>
                    </w:rPr>
                  </w:pPr>
                  <w:r w:rsidRPr="0098520C">
                    <w:rPr>
                      <w:sz w:val="16"/>
                      <w:szCs w:val="16"/>
                    </w:rPr>
                    <w:t>Высокая, хорошо структурированы проблемы</w:t>
                  </w:r>
                </w:p>
              </w:tc>
            </w:tr>
            <w:tr w:rsidR="00F70F39" w:rsidRPr="0098520C" w14:paraId="17C1664D" w14:textId="77777777" w:rsidTr="00F70F39">
              <w:tc>
                <w:tcPr>
                  <w:tcW w:w="1830" w:type="dxa"/>
                </w:tcPr>
                <w:p w14:paraId="31FD641C" w14:textId="77777777" w:rsidR="00F70F39" w:rsidRPr="0098520C" w:rsidRDefault="00F70F39">
                  <w:pPr>
                    <w:widowControl w:val="0"/>
                    <w:jc w:val="both"/>
                    <w:rPr>
                      <w:sz w:val="16"/>
                      <w:szCs w:val="16"/>
                    </w:rPr>
                  </w:pPr>
                  <w:r w:rsidRPr="0098520C">
                    <w:rPr>
                      <w:sz w:val="16"/>
                      <w:szCs w:val="16"/>
                    </w:rPr>
                    <w:t xml:space="preserve">Ориентация </w:t>
                  </w:r>
                </w:p>
              </w:tc>
              <w:tc>
                <w:tcPr>
                  <w:tcW w:w="1830" w:type="dxa"/>
                </w:tcPr>
                <w:p w14:paraId="60F64B67" w14:textId="77777777" w:rsidR="00F70F39" w:rsidRPr="0098520C" w:rsidRDefault="00F70F39">
                  <w:pPr>
                    <w:widowControl w:val="0"/>
                    <w:jc w:val="both"/>
                    <w:rPr>
                      <w:sz w:val="16"/>
                      <w:szCs w:val="16"/>
                    </w:rPr>
                  </w:pPr>
                  <w:r w:rsidRPr="0098520C">
                    <w:rPr>
                      <w:sz w:val="16"/>
                      <w:szCs w:val="16"/>
                    </w:rPr>
                    <w:t>На будущее</w:t>
                  </w:r>
                </w:p>
              </w:tc>
              <w:tc>
                <w:tcPr>
                  <w:tcW w:w="1831" w:type="dxa"/>
                </w:tcPr>
                <w:p w14:paraId="63B7A853" w14:textId="77777777" w:rsidR="00F70F39" w:rsidRPr="0098520C" w:rsidRDefault="00F70F39">
                  <w:pPr>
                    <w:widowControl w:val="0"/>
                    <w:jc w:val="both"/>
                    <w:rPr>
                      <w:sz w:val="16"/>
                      <w:szCs w:val="16"/>
                    </w:rPr>
                  </w:pPr>
                </w:p>
              </w:tc>
            </w:tr>
            <w:tr w:rsidR="00F70F39" w:rsidRPr="0098520C" w14:paraId="60296E10" w14:textId="77777777" w:rsidTr="00F70F39">
              <w:tc>
                <w:tcPr>
                  <w:tcW w:w="1830" w:type="dxa"/>
                </w:tcPr>
                <w:p w14:paraId="717E4BE5" w14:textId="77777777" w:rsidR="00F70F39" w:rsidRPr="0098520C" w:rsidRDefault="00F70F39">
                  <w:pPr>
                    <w:widowControl w:val="0"/>
                    <w:jc w:val="both"/>
                    <w:rPr>
                      <w:sz w:val="16"/>
                      <w:szCs w:val="16"/>
                    </w:rPr>
                  </w:pPr>
                  <w:r w:rsidRPr="0098520C">
                    <w:rPr>
                      <w:sz w:val="16"/>
                      <w:szCs w:val="16"/>
                    </w:rPr>
                    <w:t xml:space="preserve">Перспектива </w:t>
                  </w:r>
                </w:p>
              </w:tc>
              <w:tc>
                <w:tcPr>
                  <w:tcW w:w="1830" w:type="dxa"/>
                </w:tcPr>
                <w:p w14:paraId="15328BAD" w14:textId="77777777" w:rsidR="00F70F39" w:rsidRPr="0098520C" w:rsidRDefault="00F70F39">
                  <w:pPr>
                    <w:widowControl w:val="0"/>
                    <w:jc w:val="both"/>
                    <w:rPr>
                      <w:sz w:val="16"/>
                      <w:szCs w:val="16"/>
                    </w:rPr>
                  </w:pPr>
                </w:p>
              </w:tc>
              <w:tc>
                <w:tcPr>
                  <w:tcW w:w="1831" w:type="dxa"/>
                </w:tcPr>
                <w:p w14:paraId="4F252C83" w14:textId="77777777" w:rsidR="00F70F39" w:rsidRPr="0098520C" w:rsidRDefault="00F70F39">
                  <w:pPr>
                    <w:widowControl w:val="0"/>
                    <w:jc w:val="both"/>
                    <w:rPr>
                      <w:sz w:val="16"/>
                      <w:szCs w:val="16"/>
                    </w:rPr>
                  </w:pPr>
                  <w:r w:rsidRPr="0098520C">
                    <w:rPr>
                      <w:sz w:val="16"/>
                      <w:szCs w:val="16"/>
                    </w:rPr>
                    <w:t>Конкретные результаты рентабельности, ликвидности, прибыли</w:t>
                  </w:r>
                </w:p>
              </w:tc>
            </w:tr>
            <w:tr w:rsidR="00F70F39" w:rsidRPr="0098520C" w14:paraId="0972E862" w14:textId="77777777" w:rsidTr="00F70F39">
              <w:tc>
                <w:tcPr>
                  <w:tcW w:w="1830" w:type="dxa"/>
                </w:tcPr>
                <w:p w14:paraId="307038CD" w14:textId="77777777" w:rsidR="00F70F39" w:rsidRPr="0098520C" w:rsidRDefault="00F70F39">
                  <w:pPr>
                    <w:widowControl w:val="0"/>
                    <w:jc w:val="both"/>
                    <w:rPr>
                      <w:sz w:val="16"/>
                      <w:szCs w:val="16"/>
                    </w:rPr>
                  </w:pPr>
                  <w:r w:rsidRPr="0098520C">
                    <w:rPr>
                      <w:sz w:val="16"/>
                      <w:szCs w:val="16"/>
                    </w:rPr>
                    <w:t>Неопределенность</w:t>
                  </w:r>
                </w:p>
              </w:tc>
              <w:tc>
                <w:tcPr>
                  <w:tcW w:w="1830" w:type="dxa"/>
                </w:tcPr>
                <w:p w14:paraId="5C3FD3E8" w14:textId="77777777" w:rsidR="00F70F39" w:rsidRPr="0098520C" w:rsidRDefault="00F70F39">
                  <w:pPr>
                    <w:widowControl w:val="0"/>
                    <w:jc w:val="both"/>
                    <w:rPr>
                      <w:sz w:val="16"/>
                      <w:szCs w:val="16"/>
                    </w:rPr>
                  </w:pPr>
                  <w:r w:rsidRPr="0098520C">
                    <w:rPr>
                      <w:sz w:val="16"/>
                      <w:szCs w:val="16"/>
                    </w:rPr>
                    <w:t xml:space="preserve">Высокая </w:t>
                  </w:r>
                </w:p>
              </w:tc>
              <w:tc>
                <w:tcPr>
                  <w:tcW w:w="1831" w:type="dxa"/>
                </w:tcPr>
                <w:p w14:paraId="17B15768" w14:textId="77777777" w:rsidR="00F70F39" w:rsidRPr="0098520C" w:rsidRDefault="00F70F39">
                  <w:pPr>
                    <w:widowControl w:val="0"/>
                    <w:jc w:val="both"/>
                    <w:rPr>
                      <w:sz w:val="16"/>
                      <w:szCs w:val="16"/>
                    </w:rPr>
                  </w:pPr>
                </w:p>
              </w:tc>
            </w:tr>
          </w:tbl>
          <w:p w14:paraId="1849A28A" w14:textId="77777777" w:rsidR="00F70F39" w:rsidRDefault="00F70F39">
            <w:pPr>
              <w:widowControl w:val="0"/>
              <w:jc w:val="both"/>
              <w:rPr>
                <w:sz w:val="20"/>
                <w:szCs w:val="20"/>
              </w:rPr>
            </w:pPr>
          </w:p>
        </w:tc>
      </w:tr>
      <w:tr w:rsidR="000B4E35" w14:paraId="359CCB80" w14:textId="77777777" w:rsidTr="00E9170D">
        <w:trPr>
          <w:trHeight w:val="50"/>
        </w:trPr>
        <w:tc>
          <w:tcPr>
            <w:tcW w:w="2545" w:type="dxa"/>
            <w:vMerge/>
          </w:tcPr>
          <w:p w14:paraId="378A7C0B" w14:textId="77777777" w:rsidR="000B4E35" w:rsidRDefault="000B4E35">
            <w:pPr>
              <w:widowControl w:val="0"/>
              <w:jc w:val="both"/>
              <w:rPr>
                <w:color w:val="000000" w:themeColor="text1"/>
              </w:rPr>
            </w:pPr>
          </w:p>
        </w:tc>
        <w:tc>
          <w:tcPr>
            <w:tcW w:w="2977" w:type="dxa"/>
          </w:tcPr>
          <w:p w14:paraId="56C57BE0" w14:textId="77777777" w:rsidR="000B4E35" w:rsidRDefault="00B066DA">
            <w:pPr>
              <w:widowControl w:val="0"/>
              <w:tabs>
                <w:tab w:val="left" w:pos="0"/>
              </w:tabs>
              <w:jc w:val="both"/>
              <w:rPr>
                <w:color w:val="0D0D0D" w:themeColor="text1" w:themeTint="F2"/>
                <w:sz w:val="20"/>
                <w:szCs w:val="20"/>
              </w:rPr>
            </w:pPr>
            <w:r>
              <w:rPr>
                <w:color w:val="0D0D0D" w:themeColor="text1" w:themeTint="F2"/>
                <w:sz w:val="20"/>
                <w:szCs w:val="20"/>
              </w:rPr>
              <w:t>2. Проводит организационно-методическое сопровождение контрольных и экспертно-аналитических мероприятий.</w:t>
            </w:r>
          </w:p>
        </w:tc>
        <w:tc>
          <w:tcPr>
            <w:tcW w:w="3831" w:type="dxa"/>
          </w:tcPr>
          <w:p w14:paraId="712E1DF5" w14:textId="77777777" w:rsidR="000B4E35" w:rsidRDefault="00B066DA">
            <w:pPr>
              <w:widowControl w:val="0"/>
              <w:tabs>
                <w:tab w:val="left" w:pos="540"/>
              </w:tabs>
              <w:contextualSpacing/>
              <w:jc w:val="both"/>
              <w:rPr>
                <w:sz w:val="20"/>
                <w:szCs w:val="20"/>
              </w:rPr>
            </w:pPr>
            <w:r>
              <w:rPr>
                <w:rFonts w:eastAsia="Calibri"/>
                <w:b/>
                <w:sz w:val="20"/>
                <w:szCs w:val="20"/>
                <w:lang w:eastAsia="en-US"/>
              </w:rPr>
              <w:t>Знать:</w:t>
            </w:r>
            <w:r>
              <w:rPr>
                <w:rFonts w:eastAsia="Calibri"/>
                <w:sz w:val="20"/>
                <w:szCs w:val="20"/>
                <w:lang w:eastAsia="en-US"/>
              </w:rPr>
              <w:t xml:space="preserve"> </w:t>
            </w:r>
          </w:p>
          <w:p w14:paraId="11403B30" w14:textId="77777777" w:rsidR="000B4E35" w:rsidRDefault="00B066DA">
            <w:pPr>
              <w:widowControl w:val="0"/>
              <w:tabs>
                <w:tab w:val="left" w:pos="540"/>
              </w:tabs>
              <w:contextualSpacing/>
              <w:jc w:val="both"/>
              <w:rPr>
                <w:sz w:val="20"/>
                <w:szCs w:val="20"/>
              </w:rPr>
            </w:pPr>
            <w:r>
              <w:rPr>
                <w:rFonts w:eastAsia="Calibri"/>
                <w:sz w:val="20"/>
                <w:szCs w:val="20"/>
                <w:lang w:eastAsia="en-US"/>
              </w:rPr>
              <w:t xml:space="preserve">методические документы, раскрывающие особенности </w:t>
            </w:r>
            <w:r>
              <w:rPr>
                <w:color w:val="000000"/>
                <w:sz w:val="20"/>
                <w:szCs w:val="20"/>
                <w:shd w:val="clear" w:color="auto" w:fill="FFFFFF"/>
              </w:rPr>
              <w:t>оперативного</w:t>
            </w:r>
            <w:r>
              <w:rPr>
                <w:rFonts w:eastAsia="Calibri"/>
                <w:sz w:val="20"/>
                <w:szCs w:val="20"/>
                <w:lang w:eastAsia="en-US"/>
              </w:rPr>
              <w:t xml:space="preserve"> контроллинга. </w:t>
            </w:r>
          </w:p>
          <w:p w14:paraId="682B6B97" w14:textId="77777777" w:rsidR="000B4E35" w:rsidRDefault="00B066DA">
            <w:pPr>
              <w:widowControl w:val="0"/>
              <w:tabs>
                <w:tab w:val="left" w:pos="540"/>
              </w:tabs>
              <w:contextualSpacing/>
              <w:jc w:val="both"/>
              <w:rPr>
                <w:rFonts w:eastAsia="Calibri"/>
                <w:b/>
                <w:sz w:val="20"/>
                <w:szCs w:val="20"/>
                <w:lang w:eastAsia="en-US"/>
              </w:rPr>
            </w:pPr>
            <w:r>
              <w:rPr>
                <w:rFonts w:eastAsia="Calibri"/>
                <w:b/>
                <w:sz w:val="20"/>
                <w:szCs w:val="20"/>
                <w:lang w:eastAsia="en-US"/>
              </w:rPr>
              <w:t>Уметь:</w:t>
            </w:r>
          </w:p>
          <w:p w14:paraId="64CB60D0" w14:textId="77777777" w:rsidR="000B4E35" w:rsidRDefault="00B066DA">
            <w:pPr>
              <w:widowControl w:val="0"/>
              <w:tabs>
                <w:tab w:val="left" w:pos="540"/>
              </w:tabs>
              <w:contextualSpacing/>
              <w:jc w:val="both"/>
              <w:rPr>
                <w:color w:val="000000" w:themeColor="text1"/>
              </w:rPr>
            </w:pPr>
            <w:r>
              <w:rPr>
                <w:rFonts w:eastAsia="Calibri"/>
                <w:color w:val="000000" w:themeColor="text1"/>
                <w:sz w:val="20"/>
                <w:szCs w:val="20"/>
                <w:lang w:eastAsia="en-US"/>
              </w:rPr>
              <w:t xml:space="preserve">применять приемы и инструменты </w:t>
            </w:r>
            <w:r>
              <w:rPr>
                <w:color w:val="000000"/>
                <w:sz w:val="20"/>
                <w:szCs w:val="20"/>
                <w:shd w:val="clear" w:color="auto" w:fill="FFFFFF"/>
              </w:rPr>
              <w:t xml:space="preserve">оперативного </w:t>
            </w:r>
            <w:r>
              <w:rPr>
                <w:rFonts w:eastAsia="Calibri"/>
                <w:color w:val="000000" w:themeColor="text1"/>
                <w:sz w:val="20"/>
                <w:szCs w:val="20"/>
                <w:lang w:eastAsia="en-US"/>
              </w:rPr>
              <w:t>контроллинга.</w:t>
            </w:r>
          </w:p>
        </w:tc>
        <w:tc>
          <w:tcPr>
            <w:tcW w:w="5722" w:type="dxa"/>
          </w:tcPr>
          <w:p w14:paraId="694DE70C" w14:textId="6E34BE55" w:rsidR="000B4E35" w:rsidRPr="0098520C" w:rsidRDefault="00B066DA" w:rsidP="00767B91">
            <w:pPr>
              <w:widowControl w:val="0"/>
              <w:spacing w:line="276" w:lineRule="auto"/>
              <w:rPr>
                <w:b/>
                <w:bCs/>
                <w:sz w:val="20"/>
                <w:szCs w:val="20"/>
              </w:rPr>
            </w:pPr>
            <w:r>
              <w:rPr>
                <w:b/>
                <w:bCs/>
                <w:sz w:val="20"/>
                <w:szCs w:val="20"/>
              </w:rPr>
              <w:t>Задание</w:t>
            </w:r>
            <w:r w:rsidR="00BF486D">
              <w:rPr>
                <w:sz w:val="20"/>
                <w:szCs w:val="20"/>
              </w:rPr>
              <w:t xml:space="preserve">   </w:t>
            </w:r>
            <w:r w:rsidR="00767B91">
              <w:rPr>
                <w:sz w:val="20"/>
                <w:szCs w:val="20"/>
              </w:rPr>
              <w:t>1.</w:t>
            </w:r>
            <w:r w:rsidR="00BF486D">
              <w:rPr>
                <w:sz w:val="20"/>
                <w:szCs w:val="20"/>
              </w:rPr>
              <w:t xml:space="preserve">             </w:t>
            </w:r>
            <w:r w:rsidR="0098520C">
              <w:rPr>
                <w:sz w:val="20"/>
                <w:szCs w:val="20"/>
              </w:rPr>
              <w:t xml:space="preserve">                             </w:t>
            </w:r>
            <w:r w:rsidR="00BF486D">
              <w:rPr>
                <w:sz w:val="20"/>
                <w:szCs w:val="20"/>
              </w:rPr>
              <w:t xml:space="preserve">              </w:t>
            </w:r>
          </w:p>
          <w:tbl>
            <w:tblPr>
              <w:tblW w:w="5418" w:type="dxa"/>
              <w:tblLayout w:type="fixed"/>
              <w:tblCellMar>
                <w:top w:w="15" w:type="dxa"/>
                <w:left w:w="15" w:type="dxa"/>
                <w:right w:w="15" w:type="dxa"/>
              </w:tblCellMar>
              <w:tblLook w:val="04A0" w:firstRow="1" w:lastRow="0" w:firstColumn="1" w:lastColumn="0" w:noHBand="0" w:noVBand="1"/>
            </w:tblPr>
            <w:tblGrid>
              <w:gridCol w:w="1166"/>
              <w:gridCol w:w="2562"/>
              <w:gridCol w:w="1690"/>
            </w:tblGrid>
            <w:tr w:rsidR="00BF486D" w14:paraId="0A6E6AC8" w14:textId="77777777" w:rsidTr="00894068">
              <w:trPr>
                <w:cantSplit/>
                <w:trHeight w:val="20"/>
              </w:trPr>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5AF3E" w14:textId="77777777" w:rsidR="00BF486D" w:rsidRDefault="00BF486D">
                  <w:pPr>
                    <w:widowControl w:val="0"/>
                    <w:jc w:val="center"/>
                    <w:rPr>
                      <w:sz w:val="16"/>
                      <w:szCs w:val="16"/>
                    </w:rPr>
                  </w:pPr>
                  <w:r>
                    <w:rPr>
                      <w:sz w:val="16"/>
                      <w:szCs w:val="16"/>
                    </w:rPr>
                    <w:t>Виды методического инструментария оперативного контроллинга</w:t>
                  </w:r>
                </w:p>
              </w:tc>
              <w:tc>
                <w:tcPr>
                  <w:tcW w:w="2562"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right w:w="5" w:type="dxa"/>
                  </w:tcMar>
                  <w:vAlign w:val="center"/>
                </w:tcPr>
                <w:p w14:paraId="2B40CF57" w14:textId="77777777" w:rsidR="00BF486D" w:rsidRDefault="00BF486D">
                  <w:pPr>
                    <w:widowControl w:val="0"/>
                    <w:jc w:val="center"/>
                    <w:rPr>
                      <w:sz w:val="16"/>
                      <w:szCs w:val="16"/>
                    </w:rPr>
                  </w:pPr>
                  <w:r>
                    <w:rPr>
                      <w:sz w:val="16"/>
                      <w:szCs w:val="16"/>
                    </w:rPr>
                    <w:t>Элементы методического инструментария оперативного контроллинга</w:t>
                  </w:r>
                </w:p>
              </w:tc>
              <w:tc>
                <w:tcPr>
                  <w:tcW w:w="1690"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right w:w="5" w:type="dxa"/>
                  </w:tcMar>
                  <w:vAlign w:val="center"/>
                </w:tcPr>
                <w:p w14:paraId="705F1325" w14:textId="77777777" w:rsidR="00BF486D" w:rsidRDefault="00BF486D">
                  <w:pPr>
                    <w:widowControl w:val="0"/>
                    <w:tabs>
                      <w:tab w:val="left" w:pos="3060"/>
                    </w:tabs>
                    <w:jc w:val="center"/>
                    <w:rPr>
                      <w:sz w:val="16"/>
                      <w:szCs w:val="16"/>
                    </w:rPr>
                  </w:pPr>
                  <w:r>
                    <w:rPr>
                      <w:sz w:val="16"/>
                      <w:szCs w:val="16"/>
                    </w:rPr>
                    <w:t>Функциональные области оперативного контроллинга</w:t>
                  </w:r>
                </w:p>
              </w:tc>
            </w:tr>
            <w:tr w:rsidR="006D6D9C" w:rsidRPr="0098520C" w14:paraId="2010A791" w14:textId="77777777" w:rsidTr="00894068">
              <w:trPr>
                <w:cantSplit/>
                <w:trHeight w:val="521"/>
              </w:trPr>
              <w:tc>
                <w:tcPr>
                  <w:tcW w:w="1166" w:type="dxa"/>
                  <w:tcBorders>
                    <w:left w:val="single" w:sz="4" w:space="0" w:color="000000"/>
                    <w:bottom w:val="single" w:sz="4" w:space="0" w:color="000000"/>
                    <w:right w:val="single" w:sz="4" w:space="0" w:color="000000"/>
                  </w:tcBorders>
                  <w:shd w:val="clear" w:color="auto" w:fill="auto"/>
                  <w:vAlign w:val="center"/>
                </w:tcPr>
                <w:p w14:paraId="49032358" w14:textId="77777777" w:rsidR="006D6D9C" w:rsidRPr="0098520C" w:rsidRDefault="006D6D9C">
                  <w:pPr>
                    <w:widowControl w:val="0"/>
                    <w:jc w:val="center"/>
                    <w:rPr>
                      <w:color w:val="000000"/>
                      <w:sz w:val="16"/>
                      <w:szCs w:val="16"/>
                    </w:rPr>
                  </w:pPr>
                  <w:r w:rsidRPr="0098520C">
                    <w:rPr>
                      <w:color w:val="000000"/>
                      <w:sz w:val="16"/>
                      <w:szCs w:val="16"/>
                    </w:rPr>
                    <w:t>Аналитический инструментарий</w:t>
                  </w:r>
                </w:p>
              </w:tc>
              <w:tc>
                <w:tcPr>
                  <w:tcW w:w="2562" w:type="dxa"/>
                  <w:tcBorders>
                    <w:left w:val="single" w:sz="4" w:space="0" w:color="000000"/>
                    <w:bottom w:val="single" w:sz="4" w:space="0" w:color="000000"/>
                    <w:right w:val="single" w:sz="4" w:space="0" w:color="000000"/>
                  </w:tcBorders>
                  <w:shd w:val="clear" w:color="auto" w:fill="auto"/>
                  <w:vAlign w:val="center"/>
                </w:tcPr>
                <w:p w14:paraId="186FB2A6" w14:textId="77777777" w:rsidR="006D6D9C" w:rsidRPr="0098520C" w:rsidRDefault="006D6D9C" w:rsidP="006D6D9C">
                  <w:pPr>
                    <w:widowControl w:val="0"/>
                    <w:jc w:val="both"/>
                    <w:rPr>
                      <w:color w:val="000000"/>
                      <w:sz w:val="16"/>
                      <w:szCs w:val="16"/>
                    </w:rPr>
                  </w:pPr>
                  <w:r w:rsidRPr="0098520C">
                    <w:rPr>
                      <w:color w:val="000000"/>
                      <w:sz w:val="16"/>
                      <w:szCs w:val="16"/>
                    </w:rPr>
                    <w:t>Анализ финансовых результатов, анализ издержек и оптимизация затрат; анализ отчетности, анализ рентабельности и финансовой устойчивости, анализ безубыточности, анализ жизненного цикла, анализ показателей эффективности, экономности и результативности</w:t>
                  </w:r>
                </w:p>
              </w:tc>
              <w:tc>
                <w:tcPr>
                  <w:tcW w:w="1690" w:type="dxa"/>
                  <w:vMerge w:val="restart"/>
                  <w:tcBorders>
                    <w:left w:val="single" w:sz="4" w:space="0" w:color="000000"/>
                    <w:bottom w:val="nil"/>
                    <w:right w:val="single" w:sz="4" w:space="0" w:color="000000"/>
                  </w:tcBorders>
                  <w:shd w:val="clear" w:color="auto" w:fill="auto"/>
                  <w:vAlign w:val="center"/>
                </w:tcPr>
                <w:p w14:paraId="10254F51" w14:textId="77777777" w:rsidR="006D6D9C" w:rsidRPr="0098520C" w:rsidRDefault="006D6D9C" w:rsidP="006D6D9C">
                  <w:pPr>
                    <w:widowControl w:val="0"/>
                    <w:jc w:val="both"/>
                    <w:rPr>
                      <w:color w:val="000000"/>
                      <w:sz w:val="16"/>
                      <w:szCs w:val="16"/>
                    </w:rPr>
                  </w:pPr>
                  <w:r w:rsidRPr="0098520C">
                    <w:rPr>
                      <w:color w:val="000000"/>
                      <w:sz w:val="16"/>
                      <w:szCs w:val="16"/>
                    </w:rPr>
                    <w:t>Мониторинг процессов планирования;</w:t>
                  </w:r>
                </w:p>
                <w:p w14:paraId="02609512" w14:textId="77777777" w:rsidR="006D6D9C" w:rsidRPr="0098520C" w:rsidRDefault="006D6D9C" w:rsidP="006D6D9C">
                  <w:pPr>
                    <w:widowControl w:val="0"/>
                    <w:jc w:val="both"/>
                    <w:rPr>
                      <w:color w:val="000000"/>
                      <w:sz w:val="16"/>
                      <w:szCs w:val="16"/>
                    </w:rPr>
                  </w:pPr>
                  <w:r w:rsidRPr="0098520C">
                    <w:rPr>
                      <w:color w:val="000000"/>
                      <w:sz w:val="16"/>
                      <w:szCs w:val="16"/>
                    </w:rPr>
                    <w:t>Оценка рисков операционных процессов;</w:t>
                  </w:r>
                </w:p>
                <w:p w14:paraId="4E438152" w14:textId="77777777" w:rsidR="006D6D9C" w:rsidRPr="0098520C" w:rsidRDefault="006D6D9C" w:rsidP="006D6D9C">
                  <w:pPr>
                    <w:widowControl w:val="0"/>
                    <w:jc w:val="both"/>
                    <w:rPr>
                      <w:color w:val="000000"/>
                      <w:sz w:val="16"/>
                      <w:szCs w:val="16"/>
                    </w:rPr>
                  </w:pPr>
                  <w:r w:rsidRPr="0098520C">
                    <w:rPr>
                      <w:color w:val="000000"/>
                      <w:sz w:val="16"/>
                      <w:szCs w:val="16"/>
                    </w:rPr>
                    <w:t>Оценка динамики показателей финансовой устойчивости;</w:t>
                  </w:r>
                </w:p>
                <w:p w14:paraId="0EC4FFF6" w14:textId="77777777" w:rsidR="006D6D9C" w:rsidRPr="0098520C" w:rsidRDefault="006D6D9C" w:rsidP="006D6D9C">
                  <w:pPr>
                    <w:widowControl w:val="0"/>
                    <w:jc w:val="both"/>
                    <w:rPr>
                      <w:color w:val="000000"/>
                      <w:sz w:val="16"/>
                      <w:szCs w:val="16"/>
                    </w:rPr>
                  </w:pPr>
                  <w:r w:rsidRPr="0098520C">
                    <w:rPr>
                      <w:color w:val="000000"/>
                      <w:sz w:val="16"/>
                      <w:szCs w:val="16"/>
                    </w:rPr>
                    <w:t xml:space="preserve">Компиляция финансовой и нефинансовой </w:t>
                  </w:r>
                  <w:r w:rsidRPr="0098520C">
                    <w:rPr>
                      <w:color w:val="000000"/>
                      <w:sz w:val="16"/>
                      <w:szCs w:val="16"/>
                    </w:rPr>
                    <w:lastRenderedPageBreak/>
                    <w:t>информации для целей менеджмента;</w:t>
                  </w:r>
                </w:p>
                <w:p w14:paraId="369C2A54" w14:textId="77777777" w:rsidR="006D6D9C" w:rsidRPr="0098520C" w:rsidRDefault="006D6D9C" w:rsidP="006D6D9C">
                  <w:pPr>
                    <w:widowControl w:val="0"/>
                    <w:jc w:val="both"/>
                    <w:rPr>
                      <w:color w:val="000000"/>
                      <w:sz w:val="16"/>
                      <w:szCs w:val="16"/>
                    </w:rPr>
                  </w:pPr>
                  <w:r w:rsidRPr="0098520C">
                    <w:rPr>
                      <w:color w:val="000000"/>
                      <w:sz w:val="16"/>
                      <w:szCs w:val="16"/>
                    </w:rPr>
                    <w:t>Мониторинг показателей оперативного планирования и прогнозирования</w:t>
                  </w:r>
                </w:p>
              </w:tc>
            </w:tr>
            <w:tr w:rsidR="006D6D9C" w:rsidRPr="0098520C" w14:paraId="6B2044CC" w14:textId="77777777" w:rsidTr="00894068">
              <w:trPr>
                <w:cantSplit/>
                <w:trHeight w:val="20"/>
              </w:trPr>
              <w:tc>
                <w:tcPr>
                  <w:tcW w:w="1166" w:type="dxa"/>
                  <w:tcBorders>
                    <w:left w:val="single" w:sz="4" w:space="0" w:color="000000"/>
                    <w:bottom w:val="single" w:sz="4" w:space="0" w:color="000000"/>
                    <w:right w:val="single" w:sz="4" w:space="0" w:color="000000"/>
                  </w:tcBorders>
                  <w:shd w:val="clear" w:color="auto" w:fill="auto"/>
                  <w:vAlign w:val="center"/>
                </w:tcPr>
                <w:p w14:paraId="39F9315B" w14:textId="77777777" w:rsidR="006D6D9C" w:rsidRPr="0098520C" w:rsidRDefault="006D6D9C">
                  <w:pPr>
                    <w:widowControl w:val="0"/>
                    <w:jc w:val="center"/>
                    <w:rPr>
                      <w:color w:val="000000"/>
                      <w:sz w:val="16"/>
                      <w:szCs w:val="16"/>
                    </w:rPr>
                  </w:pPr>
                </w:p>
                <w:p w14:paraId="27E73512" w14:textId="77777777" w:rsidR="006D6D9C" w:rsidRPr="0098520C" w:rsidRDefault="006D6D9C">
                  <w:pPr>
                    <w:widowControl w:val="0"/>
                    <w:jc w:val="center"/>
                    <w:rPr>
                      <w:color w:val="000000"/>
                      <w:sz w:val="16"/>
                      <w:szCs w:val="16"/>
                    </w:rPr>
                  </w:pPr>
                  <w:r w:rsidRPr="0098520C">
                    <w:rPr>
                      <w:color w:val="000000"/>
                      <w:sz w:val="16"/>
                      <w:szCs w:val="16"/>
                    </w:rPr>
                    <w:t>Аудиторский инструментарий</w:t>
                  </w:r>
                </w:p>
              </w:tc>
              <w:tc>
                <w:tcPr>
                  <w:tcW w:w="2562" w:type="dxa"/>
                  <w:tcBorders>
                    <w:bottom w:val="single" w:sz="4" w:space="0" w:color="000000"/>
                    <w:right w:val="single" w:sz="4" w:space="0" w:color="000000"/>
                  </w:tcBorders>
                  <w:shd w:val="clear" w:color="auto" w:fill="auto"/>
                  <w:vAlign w:val="center"/>
                </w:tcPr>
                <w:p w14:paraId="6BEBB22D" w14:textId="77777777" w:rsidR="006D6D9C" w:rsidRPr="0098520C" w:rsidRDefault="006D6D9C">
                  <w:pPr>
                    <w:widowControl w:val="0"/>
                    <w:jc w:val="center"/>
                    <w:rPr>
                      <w:color w:val="000000"/>
                      <w:sz w:val="16"/>
                      <w:szCs w:val="16"/>
                    </w:rPr>
                  </w:pPr>
                  <w:r w:rsidRPr="0098520C">
                    <w:rPr>
                      <w:color w:val="000000"/>
                      <w:sz w:val="16"/>
                      <w:szCs w:val="16"/>
                    </w:rPr>
                    <w:t>?</w:t>
                  </w:r>
                </w:p>
              </w:tc>
              <w:tc>
                <w:tcPr>
                  <w:tcW w:w="1690" w:type="dxa"/>
                  <w:vMerge/>
                  <w:tcBorders>
                    <w:left w:val="single" w:sz="4" w:space="0" w:color="000000"/>
                    <w:right w:val="single" w:sz="4" w:space="0" w:color="000000"/>
                  </w:tcBorders>
                  <w:shd w:val="clear" w:color="auto" w:fill="auto"/>
                  <w:vAlign w:val="center"/>
                </w:tcPr>
                <w:p w14:paraId="4C1F62DB" w14:textId="77777777" w:rsidR="006D6D9C" w:rsidRPr="0098520C" w:rsidRDefault="006D6D9C">
                  <w:pPr>
                    <w:widowControl w:val="0"/>
                    <w:jc w:val="center"/>
                    <w:rPr>
                      <w:color w:val="000000"/>
                      <w:sz w:val="16"/>
                      <w:szCs w:val="16"/>
                    </w:rPr>
                  </w:pPr>
                </w:p>
              </w:tc>
            </w:tr>
            <w:tr w:rsidR="006D6D9C" w:rsidRPr="0098520C" w14:paraId="11EDA597" w14:textId="77777777" w:rsidTr="00894068">
              <w:trPr>
                <w:cantSplit/>
                <w:trHeight w:val="20"/>
              </w:trPr>
              <w:tc>
                <w:tcPr>
                  <w:tcW w:w="1166" w:type="dxa"/>
                  <w:tcBorders>
                    <w:left w:val="single" w:sz="4" w:space="0" w:color="000000"/>
                    <w:bottom w:val="single" w:sz="4" w:space="0" w:color="000000"/>
                    <w:right w:val="single" w:sz="4" w:space="0" w:color="000000"/>
                  </w:tcBorders>
                  <w:shd w:val="clear" w:color="auto" w:fill="auto"/>
                  <w:vAlign w:val="center"/>
                </w:tcPr>
                <w:p w14:paraId="4FFC2CC3" w14:textId="77777777" w:rsidR="006D6D9C" w:rsidRPr="0098520C" w:rsidRDefault="006D6D9C">
                  <w:pPr>
                    <w:widowControl w:val="0"/>
                    <w:jc w:val="center"/>
                    <w:rPr>
                      <w:color w:val="000000"/>
                      <w:sz w:val="16"/>
                      <w:szCs w:val="16"/>
                    </w:rPr>
                  </w:pPr>
                  <w:r w:rsidRPr="0098520C">
                    <w:rPr>
                      <w:color w:val="000000"/>
                      <w:sz w:val="16"/>
                      <w:szCs w:val="16"/>
                    </w:rPr>
                    <w:lastRenderedPageBreak/>
                    <w:t>?</w:t>
                  </w:r>
                </w:p>
              </w:tc>
              <w:tc>
                <w:tcPr>
                  <w:tcW w:w="2562" w:type="dxa"/>
                  <w:tcBorders>
                    <w:bottom w:val="single" w:sz="4" w:space="0" w:color="000000"/>
                    <w:right w:val="single" w:sz="4" w:space="0" w:color="000000"/>
                  </w:tcBorders>
                  <w:shd w:val="clear" w:color="auto" w:fill="auto"/>
                  <w:vAlign w:val="center"/>
                </w:tcPr>
                <w:p w14:paraId="184E08FD" w14:textId="3019B2F9" w:rsidR="006D6D9C" w:rsidRPr="0098520C" w:rsidRDefault="006D6D9C" w:rsidP="007E74F7">
                  <w:pPr>
                    <w:widowControl w:val="0"/>
                    <w:jc w:val="both"/>
                    <w:rPr>
                      <w:color w:val="000000"/>
                      <w:sz w:val="16"/>
                      <w:szCs w:val="16"/>
                    </w:rPr>
                  </w:pPr>
                  <w:r w:rsidRPr="0098520C">
                    <w:rPr>
                      <w:color w:val="000000"/>
                      <w:sz w:val="16"/>
                      <w:szCs w:val="16"/>
                    </w:rPr>
                    <w:t xml:space="preserve">Анализ, планирование, прогнозирование, конкурентный анализ бюджетирование, </w:t>
                  </w:r>
                  <w:r w:rsidR="00894068" w:rsidRPr="0098520C">
                    <w:rPr>
                      <w:color w:val="000000"/>
                      <w:sz w:val="16"/>
                      <w:szCs w:val="16"/>
                    </w:rPr>
                    <w:t>реинжиниринг</w:t>
                  </w:r>
                  <w:r w:rsidRPr="0098520C">
                    <w:rPr>
                      <w:color w:val="000000"/>
                      <w:sz w:val="16"/>
                      <w:szCs w:val="16"/>
                    </w:rPr>
                    <w:t xml:space="preserve">, </w:t>
                  </w:r>
                  <w:proofErr w:type="spellStart"/>
                  <w:r w:rsidRPr="0098520C">
                    <w:rPr>
                      <w:color w:val="000000"/>
                      <w:sz w:val="16"/>
                      <w:szCs w:val="16"/>
                    </w:rPr>
                    <w:t>бенчмаркинг</w:t>
                  </w:r>
                  <w:proofErr w:type="spellEnd"/>
                  <w:r w:rsidRPr="0098520C">
                    <w:rPr>
                      <w:color w:val="000000"/>
                      <w:sz w:val="16"/>
                      <w:szCs w:val="16"/>
                    </w:rPr>
                    <w:t>,</w:t>
                  </w:r>
                </w:p>
                <w:p w14:paraId="04BB84B7" w14:textId="77777777" w:rsidR="006D6D9C" w:rsidRPr="0098520C" w:rsidRDefault="006D6D9C" w:rsidP="007E74F7">
                  <w:pPr>
                    <w:widowControl w:val="0"/>
                    <w:jc w:val="both"/>
                    <w:rPr>
                      <w:color w:val="000000"/>
                      <w:sz w:val="16"/>
                      <w:szCs w:val="16"/>
                    </w:rPr>
                  </w:pPr>
                  <w:r w:rsidRPr="0098520C">
                    <w:rPr>
                      <w:sz w:val="16"/>
                      <w:szCs w:val="16"/>
                    </w:rPr>
                    <w:t xml:space="preserve">АВС-анализ, XYZ-анализ, </w:t>
                  </w:r>
                  <w:r w:rsidRPr="0098520C">
                    <w:rPr>
                      <w:color w:val="000000" w:themeColor="text1"/>
                      <w:sz w:val="16"/>
                      <w:szCs w:val="16"/>
                    </w:rPr>
                    <w:t>анализ узких мест,</w:t>
                  </w:r>
                  <w:r w:rsidRPr="0098520C">
                    <w:rPr>
                      <w:rFonts w:eastAsiaTheme="minorHAnsi"/>
                      <w:sz w:val="16"/>
                      <w:szCs w:val="16"/>
                    </w:rPr>
                    <w:t xml:space="preserve"> использование сумм и ставок покрытия</w:t>
                  </w:r>
                  <w:r w:rsidR="007E74F7" w:rsidRPr="0098520C">
                    <w:rPr>
                      <w:rFonts w:eastAsiaTheme="minorHAnsi"/>
                      <w:sz w:val="16"/>
                      <w:szCs w:val="16"/>
                    </w:rPr>
                    <w:t xml:space="preserve">, </w:t>
                  </w:r>
                  <w:r w:rsidRPr="0098520C">
                    <w:rPr>
                      <w:color w:val="000000" w:themeColor="text1"/>
                      <w:sz w:val="16"/>
                      <w:szCs w:val="16"/>
                    </w:rPr>
                    <w:t>маржинальный анализ</w:t>
                  </w:r>
                  <w:r w:rsidRPr="0098520C">
                    <w:rPr>
                      <w:color w:val="000000"/>
                      <w:sz w:val="16"/>
                      <w:szCs w:val="16"/>
                    </w:rPr>
                    <w:t xml:space="preserve"> </w:t>
                  </w:r>
                </w:p>
              </w:tc>
              <w:tc>
                <w:tcPr>
                  <w:tcW w:w="1690" w:type="dxa"/>
                  <w:vMerge/>
                  <w:tcBorders>
                    <w:left w:val="single" w:sz="4" w:space="0" w:color="000000"/>
                    <w:bottom w:val="single" w:sz="4" w:space="0" w:color="000000"/>
                    <w:right w:val="single" w:sz="4" w:space="0" w:color="000000"/>
                  </w:tcBorders>
                  <w:shd w:val="clear" w:color="auto" w:fill="auto"/>
                  <w:vAlign w:val="center"/>
                </w:tcPr>
                <w:p w14:paraId="28DF19CD" w14:textId="77777777" w:rsidR="006D6D9C" w:rsidRPr="0098520C" w:rsidRDefault="006D6D9C">
                  <w:pPr>
                    <w:widowControl w:val="0"/>
                    <w:jc w:val="center"/>
                    <w:rPr>
                      <w:color w:val="000000"/>
                      <w:sz w:val="16"/>
                      <w:szCs w:val="16"/>
                    </w:rPr>
                  </w:pPr>
                </w:p>
              </w:tc>
            </w:tr>
          </w:tbl>
          <w:p w14:paraId="64F65CB5" w14:textId="77777777" w:rsidR="00BF486D" w:rsidRPr="0098520C" w:rsidRDefault="00BF486D" w:rsidP="0098520C">
            <w:pPr>
              <w:widowControl w:val="0"/>
              <w:jc w:val="both"/>
              <w:rPr>
                <w:sz w:val="18"/>
                <w:szCs w:val="18"/>
              </w:rPr>
            </w:pPr>
            <w:r w:rsidRPr="0098520C">
              <w:rPr>
                <w:sz w:val="18"/>
                <w:szCs w:val="18"/>
              </w:rPr>
              <w:t xml:space="preserve">Требуется: </w:t>
            </w:r>
          </w:p>
          <w:p w14:paraId="5A4F7733" w14:textId="77777777" w:rsidR="000B4E35" w:rsidRPr="00BF486D" w:rsidRDefault="00BF486D" w:rsidP="0098520C">
            <w:pPr>
              <w:widowControl w:val="0"/>
              <w:jc w:val="both"/>
              <w:rPr>
                <w:sz w:val="20"/>
                <w:szCs w:val="20"/>
              </w:rPr>
            </w:pPr>
            <w:r w:rsidRPr="0098520C">
              <w:rPr>
                <w:sz w:val="18"/>
                <w:szCs w:val="18"/>
              </w:rPr>
              <w:t>Соотнести виды и элементы методического инструментария оперативного контроллинга, заполнив пустые графы в таблице.</w:t>
            </w:r>
            <w:r>
              <w:rPr>
                <w:sz w:val="20"/>
                <w:szCs w:val="20"/>
              </w:rPr>
              <w:t xml:space="preserve">  </w:t>
            </w:r>
          </w:p>
        </w:tc>
      </w:tr>
      <w:tr w:rsidR="000B4E35" w14:paraId="361D16B7" w14:textId="77777777" w:rsidTr="00E9170D">
        <w:trPr>
          <w:trHeight w:val="1596"/>
        </w:trPr>
        <w:tc>
          <w:tcPr>
            <w:tcW w:w="2545" w:type="dxa"/>
            <w:vMerge/>
          </w:tcPr>
          <w:p w14:paraId="5B37BD86" w14:textId="77777777" w:rsidR="000B4E35" w:rsidRDefault="000B4E35">
            <w:pPr>
              <w:widowControl w:val="0"/>
              <w:jc w:val="both"/>
              <w:rPr>
                <w:color w:val="000000" w:themeColor="text1"/>
              </w:rPr>
            </w:pPr>
          </w:p>
        </w:tc>
        <w:tc>
          <w:tcPr>
            <w:tcW w:w="2977" w:type="dxa"/>
          </w:tcPr>
          <w:p w14:paraId="046E9739" w14:textId="77777777" w:rsidR="000B4E35" w:rsidRDefault="00B066DA">
            <w:pPr>
              <w:widowControl w:val="0"/>
              <w:tabs>
                <w:tab w:val="left" w:pos="0"/>
              </w:tabs>
              <w:jc w:val="both"/>
              <w:rPr>
                <w:color w:val="0D0D0D" w:themeColor="text1" w:themeTint="F2"/>
                <w:sz w:val="20"/>
                <w:szCs w:val="20"/>
              </w:rPr>
            </w:pPr>
            <w:r>
              <w:rPr>
                <w:color w:val="0D0D0D" w:themeColor="text1" w:themeTint="F2"/>
                <w:sz w:val="20"/>
                <w:szCs w:val="20"/>
              </w:rPr>
              <w:t>3. Применяет технологии цифрового СМАРТ-контроля</w:t>
            </w:r>
          </w:p>
        </w:tc>
        <w:tc>
          <w:tcPr>
            <w:tcW w:w="3831" w:type="dxa"/>
          </w:tcPr>
          <w:p w14:paraId="21AC1B82" w14:textId="77777777" w:rsidR="000B4E35" w:rsidRDefault="00B066DA">
            <w:pPr>
              <w:widowControl w:val="0"/>
              <w:tabs>
                <w:tab w:val="left" w:pos="540"/>
              </w:tabs>
              <w:contextualSpacing/>
              <w:jc w:val="both"/>
              <w:rPr>
                <w:sz w:val="20"/>
                <w:szCs w:val="20"/>
              </w:rPr>
            </w:pPr>
            <w:r>
              <w:rPr>
                <w:rFonts w:eastAsia="Calibri"/>
                <w:b/>
                <w:sz w:val="20"/>
                <w:szCs w:val="20"/>
                <w:lang w:eastAsia="en-US"/>
              </w:rPr>
              <w:t>Знать:</w:t>
            </w:r>
            <w:r>
              <w:rPr>
                <w:rFonts w:eastAsia="Calibri"/>
                <w:sz w:val="20"/>
                <w:szCs w:val="20"/>
                <w:lang w:eastAsia="en-US"/>
              </w:rPr>
              <w:t xml:space="preserve"> </w:t>
            </w:r>
          </w:p>
          <w:p w14:paraId="62A80DBC" w14:textId="77777777" w:rsidR="000B4E35" w:rsidRDefault="00B066DA">
            <w:pPr>
              <w:widowControl w:val="0"/>
              <w:tabs>
                <w:tab w:val="left" w:pos="540"/>
              </w:tabs>
              <w:contextualSpacing/>
              <w:jc w:val="both"/>
              <w:rPr>
                <w:sz w:val="20"/>
                <w:szCs w:val="20"/>
              </w:rPr>
            </w:pPr>
            <w:r>
              <w:rPr>
                <w:rFonts w:eastAsia="Calibri"/>
                <w:sz w:val="20"/>
                <w:szCs w:val="20"/>
                <w:lang w:eastAsia="en-US"/>
              </w:rPr>
              <w:t xml:space="preserve">Методический инструментарий цифрового СМАРТ-контроллинга. </w:t>
            </w:r>
          </w:p>
          <w:p w14:paraId="6423D863" w14:textId="77777777" w:rsidR="000B4E35" w:rsidRDefault="00B066DA">
            <w:pPr>
              <w:widowControl w:val="0"/>
              <w:tabs>
                <w:tab w:val="left" w:pos="540"/>
              </w:tabs>
              <w:contextualSpacing/>
              <w:jc w:val="both"/>
              <w:rPr>
                <w:rFonts w:eastAsia="Calibri"/>
                <w:b/>
                <w:sz w:val="20"/>
                <w:szCs w:val="20"/>
                <w:lang w:eastAsia="en-US"/>
              </w:rPr>
            </w:pPr>
            <w:r>
              <w:rPr>
                <w:rFonts w:eastAsia="Calibri"/>
                <w:b/>
                <w:sz w:val="20"/>
                <w:szCs w:val="20"/>
                <w:lang w:eastAsia="en-US"/>
              </w:rPr>
              <w:t>Уметь:</w:t>
            </w:r>
          </w:p>
          <w:p w14:paraId="4E3127CE" w14:textId="77777777" w:rsidR="000B4E35" w:rsidRDefault="00B066DA">
            <w:pPr>
              <w:widowControl w:val="0"/>
              <w:tabs>
                <w:tab w:val="left" w:pos="540"/>
              </w:tabs>
              <w:contextualSpacing/>
              <w:jc w:val="both"/>
              <w:rPr>
                <w:color w:val="000000" w:themeColor="text1"/>
              </w:rPr>
            </w:pPr>
            <w:r>
              <w:rPr>
                <w:rFonts w:eastAsia="Calibri"/>
                <w:color w:val="000000" w:themeColor="text1"/>
                <w:sz w:val="20"/>
                <w:szCs w:val="20"/>
                <w:lang w:eastAsia="en-US"/>
              </w:rPr>
              <w:t>Применять методы и инструменты цифрового СМАРТ-контроллинга.</w:t>
            </w:r>
          </w:p>
        </w:tc>
        <w:tc>
          <w:tcPr>
            <w:tcW w:w="5722" w:type="dxa"/>
          </w:tcPr>
          <w:p w14:paraId="4ED0DB82" w14:textId="2BE8BBF0" w:rsidR="000B4E35" w:rsidRPr="0098520C" w:rsidRDefault="00B066DA" w:rsidP="00767B91">
            <w:pPr>
              <w:widowControl w:val="0"/>
              <w:rPr>
                <w:sz w:val="20"/>
                <w:szCs w:val="20"/>
              </w:rPr>
            </w:pPr>
            <w:r w:rsidRPr="0098520C">
              <w:rPr>
                <w:b/>
                <w:bCs/>
                <w:sz w:val="20"/>
                <w:szCs w:val="20"/>
              </w:rPr>
              <w:t>Задание</w:t>
            </w:r>
            <w:r w:rsidR="00767B91">
              <w:rPr>
                <w:b/>
                <w:bCs/>
                <w:sz w:val="20"/>
                <w:szCs w:val="20"/>
              </w:rPr>
              <w:t xml:space="preserve"> 1.</w:t>
            </w:r>
          </w:p>
          <w:p w14:paraId="3D81E39E" w14:textId="77777777" w:rsidR="000B4E35" w:rsidRPr="0098520C" w:rsidRDefault="00B066DA">
            <w:pPr>
              <w:widowControl w:val="0"/>
              <w:jc w:val="both"/>
              <w:rPr>
                <w:sz w:val="18"/>
                <w:szCs w:val="18"/>
              </w:rPr>
            </w:pPr>
            <w:r w:rsidRPr="0098520C">
              <w:rPr>
                <w:sz w:val="18"/>
                <w:szCs w:val="18"/>
              </w:rPr>
              <w:t>Охарактеризуйте важность построения эффективной информационной системы и необходимость в инструменте, выполняющем функции наглядного эргономического изображения степени достижения целей организации</w:t>
            </w:r>
          </w:p>
          <w:p w14:paraId="3B05F2A0" w14:textId="678E8986" w:rsidR="000B4E35" w:rsidRPr="0098520C" w:rsidRDefault="00B066DA" w:rsidP="00767B91">
            <w:pPr>
              <w:widowControl w:val="0"/>
              <w:rPr>
                <w:b/>
                <w:bCs/>
                <w:sz w:val="18"/>
                <w:szCs w:val="18"/>
              </w:rPr>
            </w:pPr>
            <w:r w:rsidRPr="0098520C">
              <w:rPr>
                <w:b/>
                <w:bCs/>
                <w:sz w:val="18"/>
                <w:szCs w:val="18"/>
              </w:rPr>
              <w:t>Задание</w:t>
            </w:r>
            <w:r w:rsidR="00767B91">
              <w:rPr>
                <w:b/>
                <w:bCs/>
                <w:sz w:val="18"/>
                <w:szCs w:val="18"/>
              </w:rPr>
              <w:t xml:space="preserve"> 2.</w:t>
            </w:r>
          </w:p>
          <w:p w14:paraId="6E39AFE0" w14:textId="77777777" w:rsidR="000B4E35" w:rsidRDefault="00B066DA">
            <w:pPr>
              <w:widowControl w:val="0"/>
              <w:jc w:val="both"/>
              <w:rPr>
                <w:sz w:val="20"/>
                <w:szCs w:val="20"/>
              </w:rPr>
            </w:pPr>
            <w:r w:rsidRPr="0098520C">
              <w:rPr>
                <w:sz w:val="18"/>
                <w:szCs w:val="18"/>
              </w:rPr>
              <w:t>Структурируйте географические информационные системы (ГИС). Назовите основные отличия ГИС от других информационных систем. Схема использования ГИС как инструмента контроллинга.</w:t>
            </w:r>
            <w:r>
              <w:rPr>
                <w:i/>
                <w:sz w:val="20"/>
                <w:szCs w:val="20"/>
              </w:rPr>
              <w:t xml:space="preserve"> </w:t>
            </w:r>
          </w:p>
        </w:tc>
      </w:tr>
      <w:tr w:rsidR="00CF7653" w14:paraId="4129A90E" w14:textId="77777777" w:rsidTr="00767B91">
        <w:tc>
          <w:tcPr>
            <w:tcW w:w="2545" w:type="dxa"/>
            <w:vMerge w:val="restart"/>
          </w:tcPr>
          <w:p w14:paraId="14FD4B84" w14:textId="77777777" w:rsidR="00CF7653" w:rsidRDefault="00CF7653">
            <w:pPr>
              <w:widowControl w:val="0"/>
              <w:jc w:val="both"/>
            </w:pPr>
            <w:r>
              <w:t>ПК-3</w:t>
            </w:r>
          </w:p>
          <w:p w14:paraId="5446C30B" w14:textId="77777777" w:rsidR="00CF7653" w:rsidRDefault="00CF7653">
            <w:pPr>
              <w:widowControl w:val="0"/>
              <w:jc w:val="both"/>
              <w:rPr>
                <w:sz w:val="20"/>
                <w:szCs w:val="20"/>
              </w:rPr>
            </w:pPr>
            <w:r>
              <w:rPr>
                <w:sz w:val="20"/>
                <w:szCs w:val="20"/>
              </w:rPr>
              <w:t xml:space="preserve">Способность к выявлению, идентификации, квалификации и оценки рисков и нарушений в финансово-бюджетной сфере </w:t>
            </w:r>
          </w:p>
        </w:tc>
        <w:tc>
          <w:tcPr>
            <w:tcW w:w="2977" w:type="dxa"/>
          </w:tcPr>
          <w:p w14:paraId="39B570C3" w14:textId="77777777" w:rsidR="00CF7653" w:rsidRDefault="00CF7653">
            <w:pPr>
              <w:widowControl w:val="0"/>
              <w:jc w:val="both"/>
              <w:rPr>
                <w:sz w:val="20"/>
                <w:szCs w:val="20"/>
              </w:rPr>
            </w:pPr>
            <w:r>
              <w:rPr>
                <w:sz w:val="20"/>
                <w:szCs w:val="20"/>
              </w:rPr>
              <w:t>1. Владеет эмпирическими методами для идентификации рисков и нарушений.</w:t>
            </w:r>
          </w:p>
        </w:tc>
        <w:tc>
          <w:tcPr>
            <w:tcW w:w="3831" w:type="dxa"/>
          </w:tcPr>
          <w:p w14:paraId="00B3B4AC" w14:textId="77777777" w:rsidR="00CF7653" w:rsidRPr="005202FC" w:rsidRDefault="00CF7653">
            <w:pPr>
              <w:widowControl w:val="0"/>
              <w:tabs>
                <w:tab w:val="left" w:pos="540"/>
              </w:tabs>
              <w:contextualSpacing/>
              <w:jc w:val="both"/>
              <w:rPr>
                <w:sz w:val="20"/>
                <w:szCs w:val="20"/>
              </w:rPr>
            </w:pPr>
            <w:r w:rsidRPr="005202FC">
              <w:rPr>
                <w:rFonts w:eastAsia="Calibri"/>
                <w:b/>
                <w:sz w:val="20"/>
                <w:szCs w:val="20"/>
                <w:lang w:eastAsia="en-US"/>
              </w:rPr>
              <w:t xml:space="preserve">Знать: </w:t>
            </w:r>
          </w:p>
          <w:p w14:paraId="0926D712" w14:textId="77777777" w:rsidR="00CF7653" w:rsidRPr="005202FC" w:rsidRDefault="00CF7653">
            <w:pPr>
              <w:widowControl w:val="0"/>
              <w:tabs>
                <w:tab w:val="left" w:pos="540"/>
              </w:tabs>
              <w:contextualSpacing/>
              <w:jc w:val="both"/>
              <w:rPr>
                <w:sz w:val="20"/>
                <w:szCs w:val="20"/>
              </w:rPr>
            </w:pPr>
            <w:r w:rsidRPr="005202FC">
              <w:rPr>
                <w:rFonts w:eastAsia="Calibri"/>
                <w:sz w:val="20"/>
                <w:szCs w:val="20"/>
                <w:lang w:eastAsia="en-US"/>
              </w:rPr>
              <w:t>методы идентификации рисков и нарушений.</w:t>
            </w:r>
          </w:p>
          <w:p w14:paraId="321583F0" w14:textId="77777777" w:rsidR="00CF7653" w:rsidRPr="005202FC" w:rsidRDefault="00CF7653">
            <w:pPr>
              <w:widowControl w:val="0"/>
              <w:tabs>
                <w:tab w:val="left" w:pos="540"/>
              </w:tabs>
              <w:contextualSpacing/>
              <w:jc w:val="both"/>
              <w:rPr>
                <w:b/>
                <w:bCs/>
                <w:sz w:val="20"/>
                <w:szCs w:val="20"/>
              </w:rPr>
            </w:pPr>
            <w:r w:rsidRPr="005202FC">
              <w:rPr>
                <w:rFonts w:eastAsia="Calibri"/>
                <w:b/>
                <w:bCs/>
                <w:sz w:val="20"/>
                <w:szCs w:val="20"/>
                <w:lang w:eastAsia="en-US"/>
              </w:rPr>
              <w:t xml:space="preserve">Уметь: </w:t>
            </w:r>
          </w:p>
          <w:p w14:paraId="7E736E94" w14:textId="77777777" w:rsidR="00CF7653" w:rsidRPr="005202FC" w:rsidRDefault="00CF7653">
            <w:pPr>
              <w:widowControl w:val="0"/>
              <w:tabs>
                <w:tab w:val="left" w:pos="540"/>
              </w:tabs>
              <w:contextualSpacing/>
              <w:jc w:val="both"/>
              <w:rPr>
                <w:sz w:val="20"/>
                <w:szCs w:val="20"/>
              </w:rPr>
            </w:pPr>
            <w:r w:rsidRPr="005202FC">
              <w:rPr>
                <w:rFonts w:eastAsia="Calibri"/>
                <w:color w:val="000000"/>
                <w:sz w:val="20"/>
                <w:szCs w:val="20"/>
                <w:lang w:eastAsia="en-US"/>
              </w:rPr>
              <w:t>идентифицировать риски и нарушения.</w:t>
            </w:r>
          </w:p>
        </w:tc>
        <w:tc>
          <w:tcPr>
            <w:tcW w:w="5722" w:type="dxa"/>
            <w:shd w:val="clear" w:color="auto" w:fill="auto"/>
          </w:tcPr>
          <w:p w14:paraId="2D662AE6" w14:textId="426F6D5A" w:rsidR="00CF7653" w:rsidRPr="005202FC" w:rsidRDefault="00CF7653" w:rsidP="008D74F1">
            <w:pPr>
              <w:widowControl w:val="0"/>
              <w:jc w:val="center"/>
              <w:rPr>
                <w:b/>
                <w:iCs/>
                <w:sz w:val="18"/>
                <w:szCs w:val="18"/>
              </w:rPr>
            </w:pPr>
            <w:r w:rsidRPr="005202FC">
              <w:rPr>
                <w:b/>
                <w:iCs/>
                <w:sz w:val="18"/>
                <w:szCs w:val="18"/>
              </w:rPr>
              <w:t>Задание</w:t>
            </w:r>
            <w:r w:rsidR="00767B91" w:rsidRPr="005202FC">
              <w:rPr>
                <w:b/>
                <w:iCs/>
                <w:sz w:val="18"/>
                <w:szCs w:val="18"/>
              </w:rPr>
              <w:t xml:space="preserve"> 1.</w:t>
            </w:r>
          </w:p>
          <w:p w14:paraId="055CDCAA" w14:textId="77777777" w:rsidR="009F0C10" w:rsidRPr="005202FC" w:rsidRDefault="00CF7653" w:rsidP="00CF7653">
            <w:pPr>
              <w:widowControl w:val="0"/>
              <w:rPr>
                <w:rFonts w:eastAsiaTheme="minorHAnsi"/>
                <w:color w:val="000000"/>
                <w:sz w:val="18"/>
                <w:szCs w:val="18"/>
              </w:rPr>
            </w:pPr>
            <w:r w:rsidRPr="005202FC">
              <w:rPr>
                <w:rFonts w:eastAsiaTheme="minorHAnsi"/>
                <w:color w:val="000000"/>
                <w:sz w:val="18"/>
                <w:szCs w:val="18"/>
              </w:rPr>
              <w:t xml:space="preserve"> </w:t>
            </w:r>
          </w:p>
          <w:p w14:paraId="69D6AADA" w14:textId="77777777" w:rsidR="009F0C10" w:rsidRPr="005202FC" w:rsidRDefault="009F0C10" w:rsidP="009F0C10">
            <w:pPr>
              <w:widowControl w:val="0"/>
              <w:jc w:val="both"/>
              <w:rPr>
                <w:sz w:val="20"/>
                <w:szCs w:val="20"/>
              </w:rPr>
            </w:pPr>
            <w:r w:rsidRPr="005202FC">
              <w:rPr>
                <w:sz w:val="20"/>
                <w:szCs w:val="20"/>
              </w:rPr>
              <w:t>Перечислите основные достоинства и недостатки представленных методов идентификации рисков.</w:t>
            </w:r>
          </w:p>
          <w:tbl>
            <w:tblPr>
              <w:tblStyle w:val="affa"/>
              <w:tblW w:w="0" w:type="auto"/>
              <w:tblLayout w:type="fixed"/>
              <w:tblLook w:val="04A0" w:firstRow="1" w:lastRow="0" w:firstColumn="1" w:lastColumn="0" w:noHBand="0" w:noVBand="1"/>
            </w:tblPr>
            <w:tblGrid>
              <w:gridCol w:w="1830"/>
              <w:gridCol w:w="1830"/>
              <w:gridCol w:w="1831"/>
            </w:tblGrid>
            <w:tr w:rsidR="009F0C10" w:rsidRPr="005202FC" w14:paraId="67CED3AD" w14:textId="77777777" w:rsidTr="00735C77">
              <w:tc>
                <w:tcPr>
                  <w:tcW w:w="1830" w:type="dxa"/>
                </w:tcPr>
                <w:p w14:paraId="6B655D96" w14:textId="77777777" w:rsidR="009F0C10" w:rsidRPr="005202FC" w:rsidRDefault="009F0C10" w:rsidP="00735C77">
                  <w:pPr>
                    <w:widowControl w:val="0"/>
                    <w:jc w:val="both"/>
                    <w:rPr>
                      <w:b/>
                      <w:bCs/>
                      <w:sz w:val="20"/>
                      <w:szCs w:val="20"/>
                    </w:rPr>
                  </w:pPr>
                  <w:r w:rsidRPr="005202FC">
                    <w:rPr>
                      <w:rFonts w:eastAsiaTheme="minorHAnsi"/>
                      <w:color w:val="000000"/>
                      <w:sz w:val="20"/>
                      <w:szCs w:val="20"/>
                    </w:rPr>
                    <w:t>Метод</w:t>
                  </w:r>
                </w:p>
              </w:tc>
              <w:tc>
                <w:tcPr>
                  <w:tcW w:w="1830" w:type="dxa"/>
                </w:tcPr>
                <w:p w14:paraId="2AC42F04" w14:textId="77777777" w:rsidR="009F0C10" w:rsidRPr="005202FC" w:rsidRDefault="009F0C10" w:rsidP="00735C77">
                  <w:pPr>
                    <w:widowControl w:val="0"/>
                    <w:jc w:val="both"/>
                    <w:rPr>
                      <w:b/>
                      <w:bCs/>
                      <w:sz w:val="20"/>
                      <w:szCs w:val="20"/>
                    </w:rPr>
                  </w:pPr>
                  <w:r w:rsidRPr="005202FC">
                    <w:rPr>
                      <w:rFonts w:eastAsiaTheme="minorHAnsi"/>
                      <w:color w:val="000000"/>
                      <w:sz w:val="20"/>
                      <w:szCs w:val="20"/>
                    </w:rPr>
                    <w:t xml:space="preserve">Достоинства </w:t>
                  </w:r>
                </w:p>
              </w:tc>
              <w:tc>
                <w:tcPr>
                  <w:tcW w:w="1831" w:type="dxa"/>
                </w:tcPr>
                <w:p w14:paraId="434C791B" w14:textId="77777777" w:rsidR="009F0C10" w:rsidRPr="005202FC" w:rsidRDefault="009F0C10" w:rsidP="00735C77">
                  <w:pPr>
                    <w:pStyle w:val="Default"/>
                    <w:jc w:val="both"/>
                    <w:rPr>
                      <w:rFonts w:ascii="Times New Roman" w:hAnsi="Times New Roman" w:cs="Times New Roman"/>
                      <w:sz w:val="20"/>
                      <w:szCs w:val="20"/>
                    </w:rPr>
                  </w:pPr>
                  <w:r w:rsidRPr="005202FC">
                    <w:rPr>
                      <w:rFonts w:ascii="Times New Roman" w:hAnsi="Times New Roman" w:cs="Times New Roman"/>
                      <w:sz w:val="20"/>
                      <w:szCs w:val="20"/>
                    </w:rPr>
                    <w:t xml:space="preserve">Недостатки </w:t>
                  </w:r>
                </w:p>
              </w:tc>
            </w:tr>
            <w:tr w:rsidR="009F0C10" w:rsidRPr="005202FC" w14:paraId="697F5CE7" w14:textId="77777777" w:rsidTr="00735C77">
              <w:tc>
                <w:tcPr>
                  <w:tcW w:w="1830" w:type="dxa"/>
                </w:tcPr>
                <w:p w14:paraId="049B9002" w14:textId="77777777" w:rsidR="009F0C10" w:rsidRPr="005202FC" w:rsidRDefault="009F0C10" w:rsidP="00735C77">
                  <w:pPr>
                    <w:pStyle w:val="Default"/>
                    <w:jc w:val="both"/>
                    <w:rPr>
                      <w:rFonts w:ascii="Times New Roman" w:hAnsi="Times New Roman" w:cs="Times New Roman"/>
                      <w:sz w:val="20"/>
                      <w:szCs w:val="20"/>
                    </w:rPr>
                  </w:pPr>
                  <w:r w:rsidRPr="005202FC">
                    <w:rPr>
                      <w:rFonts w:ascii="Times New Roman" w:hAnsi="Times New Roman" w:cs="Times New Roman"/>
                      <w:sz w:val="20"/>
                      <w:szCs w:val="20"/>
                    </w:rPr>
                    <w:t xml:space="preserve">Обзор и анализ документации </w:t>
                  </w:r>
                </w:p>
              </w:tc>
              <w:tc>
                <w:tcPr>
                  <w:tcW w:w="1830" w:type="dxa"/>
                </w:tcPr>
                <w:p w14:paraId="5EF04F60" w14:textId="77777777" w:rsidR="009F0C10" w:rsidRPr="005202FC" w:rsidRDefault="009F0C10" w:rsidP="00735C77">
                  <w:pPr>
                    <w:widowControl w:val="0"/>
                    <w:jc w:val="both"/>
                    <w:rPr>
                      <w:b/>
                      <w:bCs/>
                      <w:sz w:val="20"/>
                      <w:szCs w:val="20"/>
                    </w:rPr>
                  </w:pPr>
                </w:p>
              </w:tc>
              <w:tc>
                <w:tcPr>
                  <w:tcW w:w="1831" w:type="dxa"/>
                </w:tcPr>
                <w:p w14:paraId="44220DFC" w14:textId="77777777" w:rsidR="009F0C10" w:rsidRPr="005202FC" w:rsidRDefault="009F0C10" w:rsidP="00735C77">
                  <w:pPr>
                    <w:widowControl w:val="0"/>
                    <w:jc w:val="both"/>
                    <w:rPr>
                      <w:b/>
                      <w:bCs/>
                      <w:sz w:val="20"/>
                      <w:szCs w:val="20"/>
                    </w:rPr>
                  </w:pPr>
                </w:p>
              </w:tc>
            </w:tr>
            <w:tr w:rsidR="009F0C10" w:rsidRPr="005202FC" w14:paraId="0394DBA1" w14:textId="77777777" w:rsidTr="00735C77">
              <w:tc>
                <w:tcPr>
                  <w:tcW w:w="1830" w:type="dxa"/>
                </w:tcPr>
                <w:p w14:paraId="561BFA62" w14:textId="77777777" w:rsidR="009F0C10" w:rsidRPr="005202FC" w:rsidRDefault="009F0C10" w:rsidP="00735C77">
                  <w:pPr>
                    <w:pStyle w:val="Default"/>
                    <w:jc w:val="both"/>
                    <w:rPr>
                      <w:rFonts w:ascii="Times New Roman" w:hAnsi="Times New Roman" w:cs="Times New Roman"/>
                      <w:sz w:val="20"/>
                      <w:szCs w:val="20"/>
                    </w:rPr>
                  </w:pPr>
                  <w:r w:rsidRPr="005202FC">
                    <w:rPr>
                      <w:rFonts w:ascii="Times New Roman" w:hAnsi="Times New Roman" w:cs="Times New Roman"/>
                      <w:sz w:val="20"/>
                      <w:szCs w:val="20"/>
                    </w:rPr>
                    <w:t xml:space="preserve">«Мозговой штурм» </w:t>
                  </w:r>
                </w:p>
              </w:tc>
              <w:tc>
                <w:tcPr>
                  <w:tcW w:w="1830" w:type="dxa"/>
                </w:tcPr>
                <w:p w14:paraId="0A617418" w14:textId="77777777" w:rsidR="009F0C10" w:rsidRPr="005202FC" w:rsidRDefault="009F0C10" w:rsidP="00735C77">
                  <w:pPr>
                    <w:widowControl w:val="0"/>
                    <w:jc w:val="both"/>
                    <w:rPr>
                      <w:b/>
                      <w:bCs/>
                      <w:sz w:val="20"/>
                      <w:szCs w:val="20"/>
                    </w:rPr>
                  </w:pPr>
                </w:p>
              </w:tc>
              <w:tc>
                <w:tcPr>
                  <w:tcW w:w="1831" w:type="dxa"/>
                </w:tcPr>
                <w:p w14:paraId="57AF852C" w14:textId="77777777" w:rsidR="009F0C10" w:rsidRPr="005202FC" w:rsidRDefault="009F0C10" w:rsidP="00735C77">
                  <w:pPr>
                    <w:widowControl w:val="0"/>
                    <w:jc w:val="both"/>
                    <w:rPr>
                      <w:b/>
                      <w:bCs/>
                      <w:sz w:val="20"/>
                      <w:szCs w:val="20"/>
                    </w:rPr>
                  </w:pPr>
                </w:p>
              </w:tc>
            </w:tr>
            <w:tr w:rsidR="009F0C10" w:rsidRPr="005202FC" w14:paraId="0500C49A" w14:textId="77777777" w:rsidTr="00735C77">
              <w:tc>
                <w:tcPr>
                  <w:tcW w:w="1830" w:type="dxa"/>
                </w:tcPr>
                <w:p w14:paraId="00BA5F86" w14:textId="77777777" w:rsidR="009F0C10" w:rsidRPr="005202FC" w:rsidRDefault="009F0C10" w:rsidP="00735C77">
                  <w:pPr>
                    <w:pStyle w:val="Default"/>
                    <w:jc w:val="both"/>
                    <w:rPr>
                      <w:rFonts w:ascii="Times New Roman" w:hAnsi="Times New Roman" w:cs="Times New Roman"/>
                      <w:sz w:val="20"/>
                      <w:szCs w:val="20"/>
                    </w:rPr>
                  </w:pPr>
                  <w:r w:rsidRPr="005202FC">
                    <w:rPr>
                      <w:rFonts w:ascii="Times New Roman" w:hAnsi="Times New Roman" w:cs="Times New Roman"/>
                      <w:sz w:val="20"/>
                      <w:szCs w:val="20"/>
                    </w:rPr>
                    <w:t xml:space="preserve">Статистическое исследование </w:t>
                  </w:r>
                </w:p>
              </w:tc>
              <w:tc>
                <w:tcPr>
                  <w:tcW w:w="1830" w:type="dxa"/>
                </w:tcPr>
                <w:p w14:paraId="08EF355B" w14:textId="77777777" w:rsidR="009F0C10" w:rsidRPr="005202FC" w:rsidRDefault="009F0C10" w:rsidP="00735C77">
                  <w:pPr>
                    <w:widowControl w:val="0"/>
                    <w:jc w:val="both"/>
                    <w:rPr>
                      <w:b/>
                      <w:bCs/>
                      <w:sz w:val="20"/>
                      <w:szCs w:val="20"/>
                    </w:rPr>
                  </w:pPr>
                </w:p>
              </w:tc>
              <w:tc>
                <w:tcPr>
                  <w:tcW w:w="1831" w:type="dxa"/>
                </w:tcPr>
                <w:p w14:paraId="5BDE94D6" w14:textId="77777777" w:rsidR="009F0C10" w:rsidRPr="005202FC" w:rsidRDefault="009F0C10" w:rsidP="00735C77">
                  <w:pPr>
                    <w:widowControl w:val="0"/>
                    <w:jc w:val="both"/>
                    <w:rPr>
                      <w:b/>
                      <w:bCs/>
                      <w:sz w:val="20"/>
                      <w:szCs w:val="20"/>
                    </w:rPr>
                  </w:pPr>
                </w:p>
              </w:tc>
            </w:tr>
            <w:tr w:rsidR="009F0C10" w:rsidRPr="005202FC" w14:paraId="333E6D3F" w14:textId="77777777" w:rsidTr="00735C77">
              <w:tc>
                <w:tcPr>
                  <w:tcW w:w="1830" w:type="dxa"/>
                </w:tcPr>
                <w:p w14:paraId="0983047E" w14:textId="77777777" w:rsidR="009F0C10" w:rsidRPr="005202FC" w:rsidRDefault="009F0C10" w:rsidP="00735C77">
                  <w:pPr>
                    <w:pStyle w:val="Default"/>
                    <w:jc w:val="both"/>
                    <w:rPr>
                      <w:rFonts w:ascii="Times New Roman" w:hAnsi="Times New Roman" w:cs="Times New Roman"/>
                      <w:sz w:val="20"/>
                      <w:szCs w:val="20"/>
                    </w:rPr>
                  </w:pPr>
                  <w:r w:rsidRPr="005202FC">
                    <w:rPr>
                      <w:rFonts w:ascii="Times New Roman" w:hAnsi="Times New Roman" w:cs="Times New Roman"/>
                      <w:sz w:val="20"/>
                      <w:szCs w:val="20"/>
                    </w:rPr>
                    <w:t xml:space="preserve">Диаграмма </w:t>
                  </w:r>
                  <w:proofErr w:type="spellStart"/>
                  <w:r w:rsidRPr="005202FC">
                    <w:rPr>
                      <w:rFonts w:ascii="Times New Roman" w:hAnsi="Times New Roman" w:cs="Times New Roman"/>
                      <w:sz w:val="20"/>
                      <w:szCs w:val="20"/>
                    </w:rPr>
                    <w:t>Исикавы</w:t>
                  </w:r>
                  <w:proofErr w:type="spellEnd"/>
                  <w:r w:rsidRPr="005202FC">
                    <w:rPr>
                      <w:rFonts w:ascii="Times New Roman" w:hAnsi="Times New Roman" w:cs="Times New Roman"/>
                      <w:sz w:val="20"/>
                      <w:szCs w:val="20"/>
                    </w:rPr>
                    <w:t xml:space="preserve"> </w:t>
                  </w:r>
                </w:p>
              </w:tc>
              <w:tc>
                <w:tcPr>
                  <w:tcW w:w="1830" w:type="dxa"/>
                </w:tcPr>
                <w:p w14:paraId="02500043" w14:textId="77777777" w:rsidR="009F0C10" w:rsidRPr="005202FC" w:rsidRDefault="009F0C10" w:rsidP="00735C77">
                  <w:pPr>
                    <w:widowControl w:val="0"/>
                    <w:jc w:val="both"/>
                    <w:rPr>
                      <w:b/>
                      <w:bCs/>
                      <w:sz w:val="20"/>
                      <w:szCs w:val="20"/>
                    </w:rPr>
                  </w:pPr>
                </w:p>
              </w:tc>
              <w:tc>
                <w:tcPr>
                  <w:tcW w:w="1831" w:type="dxa"/>
                </w:tcPr>
                <w:p w14:paraId="5226BD71" w14:textId="77777777" w:rsidR="009F0C10" w:rsidRPr="005202FC" w:rsidRDefault="009F0C10" w:rsidP="00735C77">
                  <w:pPr>
                    <w:widowControl w:val="0"/>
                    <w:jc w:val="both"/>
                    <w:rPr>
                      <w:b/>
                      <w:bCs/>
                      <w:sz w:val="20"/>
                      <w:szCs w:val="20"/>
                    </w:rPr>
                  </w:pPr>
                </w:p>
              </w:tc>
            </w:tr>
            <w:tr w:rsidR="009F0C10" w:rsidRPr="005202FC" w14:paraId="7E37CAF3" w14:textId="77777777" w:rsidTr="00735C77">
              <w:tc>
                <w:tcPr>
                  <w:tcW w:w="1830" w:type="dxa"/>
                </w:tcPr>
                <w:p w14:paraId="7CF1E885" w14:textId="77777777" w:rsidR="009F0C10" w:rsidRPr="005202FC" w:rsidRDefault="009F0C10" w:rsidP="00735C77">
                  <w:pPr>
                    <w:pStyle w:val="Default"/>
                    <w:jc w:val="both"/>
                    <w:rPr>
                      <w:rFonts w:ascii="Times New Roman" w:hAnsi="Times New Roman" w:cs="Times New Roman"/>
                      <w:sz w:val="20"/>
                      <w:szCs w:val="20"/>
                    </w:rPr>
                  </w:pPr>
                  <w:r w:rsidRPr="005202FC">
                    <w:rPr>
                      <w:rFonts w:ascii="Times New Roman" w:hAnsi="Times New Roman" w:cs="Times New Roman"/>
                      <w:sz w:val="20"/>
                      <w:szCs w:val="20"/>
                    </w:rPr>
                    <w:t xml:space="preserve">Экспертный метод </w:t>
                  </w:r>
                </w:p>
              </w:tc>
              <w:tc>
                <w:tcPr>
                  <w:tcW w:w="1830" w:type="dxa"/>
                </w:tcPr>
                <w:p w14:paraId="67721FF7" w14:textId="77777777" w:rsidR="009F0C10" w:rsidRPr="005202FC" w:rsidRDefault="009F0C10" w:rsidP="00735C77">
                  <w:pPr>
                    <w:widowControl w:val="0"/>
                    <w:jc w:val="both"/>
                    <w:rPr>
                      <w:b/>
                      <w:bCs/>
                      <w:sz w:val="20"/>
                      <w:szCs w:val="20"/>
                    </w:rPr>
                  </w:pPr>
                </w:p>
              </w:tc>
              <w:tc>
                <w:tcPr>
                  <w:tcW w:w="1831" w:type="dxa"/>
                </w:tcPr>
                <w:p w14:paraId="20412511" w14:textId="77777777" w:rsidR="009F0C10" w:rsidRPr="005202FC" w:rsidRDefault="009F0C10" w:rsidP="00735C77">
                  <w:pPr>
                    <w:widowControl w:val="0"/>
                    <w:jc w:val="both"/>
                    <w:rPr>
                      <w:b/>
                      <w:bCs/>
                      <w:sz w:val="20"/>
                      <w:szCs w:val="20"/>
                    </w:rPr>
                  </w:pPr>
                </w:p>
              </w:tc>
            </w:tr>
          </w:tbl>
          <w:p w14:paraId="37BBF819" w14:textId="77777777" w:rsidR="00CF7653" w:rsidRPr="005202FC" w:rsidRDefault="00CF7653" w:rsidP="00336E8D">
            <w:pPr>
              <w:widowControl w:val="0"/>
              <w:rPr>
                <w:bCs/>
                <w:iCs/>
                <w:sz w:val="18"/>
                <w:szCs w:val="18"/>
              </w:rPr>
            </w:pPr>
          </w:p>
        </w:tc>
      </w:tr>
      <w:tr w:rsidR="00CF7653" w14:paraId="2E7BE813" w14:textId="77777777" w:rsidTr="00E9170D">
        <w:tc>
          <w:tcPr>
            <w:tcW w:w="2545" w:type="dxa"/>
            <w:vMerge/>
          </w:tcPr>
          <w:p w14:paraId="76474CFC" w14:textId="77777777" w:rsidR="00CF7653" w:rsidRDefault="00CF7653">
            <w:pPr>
              <w:widowControl w:val="0"/>
              <w:jc w:val="both"/>
              <w:rPr>
                <w:color w:val="000000" w:themeColor="text1"/>
              </w:rPr>
            </w:pPr>
          </w:p>
        </w:tc>
        <w:tc>
          <w:tcPr>
            <w:tcW w:w="2977" w:type="dxa"/>
          </w:tcPr>
          <w:p w14:paraId="286143A7" w14:textId="77777777" w:rsidR="00CF7653" w:rsidRDefault="00CF7653">
            <w:pPr>
              <w:widowControl w:val="0"/>
              <w:tabs>
                <w:tab w:val="left" w:pos="993"/>
              </w:tabs>
              <w:jc w:val="both"/>
              <w:rPr>
                <w:sz w:val="20"/>
                <w:szCs w:val="20"/>
              </w:rPr>
            </w:pPr>
            <w:r>
              <w:rPr>
                <w:sz w:val="20"/>
                <w:szCs w:val="20"/>
              </w:rPr>
              <w:t>2. Владеет инструментарием для квалификации рисков и нарушений в финансово-бюджетной сфере</w:t>
            </w:r>
          </w:p>
        </w:tc>
        <w:tc>
          <w:tcPr>
            <w:tcW w:w="3831" w:type="dxa"/>
          </w:tcPr>
          <w:p w14:paraId="366D2AEC" w14:textId="77777777" w:rsidR="00CF7653" w:rsidRPr="005202FC" w:rsidRDefault="00CF7653">
            <w:pPr>
              <w:widowControl w:val="0"/>
              <w:tabs>
                <w:tab w:val="left" w:pos="540"/>
              </w:tabs>
              <w:contextualSpacing/>
              <w:jc w:val="both"/>
              <w:rPr>
                <w:sz w:val="20"/>
                <w:szCs w:val="20"/>
              </w:rPr>
            </w:pPr>
            <w:r w:rsidRPr="005202FC">
              <w:rPr>
                <w:rFonts w:eastAsia="Calibri"/>
                <w:b/>
                <w:sz w:val="20"/>
                <w:szCs w:val="20"/>
                <w:lang w:eastAsia="en-US"/>
              </w:rPr>
              <w:t xml:space="preserve">Знать: </w:t>
            </w:r>
          </w:p>
          <w:p w14:paraId="15145DA1" w14:textId="77777777" w:rsidR="00CF7653" w:rsidRPr="005202FC" w:rsidRDefault="00CF7653">
            <w:pPr>
              <w:widowControl w:val="0"/>
              <w:tabs>
                <w:tab w:val="left" w:pos="540"/>
              </w:tabs>
              <w:contextualSpacing/>
              <w:jc w:val="both"/>
              <w:rPr>
                <w:sz w:val="20"/>
                <w:szCs w:val="20"/>
              </w:rPr>
            </w:pPr>
            <w:r w:rsidRPr="005202FC">
              <w:rPr>
                <w:rFonts w:eastAsia="Calibri"/>
                <w:sz w:val="20"/>
                <w:szCs w:val="20"/>
                <w:lang w:eastAsia="en-US"/>
              </w:rPr>
              <w:t>инструментарий квалификации рисков и нарушений.</w:t>
            </w:r>
          </w:p>
          <w:p w14:paraId="49589E50" w14:textId="77777777" w:rsidR="00CF7653" w:rsidRPr="005202FC" w:rsidRDefault="00CF7653">
            <w:pPr>
              <w:widowControl w:val="0"/>
              <w:tabs>
                <w:tab w:val="left" w:pos="540"/>
              </w:tabs>
              <w:contextualSpacing/>
              <w:jc w:val="both"/>
              <w:rPr>
                <w:b/>
                <w:bCs/>
                <w:sz w:val="20"/>
                <w:szCs w:val="20"/>
              </w:rPr>
            </w:pPr>
            <w:r w:rsidRPr="005202FC">
              <w:rPr>
                <w:rFonts w:eastAsia="Calibri"/>
                <w:b/>
                <w:bCs/>
                <w:sz w:val="20"/>
                <w:szCs w:val="20"/>
                <w:lang w:eastAsia="en-US"/>
              </w:rPr>
              <w:t>Уметь:</w:t>
            </w:r>
          </w:p>
          <w:p w14:paraId="67BE3F13" w14:textId="77777777" w:rsidR="00CF7653" w:rsidRPr="005202FC" w:rsidRDefault="00CF7653">
            <w:pPr>
              <w:widowControl w:val="0"/>
              <w:tabs>
                <w:tab w:val="left" w:pos="540"/>
              </w:tabs>
              <w:contextualSpacing/>
              <w:jc w:val="both"/>
              <w:rPr>
                <w:sz w:val="20"/>
                <w:szCs w:val="20"/>
              </w:rPr>
            </w:pPr>
            <w:r w:rsidRPr="005202FC">
              <w:rPr>
                <w:rFonts w:eastAsia="Calibri"/>
                <w:color w:val="000000"/>
                <w:sz w:val="20"/>
                <w:szCs w:val="20"/>
                <w:lang w:eastAsia="en-US"/>
              </w:rPr>
              <w:t>квалифицировать риски и нарушения.</w:t>
            </w:r>
          </w:p>
        </w:tc>
        <w:tc>
          <w:tcPr>
            <w:tcW w:w="5722" w:type="dxa"/>
          </w:tcPr>
          <w:p w14:paraId="659BDD1F" w14:textId="77777777" w:rsidR="00FC6CE7" w:rsidRPr="005202FC" w:rsidRDefault="00FC6CE7">
            <w:pPr>
              <w:widowControl w:val="0"/>
              <w:tabs>
                <w:tab w:val="left" w:pos="0"/>
              </w:tabs>
              <w:contextualSpacing/>
              <w:jc w:val="both"/>
              <w:rPr>
                <w:sz w:val="18"/>
                <w:szCs w:val="18"/>
              </w:rPr>
            </w:pPr>
          </w:p>
          <w:p w14:paraId="26EAE8D4" w14:textId="12CEC953" w:rsidR="00FC6CE7" w:rsidRPr="005202FC" w:rsidRDefault="00FC6CE7" w:rsidP="00767B91">
            <w:pPr>
              <w:widowControl w:val="0"/>
              <w:rPr>
                <w:sz w:val="20"/>
                <w:szCs w:val="20"/>
              </w:rPr>
            </w:pPr>
            <w:r w:rsidRPr="005202FC">
              <w:rPr>
                <w:b/>
                <w:bCs/>
                <w:sz w:val="20"/>
                <w:szCs w:val="20"/>
              </w:rPr>
              <w:t>Задание</w:t>
            </w:r>
            <w:r w:rsidR="00767B91" w:rsidRPr="005202FC">
              <w:rPr>
                <w:b/>
                <w:bCs/>
                <w:sz w:val="20"/>
                <w:szCs w:val="20"/>
              </w:rPr>
              <w:t xml:space="preserve"> 1.</w:t>
            </w:r>
          </w:p>
          <w:p w14:paraId="088697D8" w14:textId="3A6F945F" w:rsidR="00CF7653" w:rsidRPr="005202FC" w:rsidRDefault="00FC6CE7">
            <w:pPr>
              <w:widowControl w:val="0"/>
              <w:tabs>
                <w:tab w:val="left" w:pos="0"/>
              </w:tabs>
              <w:contextualSpacing/>
              <w:jc w:val="both"/>
              <w:rPr>
                <w:shd w:val="clear" w:color="auto" w:fill="FFFF00"/>
              </w:rPr>
            </w:pPr>
            <w:r w:rsidRPr="005202FC">
              <w:rPr>
                <w:sz w:val="18"/>
                <w:szCs w:val="18"/>
              </w:rPr>
              <w:t>Работу каких подразделений координирует контроллер при расчете потребности в капитале и планировании ее оптимальной величины? Как можно добиться сокращения плановой потребности в капитале на операционную деятельность?</w:t>
            </w:r>
          </w:p>
        </w:tc>
      </w:tr>
      <w:tr w:rsidR="00CF7653" w14:paraId="38729FC3" w14:textId="77777777" w:rsidTr="00E9170D">
        <w:tc>
          <w:tcPr>
            <w:tcW w:w="2545" w:type="dxa"/>
            <w:vMerge/>
          </w:tcPr>
          <w:p w14:paraId="6282F9FE" w14:textId="77777777" w:rsidR="00CF7653" w:rsidRDefault="00CF7653">
            <w:pPr>
              <w:widowControl w:val="0"/>
              <w:jc w:val="both"/>
              <w:rPr>
                <w:color w:val="000000" w:themeColor="text1"/>
              </w:rPr>
            </w:pPr>
          </w:p>
        </w:tc>
        <w:tc>
          <w:tcPr>
            <w:tcW w:w="2977" w:type="dxa"/>
          </w:tcPr>
          <w:p w14:paraId="55BD5DFD" w14:textId="77777777" w:rsidR="00CF7653" w:rsidRDefault="00CF7653">
            <w:pPr>
              <w:widowControl w:val="0"/>
              <w:tabs>
                <w:tab w:val="left" w:pos="993"/>
              </w:tabs>
              <w:jc w:val="both"/>
              <w:rPr>
                <w:sz w:val="20"/>
                <w:szCs w:val="20"/>
              </w:rPr>
            </w:pPr>
            <w:r>
              <w:rPr>
                <w:sz w:val="20"/>
                <w:szCs w:val="20"/>
              </w:rPr>
              <w:t xml:space="preserve">3. Применяет инструменты оценки рисков и нарушений в </w:t>
            </w:r>
            <w:r>
              <w:rPr>
                <w:sz w:val="20"/>
                <w:szCs w:val="20"/>
              </w:rPr>
              <w:lastRenderedPageBreak/>
              <w:t>финансово-бюджетной сфере.</w:t>
            </w:r>
          </w:p>
        </w:tc>
        <w:tc>
          <w:tcPr>
            <w:tcW w:w="3831" w:type="dxa"/>
          </w:tcPr>
          <w:p w14:paraId="5CCB8F25" w14:textId="77777777" w:rsidR="00CF7653" w:rsidRPr="005202FC" w:rsidRDefault="00CF7653">
            <w:pPr>
              <w:widowControl w:val="0"/>
              <w:tabs>
                <w:tab w:val="left" w:pos="540"/>
              </w:tabs>
              <w:contextualSpacing/>
              <w:jc w:val="both"/>
              <w:rPr>
                <w:sz w:val="20"/>
                <w:szCs w:val="20"/>
              </w:rPr>
            </w:pPr>
            <w:r w:rsidRPr="005202FC">
              <w:rPr>
                <w:rFonts w:eastAsia="Calibri"/>
                <w:b/>
                <w:sz w:val="20"/>
                <w:szCs w:val="20"/>
                <w:lang w:eastAsia="en-US"/>
              </w:rPr>
              <w:lastRenderedPageBreak/>
              <w:t xml:space="preserve">Знать: </w:t>
            </w:r>
          </w:p>
          <w:p w14:paraId="083F6F4A" w14:textId="77777777" w:rsidR="00CF7653" w:rsidRPr="005202FC" w:rsidRDefault="00CF7653">
            <w:pPr>
              <w:widowControl w:val="0"/>
              <w:tabs>
                <w:tab w:val="left" w:pos="540"/>
              </w:tabs>
              <w:contextualSpacing/>
              <w:jc w:val="both"/>
              <w:rPr>
                <w:sz w:val="20"/>
                <w:szCs w:val="20"/>
              </w:rPr>
            </w:pPr>
            <w:r w:rsidRPr="005202FC">
              <w:rPr>
                <w:rFonts w:eastAsia="Calibri"/>
                <w:sz w:val="20"/>
                <w:szCs w:val="20"/>
                <w:lang w:eastAsia="en-US"/>
              </w:rPr>
              <w:t>инструменты оценки рисков и нарушений.</w:t>
            </w:r>
          </w:p>
          <w:p w14:paraId="049D0C21" w14:textId="77777777" w:rsidR="00CF7653" w:rsidRPr="005202FC" w:rsidRDefault="00CF7653">
            <w:pPr>
              <w:widowControl w:val="0"/>
              <w:tabs>
                <w:tab w:val="left" w:pos="540"/>
              </w:tabs>
              <w:contextualSpacing/>
              <w:jc w:val="both"/>
              <w:rPr>
                <w:b/>
                <w:bCs/>
                <w:sz w:val="20"/>
                <w:szCs w:val="20"/>
              </w:rPr>
            </w:pPr>
            <w:r w:rsidRPr="005202FC">
              <w:rPr>
                <w:rFonts w:eastAsia="Calibri"/>
                <w:b/>
                <w:bCs/>
                <w:sz w:val="20"/>
                <w:szCs w:val="20"/>
                <w:lang w:eastAsia="en-US"/>
              </w:rPr>
              <w:lastRenderedPageBreak/>
              <w:t>Уметь:</w:t>
            </w:r>
          </w:p>
          <w:p w14:paraId="17E701D7" w14:textId="77777777" w:rsidR="00CF7653" w:rsidRPr="005202FC" w:rsidRDefault="00CF7653">
            <w:pPr>
              <w:widowControl w:val="0"/>
              <w:tabs>
                <w:tab w:val="left" w:pos="540"/>
              </w:tabs>
              <w:contextualSpacing/>
              <w:jc w:val="both"/>
              <w:rPr>
                <w:sz w:val="20"/>
                <w:szCs w:val="20"/>
              </w:rPr>
            </w:pPr>
            <w:r w:rsidRPr="005202FC">
              <w:rPr>
                <w:rFonts w:eastAsia="Calibri"/>
                <w:color w:val="000000"/>
                <w:sz w:val="20"/>
                <w:szCs w:val="20"/>
                <w:lang w:eastAsia="en-US"/>
              </w:rPr>
              <w:t>оценивать риски и нарушения.</w:t>
            </w:r>
          </w:p>
        </w:tc>
        <w:tc>
          <w:tcPr>
            <w:tcW w:w="5722" w:type="dxa"/>
          </w:tcPr>
          <w:p w14:paraId="3398A12F" w14:textId="77777777" w:rsidR="001A4F16" w:rsidRPr="005202FC" w:rsidRDefault="001A4F16" w:rsidP="001A4F16">
            <w:pPr>
              <w:widowControl w:val="0"/>
              <w:tabs>
                <w:tab w:val="left" w:pos="0"/>
              </w:tabs>
              <w:contextualSpacing/>
              <w:jc w:val="both"/>
              <w:rPr>
                <w:sz w:val="18"/>
                <w:szCs w:val="18"/>
              </w:rPr>
            </w:pPr>
          </w:p>
          <w:tbl>
            <w:tblPr>
              <w:tblW w:w="8615" w:type="dxa"/>
              <w:tblBorders>
                <w:top w:val="nil"/>
                <w:left w:val="nil"/>
                <w:bottom w:val="nil"/>
                <w:right w:val="nil"/>
              </w:tblBorders>
              <w:tblLayout w:type="fixed"/>
              <w:tblLook w:val="0000" w:firstRow="0" w:lastRow="0" w:firstColumn="0" w:lastColumn="0" w:noHBand="0" w:noVBand="0"/>
            </w:tblPr>
            <w:tblGrid>
              <w:gridCol w:w="5742"/>
              <w:gridCol w:w="2873"/>
            </w:tblGrid>
            <w:tr w:rsidR="009F0C10" w:rsidRPr="005202FC" w14:paraId="20D78989" w14:textId="77777777" w:rsidTr="00735C77">
              <w:trPr>
                <w:trHeight w:val="127"/>
              </w:trPr>
              <w:tc>
                <w:tcPr>
                  <w:tcW w:w="5742" w:type="dxa"/>
                </w:tcPr>
                <w:p w14:paraId="47F1A645" w14:textId="16817397" w:rsidR="009F0C10" w:rsidRPr="005202FC" w:rsidRDefault="009F0C10" w:rsidP="00767B91">
                  <w:pPr>
                    <w:suppressAutoHyphens w:val="0"/>
                    <w:autoSpaceDE w:val="0"/>
                    <w:autoSpaceDN w:val="0"/>
                    <w:adjustRightInd w:val="0"/>
                    <w:rPr>
                      <w:rFonts w:eastAsiaTheme="minorHAnsi"/>
                      <w:color w:val="000000"/>
                      <w:sz w:val="28"/>
                      <w:szCs w:val="28"/>
                    </w:rPr>
                  </w:pPr>
                  <w:r w:rsidRPr="005202FC">
                    <w:rPr>
                      <w:b/>
                      <w:bCs/>
                      <w:sz w:val="20"/>
                      <w:szCs w:val="20"/>
                    </w:rPr>
                    <w:lastRenderedPageBreak/>
                    <w:t>Задание</w:t>
                  </w:r>
                  <w:r w:rsidR="00767B91" w:rsidRPr="005202FC">
                    <w:rPr>
                      <w:b/>
                      <w:bCs/>
                      <w:sz w:val="20"/>
                      <w:szCs w:val="20"/>
                    </w:rPr>
                    <w:t xml:space="preserve"> 2.</w:t>
                  </w:r>
                </w:p>
              </w:tc>
              <w:tc>
                <w:tcPr>
                  <w:tcW w:w="2873" w:type="dxa"/>
                </w:tcPr>
                <w:p w14:paraId="1C84770A" w14:textId="77777777" w:rsidR="009F0C10" w:rsidRPr="005202FC" w:rsidRDefault="009F0C10" w:rsidP="001A4F16">
                  <w:pPr>
                    <w:suppressAutoHyphens w:val="0"/>
                    <w:autoSpaceDE w:val="0"/>
                    <w:autoSpaceDN w:val="0"/>
                    <w:adjustRightInd w:val="0"/>
                    <w:rPr>
                      <w:rFonts w:eastAsiaTheme="minorHAnsi"/>
                      <w:color w:val="000000"/>
                      <w:sz w:val="28"/>
                      <w:szCs w:val="28"/>
                    </w:rPr>
                  </w:pPr>
                  <w:r w:rsidRPr="005202FC">
                    <w:rPr>
                      <w:rFonts w:eastAsiaTheme="minorHAnsi"/>
                      <w:color w:val="000000"/>
                      <w:sz w:val="28"/>
                      <w:szCs w:val="28"/>
                    </w:rPr>
                    <w:t xml:space="preserve">Недостатки </w:t>
                  </w:r>
                </w:p>
              </w:tc>
            </w:tr>
          </w:tbl>
          <w:p w14:paraId="0C74B372" w14:textId="77777777" w:rsidR="001A4F16" w:rsidRPr="005202FC" w:rsidRDefault="001A4F16" w:rsidP="001A4F16">
            <w:pPr>
              <w:suppressAutoHyphens w:val="0"/>
              <w:autoSpaceDE w:val="0"/>
              <w:autoSpaceDN w:val="0"/>
              <w:adjustRightInd w:val="0"/>
              <w:rPr>
                <w:rFonts w:eastAsiaTheme="minorHAnsi"/>
                <w:color w:val="000000"/>
                <w:sz w:val="20"/>
                <w:szCs w:val="20"/>
              </w:rPr>
            </w:pPr>
            <w:r w:rsidRPr="005202FC">
              <w:rPr>
                <w:rFonts w:eastAsiaTheme="minorHAnsi"/>
                <w:color w:val="000000"/>
                <w:sz w:val="20"/>
                <w:szCs w:val="20"/>
              </w:rPr>
              <w:t xml:space="preserve">Приведите примеры для различных видов неопределенности. </w:t>
            </w:r>
          </w:p>
          <w:p w14:paraId="7414E5B1" w14:textId="77777777" w:rsidR="001A4F16" w:rsidRPr="005202FC" w:rsidRDefault="001A4F16" w:rsidP="001A4F16">
            <w:pPr>
              <w:suppressAutoHyphens w:val="0"/>
              <w:autoSpaceDE w:val="0"/>
              <w:autoSpaceDN w:val="0"/>
              <w:adjustRightInd w:val="0"/>
              <w:rPr>
                <w:rFonts w:eastAsiaTheme="minorHAnsi"/>
                <w:color w:val="000000"/>
                <w:sz w:val="20"/>
                <w:szCs w:val="20"/>
              </w:rPr>
            </w:pPr>
            <w:r w:rsidRPr="005202FC">
              <w:rPr>
                <w:rFonts w:eastAsiaTheme="minorHAnsi"/>
                <w:color w:val="000000"/>
                <w:sz w:val="20"/>
                <w:szCs w:val="20"/>
              </w:rPr>
              <w:t xml:space="preserve">1) Спонтанность природных процессов и явлений, стихийные бедствия. </w:t>
            </w:r>
          </w:p>
          <w:p w14:paraId="60BCA9DD" w14:textId="77777777" w:rsidR="001A4F16" w:rsidRPr="005202FC" w:rsidRDefault="001A4F16" w:rsidP="001A4F16">
            <w:pPr>
              <w:suppressAutoHyphens w:val="0"/>
              <w:autoSpaceDE w:val="0"/>
              <w:autoSpaceDN w:val="0"/>
              <w:adjustRightInd w:val="0"/>
              <w:rPr>
                <w:rFonts w:eastAsiaTheme="minorHAnsi"/>
                <w:color w:val="000000"/>
                <w:sz w:val="20"/>
                <w:szCs w:val="20"/>
              </w:rPr>
            </w:pPr>
            <w:r w:rsidRPr="005202FC">
              <w:rPr>
                <w:rFonts w:eastAsiaTheme="minorHAnsi"/>
                <w:color w:val="000000"/>
                <w:sz w:val="20"/>
                <w:szCs w:val="20"/>
              </w:rPr>
              <w:t xml:space="preserve">2) Случайность социально-экономических и технологических процессов. </w:t>
            </w:r>
          </w:p>
          <w:p w14:paraId="40CD7926" w14:textId="77777777" w:rsidR="001A4F16" w:rsidRPr="005202FC" w:rsidRDefault="001A4F16" w:rsidP="001A4F16">
            <w:pPr>
              <w:suppressAutoHyphens w:val="0"/>
              <w:autoSpaceDE w:val="0"/>
              <w:autoSpaceDN w:val="0"/>
              <w:adjustRightInd w:val="0"/>
              <w:rPr>
                <w:rFonts w:eastAsiaTheme="minorHAnsi"/>
                <w:color w:val="000000"/>
                <w:sz w:val="20"/>
                <w:szCs w:val="20"/>
              </w:rPr>
            </w:pPr>
            <w:r w:rsidRPr="005202FC">
              <w:rPr>
                <w:rFonts w:eastAsiaTheme="minorHAnsi"/>
                <w:color w:val="000000"/>
                <w:sz w:val="20"/>
                <w:szCs w:val="20"/>
              </w:rPr>
              <w:t xml:space="preserve">3) Противоборствующие тенденции, столкновение интересов. </w:t>
            </w:r>
          </w:p>
          <w:p w14:paraId="25AD75EE" w14:textId="77777777" w:rsidR="001A4F16" w:rsidRPr="005202FC" w:rsidRDefault="001A4F16" w:rsidP="001A4F16">
            <w:pPr>
              <w:suppressAutoHyphens w:val="0"/>
              <w:autoSpaceDE w:val="0"/>
              <w:autoSpaceDN w:val="0"/>
              <w:adjustRightInd w:val="0"/>
              <w:rPr>
                <w:rFonts w:eastAsiaTheme="minorHAnsi"/>
                <w:color w:val="000000"/>
                <w:sz w:val="20"/>
                <w:szCs w:val="20"/>
              </w:rPr>
            </w:pPr>
            <w:r w:rsidRPr="005202FC">
              <w:rPr>
                <w:rFonts w:eastAsiaTheme="minorHAnsi"/>
                <w:color w:val="000000"/>
                <w:sz w:val="20"/>
                <w:szCs w:val="20"/>
              </w:rPr>
              <w:t xml:space="preserve">4) Недостаточность информации об исследуемом объекте, процессе, явлении. </w:t>
            </w:r>
          </w:p>
          <w:p w14:paraId="143E6342" w14:textId="085488DA" w:rsidR="001A4F16" w:rsidRPr="005202FC" w:rsidRDefault="001A4F16">
            <w:pPr>
              <w:widowControl w:val="0"/>
              <w:jc w:val="both"/>
              <w:rPr>
                <w:sz w:val="20"/>
                <w:szCs w:val="20"/>
              </w:rPr>
            </w:pPr>
            <w:r w:rsidRPr="005202FC">
              <w:rPr>
                <w:rFonts w:eastAsiaTheme="minorHAnsi"/>
                <w:color w:val="000000"/>
                <w:sz w:val="20"/>
                <w:szCs w:val="20"/>
              </w:rPr>
              <w:t>5) Ограниченность ресурсов.</w:t>
            </w:r>
          </w:p>
        </w:tc>
      </w:tr>
      <w:tr w:rsidR="00E9170D" w14:paraId="0431739F" w14:textId="77777777" w:rsidTr="00793CF6">
        <w:trPr>
          <w:trHeight w:val="3950"/>
        </w:trPr>
        <w:tc>
          <w:tcPr>
            <w:tcW w:w="2545" w:type="dxa"/>
            <w:vMerge w:val="restart"/>
          </w:tcPr>
          <w:p w14:paraId="2067CBF1" w14:textId="77777777" w:rsidR="00E9170D" w:rsidRDefault="00E9170D">
            <w:pPr>
              <w:widowControl w:val="0"/>
              <w:jc w:val="both"/>
              <w:rPr>
                <w:color w:val="000000" w:themeColor="text1"/>
              </w:rPr>
            </w:pPr>
            <w:r>
              <w:rPr>
                <w:color w:val="000000" w:themeColor="text1"/>
              </w:rPr>
              <w:t>ПК-4</w:t>
            </w:r>
          </w:p>
          <w:p w14:paraId="490796B2" w14:textId="77777777" w:rsidR="00E9170D" w:rsidRDefault="00E9170D">
            <w:pPr>
              <w:widowControl w:val="0"/>
              <w:jc w:val="both"/>
              <w:rPr>
                <w:sz w:val="20"/>
                <w:szCs w:val="20"/>
              </w:rPr>
            </w:pPr>
            <w:r>
              <w:rPr>
                <w:color w:val="000000" w:themeColor="text1"/>
                <w:sz w:val="20"/>
                <w:szCs w:val="20"/>
              </w:rPr>
              <w:t>Способность к разработке и применению методического инструментария оценки эффективности использования государственных ресурсов</w:t>
            </w:r>
          </w:p>
        </w:tc>
        <w:tc>
          <w:tcPr>
            <w:tcW w:w="2977" w:type="dxa"/>
          </w:tcPr>
          <w:p w14:paraId="432D02B4" w14:textId="77777777" w:rsidR="00E9170D" w:rsidRDefault="00E9170D">
            <w:pPr>
              <w:widowControl w:val="0"/>
              <w:jc w:val="both"/>
              <w:rPr>
                <w:sz w:val="20"/>
                <w:szCs w:val="20"/>
              </w:rPr>
            </w:pPr>
            <w:r>
              <w:rPr>
                <w:sz w:val="20"/>
                <w:szCs w:val="20"/>
              </w:rPr>
              <w:t>1. Использует результат-ориентированный, системно-ориентированный и проблемно-ориентированный подходы к организации и проведению аудита эффективности.</w:t>
            </w:r>
          </w:p>
        </w:tc>
        <w:tc>
          <w:tcPr>
            <w:tcW w:w="3831" w:type="dxa"/>
          </w:tcPr>
          <w:p w14:paraId="30CD9DA4" w14:textId="77777777" w:rsidR="00E9170D" w:rsidRPr="005202FC" w:rsidRDefault="00E9170D">
            <w:pPr>
              <w:widowControl w:val="0"/>
              <w:jc w:val="both"/>
              <w:rPr>
                <w:b/>
                <w:bCs/>
                <w:color w:val="000000"/>
                <w:sz w:val="20"/>
                <w:szCs w:val="20"/>
              </w:rPr>
            </w:pPr>
            <w:r w:rsidRPr="005202FC">
              <w:rPr>
                <w:b/>
                <w:bCs/>
                <w:color w:val="000000"/>
                <w:sz w:val="20"/>
                <w:szCs w:val="20"/>
              </w:rPr>
              <w:t xml:space="preserve">Знать: </w:t>
            </w:r>
          </w:p>
          <w:p w14:paraId="5B2565C8" w14:textId="77777777" w:rsidR="00E9170D" w:rsidRPr="005202FC" w:rsidRDefault="00E9170D">
            <w:pPr>
              <w:widowControl w:val="0"/>
              <w:jc w:val="both"/>
              <w:rPr>
                <w:color w:val="000000"/>
                <w:sz w:val="20"/>
                <w:szCs w:val="20"/>
              </w:rPr>
            </w:pPr>
            <w:r w:rsidRPr="005202FC">
              <w:rPr>
                <w:color w:val="000000"/>
                <w:sz w:val="20"/>
                <w:szCs w:val="20"/>
              </w:rPr>
              <w:t xml:space="preserve">подходы к оценке эффективности использования финансовых ресурсов как элемента целеполагания </w:t>
            </w:r>
            <w:r w:rsidRPr="005202FC">
              <w:rPr>
                <w:color w:val="000000"/>
                <w:sz w:val="20"/>
                <w:szCs w:val="20"/>
                <w:shd w:val="clear" w:color="auto" w:fill="FFFFFF"/>
              </w:rPr>
              <w:t>оперативного</w:t>
            </w:r>
            <w:r w:rsidRPr="005202FC">
              <w:rPr>
                <w:color w:val="000000"/>
                <w:sz w:val="20"/>
                <w:szCs w:val="20"/>
              </w:rPr>
              <w:t xml:space="preserve"> контроллинга.</w:t>
            </w:r>
          </w:p>
          <w:p w14:paraId="44BE9541" w14:textId="77777777" w:rsidR="00E9170D" w:rsidRPr="005202FC" w:rsidRDefault="00E9170D">
            <w:pPr>
              <w:widowControl w:val="0"/>
              <w:jc w:val="both"/>
              <w:rPr>
                <w:b/>
                <w:bCs/>
                <w:color w:val="000000"/>
                <w:sz w:val="20"/>
                <w:szCs w:val="20"/>
              </w:rPr>
            </w:pPr>
            <w:r w:rsidRPr="005202FC">
              <w:rPr>
                <w:b/>
                <w:bCs/>
                <w:color w:val="000000"/>
                <w:sz w:val="20"/>
                <w:szCs w:val="20"/>
              </w:rPr>
              <w:t xml:space="preserve">Уметь: </w:t>
            </w:r>
          </w:p>
          <w:p w14:paraId="5E70B228" w14:textId="77777777" w:rsidR="00E9170D" w:rsidRPr="005202FC" w:rsidRDefault="00E9170D">
            <w:pPr>
              <w:widowControl w:val="0"/>
              <w:jc w:val="both"/>
              <w:rPr>
                <w:color w:val="000000"/>
                <w:sz w:val="20"/>
                <w:szCs w:val="20"/>
              </w:rPr>
            </w:pPr>
            <w:r w:rsidRPr="005202FC">
              <w:rPr>
                <w:color w:val="000000"/>
                <w:sz w:val="20"/>
                <w:szCs w:val="20"/>
              </w:rPr>
              <w:t>оценить эффективность использования финансовых ресурсов и результативность бизнес-процессов экономического субъекта.</w:t>
            </w:r>
          </w:p>
        </w:tc>
        <w:tc>
          <w:tcPr>
            <w:tcW w:w="5722" w:type="dxa"/>
          </w:tcPr>
          <w:p w14:paraId="246F96AE" w14:textId="35A19AFC" w:rsidR="00E9170D" w:rsidRPr="005202FC" w:rsidRDefault="00E9170D" w:rsidP="00767B91">
            <w:pPr>
              <w:widowControl w:val="0"/>
              <w:rPr>
                <w:rFonts w:eastAsia="Calibri"/>
                <w:b/>
                <w:bCs/>
                <w:sz w:val="20"/>
                <w:szCs w:val="20"/>
              </w:rPr>
            </w:pPr>
            <w:r w:rsidRPr="005202FC">
              <w:rPr>
                <w:rFonts w:eastAsia="Calibri"/>
                <w:b/>
                <w:bCs/>
                <w:sz w:val="20"/>
                <w:szCs w:val="20"/>
              </w:rPr>
              <w:t>Задание</w:t>
            </w:r>
            <w:r w:rsidR="00767B91" w:rsidRPr="005202FC">
              <w:rPr>
                <w:rFonts w:eastAsia="Calibri"/>
                <w:b/>
                <w:bCs/>
                <w:sz w:val="20"/>
                <w:szCs w:val="20"/>
              </w:rPr>
              <w:t xml:space="preserve"> 1.</w:t>
            </w:r>
          </w:p>
          <w:p w14:paraId="67F44522" w14:textId="77777777" w:rsidR="00E9170D" w:rsidRPr="005202FC" w:rsidRDefault="00E9170D" w:rsidP="00B04E69">
            <w:pPr>
              <w:suppressAutoHyphens w:val="0"/>
              <w:autoSpaceDE w:val="0"/>
              <w:autoSpaceDN w:val="0"/>
              <w:adjustRightInd w:val="0"/>
              <w:jc w:val="both"/>
              <w:rPr>
                <w:rFonts w:eastAsiaTheme="minorHAnsi"/>
                <w:color w:val="000000"/>
                <w:sz w:val="18"/>
                <w:szCs w:val="18"/>
              </w:rPr>
            </w:pPr>
            <w:r w:rsidRPr="005202FC">
              <w:rPr>
                <w:rFonts w:eastAsiaTheme="minorHAnsi"/>
                <w:color w:val="000000"/>
                <w:sz w:val="18"/>
                <w:szCs w:val="18"/>
              </w:rPr>
              <w:t xml:space="preserve">В крупной промышленно-торговой компании, успешно функционирующей на рынке, существует такая высокая степень централизации, что, несмотря на наличие хорошей команды, стало затруднительно принимать решения по всем основным аспектам деятельности. </w:t>
            </w:r>
          </w:p>
          <w:p w14:paraId="210D24D6" w14:textId="77777777" w:rsidR="00E9170D" w:rsidRPr="005202FC" w:rsidRDefault="00E9170D" w:rsidP="00B04E69">
            <w:pPr>
              <w:suppressAutoHyphens w:val="0"/>
              <w:autoSpaceDE w:val="0"/>
              <w:autoSpaceDN w:val="0"/>
              <w:adjustRightInd w:val="0"/>
              <w:jc w:val="both"/>
              <w:rPr>
                <w:rFonts w:eastAsiaTheme="minorHAnsi"/>
                <w:color w:val="000000"/>
                <w:sz w:val="18"/>
                <w:szCs w:val="18"/>
              </w:rPr>
            </w:pPr>
            <w:r w:rsidRPr="005202FC">
              <w:rPr>
                <w:rFonts w:eastAsiaTheme="minorHAnsi"/>
                <w:color w:val="000000"/>
                <w:sz w:val="18"/>
                <w:szCs w:val="18"/>
              </w:rPr>
              <w:t xml:space="preserve">В настоящее время рассматривается возможность реорганизации компании, и создания в ней центров прибыли. Ими будут производственные подразделения, директора которых будут отвечать за производство и реализацию продукции. </w:t>
            </w:r>
          </w:p>
          <w:p w14:paraId="104AE669" w14:textId="77777777" w:rsidR="00E9170D" w:rsidRPr="005202FC" w:rsidRDefault="00E9170D" w:rsidP="00B04E69">
            <w:pPr>
              <w:suppressAutoHyphens w:val="0"/>
              <w:autoSpaceDE w:val="0"/>
              <w:autoSpaceDN w:val="0"/>
              <w:adjustRightInd w:val="0"/>
              <w:jc w:val="both"/>
              <w:rPr>
                <w:rFonts w:eastAsiaTheme="minorHAnsi"/>
                <w:color w:val="000000"/>
                <w:sz w:val="18"/>
                <w:szCs w:val="18"/>
              </w:rPr>
            </w:pPr>
            <w:r w:rsidRPr="005202FC">
              <w:rPr>
                <w:rFonts w:eastAsiaTheme="minorHAnsi"/>
                <w:color w:val="000000"/>
                <w:sz w:val="18"/>
                <w:szCs w:val="18"/>
              </w:rPr>
              <w:t xml:space="preserve">Вы участвуете в проекте реорганизации как контроллер. Изложите свои соображения по таким вопросам: </w:t>
            </w:r>
          </w:p>
          <w:p w14:paraId="2475F442" w14:textId="77777777" w:rsidR="00E9170D" w:rsidRPr="005202FC" w:rsidRDefault="00E9170D" w:rsidP="0020144F">
            <w:pPr>
              <w:pStyle w:val="aff"/>
              <w:numPr>
                <w:ilvl w:val="0"/>
                <w:numId w:val="28"/>
              </w:numPr>
              <w:suppressAutoHyphens w:val="0"/>
              <w:autoSpaceDE w:val="0"/>
              <w:autoSpaceDN w:val="0"/>
              <w:adjustRightInd w:val="0"/>
              <w:spacing w:after="27"/>
              <w:jc w:val="both"/>
              <w:rPr>
                <w:rFonts w:eastAsiaTheme="minorHAnsi"/>
                <w:color w:val="000000"/>
                <w:sz w:val="18"/>
                <w:szCs w:val="18"/>
              </w:rPr>
            </w:pPr>
            <w:r w:rsidRPr="005202FC">
              <w:rPr>
                <w:rFonts w:eastAsiaTheme="minorHAnsi"/>
                <w:color w:val="000000"/>
                <w:sz w:val="18"/>
                <w:szCs w:val="18"/>
              </w:rPr>
              <w:t xml:space="preserve">какие типы решений следует передать директорам создаваемых центров; </w:t>
            </w:r>
          </w:p>
          <w:p w14:paraId="5C283E99" w14:textId="77777777" w:rsidR="00E9170D" w:rsidRPr="005202FC" w:rsidRDefault="00E9170D" w:rsidP="0020144F">
            <w:pPr>
              <w:pStyle w:val="aff"/>
              <w:numPr>
                <w:ilvl w:val="0"/>
                <w:numId w:val="28"/>
              </w:numPr>
              <w:suppressAutoHyphens w:val="0"/>
              <w:autoSpaceDE w:val="0"/>
              <w:autoSpaceDN w:val="0"/>
              <w:adjustRightInd w:val="0"/>
              <w:spacing w:after="27"/>
              <w:jc w:val="both"/>
              <w:rPr>
                <w:rFonts w:eastAsiaTheme="minorHAnsi"/>
                <w:color w:val="000000"/>
                <w:sz w:val="18"/>
                <w:szCs w:val="18"/>
              </w:rPr>
            </w:pPr>
            <w:r w:rsidRPr="005202FC">
              <w:rPr>
                <w:rFonts w:eastAsiaTheme="minorHAnsi"/>
                <w:color w:val="000000"/>
                <w:sz w:val="18"/>
                <w:szCs w:val="18"/>
              </w:rPr>
              <w:t xml:space="preserve">по каким показателями следует оценивать их работу; </w:t>
            </w:r>
          </w:p>
          <w:p w14:paraId="0EF65D62" w14:textId="77777777" w:rsidR="00E9170D" w:rsidRPr="005202FC" w:rsidRDefault="00E9170D" w:rsidP="0020144F">
            <w:pPr>
              <w:pStyle w:val="aff"/>
              <w:numPr>
                <w:ilvl w:val="0"/>
                <w:numId w:val="28"/>
              </w:numPr>
              <w:suppressAutoHyphens w:val="0"/>
              <w:autoSpaceDE w:val="0"/>
              <w:autoSpaceDN w:val="0"/>
              <w:adjustRightInd w:val="0"/>
              <w:spacing w:after="27"/>
              <w:jc w:val="both"/>
              <w:rPr>
                <w:rFonts w:eastAsiaTheme="minorHAnsi"/>
                <w:color w:val="000000"/>
                <w:sz w:val="18"/>
                <w:szCs w:val="18"/>
              </w:rPr>
            </w:pPr>
            <w:r w:rsidRPr="005202FC">
              <w:rPr>
                <w:rFonts w:eastAsiaTheme="minorHAnsi"/>
                <w:color w:val="000000"/>
                <w:sz w:val="18"/>
                <w:szCs w:val="18"/>
              </w:rPr>
              <w:t xml:space="preserve">какие типы решений должны оставаться в сфере ответственности головного офиса компании; </w:t>
            </w:r>
          </w:p>
          <w:p w14:paraId="5A623253" w14:textId="3552EE26" w:rsidR="00E9170D" w:rsidRPr="005202FC" w:rsidRDefault="00E9170D" w:rsidP="00793CF6">
            <w:pPr>
              <w:pStyle w:val="aff"/>
              <w:numPr>
                <w:ilvl w:val="0"/>
                <w:numId w:val="28"/>
              </w:numPr>
              <w:suppressAutoHyphens w:val="0"/>
              <w:autoSpaceDE w:val="0"/>
              <w:autoSpaceDN w:val="0"/>
              <w:adjustRightInd w:val="0"/>
              <w:jc w:val="both"/>
              <w:rPr>
                <w:rFonts w:eastAsiaTheme="minorHAnsi"/>
                <w:color w:val="000000"/>
                <w:sz w:val="18"/>
                <w:szCs w:val="18"/>
              </w:rPr>
            </w:pPr>
            <w:r w:rsidRPr="005202FC">
              <w:rPr>
                <w:rFonts w:eastAsiaTheme="minorHAnsi"/>
                <w:color w:val="000000"/>
                <w:sz w:val="18"/>
                <w:szCs w:val="18"/>
              </w:rPr>
              <w:t>какие проблемы могут возникнуть в процессе реорганизации.</w:t>
            </w:r>
          </w:p>
        </w:tc>
      </w:tr>
      <w:tr w:rsidR="00E9170D" w14:paraId="70737190" w14:textId="77777777" w:rsidTr="005202FC">
        <w:tc>
          <w:tcPr>
            <w:tcW w:w="2545" w:type="dxa"/>
            <w:vMerge/>
          </w:tcPr>
          <w:p w14:paraId="782D4997" w14:textId="77777777" w:rsidR="00E9170D" w:rsidRDefault="00E9170D">
            <w:pPr>
              <w:widowControl w:val="0"/>
              <w:jc w:val="both"/>
              <w:rPr>
                <w:color w:val="000000" w:themeColor="text1"/>
              </w:rPr>
            </w:pPr>
          </w:p>
        </w:tc>
        <w:tc>
          <w:tcPr>
            <w:tcW w:w="2977" w:type="dxa"/>
          </w:tcPr>
          <w:p w14:paraId="7C6D13D9" w14:textId="77777777" w:rsidR="00E9170D" w:rsidRDefault="00E9170D">
            <w:pPr>
              <w:widowControl w:val="0"/>
              <w:jc w:val="both"/>
              <w:rPr>
                <w:sz w:val="20"/>
                <w:szCs w:val="20"/>
              </w:rPr>
            </w:pPr>
            <w:r>
              <w:rPr>
                <w:sz w:val="20"/>
                <w:szCs w:val="20"/>
              </w:rPr>
              <w:t xml:space="preserve">2. Применяет </w:t>
            </w:r>
            <w:proofErr w:type="spellStart"/>
            <w:r>
              <w:rPr>
                <w:sz w:val="20"/>
                <w:szCs w:val="20"/>
              </w:rPr>
              <w:t>критериальный</w:t>
            </w:r>
            <w:proofErr w:type="spellEnd"/>
            <w:r>
              <w:rPr>
                <w:sz w:val="20"/>
                <w:szCs w:val="20"/>
              </w:rPr>
              <w:t xml:space="preserve"> подход для оценки эффективности использования государственных ресурсов с учетом лучшей практики.</w:t>
            </w:r>
          </w:p>
        </w:tc>
        <w:tc>
          <w:tcPr>
            <w:tcW w:w="3831" w:type="dxa"/>
          </w:tcPr>
          <w:p w14:paraId="7F9F5E8B" w14:textId="77777777" w:rsidR="00E9170D" w:rsidRPr="005202FC" w:rsidRDefault="00E9170D">
            <w:pPr>
              <w:widowControl w:val="0"/>
              <w:jc w:val="both"/>
              <w:rPr>
                <w:b/>
                <w:bCs/>
                <w:color w:val="000000"/>
                <w:sz w:val="20"/>
                <w:szCs w:val="20"/>
              </w:rPr>
            </w:pPr>
            <w:r w:rsidRPr="005202FC">
              <w:rPr>
                <w:b/>
                <w:bCs/>
                <w:color w:val="000000"/>
                <w:sz w:val="20"/>
                <w:szCs w:val="20"/>
              </w:rPr>
              <w:t xml:space="preserve">Знать: </w:t>
            </w:r>
          </w:p>
          <w:p w14:paraId="1FFAFE4C" w14:textId="77777777" w:rsidR="00E9170D" w:rsidRPr="005202FC" w:rsidRDefault="00E9170D">
            <w:pPr>
              <w:widowControl w:val="0"/>
              <w:jc w:val="both"/>
              <w:rPr>
                <w:color w:val="000000"/>
                <w:sz w:val="20"/>
                <w:szCs w:val="20"/>
              </w:rPr>
            </w:pPr>
            <w:r w:rsidRPr="005202FC">
              <w:rPr>
                <w:color w:val="000000"/>
                <w:sz w:val="20"/>
                <w:szCs w:val="20"/>
              </w:rPr>
              <w:t>методику оценки эффективности использования финансовых ресурсов.</w:t>
            </w:r>
          </w:p>
          <w:p w14:paraId="7AFA7090" w14:textId="77777777" w:rsidR="00E9170D" w:rsidRPr="005202FC" w:rsidRDefault="00E9170D">
            <w:pPr>
              <w:widowControl w:val="0"/>
              <w:jc w:val="both"/>
              <w:rPr>
                <w:b/>
                <w:bCs/>
                <w:color w:val="000000"/>
                <w:sz w:val="20"/>
                <w:szCs w:val="20"/>
              </w:rPr>
            </w:pPr>
            <w:r w:rsidRPr="005202FC">
              <w:rPr>
                <w:b/>
                <w:bCs/>
                <w:color w:val="000000"/>
                <w:sz w:val="20"/>
                <w:szCs w:val="20"/>
              </w:rPr>
              <w:t>Уметь:</w:t>
            </w:r>
          </w:p>
          <w:p w14:paraId="74BD4509" w14:textId="77777777" w:rsidR="00E9170D" w:rsidRPr="005202FC" w:rsidRDefault="00E9170D">
            <w:pPr>
              <w:widowControl w:val="0"/>
              <w:jc w:val="both"/>
              <w:rPr>
                <w:color w:val="000000"/>
                <w:sz w:val="20"/>
                <w:szCs w:val="20"/>
              </w:rPr>
            </w:pPr>
            <w:r w:rsidRPr="005202FC">
              <w:rPr>
                <w:color w:val="000000"/>
                <w:sz w:val="20"/>
                <w:szCs w:val="20"/>
              </w:rPr>
              <w:t>оценить эффективность использования финансовых ресурсов.</w:t>
            </w:r>
          </w:p>
        </w:tc>
        <w:tc>
          <w:tcPr>
            <w:tcW w:w="5722" w:type="dxa"/>
            <w:shd w:val="clear" w:color="auto" w:fill="auto"/>
          </w:tcPr>
          <w:p w14:paraId="17E177EB" w14:textId="5F0BDF48" w:rsidR="0096026D" w:rsidRPr="005202FC" w:rsidRDefault="0096026D" w:rsidP="00767B91">
            <w:pPr>
              <w:widowControl w:val="0"/>
              <w:rPr>
                <w:rFonts w:eastAsia="Calibri"/>
                <w:b/>
                <w:bCs/>
                <w:sz w:val="18"/>
                <w:szCs w:val="18"/>
              </w:rPr>
            </w:pPr>
            <w:r w:rsidRPr="005202FC">
              <w:rPr>
                <w:rFonts w:eastAsia="Calibri"/>
                <w:b/>
                <w:bCs/>
                <w:sz w:val="18"/>
                <w:szCs w:val="18"/>
              </w:rPr>
              <w:t>Задание</w:t>
            </w:r>
            <w:r w:rsidR="00767B91" w:rsidRPr="005202FC">
              <w:rPr>
                <w:rFonts w:eastAsia="Calibri"/>
                <w:b/>
                <w:bCs/>
                <w:sz w:val="18"/>
                <w:szCs w:val="18"/>
              </w:rPr>
              <w:t xml:space="preserve"> 1.</w:t>
            </w:r>
          </w:p>
          <w:p w14:paraId="7EE20DD1" w14:textId="1891DD42"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
                <w:bCs/>
                <w:i/>
                <w:color w:val="FF0000"/>
                <w:sz w:val="18"/>
                <w:szCs w:val="18"/>
              </w:rPr>
              <w:t xml:space="preserve"> </w:t>
            </w:r>
            <w:r w:rsidRPr="005202FC">
              <w:rPr>
                <w:rFonts w:eastAsia="Calibri"/>
                <w:bCs/>
                <w:sz w:val="18"/>
                <w:szCs w:val="18"/>
              </w:rPr>
              <w:t>В таблице представлены показатели анализа результатов финансово-хозяйственной деятельности бюджетного учреждения по выполнению государственного задания за 2022г.</w:t>
            </w:r>
          </w:p>
          <w:tbl>
            <w:tblPr>
              <w:tblStyle w:val="affa"/>
              <w:tblW w:w="0" w:type="auto"/>
              <w:tblLayout w:type="fixed"/>
              <w:tblLook w:val="04A0" w:firstRow="1" w:lastRow="0" w:firstColumn="1" w:lastColumn="0" w:noHBand="0" w:noVBand="1"/>
            </w:tblPr>
            <w:tblGrid>
              <w:gridCol w:w="457"/>
              <w:gridCol w:w="2977"/>
              <w:gridCol w:w="992"/>
              <w:gridCol w:w="1065"/>
            </w:tblGrid>
            <w:tr w:rsidR="006205B6" w:rsidRPr="005202FC" w14:paraId="29254D55" w14:textId="77777777" w:rsidTr="006205B6">
              <w:tc>
                <w:tcPr>
                  <w:tcW w:w="457" w:type="dxa"/>
                </w:tcPr>
                <w:p w14:paraId="684E9A9F" w14:textId="2EE1ED44"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№п/п</w:t>
                  </w:r>
                </w:p>
              </w:tc>
              <w:tc>
                <w:tcPr>
                  <w:tcW w:w="2977" w:type="dxa"/>
                </w:tcPr>
                <w:p w14:paraId="2A8EB8A1" w14:textId="59DC4CCE"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Показатель</w:t>
                  </w:r>
                </w:p>
              </w:tc>
              <w:tc>
                <w:tcPr>
                  <w:tcW w:w="992" w:type="dxa"/>
                </w:tcPr>
                <w:p w14:paraId="404DBD6C" w14:textId="09608DFD"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Единица измерения</w:t>
                  </w:r>
                </w:p>
              </w:tc>
              <w:tc>
                <w:tcPr>
                  <w:tcW w:w="1065" w:type="dxa"/>
                </w:tcPr>
                <w:p w14:paraId="0168B646" w14:textId="5833E4C5"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Значение показателя</w:t>
                  </w:r>
                </w:p>
              </w:tc>
            </w:tr>
            <w:tr w:rsidR="006205B6" w:rsidRPr="005202FC" w14:paraId="2E66FBEA" w14:textId="77777777" w:rsidTr="006205B6">
              <w:tc>
                <w:tcPr>
                  <w:tcW w:w="457" w:type="dxa"/>
                </w:tcPr>
                <w:p w14:paraId="17148EAC" w14:textId="737B629C"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1</w:t>
                  </w:r>
                </w:p>
              </w:tc>
              <w:tc>
                <w:tcPr>
                  <w:tcW w:w="2977" w:type="dxa"/>
                </w:tcPr>
                <w:p w14:paraId="0AB224D5" w14:textId="728635BF"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Коэффициент сбалансированности денежных потоков</w:t>
                  </w:r>
                </w:p>
              </w:tc>
              <w:tc>
                <w:tcPr>
                  <w:tcW w:w="992" w:type="dxa"/>
                </w:tcPr>
                <w:p w14:paraId="6F3BAE05" w14:textId="21C8CEE8"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w:t>
                  </w:r>
                </w:p>
              </w:tc>
              <w:tc>
                <w:tcPr>
                  <w:tcW w:w="1065" w:type="dxa"/>
                </w:tcPr>
                <w:p w14:paraId="5F8FE592" w14:textId="77777777" w:rsidR="006205B6" w:rsidRPr="005202FC" w:rsidRDefault="006205B6" w:rsidP="00793CF6">
                  <w:pPr>
                    <w:suppressAutoHyphens w:val="0"/>
                    <w:autoSpaceDE w:val="0"/>
                    <w:autoSpaceDN w:val="0"/>
                    <w:adjustRightInd w:val="0"/>
                    <w:jc w:val="both"/>
                    <w:rPr>
                      <w:rFonts w:eastAsia="Calibri"/>
                      <w:bCs/>
                      <w:sz w:val="18"/>
                      <w:szCs w:val="18"/>
                    </w:rPr>
                  </w:pPr>
                </w:p>
              </w:tc>
            </w:tr>
            <w:tr w:rsidR="006205B6" w:rsidRPr="005202FC" w14:paraId="61477E48" w14:textId="77777777" w:rsidTr="006205B6">
              <w:tc>
                <w:tcPr>
                  <w:tcW w:w="457" w:type="dxa"/>
                </w:tcPr>
                <w:p w14:paraId="3FDB0CBC" w14:textId="5F82EA77"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2</w:t>
                  </w:r>
                </w:p>
              </w:tc>
              <w:tc>
                <w:tcPr>
                  <w:tcW w:w="2977" w:type="dxa"/>
                </w:tcPr>
                <w:p w14:paraId="51846223" w14:textId="00CFDF19" w:rsidR="006205B6" w:rsidRPr="005202FC" w:rsidRDefault="006205B6" w:rsidP="006205B6">
                  <w:pPr>
                    <w:suppressAutoHyphens w:val="0"/>
                    <w:autoSpaceDE w:val="0"/>
                    <w:autoSpaceDN w:val="0"/>
                    <w:adjustRightInd w:val="0"/>
                    <w:jc w:val="both"/>
                    <w:rPr>
                      <w:rFonts w:eastAsia="Calibri"/>
                      <w:bCs/>
                      <w:sz w:val="18"/>
                      <w:szCs w:val="18"/>
                    </w:rPr>
                  </w:pPr>
                  <w:r w:rsidRPr="005202FC">
                    <w:rPr>
                      <w:rFonts w:eastAsia="Calibri"/>
                      <w:bCs/>
                      <w:sz w:val="18"/>
                      <w:szCs w:val="18"/>
                    </w:rPr>
                    <w:t>Коэффициент достаточности денежных потоков</w:t>
                  </w:r>
                </w:p>
              </w:tc>
              <w:tc>
                <w:tcPr>
                  <w:tcW w:w="992" w:type="dxa"/>
                </w:tcPr>
                <w:p w14:paraId="5EB5AA63" w14:textId="35025674"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w:t>
                  </w:r>
                </w:p>
              </w:tc>
              <w:tc>
                <w:tcPr>
                  <w:tcW w:w="1065" w:type="dxa"/>
                </w:tcPr>
                <w:p w14:paraId="7A56715A" w14:textId="77777777" w:rsidR="006205B6" w:rsidRPr="005202FC" w:rsidRDefault="006205B6" w:rsidP="00793CF6">
                  <w:pPr>
                    <w:suppressAutoHyphens w:val="0"/>
                    <w:autoSpaceDE w:val="0"/>
                    <w:autoSpaceDN w:val="0"/>
                    <w:adjustRightInd w:val="0"/>
                    <w:jc w:val="both"/>
                    <w:rPr>
                      <w:rFonts w:eastAsia="Calibri"/>
                      <w:bCs/>
                      <w:sz w:val="18"/>
                      <w:szCs w:val="18"/>
                    </w:rPr>
                  </w:pPr>
                </w:p>
              </w:tc>
            </w:tr>
            <w:tr w:rsidR="006205B6" w:rsidRPr="005202FC" w14:paraId="40450470" w14:textId="77777777" w:rsidTr="006205B6">
              <w:tc>
                <w:tcPr>
                  <w:tcW w:w="457" w:type="dxa"/>
                </w:tcPr>
                <w:p w14:paraId="0EC48246" w14:textId="3C69B15F"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lastRenderedPageBreak/>
                    <w:t>3</w:t>
                  </w:r>
                </w:p>
              </w:tc>
              <w:tc>
                <w:tcPr>
                  <w:tcW w:w="2977" w:type="dxa"/>
                </w:tcPr>
                <w:p w14:paraId="23C68369" w14:textId="2FAB18A4" w:rsidR="006205B6" w:rsidRPr="005202FC" w:rsidRDefault="006205B6" w:rsidP="006205B6">
                  <w:pPr>
                    <w:suppressAutoHyphens w:val="0"/>
                    <w:autoSpaceDE w:val="0"/>
                    <w:autoSpaceDN w:val="0"/>
                    <w:adjustRightInd w:val="0"/>
                    <w:jc w:val="both"/>
                    <w:rPr>
                      <w:rFonts w:eastAsia="Calibri"/>
                      <w:bCs/>
                      <w:sz w:val="18"/>
                      <w:szCs w:val="18"/>
                    </w:rPr>
                  </w:pPr>
                  <w:r w:rsidRPr="005202FC">
                    <w:rPr>
                      <w:rFonts w:eastAsia="Calibri"/>
                      <w:bCs/>
                      <w:sz w:val="18"/>
                      <w:szCs w:val="18"/>
                    </w:rPr>
                    <w:t>Коэффициент  эффективности денежных потоков</w:t>
                  </w:r>
                </w:p>
              </w:tc>
              <w:tc>
                <w:tcPr>
                  <w:tcW w:w="992" w:type="dxa"/>
                </w:tcPr>
                <w:p w14:paraId="11AC0DAB" w14:textId="35BB5E42"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w:t>
                  </w:r>
                </w:p>
              </w:tc>
              <w:tc>
                <w:tcPr>
                  <w:tcW w:w="1065" w:type="dxa"/>
                </w:tcPr>
                <w:p w14:paraId="10950748" w14:textId="77777777" w:rsidR="006205B6" w:rsidRPr="005202FC" w:rsidRDefault="006205B6" w:rsidP="00793CF6">
                  <w:pPr>
                    <w:suppressAutoHyphens w:val="0"/>
                    <w:autoSpaceDE w:val="0"/>
                    <w:autoSpaceDN w:val="0"/>
                    <w:adjustRightInd w:val="0"/>
                    <w:jc w:val="both"/>
                    <w:rPr>
                      <w:rFonts w:eastAsia="Calibri"/>
                      <w:bCs/>
                      <w:sz w:val="18"/>
                      <w:szCs w:val="18"/>
                    </w:rPr>
                  </w:pPr>
                </w:p>
              </w:tc>
            </w:tr>
            <w:tr w:rsidR="006205B6" w:rsidRPr="005202FC" w14:paraId="39594839" w14:textId="77777777" w:rsidTr="006205B6">
              <w:tc>
                <w:tcPr>
                  <w:tcW w:w="457" w:type="dxa"/>
                </w:tcPr>
                <w:p w14:paraId="32C807C4" w14:textId="3DC650B2"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4</w:t>
                  </w:r>
                </w:p>
              </w:tc>
              <w:tc>
                <w:tcPr>
                  <w:tcW w:w="2977" w:type="dxa"/>
                </w:tcPr>
                <w:p w14:paraId="3EDEC431" w14:textId="78FC0433"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Рентабельность деятельности  по источнику финансового обеспечения</w:t>
                  </w:r>
                </w:p>
              </w:tc>
              <w:tc>
                <w:tcPr>
                  <w:tcW w:w="992" w:type="dxa"/>
                </w:tcPr>
                <w:p w14:paraId="03196B6A" w14:textId="701BD3B4"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w:t>
                  </w:r>
                </w:p>
              </w:tc>
              <w:tc>
                <w:tcPr>
                  <w:tcW w:w="1065" w:type="dxa"/>
                </w:tcPr>
                <w:p w14:paraId="013A6C4C" w14:textId="77777777" w:rsidR="006205B6" w:rsidRPr="005202FC" w:rsidRDefault="006205B6" w:rsidP="00793CF6">
                  <w:pPr>
                    <w:suppressAutoHyphens w:val="0"/>
                    <w:autoSpaceDE w:val="0"/>
                    <w:autoSpaceDN w:val="0"/>
                    <w:adjustRightInd w:val="0"/>
                    <w:jc w:val="both"/>
                    <w:rPr>
                      <w:rFonts w:eastAsia="Calibri"/>
                      <w:bCs/>
                      <w:sz w:val="18"/>
                      <w:szCs w:val="18"/>
                    </w:rPr>
                  </w:pPr>
                </w:p>
              </w:tc>
            </w:tr>
            <w:tr w:rsidR="006205B6" w:rsidRPr="005202FC" w14:paraId="66E78F76" w14:textId="77777777" w:rsidTr="006205B6">
              <w:tc>
                <w:tcPr>
                  <w:tcW w:w="457" w:type="dxa"/>
                </w:tcPr>
                <w:p w14:paraId="34B3D391" w14:textId="5C77946E"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5</w:t>
                  </w:r>
                </w:p>
              </w:tc>
              <w:tc>
                <w:tcPr>
                  <w:tcW w:w="2977" w:type="dxa"/>
                </w:tcPr>
                <w:p w14:paraId="71C83F69" w14:textId="084CCCDB"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Эффективность управления  доходами от всех видов деятельности (по источникам финансового обеспечения), %</w:t>
                  </w:r>
                </w:p>
              </w:tc>
              <w:tc>
                <w:tcPr>
                  <w:tcW w:w="992" w:type="dxa"/>
                </w:tcPr>
                <w:p w14:paraId="2A3581E7" w14:textId="76959666"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w:t>
                  </w:r>
                </w:p>
              </w:tc>
              <w:tc>
                <w:tcPr>
                  <w:tcW w:w="1065" w:type="dxa"/>
                </w:tcPr>
                <w:p w14:paraId="61C53DFA" w14:textId="77777777" w:rsidR="006205B6" w:rsidRPr="005202FC" w:rsidRDefault="006205B6" w:rsidP="00793CF6">
                  <w:pPr>
                    <w:suppressAutoHyphens w:val="0"/>
                    <w:autoSpaceDE w:val="0"/>
                    <w:autoSpaceDN w:val="0"/>
                    <w:adjustRightInd w:val="0"/>
                    <w:jc w:val="both"/>
                    <w:rPr>
                      <w:rFonts w:eastAsia="Calibri"/>
                      <w:bCs/>
                      <w:sz w:val="18"/>
                      <w:szCs w:val="18"/>
                    </w:rPr>
                  </w:pPr>
                </w:p>
              </w:tc>
            </w:tr>
          </w:tbl>
          <w:p w14:paraId="57320F2F" w14:textId="59286CC8" w:rsidR="00793CF6" w:rsidRPr="005202FC" w:rsidRDefault="00793CF6" w:rsidP="00793CF6">
            <w:pPr>
              <w:suppressAutoHyphens w:val="0"/>
              <w:autoSpaceDE w:val="0"/>
              <w:autoSpaceDN w:val="0"/>
              <w:adjustRightInd w:val="0"/>
              <w:jc w:val="both"/>
              <w:rPr>
                <w:sz w:val="18"/>
                <w:szCs w:val="18"/>
              </w:rPr>
            </w:pPr>
          </w:p>
          <w:p w14:paraId="1C0E6CDF" w14:textId="6FF4962E" w:rsidR="006205B6" w:rsidRPr="005202FC" w:rsidRDefault="006205B6" w:rsidP="00756D0F">
            <w:pPr>
              <w:widowControl w:val="0"/>
              <w:jc w:val="both"/>
              <w:rPr>
                <w:sz w:val="18"/>
                <w:szCs w:val="18"/>
                <w:shd w:val="clear" w:color="auto" w:fill="FFFF00"/>
              </w:rPr>
            </w:pPr>
            <w:r w:rsidRPr="005202FC">
              <w:rPr>
                <w:sz w:val="18"/>
                <w:szCs w:val="18"/>
              </w:rPr>
              <w:t>Требуется</w:t>
            </w:r>
            <w:r w:rsidR="00756D0F" w:rsidRPr="005202FC">
              <w:rPr>
                <w:sz w:val="18"/>
                <w:szCs w:val="18"/>
              </w:rPr>
              <w:t xml:space="preserve"> </w:t>
            </w:r>
            <w:r w:rsidRPr="005202FC">
              <w:rPr>
                <w:sz w:val="18"/>
                <w:szCs w:val="18"/>
              </w:rPr>
              <w:t xml:space="preserve">рассчитать </w:t>
            </w:r>
            <w:r w:rsidR="00756D0F" w:rsidRPr="005202FC">
              <w:rPr>
                <w:sz w:val="18"/>
                <w:szCs w:val="18"/>
              </w:rPr>
              <w:t>п</w:t>
            </w:r>
            <w:r w:rsidRPr="005202FC">
              <w:rPr>
                <w:sz w:val="18"/>
                <w:szCs w:val="18"/>
              </w:rPr>
              <w:t xml:space="preserve">оказатели на основе  информационных источников: ф.0503721 «Отчет  о финансовых результатах деятельности учреждения», ф. 0503737 «Отчет об исполнении учреждением плана финансово-хозяйственной деятельности», </w:t>
            </w:r>
            <w:r w:rsidR="00756D0F" w:rsidRPr="005202FC">
              <w:rPr>
                <w:sz w:val="18"/>
                <w:szCs w:val="18"/>
              </w:rPr>
              <w:t>ф. 0503730 «Баланс государственного  (муниципального) учреждения».</w:t>
            </w:r>
          </w:p>
        </w:tc>
      </w:tr>
      <w:tr w:rsidR="00E9170D" w14:paraId="4321A1BF" w14:textId="77777777" w:rsidTr="005202FC">
        <w:tc>
          <w:tcPr>
            <w:tcW w:w="2545" w:type="dxa"/>
            <w:vMerge/>
          </w:tcPr>
          <w:p w14:paraId="17D89741" w14:textId="77777777" w:rsidR="00E9170D" w:rsidRDefault="00E9170D">
            <w:pPr>
              <w:widowControl w:val="0"/>
              <w:jc w:val="both"/>
              <w:rPr>
                <w:color w:val="000000" w:themeColor="text1"/>
              </w:rPr>
            </w:pPr>
          </w:p>
        </w:tc>
        <w:tc>
          <w:tcPr>
            <w:tcW w:w="2977" w:type="dxa"/>
          </w:tcPr>
          <w:p w14:paraId="6B2F487D" w14:textId="77777777" w:rsidR="00E9170D" w:rsidRDefault="00E9170D">
            <w:pPr>
              <w:widowControl w:val="0"/>
              <w:tabs>
                <w:tab w:val="left" w:pos="993"/>
              </w:tabs>
              <w:jc w:val="both"/>
              <w:rPr>
                <w:sz w:val="20"/>
                <w:szCs w:val="20"/>
              </w:rPr>
            </w:pPr>
            <w:r>
              <w:rPr>
                <w:sz w:val="20"/>
                <w:szCs w:val="20"/>
              </w:rPr>
              <w:t xml:space="preserve">3. Формулирует предложения (рекомендации) по совершенствованию процедур, процессов использования </w:t>
            </w:r>
            <w:r>
              <w:rPr>
                <w:color w:val="000000"/>
                <w:sz w:val="20"/>
                <w:szCs w:val="20"/>
              </w:rPr>
              <w:t>государственных</w:t>
            </w:r>
            <w:r>
              <w:rPr>
                <w:sz w:val="20"/>
                <w:szCs w:val="20"/>
              </w:rPr>
              <w:t xml:space="preserve"> ресурсов, а также деятельности объекта аудита эффективности.</w:t>
            </w:r>
          </w:p>
        </w:tc>
        <w:tc>
          <w:tcPr>
            <w:tcW w:w="3831" w:type="dxa"/>
          </w:tcPr>
          <w:p w14:paraId="0FFCE63D" w14:textId="77777777" w:rsidR="00E9170D" w:rsidRDefault="00E9170D">
            <w:pPr>
              <w:widowControl w:val="0"/>
              <w:jc w:val="both"/>
              <w:rPr>
                <w:b/>
                <w:bCs/>
                <w:color w:val="000000"/>
                <w:sz w:val="20"/>
                <w:szCs w:val="20"/>
              </w:rPr>
            </w:pPr>
            <w:r>
              <w:rPr>
                <w:b/>
                <w:bCs/>
                <w:color w:val="000000"/>
                <w:sz w:val="20"/>
                <w:szCs w:val="20"/>
              </w:rPr>
              <w:t>Знать:</w:t>
            </w:r>
          </w:p>
          <w:p w14:paraId="74196B54" w14:textId="77777777" w:rsidR="00E9170D" w:rsidRDefault="00E9170D">
            <w:pPr>
              <w:widowControl w:val="0"/>
              <w:jc w:val="both"/>
              <w:rPr>
                <w:color w:val="000000"/>
                <w:sz w:val="20"/>
                <w:szCs w:val="20"/>
              </w:rPr>
            </w:pPr>
            <w:r>
              <w:rPr>
                <w:color w:val="000000"/>
                <w:sz w:val="20"/>
                <w:szCs w:val="20"/>
              </w:rPr>
              <w:t>требования к структуре и содержанию бизнес-процессов экономического субъекта.</w:t>
            </w:r>
          </w:p>
          <w:p w14:paraId="0E376610" w14:textId="77777777" w:rsidR="00E9170D" w:rsidRDefault="00E9170D">
            <w:pPr>
              <w:widowControl w:val="0"/>
              <w:jc w:val="both"/>
              <w:rPr>
                <w:b/>
                <w:bCs/>
                <w:color w:val="000000"/>
                <w:sz w:val="20"/>
                <w:szCs w:val="20"/>
              </w:rPr>
            </w:pPr>
            <w:r>
              <w:rPr>
                <w:b/>
                <w:bCs/>
                <w:color w:val="000000"/>
                <w:sz w:val="20"/>
                <w:szCs w:val="20"/>
              </w:rPr>
              <w:t>Уметь:</w:t>
            </w:r>
          </w:p>
          <w:p w14:paraId="7E5320B1" w14:textId="77777777" w:rsidR="00E9170D" w:rsidRDefault="00E9170D">
            <w:pPr>
              <w:widowControl w:val="0"/>
              <w:jc w:val="both"/>
              <w:rPr>
                <w:color w:val="000000"/>
                <w:sz w:val="20"/>
                <w:szCs w:val="20"/>
              </w:rPr>
            </w:pPr>
            <w:r>
              <w:rPr>
                <w:color w:val="000000"/>
                <w:sz w:val="20"/>
                <w:szCs w:val="20"/>
              </w:rPr>
              <w:t>разработать дорожную карту повышения эффективности использования финансовых ресурсов экономического субъекта.</w:t>
            </w:r>
          </w:p>
        </w:tc>
        <w:tc>
          <w:tcPr>
            <w:tcW w:w="5722" w:type="dxa"/>
            <w:shd w:val="clear" w:color="auto" w:fill="auto"/>
          </w:tcPr>
          <w:p w14:paraId="1B8D7A5B" w14:textId="223ACA5E" w:rsidR="00040072" w:rsidRPr="005202FC" w:rsidRDefault="00040072" w:rsidP="00767B91">
            <w:pPr>
              <w:widowControl w:val="0"/>
              <w:rPr>
                <w:rFonts w:eastAsia="Calibri"/>
                <w:b/>
                <w:bCs/>
                <w:sz w:val="18"/>
                <w:szCs w:val="18"/>
              </w:rPr>
            </w:pPr>
            <w:r w:rsidRPr="005202FC">
              <w:rPr>
                <w:rFonts w:eastAsia="Calibri"/>
                <w:b/>
                <w:bCs/>
                <w:sz w:val="18"/>
                <w:szCs w:val="18"/>
              </w:rPr>
              <w:t>Задание</w:t>
            </w:r>
            <w:r w:rsidR="00767B91" w:rsidRPr="005202FC">
              <w:rPr>
                <w:rFonts w:eastAsia="Calibri"/>
                <w:b/>
                <w:bCs/>
                <w:sz w:val="18"/>
                <w:szCs w:val="18"/>
              </w:rPr>
              <w:t xml:space="preserve"> 1.</w:t>
            </w:r>
          </w:p>
          <w:p w14:paraId="561A1EEF" w14:textId="14C884CE" w:rsidR="00E9170D" w:rsidRPr="005202FC" w:rsidRDefault="00040072">
            <w:pPr>
              <w:widowControl w:val="0"/>
              <w:jc w:val="both"/>
              <w:rPr>
                <w:sz w:val="18"/>
                <w:szCs w:val="18"/>
                <w:shd w:val="clear" w:color="auto" w:fill="FFFF00"/>
              </w:rPr>
            </w:pPr>
            <w:r w:rsidRPr="005202FC">
              <w:rPr>
                <w:sz w:val="18"/>
                <w:szCs w:val="18"/>
              </w:rPr>
              <w:t>Вас назначили контроллером службы логистики производственного предприятия. Подумайте, какие шаги вам надо предпринять на новой должности. Разработайте схему продвижения товара от поставщика сырья до покупателя. Как вы думаете, можете ли вы увеличить свой отдел с помощью создания нескольких подотделов. Как вы можете это сделать?</w:t>
            </w:r>
          </w:p>
        </w:tc>
      </w:tr>
    </w:tbl>
    <w:p w14:paraId="7C46FDF1" w14:textId="77777777" w:rsidR="000B4E35" w:rsidRDefault="000B4E35">
      <w:pPr>
        <w:sectPr w:rsidR="000B4E35" w:rsidSect="009A604E">
          <w:footerReference w:type="default" r:id="rId10"/>
          <w:pgSz w:w="16838" w:h="11906" w:orient="landscape"/>
          <w:pgMar w:top="851" w:right="1134" w:bottom="1701" w:left="1134" w:header="0" w:footer="709" w:gutter="0"/>
          <w:cols w:space="720"/>
          <w:formProt w:val="0"/>
          <w:titlePg/>
          <w:docGrid w:linePitch="360"/>
        </w:sectPr>
      </w:pPr>
    </w:p>
    <w:p w14:paraId="4A88F36C" w14:textId="55E414F9" w:rsidR="000B4E35" w:rsidRDefault="00B066DA">
      <w:pPr>
        <w:pStyle w:val="2"/>
        <w:spacing w:line="360" w:lineRule="auto"/>
        <w:ind w:right="140" w:firstLine="709"/>
        <w:rPr>
          <w:rFonts w:ascii="Times New Roman" w:hAnsi="Times New Roman" w:cs="Times New Roman"/>
          <w:b/>
          <w:bCs/>
          <w:iCs/>
          <w:color w:val="000000" w:themeColor="text1"/>
          <w:sz w:val="28"/>
          <w:szCs w:val="32"/>
        </w:rPr>
      </w:pPr>
      <w:bookmarkStart w:id="16" w:name="_Toc37470110"/>
      <w:r>
        <w:rPr>
          <w:rFonts w:ascii="Times New Roman" w:hAnsi="Times New Roman" w:cs="Times New Roman"/>
          <w:b/>
          <w:bCs/>
          <w:iCs/>
          <w:color w:val="000000" w:themeColor="text1"/>
          <w:sz w:val="28"/>
          <w:szCs w:val="32"/>
        </w:rPr>
        <w:lastRenderedPageBreak/>
        <w:t xml:space="preserve">Примерный перечень вопросов для подготовки к </w:t>
      </w:r>
      <w:bookmarkEnd w:id="16"/>
      <w:r w:rsidR="00767B91">
        <w:rPr>
          <w:rFonts w:ascii="Times New Roman" w:hAnsi="Times New Roman" w:cs="Times New Roman"/>
          <w:b/>
          <w:bCs/>
          <w:iCs/>
          <w:color w:val="000000" w:themeColor="text1"/>
          <w:sz w:val="28"/>
          <w:szCs w:val="32"/>
        </w:rPr>
        <w:t>экзамену</w:t>
      </w:r>
    </w:p>
    <w:p w14:paraId="02EF4D3B" w14:textId="77777777" w:rsidR="00E8017B" w:rsidRDefault="00E8017B" w:rsidP="00E8017B">
      <w:pPr>
        <w:rPr>
          <w:lang w:eastAsia="zh-CN"/>
        </w:rPr>
      </w:pPr>
    </w:p>
    <w:p w14:paraId="1091BAF4" w14:textId="77777777" w:rsidR="00E8017B" w:rsidRPr="0059158B" w:rsidRDefault="00E8017B" w:rsidP="00767B91">
      <w:pPr>
        <w:pStyle w:val="aff"/>
        <w:numPr>
          <w:ilvl w:val="0"/>
          <w:numId w:val="25"/>
        </w:numPr>
        <w:spacing w:line="300" w:lineRule="auto"/>
        <w:ind w:left="0" w:firstLine="709"/>
        <w:jc w:val="both"/>
        <w:rPr>
          <w:rFonts w:eastAsiaTheme="minorHAnsi"/>
          <w:sz w:val="28"/>
          <w:szCs w:val="28"/>
        </w:rPr>
      </w:pPr>
      <w:r w:rsidRPr="0059158B">
        <w:rPr>
          <w:rFonts w:eastAsiaTheme="minorHAnsi"/>
          <w:sz w:val="28"/>
          <w:szCs w:val="28"/>
        </w:rPr>
        <w:t>Содержание, принципы и назначение оперативного контроллинга.</w:t>
      </w:r>
    </w:p>
    <w:p w14:paraId="41BDD345" w14:textId="77777777" w:rsidR="00B243B3" w:rsidRPr="0059158B" w:rsidRDefault="00B243B3" w:rsidP="00767B91">
      <w:pPr>
        <w:pStyle w:val="aff"/>
        <w:numPr>
          <w:ilvl w:val="0"/>
          <w:numId w:val="25"/>
        </w:numPr>
        <w:suppressAutoHyphens w:val="0"/>
        <w:autoSpaceDE w:val="0"/>
        <w:autoSpaceDN w:val="0"/>
        <w:adjustRightInd w:val="0"/>
        <w:spacing w:line="300" w:lineRule="auto"/>
        <w:ind w:left="0" w:firstLine="709"/>
        <w:jc w:val="both"/>
        <w:rPr>
          <w:color w:val="000000" w:themeColor="text1"/>
          <w:sz w:val="28"/>
          <w:szCs w:val="28"/>
        </w:rPr>
      </w:pPr>
      <w:r w:rsidRPr="0059158B">
        <w:rPr>
          <w:color w:val="000000" w:themeColor="text1"/>
          <w:sz w:val="28"/>
          <w:szCs w:val="28"/>
        </w:rPr>
        <w:t>Основная цель, задачи и функции оперативного контроллинга</w:t>
      </w:r>
      <w:r w:rsidRPr="0059158B">
        <w:rPr>
          <w:rFonts w:eastAsiaTheme="minorHAnsi"/>
          <w:color w:val="000000"/>
          <w:sz w:val="28"/>
          <w:szCs w:val="28"/>
        </w:rPr>
        <w:t xml:space="preserve"> в системе управления </w:t>
      </w:r>
      <w:r w:rsidR="00AF6999">
        <w:rPr>
          <w:color w:val="000000" w:themeColor="text1"/>
          <w:sz w:val="28"/>
          <w:szCs w:val="28"/>
        </w:rPr>
        <w:t>в государственном секторе</w:t>
      </w:r>
      <w:r w:rsidRPr="0059158B">
        <w:rPr>
          <w:color w:val="000000" w:themeColor="text1"/>
          <w:sz w:val="28"/>
          <w:szCs w:val="28"/>
        </w:rPr>
        <w:t xml:space="preserve">. </w:t>
      </w:r>
    </w:p>
    <w:p w14:paraId="2A5ED37C" w14:textId="77777777" w:rsidR="00B243B3" w:rsidRDefault="00B243B3" w:rsidP="00767B91">
      <w:pPr>
        <w:pStyle w:val="aff"/>
        <w:widowControl w:val="0"/>
        <w:numPr>
          <w:ilvl w:val="0"/>
          <w:numId w:val="25"/>
        </w:numPr>
        <w:tabs>
          <w:tab w:val="left" w:pos="993"/>
        </w:tabs>
        <w:spacing w:line="300" w:lineRule="auto"/>
        <w:ind w:left="0" w:firstLine="709"/>
        <w:jc w:val="both"/>
        <w:rPr>
          <w:rFonts w:eastAsiaTheme="minorHAnsi"/>
          <w:color w:val="000000"/>
          <w:sz w:val="28"/>
          <w:szCs w:val="28"/>
        </w:rPr>
      </w:pPr>
      <w:r>
        <w:rPr>
          <w:color w:val="000000" w:themeColor="text1"/>
          <w:sz w:val="28"/>
          <w:szCs w:val="28"/>
        </w:rPr>
        <w:t>Объекты и</w:t>
      </w:r>
      <w:r>
        <w:rPr>
          <w:sz w:val="28"/>
          <w:szCs w:val="28"/>
        </w:rPr>
        <w:t xml:space="preserve"> принципы оперативного контроллинга как системы достижения краткосрочных целей.</w:t>
      </w:r>
    </w:p>
    <w:p w14:paraId="12E41896" w14:textId="77777777" w:rsidR="009F1EA2" w:rsidRDefault="00D30981" w:rsidP="00767B91">
      <w:pPr>
        <w:pStyle w:val="aff"/>
        <w:widowControl w:val="0"/>
        <w:numPr>
          <w:ilvl w:val="0"/>
          <w:numId w:val="25"/>
        </w:numPr>
        <w:tabs>
          <w:tab w:val="left" w:pos="993"/>
        </w:tabs>
        <w:spacing w:line="300" w:lineRule="auto"/>
        <w:ind w:left="0" w:firstLine="709"/>
        <w:jc w:val="both"/>
        <w:rPr>
          <w:rFonts w:eastAsiaTheme="minorHAnsi"/>
          <w:color w:val="000000"/>
          <w:sz w:val="28"/>
          <w:szCs w:val="28"/>
        </w:rPr>
      </w:pPr>
      <w:r w:rsidRPr="00B243B3">
        <w:rPr>
          <w:rFonts w:eastAsiaTheme="minorHAnsi"/>
          <w:color w:val="000000"/>
          <w:sz w:val="28"/>
          <w:szCs w:val="28"/>
        </w:rPr>
        <w:t xml:space="preserve">Эволюция взглядов на контроллинг в России. </w:t>
      </w:r>
    </w:p>
    <w:p w14:paraId="538FF27B" w14:textId="77777777" w:rsidR="00D30981" w:rsidRPr="00B243B3" w:rsidRDefault="00D30981" w:rsidP="00767B91">
      <w:pPr>
        <w:pStyle w:val="aff"/>
        <w:widowControl w:val="0"/>
        <w:numPr>
          <w:ilvl w:val="0"/>
          <w:numId w:val="25"/>
        </w:numPr>
        <w:tabs>
          <w:tab w:val="left" w:pos="993"/>
        </w:tabs>
        <w:spacing w:line="300" w:lineRule="auto"/>
        <w:ind w:left="0" w:firstLine="709"/>
        <w:jc w:val="both"/>
        <w:rPr>
          <w:sz w:val="28"/>
          <w:szCs w:val="28"/>
        </w:rPr>
      </w:pPr>
      <w:r w:rsidRPr="00B243B3">
        <w:rPr>
          <w:sz w:val="28"/>
          <w:szCs w:val="28"/>
        </w:rPr>
        <w:t xml:space="preserve">Взаимосвязь оперативного контроллинга с другими управленческими дисциплинами. </w:t>
      </w:r>
    </w:p>
    <w:p w14:paraId="5456372B" w14:textId="77777777" w:rsidR="0059158B" w:rsidRPr="0059158B" w:rsidRDefault="00B243B3" w:rsidP="00767B91">
      <w:pPr>
        <w:pStyle w:val="aff"/>
        <w:numPr>
          <w:ilvl w:val="0"/>
          <w:numId w:val="25"/>
        </w:numPr>
        <w:suppressAutoHyphens w:val="0"/>
        <w:autoSpaceDE w:val="0"/>
        <w:autoSpaceDN w:val="0"/>
        <w:adjustRightInd w:val="0"/>
        <w:spacing w:line="300" w:lineRule="auto"/>
        <w:ind w:left="0" w:firstLine="709"/>
        <w:jc w:val="both"/>
        <w:rPr>
          <w:color w:val="000000" w:themeColor="text1"/>
          <w:sz w:val="28"/>
          <w:szCs w:val="28"/>
        </w:rPr>
      </w:pPr>
      <w:r w:rsidRPr="0059158B">
        <w:rPr>
          <w:color w:val="000000" w:themeColor="text1"/>
          <w:sz w:val="28"/>
          <w:szCs w:val="28"/>
        </w:rPr>
        <w:t xml:space="preserve">Координация процессов оперативного планирования, контроля, учета и отчетности в системе информационной среды. </w:t>
      </w:r>
    </w:p>
    <w:p w14:paraId="0A8F4856" w14:textId="77777777" w:rsidR="00B243B3" w:rsidRPr="0059158B" w:rsidRDefault="00B243B3" w:rsidP="00767B91">
      <w:pPr>
        <w:pStyle w:val="aff"/>
        <w:numPr>
          <w:ilvl w:val="0"/>
          <w:numId w:val="25"/>
        </w:numPr>
        <w:suppressAutoHyphens w:val="0"/>
        <w:autoSpaceDE w:val="0"/>
        <w:autoSpaceDN w:val="0"/>
        <w:adjustRightInd w:val="0"/>
        <w:spacing w:line="300" w:lineRule="auto"/>
        <w:ind w:left="0" w:firstLine="709"/>
        <w:jc w:val="both"/>
        <w:rPr>
          <w:color w:val="000000" w:themeColor="text1"/>
          <w:sz w:val="28"/>
          <w:szCs w:val="28"/>
        </w:rPr>
      </w:pPr>
      <w:r w:rsidRPr="0059158B">
        <w:rPr>
          <w:color w:val="000000" w:themeColor="text1"/>
          <w:sz w:val="28"/>
          <w:szCs w:val="28"/>
        </w:rPr>
        <w:t>Информационно-аналитическая поддержка оперативного управления</w:t>
      </w:r>
      <w:r w:rsidRPr="0059158B">
        <w:rPr>
          <w:rFonts w:eastAsiaTheme="minorHAnsi"/>
          <w:sz w:val="28"/>
          <w:szCs w:val="28"/>
        </w:rPr>
        <w:t xml:space="preserve"> </w:t>
      </w:r>
      <w:r w:rsidR="00AF6999">
        <w:rPr>
          <w:color w:val="000000" w:themeColor="text1"/>
          <w:sz w:val="28"/>
          <w:szCs w:val="28"/>
        </w:rPr>
        <w:t>в государственном секторе</w:t>
      </w:r>
      <w:r w:rsidRPr="0059158B">
        <w:rPr>
          <w:color w:val="000000" w:themeColor="text1"/>
          <w:sz w:val="28"/>
          <w:szCs w:val="28"/>
        </w:rPr>
        <w:t xml:space="preserve">. </w:t>
      </w:r>
    </w:p>
    <w:p w14:paraId="35D6CB4F" w14:textId="77777777" w:rsidR="00B243B3" w:rsidRPr="0059158B" w:rsidRDefault="00B243B3" w:rsidP="00767B91">
      <w:pPr>
        <w:pStyle w:val="aff"/>
        <w:numPr>
          <w:ilvl w:val="0"/>
          <w:numId w:val="25"/>
        </w:numPr>
        <w:suppressAutoHyphens w:val="0"/>
        <w:autoSpaceDE w:val="0"/>
        <w:autoSpaceDN w:val="0"/>
        <w:adjustRightInd w:val="0"/>
        <w:spacing w:line="300" w:lineRule="auto"/>
        <w:ind w:left="0" w:firstLine="709"/>
        <w:jc w:val="both"/>
        <w:rPr>
          <w:color w:val="000000" w:themeColor="text1"/>
          <w:sz w:val="28"/>
          <w:szCs w:val="28"/>
        </w:rPr>
      </w:pPr>
      <w:r w:rsidRPr="0059158B">
        <w:rPr>
          <w:color w:val="000000" w:themeColor="text1"/>
          <w:sz w:val="28"/>
          <w:szCs w:val="28"/>
        </w:rPr>
        <w:t>Цикл реализации оперативного контроллинга</w:t>
      </w:r>
      <w:r w:rsidR="00AD3731">
        <w:rPr>
          <w:color w:val="000000" w:themeColor="text1"/>
          <w:sz w:val="28"/>
          <w:szCs w:val="28"/>
        </w:rPr>
        <w:t xml:space="preserve"> в государственном секторе</w:t>
      </w:r>
      <w:r w:rsidRPr="0059158B">
        <w:rPr>
          <w:color w:val="000000" w:themeColor="text1"/>
          <w:sz w:val="28"/>
          <w:szCs w:val="28"/>
        </w:rPr>
        <w:t xml:space="preserve">. </w:t>
      </w:r>
    </w:p>
    <w:p w14:paraId="0C4254CB" w14:textId="77777777" w:rsidR="00B243B3" w:rsidRPr="0059158B" w:rsidRDefault="00B243B3" w:rsidP="00767B91">
      <w:pPr>
        <w:pStyle w:val="aff"/>
        <w:numPr>
          <w:ilvl w:val="0"/>
          <w:numId w:val="25"/>
        </w:numPr>
        <w:suppressAutoHyphens w:val="0"/>
        <w:autoSpaceDE w:val="0"/>
        <w:autoSpaceDN w:val="0"/>
        <w:adjustRightInd w:val="0"/>
        <w:spacing w:line="300" w:lineRule="auto"/>
        <w:ind w:left="0" w:firstLine="709"/>
        <w:jc w:val="both"/>
        <w:rPr>
          <w:color w:val="000000" w:themeColor="text1"/>
          <w:sz w:val="28"/>
          <w:szCs w:val="28"/>
        </w:rPr>
      </w:pPr>
      <w:proofErr w:type="gramStart"/>
      <w:r w:rsidRPr="0059158B">
        <w:rPr>
          <w:color w:val="000000" w:themeColor="text1"/>
          <w:sz w:val="28"/>
          <w:szCs w:val="28"/>
        </w:rPr>
        <w:t>Принятие  оперативных</w:t>
      </w:r>
      <w:proofErr w:type="gramEnd"/>
      <w:r w:rsidRPr="0059158B">
        <w:rPr>
          <w:color w:val="000000" w:themeColor="text1"/>
          <w:sz w:val="28"/>
          <w:szCs w:val="28"/>
        </w:rPr>
        <w:t xml:space="preserve"> управленческих решений  в соответствии  со стратегией развития экономического субъекта. </w:t>
      </w:r>
    </w:p>
    <w:p w14:paraId="67BBA0F9" w14:textId="77777777" w:rsidR="0059158B" w:rsidRPr="0059158B" w:rsidRDefault="0059158B" w:rsidP="00767B91">
      <w:pPr>
        <w:pStyle w:val="aff"/>
        <w:widowControl w:val="0"/>
        <w:numPr>
          <w:ilvl w:val="0"/>
          <w:numId w:val="25"/>
        </w:numPr>
        <w:tabs>
          <w:tab w:val="left" w:pos="993"/>
        </w:tabs>
        <w:spacing w:line="300" w:lineRule="auto"/>
        <w:ind w:left="0" w:firstLine="709"/>
        <w:jc w:val="both"/>
        <w:rPr>
          <w:sz w:val="28"/>
          <w:szCs w:val="28"/>
        </w:rPr>
      </w:pPr>
      <w:r w:rsidRPr="0059158B">
        <w:rPr>
          <w:sz w:val="28"/>
          <w:szCs w:val="28"/>
        </w:rPr>
        <w:t>Специальные функции и задачи оперативного контроллинга</w:t>
      </w:r>
      <w:r w:rsidR="00630EE8">
        <w:rPr>
          <w:sz w:val="28"/>
          <w:szCs w:val="28"/>
        </w:rPr>
        <w:t xml:space="preserve"> </w:t>
      </w:r>
      <w:r w:rsidR="00630EE8">
        <w:rPr>
          <w:color w:val="000000" w:themeColor="text1"/>
          <w:sz w:val="28"/>
          <w:szCs w:val="28"/>
        </w:rPr>
        <w:t>в государственном секторе</w:t>
      </w:r>
      <w:r w:rsidRPr="0059158B">
        <w:rPr>
          <w:sz w:val="28"/>
          <w:szCs w:val="28"/>
        </w:rPr>
        <w:t xml:space="preserve">. </w:t>
      </w:r>
    </w:p>
    <w:p w14:paraId="241B5743" w14:textId="77777777" w:rsidR="0059158B" w:rsidRPr="0059158B" w:rsidRDefault="0059158B" w:rsidP="00767B91">
      <w:pPr>
        <w:pStyle w:val="aff"/>
        <w:widowControl w:val="0"/>
        <w:numPr>
          <w:ilvl w:val="0"/>
          <w:numId w:val="25"/>
        </w:numPr>
        <w:tabs>
          <w:tab w:val="left" w:pos="993"/>
        </w:tabs>
        <w:spacing w:line="300" w:lineRule="auto"/>
        <w:ind w:left="0" w:firstLine="709"/>
        <w:jc w:val="both"/>
        <w:rPr>
          <w:sz w:val="28"/>
          <w:szCs w:val="28"/>
        </w:rPr>
      </w:pPr>
      <w:r w:rsidRPr="0059158B">
        <w:rPr>
          <w:sz w:val="28"/>
          <w:szCs w:val="28"/>
        </w:rPr>
        <w:t xml:space="preserve">Сущность стратегического и оперативного контроллинга в системе управления: определение, черты различий, цели и задачи, функции. </w:t>
      </w:r>
    </w:p>
    <w:p w14:paraId="47EF60E8" w14:textId="77777777" w:rsidR="0098520C" w:rsidRDefault="0098520C"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Pr>
          <w:rFonts w:eastAsiaTheme="minorHAnsi"/>
          <w:sz w:val="28"/>
          <w:szCs w:val="28"/>
        </w:rPr>
        <w:t>Факторы, влияющие на организацию системы оперативного контроллинга в государственном секторе.</w:t>
      </w:r>
    </w:p>
    <w:p w14:paraId="45658DA1" w14:textId="77777777" w:rsidR="00E8017B" w:rsidRPr="0059158B" w:rsidRDefault="00E8017B"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59158B">
        <w:rPr>
          <w:rFonts w:eastAsiaTheme="minorHAnsi"/>
          <w:sz w:val="28"/>
          <w:szCs w:val="28"/>
        </w:rPr>
        <w:t>Бюджетирование и контроль затрат, их значение в системе оперативного контроллинга</w:t>
      </w:r>
      <w:r w:rsidR="00630EE8">
        <w:rPr>
          <w:rFonts w:eastAsiaTheme="minorHAnsi"/>
          <w:sz w:val="28"/>
          <w:szCs w:val="28"/>
        </w:rPr>
        <w:t xml:space="preserve"> </w:t>
      </w:r>
      <w:r w:rsidR="00630EE8">
        <w:rPr>
          <w:color w:val="000000" w:themeColor="text1"/>
          <w:sz w:val="28"/>
          <w:szCs w:val="28"/>
        </w:rPr>
        <w:t>в государственном секторе</w:t>
      </w:r>
      <w:r w:rsidRPr="0059158B">
        <w:rPr>
          <w:rFonts w:eastAsiaTheme="minorHAnsi"/>
          <w:sz w:val="28"/>
          <w:szCs w:val="28"/>
        </w:rPr>
        <w:t>.</w:t>
      </w:r>
    </w:p>
    <w:p w14:paraId="63F74229" w14:textId="77777777" w:rsidR="00E8017B" w:rsidRPr="0059158B" w:rsidRDefault="00E8017B"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59158B">
        <w:rPr>
          <w:rFonts w:eastAsiaTheme="minorHAnsi"/>
          <w:sz w:val="28"/>
          <w:szCs w:val="28"/>
        </w:rPr>
        <w:t>Место и центр затрат, критерии их образования, методы группировки издержек в системе</w:t>
      </w:r>
      <w:r w:rsidR="00D30981" w:rsidRPr="0059158B">
        <w:rPr>
          <w:rFonts w:eastAsiaTheme="minorHAnsi"/>
          <w:sz w:val="28"/>
          <w:szCs w:val="28"/>
        </w:rPr>
        <w:t xml:space="preserve"> </w:t>
      </w:r>
      <w:r w:rsidRPr="0059158B">
        <w:rPr>
          <w:rFonts w:eastAsiaTheme="minorHAnsi"/>
          <w:sz w:val="28"/>
          <w:szCs w:val="28"/>
        </w:rPr>
        <w:t>оперативного контроллинга.</w:t>
      </w:r>
    </w:p>
    <w:p w14:paraId="1FB21595" w14:textId="77777777" w:rsidR="0059158B" w:rsidRDefault="00E8017B"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59158B">
        <w:rPr>
          <w:rFonts w:eastAsiaTheme="minorHAnsi"/>
          <w:sz w:val="28"/>
          <w:szCs w:val="28"/>
        </w:rPr>
        <w:t>Инструменты оперативного контроллинга</w:t>
      </w:r>
      <w:r w:rsidR="00AF6999">
        <w:rPr>
          <w:rFonts w:eastAsiaTheme="minorHAnsi"/>
          <w:sz w:val="28"/>
          <w:szCs w:val="28"/>
        </w:rPr>
        <w:t xml:space="preserve"> </w:t>
      </w:r>
      <w:r w:rsidR="00AF6999">
        <w:rPr>
          <w:color w:val="000000" w:themeColor="text1"/>
          <w:sz w:val="28"/>
          <w:szCs w:val="28"/>
        </w:rPr>
        <w:t>в государственном секторе</w:t>
      </w:r>
      <w:r w:rsidRPr="0059158B">
        <w:rPr>
          <w:rFonts w:eastAsiaTheme="minorHAnsi"/>
          <w:sz w:val="28"/>
          <w:szCs w:val="28"/>
        </w:rPr>
        <w:t>.</w:t>
      </w:r>
    </w:p>
    <w:p w14:paraId="0DF2C42E" w14:textId="77777777" w:rsidR="00E8017B" w:rsidRPr="0059158B" w:rsidRDefault="00E8017B"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59158B">
        <w:rPr>
          <w:rFonts w:eastAsiaTheme="minorHAnsi"/>
          <w:sz w:val="28"/>
          <w:szCs w:val="28"/>
        </w:rPr>
        <w:t>Принятие управленческих решений по данным учета затрат и результатов на производство</w:t>
      </w:r>
      <w:r w:rsidR="00D30981" w:rsidRPr="0059158B">
        <w:rPr>
          <w:rFonts w:eastAsiaTheme="minorHAnsi"/>
          <w:sz w:val="28"/>
          <w:szCs w:val="28"/>
        </w:rPr>
        <w:t xml:space="preserve"> </w:t>
      </w:r>
      <w:r w:rsidRPr="0059158B">
        <w:rPr>
          <w:rFonts w:eastAsiaTheme="minorHAnsi"/>
          <w:sz w:val="28"/>
          <w:szCs w:val="28"/>
        </w:rPr>
        <w:t>и продажу продукции.</w:t>
      </w:r>
    </w:p>
    <w:p w14:paraId="355CE464"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contextualSpacing/>
        <w:jc w:val="both"/>
        <w:rPr>
          <w:sz w:val="28"/>
          <w:szCs w:val="28"/>
        </w:rPr>
      </w:pPr>
      <w:r w:rsidRPr="00AF6999">
        <w:rPr>
          <w:color w:val="000000" w:themeColor="text1"/>
          <w:sz w:val="28"/>
          <w:szCs w:val="28"/>
        </w:rPr>
        <w:t>Получение релевантной информации для принятия управленческих решений в системе оперативного контроллинга.</w:t>
      </w:r>
      <w:r w:rsidRPr="00AF6999">
        <w:rPr>
          <w:sz w:val="28"/>
          <w:szCs w:val="28"/>
        </w:rPr>
        <w:t xml:space="preserve"> </w:t>
      </w:r>
    </w:p>
    <w:p w14:paraId="47B29556" w14:textId="77777777" w:rsidR="00B243B3" w:rsidRPr="00AF6999" w:rsidRDefault="00B243B3" w:rsidP="00767B91">
      <w:pPr>
        <w:pStyle w:val="aff"/>
        <w:numPr>
          <w:ilvl w:val="0"/>
          <w:numId w:val="25"/>
        </w:numPr>
        <w:suppressAutoHyphens w:val="0"/>
        <w:autoSpaceDE w:val="0"/>
        <w:autoSpaceDN w:val="0"/>
        <w:adjustRightInd w:val="0"/>
        <w:spacing w:line="300" w:lineRule="auto"/>
        <w:ind w:left="0" w:firstLine="709"/>
        <w:contextualSpacing/>
        <w:jc w:val="both"/>
        <w:rPr>
          <w:color w:val="000000" w:themeColor="text1"/>
          <w:sz w:val="28"/>
          <w:szCs w:val="28"/>
        </w:rPr>
      </w:pPr>
      <w:r w:rsidRPr="00AF6999">
        <w:rPr>
          <w:rFonts w:eastAsiaTheme="minorHAnsi"/>
          <w:sz w:val="28"/>
          <w:szCs w:val="28"/>
        </w:rPr>
        <w:t xml:space="preserve">Информационные потоки </w:t>
      </w:r>
      <w:r w:rsidR="00AF6999">
        <w:rPr>
          <w:color w:val="000000" w:themeColor="text1"/>
          <w:sz w:val="28"/>
          <w:szCs w:val="28"/>
        </w:rPr>
        <w:t xml:space="preserve">в государственном секторе </w:t>
      </w:r>
      <w:r w:rsidRPr="00AF6999">
        <w:rPr>
          <w:rFonts w:eastAsiaTheme="minorHAnsi"/>
          <w:sz w:val="28"/>
          <w:szCs w:val="28"/>
        </w:rPr>
        <w:t>в системе оперативного контроллинга.</w:t>
      </w:r>
    </w:p>
    <w:p w14:paraId="2917E93F"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color w:val="000000" w:themeColor="text1"/>
          <w:sz w:val="28"/>
          <w:szCs w:val="28"/>
        </w:rPr>
      </w:pPr>
      <w:r w:rsidRPr="00AF6999">
        <w:rPr>
          <w:color w:val="000000" w:themeColor="text1"/>
          <w:sz w:val="28"/>
          <w:szCs w:val="28"/>
        </w:rPr>
        <w:lastRenderedPageBreak/>
        <w:t xml:space="preserve">Планирование и бюджетирование в системе оперативного контроллинга. </w:t>
      </w:r>
    </w:p>
    <w:p w14:paraId="155BEA09"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AF6999">
        <w:rPr>
          <w:rFonts w:eastAsiaTheme="minorHAnsi"/>
          <w:sz w:val="28"/>
          <w:szCs w:val="28"/>
        </w:rPr>
        <w:t>Учетно-аналитическое обеспечение системы бюджетирования в рамках оперативного контроллинга</w:t>
      </w:r>
      <w:r w:rsidR="00230EC8">
        <w:rPr>
          <w:rFonts w:eastAsiaTheme="minorHAnsi"/>
          <w:sz w:val="28"/>
          <w:szCs w:val="28"/>
        </w:rPr>
        <w:t xml:space="preserve"> </w:t>
      </w:r>
      <w:r w:rsidR="00230EC8">
        <w:rPr>
          <w:color w:val="000000" w:themeColor="text1"/>
          <w:sz w:val="28"/>
          <w:szCs w:val="28"/>
        </w:rPr>
        <w:t>в государственном секторе</w:t>
      </w:r>
      <w:r w:rsidRPr="00AF6999">
        <w:rPr>
          <w:rFonts w:eastAsiaTheme="minorHAnsi"/>
          <w:sz w:val="28"/>
          <w:szCs w:val="28"/>
        </w:rPr>
        <w:t xml:space="preserve">. </w:t>
      </w:r>
    </w:p>
    <w:p w14:paraId="022E0E13" w14:textId="77777777" w:rsidR="00B243B3"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AF6999">
        <w:rPr>
          <w:rFonts w:eastAsiaTheme="minorHAnsi"/>
          <w:sz w:val="28"/>
          <w:szCs w:val="28"/>
        </w:rPr>
        <w:t xml:space="preserve">Концепция управленческого учета в системе оперативного контроллинга. </w:t>
      </w:r>
    </w:p>
    <w:p w14:paraId="3BDEA839"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AF6999">
        <w:rPr>
          <w:rFonts w:eastAsiaTheme="minorHAnsi"/>
          <w:sz w:val="28"/>
          <w:szCs w:val="28"/>
        </w:rPr>
        <w:t xml:space="preserve">Структура информационного </w:t>
      </w:r>
      <w:r w:rsidR="00A1069C" w:rsidRPr="00AF6999">
        <w:rPr>
          <w:rFonts w:eastAsiaTheme="minorHAnsi"/>
          <w:sz w:val="28"/>
          <w:szCs w:val="28"/>
        </w:rPr>
        <w:t xml:space="preserve">обеспечения </w:t>
      </w:r>
      <w:r w:rsidR="00A1069C">
        <w:rPr>
          <w:rFonts w:eastAsiaTheme="minorHAnsi"/>
          <w:sz w:val="28"/>
          <w:szCs w:val="28"/>
        </w:rPr>
        <w:t xml:space="preserve">оперативного </w:t>
      </w:r>
      <w:r w:rsidRPr="00AF6999">
        <w:rPr>
          <w:rFonts w:eastAsiaTheme="minorHAnsi"/>
          <w:sz w:val="28"/>
          <w:szCs w:val="28"/>
        </w:rPr>
        <w:t>контроллинга.</w:t>
      </w:r>
    </w:p>
    <w:p w14:paraId="67E86AD3" w14:textId="77777777" w:rsidR="0059158B" w:rsidRPr="00AF6999" w:rsidRDefault="00B243B3" w:rsidP="00767B91">
      <w:pPr>
        <w:pStyle w:val="aff"/>
        <w:numPr>
          <w:ilvl w:val="0"/>
          <w:numId w:val="25"/>
        </w:numPr>
        <w:spacing w:line="300" w:lineRule="auto"/>
        <w:ind w:left="0" w:firstLine="709"/>
        <w:jc w:val="both"/>
        <w:rPr>
          <w:color w:val="000000" w:themeColor="text1"/>
          <w:sz w:val="28"/>
          <w:szCs w:val="28"/>
        </w:rPr>
      </w:pPr>
      <w:r w:rsidRPr="00AF6999">
        <w:rPr>
          <w:color w:val="000000" w:themeColor="text1"/>
          <w:sz w:val="28"/>
          <w:szCs w:val="28"/>
        </w:rPr>
        <w:t>Методические подходы к использованию инструментов оперативного контроллинга</w:t>
      </w:r>
      <w:r w:rsidR="00230EC8">
        <w:rPr>
          <w:color w:val="000000" w:themeColor="text1"/>
          <w:sz w:val="28"/>
          <w:szCs w:val="28"/>
        </w:rPr>
        <w:t xml:space="preserve"> в государственном секторе</w:t>
      </w:r>
      <w:r w:rsidRPr="00AF6999">
        <w:rPr>
          <w:color w:val="000000" w:themeColor="text1"/>
          <w:sz w:val="28"/>
          <w:szCs w:val="28"/>
        </w:rPr>
        <w:t xml:space="preserve">. </w:t>
      </w:r>
    </w:p>
    <w:p w14:paraId="5A570282" w14:textId="77777777" w:rsidR="0059158B" w:rsidRPr="00AF6999" w:rsidRDefault="00B243B3" w:rsidP="00767B91">
      <w:pPr>
        <w:pStyle w:val="aff"/>
        <w:numPr>
          <w:ilvl w:val="0"/>
          <w:numId w:val="25"/>
        </w:numPr>
        <w:spacing w:line="300" w:lineRule="auto"/>
        <w:ind w:left="0" w:firstLine="709"/>
        <w:jc w:val="both"/>
        <w:rPr>
          <w:rFonts w:eastAsiaTheme="minorHAnsi"/>
          <w:color w:val="000000"/>
          <w:sz w:val="28"/>
          <w:szCs w:val="28"/>
        </w:rPr>
      </w:pPr>
      <w:r w:rsidRPr="00AF6999">
        <w:rPr>
          <w:rFonts w:eastAsiaTheme="minorHAnsi"/>
          <w:color w:val="000000"/>
          <w:sz w:val="28"/>
          <w:szCs w:val="28"/>
        </w:rPr>
        <w:t>Бюджетирование как инструмент оперативного контроллинга</w:t>
      </w:r>
      <w:r w:rsidR="00854C43">
        <w:rPr>
          <w:rFonts w:eastAsiaTheme="minorHAnsi"/>
          <w:color w:val="000000"/>
          <w:sz w:val="28"/>
          <w:szCs w:val="28"/>
        </w:rPr>
        <w:t xml:space="preserve"> </w:t>
      </w:r>
      <w:r w:rsidR="00854C43">
        <w:rPr>
          <w:color w:val="000000" w:themeColor="text1"/>
          <w:sz w:val="28"/>
          <w:szCs w:val="28"/>
        </w:rPr>
        <w:t>в государственном секторе</w:t>
      </w:r>
      <w:r w:rsidRPr="00AF6999">
        <w:rPr>
          <w:rFonts w:eastAsiaTheme="minorHAnsi"/>
          <w:color w:val="000000"/>
          <w:sz w:val="28"/>
          <w:szCs w:val="28"/>
        </w:rPr>
        <w:t>.</w:t>
      </w:r>
    </w:p>
    <w:p w14:paraId="5708179B" w14:textId="77777777" w:rsidR="0059158B" w:rsidRPr="00AF6999" w:rsidRDefault="00B243B3" w:rsidP="00767B91">
      <w:pPr>
        <w:pStyle w:val="aff"/>
        <w:numPr>
          <w:ilvl w:val="0"/>
          <w:numId w:val="25"/>
        </w:numPr>
        <w:spacing w:line="300" w:lineRule="auto"/>
        <w:ind w:left="0" w:firstLine="709"/>
        <w:jc w:val="both"/>
        <w:rPr>
          <w:rFonts w:eastAsiaTheme="minorHAnsi"/>
          <w:color w:val="000000"/>
          <w:sz w:val="28"/>
          <w:szCs w:val="28"/>
        </w:rPr>
      </w:pPr>
      <w:r w:rsidRPr="00AF6999">
        <w:rPr>
          <w:rFonts w:eastAsiaTheme="minorHAnsi"/>
          <w:sz w:val="28"/>
          <w:szCs w:val="28"/>
        </w:rPr>
        <w:t>Структура бюджетов и стратегические карты в оперативного контроллинга.</w:t>
      </w:r>
      <w:r w:rsidRPr="00AF6999">
        <w:rPr>
          <w:rFonts w:eastAsiaTheme="minorHAnsi"/>
          <w:color w:val="000000"/>
          <w:sz w:val="28"/>
          <w:szCs w:val="28"/>
        </w:rPr>
        <w:t xml:space="preserve"> </w:t>
      </w:r>
    </w:p>
    <w:p w14:paraId="6C7E821A" w14:textId="77777777" w:rsidR="0059158B" w:rsidRPr="00AF6999" w:rsidRDefault="00B243B3" w:rsidP="00767B91">
      <w:pPr>
        <w:pStyle w:val="aff"/>
        <w:numPr>
          <w:ilvl w:val="0"/>
          <w:numId w:val="25"/>
        </w:numPr>
        <w:spacing w:line="300" w:lineRule="auto"/>
        <w:ind w:left="0" w:firstLine="709"/>
        <w:jc w:val="both"/>
        <w:rPr>
          <w:sz w:val="28"/>
          <w:szCs w:val="28"/>
        </w:rPr>
      </w:pPr>
      <w:r w:rsidRPr="00AF6999">
        <w:rPr>
          <w:sz w:val="28"/>
          <w:szCs w:val="28"/>
        </w:rPr>
        <w:t xml:space="preserve">Базовые модели оперативного контроллинга. </w:t>
      </w:r>
    </w:p>
    <w:p w14:paraId="4C5215C2" w14:textId="264E5AB4" w:rsidR="0059158B" w:rsidRPr="00AF6999" w:rsidRDefault="00B243B3" w:rsidP="00767B91">
      <w:pPr>
        <w:pStyle w:val="aff"/>
        <w:numPr>
          <w:ilvl w:val="0"/>
          <w:numId w:val="25"/>
        </w:numPr>
        <w:spacing w:line="300" w:lineRule="auto"/>
        <w:ind w:left="0" w:firstLine="709"/>
        <w:jc w:val="both"/>
        <w:rPr>
          <w:color w:val="000000" w:themeColor="text1"/>
          <w:sz w:val="28"/>
          <w:szCs w:val="28"/>
        </w:rPr>
      </w:pPr>
      <w:r w:rsidRPr="00AF6999">
        <w:rPr>
          <w:color w:val="000000" w:themeColor="text1"/>
          <w:sz w:val="28"/>
          <w:szCs w:val="28"/>
        </w:rPr>
        <w:t xml:space="preserve">Оперативный контроллинг процессов </w:t>
      </w:r>
      <w:r w:rsidR="00AF6999">
        <w:rPr>
          <w:color w:val="000000" w:themeColor="text1"/>
          <w:sz w:val="28"/>
          <w:szCs w:val="28"/>
        </w:rPr>
        <w:t xml:space="preserve">в государственном </w:t>
      </w:r>
      <w:r w:rsidR="004F5581">
        <w:rPr>
          <w:color w:val="000000" w:themeColor="text1"/>
          <w:sz w:val="28"/>
          <w:szCs w:val="28"/>
        </w:rPr>
        <w:t>секторе</w:t>
      </w:r>
      <w:r w:rsidR="004F5581" w:rsidRPr="00AF6999">
        <w:rPr>
          <w:color w:val="000000" w:themeColor="text1"/>
          <w:sz w:val="28"/>
          <w:szCs w:val="28"/>
        </w:rPr>
        <w:t>: доходов</w:t>
      </w:r>
      <w:r w:rsidRPr="00AF6999">
        <w:rPr>
          <w:color w:val="000000" w:themeColor="text1"/>
          <w:sz w:val="28"/>
          <w:szCs w:val="28"/>
        </w:rPr>
        <w:t xml:space="preserve">, расходов, финансовых результатов. </w:t>
      </w:r>
    </w:p>
    <w:p w14:paraId="04198620" w14:textId="77777777" w:rsidR="00B243B3" w:rsidRPr="00AF6999" w:rsidRDefault="00B243B3" w:rsidP="00767B91">
      <w:pPr>
        <w:pStyle w:val="aff"/>
        <w:numPr>
          <w:ilvl w:val="0"/>
          <w:numId w:val="25"/>
        </w:numPr>
        <w:spacing w:line="300" w:lineRule="auto"/>
        <w:ind w:left="0" w:firstLine="709"/>
        <w:jc w:val="both"/>
        <w:rPr>
          <w:color w:val="000000" w:themeColor="text1"/>
          <w:sz w:val="28"/>
          <w:szCs w:val="28"/>
        </w:rPr>
      </w:pPr>
      <w:r w:rsidRPr="00AF6999">
        <w:rPr>
          <w:color w:val="000000" w:themeColor="text1"/>
          <w:sz w:val="28"/>
          <w:szCs w:val="28"/>
        </w:rPr>
        <w:t xml:space="preserve">Информационно-методическое обеспечение контрольного </w:t>
      </w:r>
      <w:proofErr w:type="spellStart"/>
      <w:r w:rsidRPr="00AF6999">
        <w:rPr>
          <w:color w:val="000000" w:themeColor="text1"/>
          <w:sz w:val="28"/>
          <w:szCs w:val="28"/>
        </w:rPr>
        <w:t>подпроцесса</w:t>
      </w:r>
      <w:proofErr w:type="spellEnd"/>
      <w:r w:rsidRPr="00AF6999">
        <w:rPr>
          <w:color w:val="000000" w:themeColor="text1"/>
          <w:sz w:val="28"/>
          <w:szCs w:val="28"/>
        </w:rPr>
        <w:t xml:space="preserve"> системы оперативного </w:t>
      </w:r>
      <w:proofErr w:type="spellStart"/>
      <w:r w:rsidRPr="00AF6999">
        <w:rPr>
          <w:color w:val="000000" w:themeColor="text1"/>
          <w:sz w:val="28"/>
          <w:szCs w:val="28"/>
        </w:rPr>
        <w:t>контроллинга</w:t>
      </w:r>
      <w:proofErr w:type="spellEnd"/>
      <w:r w:rsidR="00230EC8">
        <w:rPr>
          <w:color w:val="000000" w:themeColor="text1"/>
          <w:sz w:val="28"/>
          <w:szCs w:val="28"/>
        </w:rPr>
        <w:t xml:space="preserve"> в государственном секторе</w:t>
      </w:r>
      <w:r w:rsidRPr="00AF6999">
        <w:rPr>
          <w:color w:val="000000" w:themeColor="text1"/>
          <w:sz w:val="28"/>
          <w:szCs w:val="28"/>
        </w:rPr>
        <w:t xml:space="preserve">. </w:t>
      </w:r>
    </w:p>
    <w:p w14:paraId="623B3A83" w14:textId="77777777" w:rsidR="0059158B" w:rsidRPr="00AF6999" w:rsidRDefault="00B243B3" w:rsidP="00767B91">
      <w:pPr>
        <w:pStyle w:val="aff"/>
        <w:numPr>
          <w:ilvl w:val="0"/>
          <w:numId w:val="25"/>
        </w:numPr>
        <w:spacing w:line="300" w:lineRule="auto"/>
        <w:ind w:left="0" w:firstLine="709"/>
        <w:jc w:val="both"/>
        <w:rPr>
          <w:rFonts w:eastAsiaTheme="minorHAnsi"/>
          <w:color w:val="000000"/>
          <w:sz w:val="28"/>
          <w:szCs w:val="28"/>
        </w:rPr>
      </w:pPr>
      <w:r w:rsidRPr="00AF6999">
        <w:rPr>
          <w:rFonts w:eastAsiaTheme="minorHAnsi"/>
          <w:color w:val="000000"/>
          <w:sz w:val="28"/>
          <w:szCs w:val="28"/>
        </w:rPr>
        <w:t>Положительные и отрицательные стороны организация подразделения контроллинга</w:t>
      </w:r>
      <w:r w:rsidRPr="00AF6999">
        <w:rPr>
          <w:color w:val="000000" w:themeColor="text1"/>
          <w:sz w:val="28"/>
          <w:szCs w:val="28"/>
        </w:rPr>
        <w:t xml:space="preserve"> </w:t>
      </w:r>
      <w:r w:rsidR="00AD3731">
        <w:rPr>
          <w:color w:val="000000" w:themeColor="text1"/>
          <w:sz w:val="28"/>
          <w:szCs w:val="28"/>
        </w:rPr>
        <w:t>в государственном секторе</w:t>
      </w:r>
      <w:r w:rsidRPr="00AF6999">
        <w:rPr>
          <w:rFonts w:eastAsiaTheme="minorHAnsi"/>
          <w:color w:val="000000"/>
          <w:sz w:val="28"/>
          <w:szCs w:val="28"/>
        </w:rPr>
        <w:t xml:space="preserve">. </w:t>
      </w:r>
    </w:p>
    <w:p w14:paraId="154098F9" w14:textId="77777777" w:rsidR="0059158B" w:rsidRPr="00AF6999" w:rsidRDefault="00B243B3" w:rsidP="00767B91">
      <w:pPr>
        <w:pStyle w:val="aff"/>
        <w:numPr>
          <w:ilvl w:val="0"/>
          <w:numId w:val="25"/>
        </w:numPr>
        <w:spacing w:line="300" w:lineRule="auto"/>
        <w:ind w:left="0" w:firstLine="709"/>
        <w:jc w:val="both"/>
        <w:rPr>
          <w:rFonts w:eastAsiaTheme="minorHAnsi"/>
          <w:color w:val="000000"/>
          <w:sz w:val="28"/>
          <w:szCs w:val="28"/>
        </w:rPr>
      </w:pPr>
      <w:r w:rsidRPr="00AF6999">
        <w:rPr>
          <w:rFonts w:eastAsiaTheme="minorHAnsi"/>
          <w:color w:val="000000"/>
          <w:sz w:val="28"/>
          <w:szCs w:val="28"/>
        </w:rPr>
        <w:t>Варианты построения структуры управления службой контроллинга</w:t>
      </w:r>
      <w:r w:rsidR="00230EC8">
        <w:rPr>
          <w:rFonts w:eastAsiaTheme="minorHAnsi"/>
          <w:color w:val="000000"/>
          <w:sz w:val="28"/>
          <w:szCs w:val="28"/>
        </w:rPr>
        <w:t xml:space="preserve"> </w:t>
      </w:r>
      <w:r w:rsidR="00230EC8">
        <w:rPr>
          <w:color w:val="000000" w:themeColor="text1"/>
          <w:sz w:val="28"/>
          <w:szCs w:val="28"/>
        </w:rPr>
        <w:t>в государственном секторе</w:t>
      </w:r>
      <w:r w:rsidRPr="00AF6999">
        <w:rPr>
          <w:rFonts w:eastAsiaTheme="minorHAnsi"/>
          <w:color w:val="000000"/>
          <w:sz w:val="28"/>
          <w:szCs w:val="28"/>
        </w:rPr>
        <w:t>.</w:t>
      </w:r>
    </w:p>
    <w:p w14:paraId="6A3932B7" w14:textId="77777777" w:rsidR="0059158B" w:rsidRPr="00AF6999" w:rsidRDefault="00B243B3" w:rsidP="00767B91">
      <w:pPr>
        <w:pStyle w:val="aff"/>
        <w:numPr>
          <w:ilvl w:val="0"/>
          <w:numId w:val="25"/>
        </w:numPr>
        <w:spacing w:line="300" w:lineRule="auto"/>
        <w:ind w:left="0" w:firstLine="709"/>
        <w:jc w:val="both"/>
        <w:rPr>
          <w:color w:val="000000" w:themeColor="text1"/>
          <w:sz w:val="28"/>
          <w:szCs w:val="28"/>
        </w:rPr>
      </w:pPr>
      <w:r w:rsidRPr="00AF6999">
        <w:rPr>
          <w:color w:val="000000" w:themeColor="text1"/>
          <w:sz w:val="28"/>
          <w:szCs w:val="28"/>
        </w:rPr>
        <w:t>Этапы внедрения оперативного контроллинга</w:t>
      </w:r>
      <w:r w:rsidR="00AD3731">
        <w:rPr>
          <w:color w:val="000000" w:themeColor="text1"/>
          <w:sz w:val="28"/>
          <w:szCs w:val="28"/>
        </w:rPr>
        <w:t xml:space="preserve"> в государственном секторе</w:t>
      </w:r>
      <w:r w:rsidRPr="00AF6999">
        <w:rPr>
          <w:color w:val="000000" w:themeColor="text1"/>
          <w:sz w:val="28"/>
          <w:szCs w:val="28"/>
        </w:rPr>
        <w:t>.</w:t>
      </w:r>
    </w:p>
    <w:p w14:paraId="2F5B8168" w14:textId="77777777" w:rsidR="0059158B" w:rsidRPr="00AF6999" w:rsidRDefault="00B243B3" w:rsidP="00767B91">
      <w:pPr>
        <w:pStyle w:val="aff"/>
        <w:numPr>
          <w:ilvl w:val="0"/>
          <w:numId w:val="25"/>
        </w:numPr>
        <w:spacing w:line="300" w:lineRule="auto"/>
        <w:ind w:left="0" w:firstLine="709"/>
        <w:jc w:val="both"/>
        <w:rPr>
          <w:sz w:val="28"/>
          <w:szCs w:val="28"/>
        </w:rPr>
      </w:pPr>
      <w:r w:rsidRPr="00AF6999">
        <w:rPr>
          <w:sz w:val="28"/>
          <w:szCs w:val="28"/>
        </w:rPr>
        <w:t>Отраслевые особенности реализации оперативного контроллинга.</w:t>
      </w:r>
    </w:p>
    <w:p w14:paraId="64802DF9" w14:textId="4A7B8D6E" w:rsidR="0059158B" w:rsidRPr="00AF6999" w:rsidRDefault="00B243B3" w:rsidP="00767B91">
      <w:pPr>
        <w:pStyle w:val="aff"/>
        <w:numPr>
          <w:ilvl w:val="0"/>
          <w:numId w:val="25"/>
        </w:numPr>
        <w:spacing w:line="300" w:lineRule="auto"/>
        <w:ind w:left="0" w:firstLine="709"/>
        <w:jc w:val="both"/>
        <w:rPr>
          <w:rFonts w:eastAsiaTheme="minorHAnsi"/>
          <w:color w:val="000000"/>
          <w:sz w:val="28"/>
          <w:szCs w:val="28"/>
        </w:rPr>
      </w:pPr>
      <w:r w:rsidRPr="00AF6999">
        <w:rPr>
          <w:rFonts w:eastAsiaTheme="minorHAnsi"/>
          <w:color w:val="000000"/>
          <w:sz w:val="28"/>
          <w:szCs w:val="28"/>
        </w:rPr>
        <w:t xml:space="preserve">Особенности реализации оперативного контроллинга </w:t>
      </w:r>
      <w:r w:rsidR="004F5581" w:rsidRPr="00AF6999">
        <w:rPr>
          <w:rFonts w:eastAsiaTheme="minorHAnsi"/>
          <w:color w:val="000000"/>
          <w:sz w:val="28"/>
          <w:szCs w:val="28"/>
        </w:rPr>
        <w:t>на предприятии,</w:t>
      </w:r>
      <w:r w:rsidRPr="00AF6999">
        <w:rPr>
          <w:rFonts w:eastAsiaTheme="minorHAnsi"/>
          <w:color w:val="000000"/>
          <w:sz w:val="28"/>
          <w:szCs w:val="28"/>
        </w:rPr>
        <w:t xml:space="preserve"> основанные на процессах оперативного планирования, контроля, учета финансового (бухгалтерского) и управленческого, отчетности. </w:t>
      </w:r>
    </w:p>
    <w:p w14:paraId="24709654" w14:textId="77777777" w:rsidR="00B243B3" w:rsidRPr="00DD7ADF"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color w:val="000000"/>
          <w:sz w:val="28"/>
          <w:szCs w:val="28"/>
        </w:rPr>
      </w:pPr>
      <w:r w:rsidRPr="00AF6999">
        <w:rPr>
          <w:color w:val="000000" w:themeColor="text1"/>
          <w:sz w:val="28"/>
          <w:szCs w:val="28"/>
        </w:rPr>
        <w:t xml:space="preserve">Согласование оперативных управленческих решений в соответствии со стратегическим целями </w:t>
      </w:r>
      <w:r w:rsidR="00DD7ADF">
        <w:rPr>
          <w:color w:val="000000" w:themeColor="text1"/>
          <w:sz w:val="28"/>
          <w:szCs w:val="28"/>
        </w:rPr>
        <w:t>в государственном секторе</w:t>
      </w:r>
      <w:r w:rsidRPr="00DD7ADF">
        <w:rPr>
          <w:color w:val="000000" w:themeColor="text1"/>
          <w:sz w:val="28"/>
          <w:szCs w:val="28"/>
        </w:rPr>
        <w:t xml:space="preserve">. </w:t>
      </w:r>
    </w:p>
    <w:p w14:paraId="0E43EB70"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color w:val="000000"/>
          <w:sz w:val="28"/>
          <w:szCs w:val="28"/>
        </w:rPr>
      </w:pPr>
      <w:r w:rsidRPr="00AF6999">
        <w:rPr>
          <w:rFonts w:eastAsiaTheme="minorHAnsi"/>
          <w:color w:val="000000"/>
          <w:sz w:val="28"/>
          <w:szCs w:val="28"/>
        </w:rPr>
        <w:t xml:space="preserve">Рациональная структура финансово-экономических служб </w:t>
      </w:r>
      <w:r w:rsidR="00230EC8">
        <w:rPr>
          <w:color w:val="000000" w:themeColor="text1"/>
          <w:sz w:val="28"/>
          <w:szCs w:val="28"/>
        </w:rPr>
        <w:t>в государственном секторе</w:t>
      </w:r>
      <w:r w:rsidRPr="00AF6999">
        <w:rPr>
          <w:rFonts w:eastAsiaTheme="minorHAnsi"/>
          <w:color w:val="000000"/>
          <w:sz w:val="28"/>
          <w:szCs w:val="28"/>
        </w:rPr>
        <w:t xml:space="preserve">. </w:t>
      </w:r>
    </w:p>
    <w:p w14:paraId="5EABCFC6"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color w:val="000000"/>
          <w:sz w:val="28"/>
          <w:szCs w:val="28"/>
        </w:rPr>
      </w:pPr>
      <w:r w:rsidRPr="00AF6999">
        <w:rPr>
          <w:rFonts w:eastAsiaTheme="minorHAnsi"/>
          <w:color w:val="000000"/>
          <w:sz w:val="28"/>
          <w:szCs w:val="28"/>
        </w:rPr>
        <w:t xml:space="preserve">Место службы контроллинга в организационной структуре </w:t>
      </w:r>
      <w:r w:rsidR="00230EC8">
        <w:rPr>
          <w:color w:val="000000" w:themeColor="text1"/>
          <w:sz w:val="28"/>
          <w:szCs w:val="28"/>
        </w:rPr>
        <w:t>в государственном секторе</w:t>
      </w:r>
      <w:r w:rsidRPr="00AF6999">
        <w:rPr>
          <w:rFonts w:eastAsiaTheme="minorHAnsi"/>
          <w:color w:val="000000"/>
          <w:sz w:val="28"/>
          <w:szCs w:val="28"/>
        </w:rPr>
        <w:t xml:space="preserve">. </w:t>
      </w:r>
    </w:p>
    <w:p w14:paraId="004EBF97"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color w:val="000000"/>
          <w:sz w:val="28"/>
          <w:szCs w:val="28"/>
        </w:rPr>
      </w:pPr>
      <w:r w:rsidRPr="00AF6999">
        <w:rPr>
          <w:rFonts w:eastAsiaTheme="minorHAnsi"/>
          <w:color w:val="000000"/>
          <w:sz w:val="28"/>
          <w:szCs w:val="28"/>
        </w:rPr>
        <w:lastRenderedPageBreak/>
        <w:t xml:space="preserve">Профессиональные и личностные качества контроллера: профессиональные знания и требования. </w:t>
      </w:r>
    </w:p>
    <w:p w14:paraId="6818C378" w14:textId="77777777" w:rsidR="00DD7ADF"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color w:val="000000"/>
          <w:sz w:val="28"/>
          <w:szCs w:val="28"/>
        </w:rPr>
      </w:pPr>
      <w:r w:rsidRPr="00AF6999">
        <w:rPr>
          <w:rFonts w:eastAsiaTheme="minorHAnsi"/>
          <w:sz w:val="28"/>
          <w:szCs w:val="28"/>
        </w:rPr>
        <w:t xml:space="preserve">Оценка экономической эффективности работы управленческих отделов и служб </w:t>
      </w:r>
      <w:r w:rsidR="00DD7ADF">
        <w:rPr>
          <w:color w:val="000000" w:themeColor="text1"/>
          <w:sz w:val="28"/>
          <w:szCs w:val="28"/>
        </w:rPr>
        <w:t>в государственном секторе</w:t>
      </w:r>
      <w:r w:rsidR="00DD7ADF" w:rsidRPr="00AF6999">
        <w:rPr>
          <w:rFonts w:eastAsiaTheme="minorHAnsi"/>
          <w:color w:val="000000"/>
          <w:sz w:val="28"/>
          <w:szCs w:val="28"/>
        </w:rPr>
        <w:t xml:space="preserve">. </w:t>
      </w:r>
    </w:p>
    <w:p w14:paraId="190FB49B" w14:textId="77777777" w:rsidR="006F0FF8"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AF6999">
        <w:rPr>
          <w:rFonts w:eastAsiaTheme="minorHAnsi"/>
          <w:sz w:val="28"/>
          <w:szCs w:val="28"/>
        </w:rPr>
        <w:t xml:space="preserve">Оценка эффективности работы специалистов по бюджетированию в рамках службы контроллинга. </w:t>
      </w:r>
    </w:p>
    <w:p w14:paraId="0A90504A" w14:textId="77777777" w:rsidR="00B243B3"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color w:val="000000"/>
          <w:sz w:val="28"/>
          <w:szCs w:val="28"/>
        </w:rPr>
      </w:pPr>
      <w:r w:rsidRPr="00AF6999">
        <w:rPr>
          <w:rFonts w:eastAsiaTheme="minorHAnsi"/>
          <w:color w:val="000000"/>
          <w:sz w:val="28"/>
          <w:szCs w:val="28"/>
        </w:rPr>
        <w:t xml:space="preserve">Участие службы контроллинга в стратегическом и оперативном менеджменте. </w:t>
      </w:r>
    </w:p>
    <w:p w14:paraId="5D64E047" w14:textId="77777777" w:rsidR="00B243B3" w:rsidRDefault="00B243B3" w:rsidP="00E8017B">
      <w:pPr>
        <w:widowControl w:val="0"/>
        <w:tabs>
          <w:tab w:val="left" w:pos="993"/>
        </w:tabs>
        <w:spacing w:line="360" w:lineRule="auto"/>
        <w:jc w:val="both"/>
        <w:rPr>
          <w:rFonts w:eastAsiaTheme="minorHAnsi"/>
          <w:color w:val="000000"/>
          <w:sz w:val="23"/>
          <w:szCs w:val="23"/>
        </w:rPr>
      </w:pPr>
    </w:p>
    <w:p w14:paraId="059ECA16" w14:textId="77777777" w:rsidR="00DD7ADF" w:rsidRDefault="00DD7ADF">
      <w:pPr>
        <w:pStyle w:val="aff"/>
        <w:widowControl w:val="0"/>
        <w:tabs>
          <w:tab w:val="left" w:pos="993"/>
        </w:tabs>
        <w:spacing w:line="276" w:lineRule="auto"/>
        <w:ind w:left="567"/>
        <w:jc w:val="both"/>
        <w:rPr>
          <w:b/>
          <w:sz w:val="28"/>
          <w:szCs w:val="28"/>
        </w:rPr>
      </w:pPr>
    </w:p>
    <w:p w14:paraId="37BB63DE" w14:textId="77777777" w:rsidR="000B4E35" w:rsidRDefault="00B066DA" w:rsidP="000874F4">
      <w:pPr>
        <w:pStyle w:val="aff"/>
        <w:widowControl w:val="0"/>
        <w:tabs>
          <w:tab w:val="left" w:pos="993"/>
        </w:tabs>
        <w:spacing w:line="276" w:lineRule="auto"/>
        <w:ind w:left="567"/>
        <w:jc w:val="center"/>
        <w:rPr>
          <w:b/>
          <w:sz w:val="28"/>
          <w:szCs w:val="28"/>
        </w:rPr>
      </w:pPr>
      <w:r>
        <w:rPr>
          <w:b/>
          <w:sz w:val="28"/>
          <w:szCs w:val="28"/>
        </w:rPr>
        <w:t>Примерный экзаменационный билет</w:t>
      </w:r>
    </w:p>
    <w:p w14:paraId="2AF30621" w14:textId="77777777" w:rsidR="00AF6999" w:rsidRPr="002579D0" w:rsidRDefault="00AF6999">
      <w:pPr>
        <w:pStyle w:val="aff"/>
        <w:widowControl w:val="0"/>
        <w:tabs>
          <w:tab w:val="left" w:pos="993"/>
        </w:tabs>
        <w:spacing w:line="276" w:lineRule="auto"/>
        <w:ind w:left="567"/>
        <w:jc w:val="both"/>
        <w:rPr>
          <w:b/>
          <w:sz w:val="22"/>
          <w:szCs w:val="22"/>
        </w:rPr>
      </w:pPr>
    </w:p>
    <w:p w14:paraId="483EE898" w14:textId="77777777" w:rsidR="000B4E35" w:rsidRPr="002579D0" w:rsidRDefault="00B066DA">
      <w:pPr>
        <w:jc w:val="center"/>
        <w:rPr>
          <w:b/>
          <w:sz w:val="22"/>
          <w:szCs w:val="22"/>
        </w:rPr>
      </w:pPr>
      <w:r w:rsidRPr="002579D0">
        <w:rPr>
          <w:b/>
          <w:sz w:val="22"/>
          <w:szCs w:val="22"/>
        </w:rPr>
        <w:t>Федеральное государственное образовательное бюджетное учреждение</w:t>
      </w:r>
    </w:p>
    <w:p w14:paraId="306DE96F" w14:textId="77777777" w:rsidR="000B4E35" w:rsidRPr="002579D0" w:rsidRDefault="00B066DA">
      <w:pPr>
        <w:jc w:val="center"/>
        <w:rPr>
          <w:b/>
          <w:sz w:val="22"/>
          <w:szCs w:val="22"/>
        </w:rPr>
      </w:pPr>
      <w:r w:rsidRPr="002579D0">
        <w:rPr>
          <w:b/>
          <w:sz w:val="22"/>
          <w:szCs w:val="22"/>
        </w:rPr>
        <w:t>высшего образования</w:t>
      </w:r>
    </w:p>
    <w:p w14:paraId="03A1157A" w14:textId="77777777" w:rsidR="000B4E35" w:rsidRPr="002579D0" w:rsidRDefault="00B066DA">
      <w:pPr>
        <w:jc w:val="center"/>
        <w:rPr>
          <w:b/>
          <w:sz w:val="22"/>
          <w:szCs w:val="22"/>
        </w:rPr>
      </w:pPr>
      <w:r w:rsidRPr="002579D0">
        <w:rPr>
          <w:b/>
          <w:sz w:val="22"/>
          <w:szCs w:val="22"/>
        </w:rPr>
        <w:t>«ФИНАНСОВЫЙ УНИВЕРСИТЕТ ПРИ ПРАВИТЕЛЬСТВЕ</w:t>
      </w:r>
    </w:p>
    <w:p w14:paraId="55C1AE1A" w14:textId="77777777" w:rsidR="000B4E35" w:rsidRPr="002579D0" w:rsidRDefault="00B066DA">
      <w:pPr>
        <w:jc w:val="center"/>
        <w:rPr>
          <w:b/>
          <w:sz w:val="22"/>
          <w:szCs w:val="22"/>
        </w:rPr>
      </w:pPr>
      <w:r w:rsidRPr="002579D0">
        <w:rPr>
          <w:b/>
          <w:sz w:val="22"/>
          <w:szCs w:val="22"/>
        </w:rPr>
        <w:t>РОССИЙСКОЙ ФЕДЕРАЦИИ»</w:t>
      </w:r>
    </w:p>
    <w:p w14:paraId="024111E9" w14:textId="77777777" w:rsidR="000B4E35" w:rsidRPr="002579D0" w:rsidRDefault="00B066DA">
      <w:pPr>
        <w:jc w:val="center"/>
        <w:rPr>
          <w:b/>
          <w:sz w:val="22"/>
          <w:szCs w:val="22"/>
          <w:lang w:eastAsia="en-US"/>
        </w:rPr>
      </w:pPr>
      <w:r w:rsidRPr="002579D0">
        <w:rPr>
          <w:b/>
          <w:sz w:val="22"/>
          <w:szCs w:val="22"/>
          <w:lang w:eastAsia="en-US"/>
        </w:rPr>
        <w:t>(Финансовый университет)</w:t>
      </w:r>
    </w:p>
    <w:p w14:paraId="1558D1CB" w14:textId="77777777" w:rsidR="000B4E35" w:rsidRPr="002579D0" w:rsidRDefault="000B4E35">
      <w:pPr>
        <w:jc w:val="center"/>
        <w:rPr>
          <w:b/>
          <w:sz w:val="22"/>
          <w:szCs w:val="22"/>
          <w:lang w:eastAsia="en-US"/>
        </w:rPr>
      </w:pPr>
    </w:p>
    <w:p w14:paraId="0B750A6E" w14:textId="77777777" w:rsidR="000B4E35" w:rsidRPr="002579D0" w:rsidRDefault="00B066DA">
      <w:pPr>
        <w:rPr>
          <w:sz w:val="22"/>
          <w:szCs w:val="22"/>
          <w:lang w:eastAsia="en-US"/>
        </w:rPr>
      </w:pPr>
      <w:r w:rsidRPr="002579D0">
        <w:rPr>
          <w:sz w:val="22"/>
          <w:szCs w:val="22"/>
          <w:lang w:eastAsia="en-US"/>
        </w:rPr>
        <w:t>Кафедра «</w:t>
      </w:r>
      <w:r w:rsidRPr="002579D0">
        <w:rPr>
          <w:sz w:val="22"/>
          <w:szCs w:val="22"/>
          <w:u w:val="single"/>
          <w:lang w:eastAsia="en-US"/>
        </w:rPr>
        <w:t>Финансовый контроль и казначейское дело»</w:t>
      </w:r>
    </w:p>
    <w:p w14:paraId="241DD27D" w14:textId="77777777" w:rsidR="000B4E35" w:rsidRPr="002579D0" w:rsidRDefault="00B066DA">
      <w:pPr>
        <w:rPr>
          <w:sz w:val="22"/>
          <w:szCs w:val="22"/>
          <w:lang w:eastAsia="en-US"/>
        </w:rPr>
      </w:pPr>
      <w:r w:rsidRPr="002579D0">
        <w:rPr>
          <w:sz w:val="22"/>
          <w:szCs w:val="22"/>
          <w:lang w:eastAsia="en-US"/>
        </w:rPr>
        <w:t xml:space="preserve">Дисциплина </w:t>
      </w:r>
      <w:r w:rsidRPr="002579D0">
        <w:rPr>
          <w:sz w:val="22"/>
          <w:szCs w:val="22"/>
          <w:u w:val="single"/>
          <w:lang w:eastAsia="en-US"/>
        </w:rPr>
        <w:t>«Оперативный контроллинг»</w:t>
      </w:r>
    </w:p>
    <w:p w14:paraId="2720C58D" w14:textId="77777777" w:rsidR="000B4E35" w:rsidRPr="002579D0" w:rsidRDefault="00B066DA">
      <w:pPr>
        <w:rPr>
          <w:sz w:val="22"/>
          <w:szCs w:val="22"/>
          <w:u w:val="single"/>
          <w:lang w:eastAsia="en-US"/>
        </w:rPr>
      </w:pPr>
      <w:r w:rsidRPr="002579D0">
        <w:rPr>
          <w:sz w:val="22"/>
          <w:szCs w:val="22"/>
          <w:u w:val="single"/>
          <w:lang w:eastAsia="en-US"/>
        </w:rPr>
        <w:t xml:space="preserve">Финансовый факультет </w:t>
      </w:r>
    </w:p>
    <w:p w14:paraId="2F477848" w14:textId="77777777" w:rsidR="000B4E35" w:rsidRPr="002579D0" w:rsidRDefault="00B066DA">
      <w:pPr>
        <w:rPr>
          <w:sz w:val="22"/>
          <w:szCs w:val="22"/>
          <w:lang w:eastAsia="en-US"/>
        </w:rPr>
      </w:pPr>
      <w:r w:rsidRPr="002579D0">
        <w:rPr>
          <w:sz w:val="22"/>
          <w:szCs w:val="22"/>
          <w:lang w:eastAsia="en-US"/>
        </w:rPr>
        <w:t xml:space="preserve">Форма обучения </w:t>
      </w:r>
      <w:r w:rsidRPr="002579D0">
        <w:rPr>
          <w:sz w:val="22"/>
          <w:szCs w:val="22"/>
          <w:u w:val="single"/>
          <w:lang w:eastAsia="en-US"/>
        </w:rPr>
        <w:t>очная</w:t>
      </w:r>
    </w:p>
    <w:p w14:paraId="63DE35A0" w14:textId="77777777" w:rsidR="000B4E35" w:rsidRPr="002579D0" w:rsidRDefault="00B066DA">
      <w:pPr>
        <w:rPr>
          <w:sz w:val="22"/>
          <w:szCs w:val="22"/>
          <w:lang w:eastAsia="en-US"/>
        </w:rPr>
      </w:pPr>
      <w:r w:rsidRPr="002579D0">
        <w:rPr>
          <w:sz w:val="22"/>
          <w:szCs w:val="22"/>
          <w:lang w:eastAsia="en-US"/>
        </w:rPr>
        <w:t xml:space="preserve">Семестр </w:t>
      </w:r>
      <w:r w:rsidRPr="002579D0">
        <w:rPr>
          <w:sz w:val="22"/>
          <w:szCs w:val="22"/>
          <w:u w:val="single"/>
          <w:lang w:eastAsia="en-US"/>
        </w:rPr>
        <w:t>1</w:t>
      </w:r>
    </w:p>
    <w:p w14:paraId="5EBC224D" w14:textId="77777777" w:rsidR="000B4E35" w:rsidRPr="002579D0" w:rsidRDefault="00B066DA">
      <w:pPr>
        <w:rPr>
          <w:sz w:val="22"/>
          <w:szCs w:val="22"/>
          <w:lang w:eastAsia="en-US"/>
        </w:rPr>
      </w:pPr>
      <w:r w:rsidRPr="002579D0">
        <w:rPr>
          <w:sz w:val="22"/>
          <w:szCs w:val="22"/>
          <w:lang w:eastAsia="en-US"/>
        </w:rPr>
        <w:t xml:space="preserve">Направление </w:t>
      </w:r>
      <w:r w:rsidRPr="002579D0">
        <w:rPr>
          <w:sz w:val="22"/>
          <w:szCs w:val="22"/>
          <w:u w:val="single"/>
          <w:lang w:eastAsia="en-US"/>
        </w:rPr>
        <w:t>38.04.09 «Государственный аудит»</w:t>
      </w:r>
    </w:p>
    <w:p w14:paraId="727CC261" w14:textId="77777777" w:rsidR="000B4E35" w:rsidRPr="002579D0" w:rsidRDefault="00B066DA">
      <w:pPr>
        <w:rPr>
          <w:sz w:val="22"/>
          <w:szCs w:val="22"/>
          <w:lang w:eastAsia="en-US"/>
        </w:rPr>
      </w:pPr>
      <w:r w:rsidRPr="002579D0">
        <w:rPr>
          <w:sz w:val="22"/>
          <w:szCs w:val="22"/>
          <w:lang w:eastAsia="en-US"/>
        </w:rPr>
        <w:t xml:space="preserve">Программа </w:t>
      </w:r>
      <w:r w:rsidRPr="002579D0">
        <w:rPr>
          <w:sz w:val="22"/>
          <w:szCs w:val="22"/>
          <w:u w:val="single"/>
          <w:lang w:eastAsia="en-US"/>
        </w:rPr>
        <w:t>«Государственный финансовый контроль, управление и аудит в цифровой экономике»</w:t>
      </w:r>
    </w:p>
    <w:p w14:paraId="3739FE59" w14:textId="77777777" w:rsidR="000B4E35" w:rsidRPr="002579D0" w:rsidRDefault="000B4E35">
      <w:pPr>
        <w:rPr>
          <w:sz w:val="22"/>
          <w:szCs w:val="22"/>
          <w:lang w:eastAsia="en-US"/>
        </w:rPr>
      </w:pPr>
    </w:p>
    <w:p w14:paraId="46DF6097" w14:textId="77777777" w:rsidR="004F2D11" w:rsidRPr="002579D0" w:rsidRDefault="004F2D11">
      <w:pPr>
        <w:jc w:val="center"/>
        <w:rPr>
          <w:b/>
          <w:sz w:val="22"/>
          <w:szCs w:val="22"/>
          <w:lang w:eastAsia="en-US"/>
        </w:rPr>
      </w:pPr>
    </w:p>
    <w:p w14:paraId="6D23B0E8" w14:textId="77777777" w:rsidR="000B4E35" w:rsidRPr="002579D0" w:rsidRDefault="00B066DA">
      <w:pPr>
        <w:jc w:val="center"/>
        <w:rPr>
          <w:b/>
          <w:sz w:val="22"/>
          <w:szCs w:val="22"/>
          <w:lang w:eastAsia="en-US"/>
        </w:rPr>
      </w:pPr>
      <w:r w:rsidRPr="002579D0">
        <w:rPr>
          <w:b/>
          <w:sz w:val="22"/>
          <w:szCs w:val="22"/>
          <w:lang w:eastAsia="en-US"/>
        </w:rPr>
        <w:t>ЭКЗАМЕНАЦИОННЫЙ БИЛЕТ № 1</w:t>
      </w:r>
    </w:p>
    <w:p w14:paraId="0D46B012" w14:textId="77777777" w:rsidR="000B4E35" w:rsidRPr="002579D0" w:rsidRDefault="000B4E35">
      <w:pPr>
        <w:jc w:val="center"/>
        <w:rPr>
          <w:b/>
          <w:sz w:val="22"/>
          <w:szCs w:val="22"/>
          <w:lang w:eastAsia="en-US"/>
        </w:rPr>
      </w:pPr>
    </w:p>
    <w:p w14:paraId="6BDD496D" w14:textId="77777777" w:rsidR="000B4E35" w:rsidRPr="002579D0" w:rsidRDefault="00B066DA">
      <w:pPr>
        <w:jc w:val="both"/>
        <w:rPr>
          <w:b/>
          <w:sz w:val="22"/>
          <w:szCs w:val="22"/>
          <w:lang w:eastAsia="en-US"/>
        </w:rPr>
      </w:pPr>
      <w:r w:rsidRPr="002579D0">
        <w:rPr>
          <w:b/>
          <w:sz w:val="22"/>
          <w:szCs w:val="22"/>
          <w:lang w:eastAsia="en-US"/>
        </w:rPr>
        <w:t>Задание 1. Дайте развернутый ответ на теоретический вопрос. (20 баллов)</w:t>
      </w:r>
    </w:p>
    <w:p w14:paraId="2356BEDB" w14:textId="77777777" w:rsidR="000B4E35" w:rsidRPr="002579D0" w:rsidRDefault="00A1069C">
      <w:pPr>
        <w:jc w:val="both"/>
        <w:rPr>
          <w:sz w:val="22"/>
          <w:szCs w:val="22"/>
        </w:rPr>
      </w:pPr>
      <w:r w:rsidRPr="002579D0">
        <w:rPr>
          <w:rFonts w:eastAsiaTheme="minorHAnsi"/>
          <w:color w:val="000000"/>
          <w:sz w:val="22"/>
          <w:szCs w:val="22"/>
        </w:rPr>
        <w:t xml:space="preserve">Бюджетирование как инструмент оперативного контроллинга </w:t>
      </w:r>
      <w:r w:rsidRPr="002579D0">
        <w:rPr>
          <w:color w:val="000000" w:themeColor="text1"/>
          <w:sz w:val="22"/>
          <w:szCs w:val="22"/>
        </w:rPr>
        <w:t>в государственном секторе.</w:t>
      </w:r>
    </w:p>
    <w:p w14:paraId="51E48C88" w14:textId="77777777" w:rsidR="00A1069C" w:rsidRPr="002579D0" w:rsidRDefault="00A1069C">
      <w:pPr>
        <w:jc w:val="both"/>
        <w:rPr>
          <w:b/>
          <w:sz w:val="22"/>
          <w:szCs w:val="22"/>
        </w:rPr>
      </w:pPr>
    </w:p>
    <w:p w14:paraId="47F0275B" w14:textId="77777777" w:rsidR="000B4E35" w:rsidRPr="002579D0" w:rsidRDefault="00B066DA">
      <w:pPr>
        <w:jc w:val="both"/>
        <w:rPr>
          <w:b/>
          <w:sz w:val="22"/>
          <w:szCs w:val="22"/>
        </w:rPr>
      </w:pPr>
      <w:r w:rsidRPr="002579D0">
        <w:rPr>
          <w:b/>
          <w:sz w:val="22"/>
          <w:szCs w:val="22"/>
        </w:rPr>
        <w:t>Задание 2. Укажите правильный(е) ответ(ы) либо правильные утверждения. (20 баллов)</w:t>
      </w:r>
    </w:p>
    <w:p w14:paraId="6322A1C0" w14:textId="77777777" w:rsidR="004F2D11" w:rsidRPr="002579D0" w:rsidRDefault="004F2D11">
      <w:pPr>
        <w:jc w:val="both"/>
        <w:rPr>
          <w:b/>
          <w:sz w:val="22"/>
          <w:szCs w:val="22"/>
        </w:rPr>
      </w:pPr>
    </w:p>
    <w:p w14:paraId="42A43ED5" w14:textId="5208600A"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shd w:val="clear" w:color="auto" w:fill="FFFFFF"/>
        </w:rPr>
        <w:t xml:space="preserve">Что является миссией </w:t>
      </w:r>
      <w:r w:rsidR="002579D0" w:rsidRPr="002579D0">
        <w:rPr>
          <w:b/>
          <w:sz w:val="22"/>
          <w:szCs w:val="22"/>
          <w:shd w:val="clear" w:color="auto" w:fill="FFFFFF"/>
        </w:rPr>
        <w:t>контроллинга?</w:t>
      </w:r>
    </w:p>
    <w:p w14:paraId="320B436D" w14:textId="77777777" w:rsidR="004F2D11" w:rsidRPr="002579D0" w:rsidRDefault="004F2D11" w:rsidP="002579D0">
      <w:pPr>
        <w:pStyle w:val="aff"/>
        <w:tabs>
          <w:tab w:val="left" w:pos="284"/>
        </w:tabs>
        <w:ind w:left="0"/>
        <w:jc w:val="both"/>
        <w:rPr>
          <w:sz w:val="22"/>
          <w:szCs w:val="22"/>
          <w:shd w:val="clear" w:color="auto" w:fill="FFFFFF"/>
        </w:rPr>
      </w:pPr>
      <w:r w:rsidRPr="002579D0">
        <w:rPr>
          <w:sz w:val="22"/>
          <w:szCs w:val="22"/>
          <w:shd w:val="clear" w:color="auto" w:fill="FFFFFF"/>
        </w:rPr>
        <w:t xml:space="preserve">а) достижение целевых результатов деятельности предприятия в оперативном и стратегическом аспектах </w:t>
      </w:r>
    </w:p>
    <w:p w14:paraId="75268276" w14:textId="77777777" w:rsidR="004F2D11" w:rsidRPr="002579D0" w:rsidRDefault="004F2D11" w:rsidP="002579D0">
      <w:pPr>
        <w:pStyle w:val="aff"/>
        <w:tabs>
          <w:tab w:val="left" w:pos="284"/>
        </w:tabs>
        <w:ind w:left="0"/>
        <w:jc w:val="both"/>
        <w:rPr>
          <w:sz w:val="22"/>
          <w:szCs w:val="22"/>
          <w:shd w:val="clear" w:color="auto" w:fill="FFFFFF"/>
        </w:rPr>
      </w:pPr>
      <w:r w:rsidRPr="002579D0">
        <w:rPr>
          <w:sz w:val="22"/>
          <w:szCs w:val="22"/>
          <w:shd w:val="clear" w:color="auto" w:fill="FFFFFF"/>
        </w:rPr>
        <w:t>б) достижение согласованности краткосрочных и долгосрочных планов</w:t>
      </w:r>
    </w:p>
    <w:p w14:paraId="6167EF36" w14:textId="77777777" w:rsidR="004F2D11" w:rsidRPr="002579D0" w:rsidRDefault="004F2D11" w:rsidP="002579D0">
      <w:pPr>
        <w:pStyle w:val="aff"/>
        <w:tabs>
          <w:tab w:val="left" w:pos="284"/>
        </w:tabs>
        <w:ind w:left="0"/>
        <w:jc w:val="both"/>
        <w:rPr>
          <w:sz w:val="22"/>
          <w:szCs w:val="22"/>
          <w:shd w:val="clear" w:color="auto" w:fill="FFFFFF"/>
        </w:rPr>
      </w:pPr>
      <w:r w:rsidRPr="002579D0">
        <w:rPr>
          <w:sz w:val="22"/>
          <w:szCs w:val="22"/>
          <w:shd w:val="clear" w:color="auto" w:fill="FFFFFF"/>
        </w:rPr>
        <w:t>в) стремление к балансу активов и пассивов в организации.</w:t>
      </w:r>
    </w:p>
    <w:p w14:paraId="6B50DEAE" w14:textId="77777777" w:rsidR="004F2D11" w:rsidRPr="002579D0" w:rsidRDefault="004F2D11" w:rsidP="002579D0">
      <w:pPr>
        <w:pStyle w:val="aff"/>
        <w:tabs>
          <w:tab w:val="left" w:pos="284"/>
        </w:tabs>
        <w:ind w:left="0"/>
        <w:jc w:val="both"/>
        <w:rPr>
          <w:b/>
          <w:sz w:val="22"/>
          <w:szCs w:val="22"/>
        </w:rPr>
      </w:pPr>
    </w:p>
    <w:p w14:paraId="187BA0EA" w14:textId="77777777"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rPr>
        <w:t>Кто является пользователем результатов контроллинга</w:t>
      </w:r>
      <w:r w:rsidR="00854C43" w:rsidRPr="002579D0">
        <w:rPr>
          <w:b/>
          <w:sz w:val="22"/>
          <w:szCs w:val="22"/>
        </w:rPr>
        <w:t xml:space="preserve"> </w:t>
      </w:r>
      <w:r w:rsidR="00854C43" w:rsidRPr="002579D0">
        <w:rPr>
          <w:b/>
          <w:color w:val="000000" w:themeColor="text1"/>
          <w:sz w:val="22"/>
          <w:szCs w:val="22"/>
        </w:rPr>
        <w:t>в государственном секторе</w:t>
      </w:r>
      <w:r w:rsidRPr="002579D0">
        <w:rPr>
          <w:b/>
          <w:sz w:val="22"/>
          <w:szCs w:val="22"/>
        </w:rPr>
        <w:t>:</w:t>
      </w:r>
    </w:p>
    <w:p w14:paraId="59D8F378" w14:textId="77777777" w:rsidR="004F2D11" w:rsidRPr="002579D0" w:rsidRDefault="004F2D11" w:rsidP="002579D0">
      <w:pPr>
        <w:jc w:val="both"/>
        <w:rPr>
          <w:sz w:val="22"/>
          <w:szCs w:val="22"/>
        </w:rPr>
      </w:pPr>
      <w:r w:rsidRPr="002579D0">
        <w:rPr>
          <w:sz w:val="22"/>
          <w:szCs w:val="22"/>
        </w:rPr>
        <w:t>а) акционеры</w:t>
      </w:r>
    </w:p>
    <w:p w14:paraId="730120DA" w14:textId="77777777" w:rsidR="004F2D11" w:rsidRPr="002579D0" w:rsidRDefault="004F2D11" w:rsidP="002579D0">
      <w:pPr>
        <w:jc w:val="both"/>
        <w:rPr>
          <w:sz w:val="22"/>
          <w:szCs w:val="22"/>
        </w:rPr>
      </w:pPr>
      <w:r w:rsidRPr="002579D0">
        <w:rPr>
          <w:sz w:val="22"/>
          <w:szCs w:val="22"/>
        </w:rPr>
        <w:t xml:space="preserve">б) административно-управленческий персонал </w:t>
      </w:r>
    </w:p>
    <w:p w14:paraId="0D56385F" w14:textId="77777777" w:rsidR="004F2D11" w:rsidRPr="002579D0" w:rsidRDefault="004F2D11" w:rsidP="002579D0">
      <w:pPr>
        <w:jc w:val="both"/>
        <w:rPr>
          <w:sz w:val="22"/>
          <w:szCs w:val="22"/>
        </w:rPr>
      </w:pPr>
      <w:r w:rsidRPr="002579D0">
        <w:rPr>
          <w:sz w:val="22"/>
          <w:szCs w:val="22"/>
        </w:rPr>
        <w:t>в) аудиторы компании</w:t>
      </w:r>
    </w:p>
    <w:p w14:paraId="3FBD3AA7" w14:textId="77777777" w:rsidR="004F2D11" w:rsidRPr="002579D0" w:rsidRDefault="004F2D11" w:rsidP="002579D0">
      <w:pPr>
        <w:jc w:val="both"/>
        <w:rPr>
          <w:sz w:val="22"/>
          <w:szCs w:val="22"/>
        </w:rPr>
      </w:pPr>
      <w:r w:rsidRPr="002579D0">
        <w:rPr>
          <w:sz w:val="22"/>
          <w:szCs w:val="22"/>
        </w:rPr>
        <w:t>г) инвесторы</w:t>
      </w:r>
    </w:p>
    <w:p w14:paraId="597FDD9A" w14:textId="77777777" w:rsidR="004F2D11" w:rsidRPr="002579D0" w:rsidRDefault="004F2D11" w:rsidP="002579D0">
      <w:pPr>
        <w:jc w:val="both"/>
        <w:rPr>
          <w:sz w:val="22"/>
          <w:szCs w:val="22"/>
        </w:rPr>
      </w:pPr>
      <w:r w:rsidRPr="002579D0">
        <w:rPr>
          <w:sz w:val="22"/>
          <w:szCs w:val="22"/>
        </w:rPr>
        <w:t>д) все вышеуказанные</w:t>
      </w:r>
    </w:p>
    <w:p w14:paraId="19653AFC" w14:textId="77777777" w:rsidR="004F2D11" w:rsidRPr="002579D0" w:rsidRDefault="004F2D11" w:rsidP="002579D0">
      <w:pPr>
        <w:jc w:val="both"/>
        <w:rPr>
          <w:sz w:val="22"/>
          <w:szCs w:val="22"/>
        </w:rPr>
      </w:pPr>
    </w:p>
    <w:p w14:paraId="5B948773" w14:textId="77777777"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rPr>
        <w:t>Виды контроллинга:</w:t>
      </w:r>
    </w:p>
    <w:p w14:paraId="6C1D1F91" w14:textId="77777777" w:rsidR="004F2D11" w:rsidRPr="002579D0" w:rsidRDefault="004F2D11" w:rsidP="002579D0">
      <w:pPr>
        <w:jc w:val="both"/>
        <w:rPr>
          <w:sz w:val="22"/>
          <w:szCs w:val="22"/>
        </w:rPr>
      </w:pPr>
      <w:r w:rsidRPr="002579D0">
        <w:rPr>
          <w:sz w:val="22"/>
          <w:szCs w:val="22"/>
        </w:rPr>
        <w:t xml:space="preserve">а) внешний и внутренний </w:t>
      </w:r>
    </w:p>
    <w:p w14:paraId="3450E0E2" w14:textId="77777777" w:rsidR="004F2D11" w:rsidRPr="002579D0" w:rsidRDefault="004F2D11" w:rsidP="002579D0">
      <w:pPr>
        <w:jc w:val="both"/>
        <w:rPr>
          <w:sz w:val="22"/>
          <w:szCs w:val="22"/>
        </w:rPr>
      </w:pPr>
      <w:r w:rsidRPr="002579D0">
        <w:rPr>
          <w:sz w:val="22"/>
          <w:szCs w:val="22"/>
        </w:rPr>
        <w:t>б) долгосрочный и краткосрочный</w:t>
      </w:r>
    </w:p>
    <w:p w14:paraId="1DD00476" w14:textId="77777777" w:rsidR="004F2D11" w:rsidRPr="002579D0" w:rsidRDefault="004F2D11" w:rsidP="002579D0">
      <w:pPr>
        <w:jc w:val="both"/>
        <w:rPr>
          <w:sz w:val="22"/>
          <w:szCs w:val="22"/>
        </w:rPr>
      </w:pPr>
      <w:r w:rsidRPr="002579D0">
        <w:rPr>
          <w:sz w:val="22"/>
          <w:szCs w:val="22"/>
        </w:rPr>
        <w:t xml:space="preserve">в) стратегический и оперативный </w:t>
      </w:r>
    </w:p>
    <w:p w14:paraId="5047EBD9" w14:textId="77777777" w:rsidR="004F2D11" w:rsidRPr="002579D0" w:rsidRDefault="004F2D11" w:rsidP="002579D0">
      <w:pPr>
        <w:jc w:val="both"/>
        <w:rPr>
          <w:sz w:val="22"/>
          <w:szCs w:val="22"/>
        </w:rPr>
      </w:pPr>
      <w:r w:rsidRPr="002579D0">
        <w:rPr>
          <w:sz w:val="22"/>
          <w:szCs w:val="22"/>
        </w:rPr>
        <w:lastRenderedPageBreak/>
        <w:t>г) синтетический и аналитический</w:t>
      </w:r>
    </w:p>
    <w:p w14:paraId="722FBA85" w14:textId="77777777" w:rsidR="004F2D11" w:rsidRPr="002579D0" w:rsidRDefault="004F2D11" w:rsidP="002579D0">
      <w:pPr>
        <w:jc w:val="both"/>
        <w:rPr>
          <w:sz w:val="22"/>
          <w:szCs w:val="22"/>
        </w:rPr>
      </w:pPr>
    </w:p>
    <w:p w14:paraId="2C138697" w14:textId="77777777"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rPr>
        <w:t>Инструменты контроллинга:</w:t>
      </w:r>
    </w:p>
    <w:p w14:paraId="041F1584" w14:textId="77777777" w:rsidR="004F2D11" w:rsidRPr="002579D0" w:rsidRDefault="004F2D11" w:rsidP="002579D0">
      <w:pPr>
        <w:jc w:val="both"/>
        <w:rPr>
          <w:sz w:val="22"/>
          <w:szCs w:val="22"/>
        </w:rPr>
      </w:pPr>
      <w:r w:rsidRPr="002579D0">
        <w:rPr>
          <w:sz w:val="22"/>
          <w:szCs w:val="22"/>
        </w:rPr>
        <w:t>а) управленческий учет;</w:t>
      </w:r>
    </w:p>
    <w:p w14:paraId="37892772" w14:textId="77777777" w:rsidR="004F2D11" w:rsidRPr="002579D0" w:rsidRDefault="004F2D11" w:rsidP="002579D0">
      <w:pPr>
        <w:jc w:val="both"/>
        <w:rPr>
          <w:sz w:val="22"/>
          <w:szCs w:val="22"/>
        </w:rPr>
      </w:pPr>
      <w:r w:rsidRPr="002579D0">
        <w:rPr>
          <w:sz w:val="22"/>
          <w:szCs w:val="22"/>
        </w:rPr>
        <w:t>б) бюджетирование;</w:t>
      </w:r>
    </w:p>
    <w:p w14:paraId="23BB06A0" w14:textId="77777777" w:rsidR="004F2D11" w:rsidRPr="002579D0" w:rsidRDefault="004F2D11" w:rsidP="002579D0">
      <w:pPr>
        <w:jc w:val="both"/>
        <w:rPr>
          <w:sz w:val="22"/>
          <w:szCs w:val="22"/>
        </w:rPr>
      </w:pPr>
      <w:r w:rsidRPr="002579D0">
        <w:rPr>
          <w:sz w:val="22"/>
          <w:szCs w:val="22"/>
        </w:rPr>
        <w:t>в) факторный анализ;</w:t>
      </w:r>
    </w:p>
    <w:p w14:paraId="58F9E32B" w14:textId="77777777" w:rsidR="004F2D11" w:rsidRPr="002579D0" w:rsidRDefault="004F2D11" w:rsidP="002579D0">
      <w:pPr>
        <w:jc w:val="both"/>
        <w:rPr>
          <w:sz w:val="22"/>
          <w:szCs w:val="22"/>
        </w:rPr>
      </w:pPr>
      <w:r w:rsidRPr="002579D0">
        <w:rPr>
          <w:sz w:val="22"/>
          <w:szCs w:val="22"/>
        </w:rPr>
        <w:t>г) АВС-анализ</w:t>
      </w:r>
    </w:p>
    <w:p w14:paraId="058CC78F" w14:textId="77777777" w:rsidR="004F2D11" w:rsidRPr="002579D0" w:rsidRDefault="004F2D11" w:rsidP="002579D0">
      <w:pPr>
        <w:jc w:val="both"/>
        <w:rPr>
          <w:sz w:val="22"/>
          <w:szCs w:val="22"/>
        </w:rPr>
      </w:pPr>
      <w:r w:rsidRPr="002579D0">
        <w:rPr>
          <w:sz w:val="22"/>
          <w:szCs w:val="22"/>
        </w:rPr>
        <w:t xml:space="preserve">д) все ответы верные </w:t>
      </w:r>
    </w:p>
    <w:p w14:paraId="04D071C0" w14:textId="77777777" w:rsidR="004F2D11" w:rsidRPr="002579D0" w:rsidRDefault="004F2D11" w:rsidP="002579D0">
      <w:pPr>
        <w:jc w:val="both"/>
        <w:rPr>
          <w:sz w:val="22"/>
          <w:szCs w:val="22"/>
        </w:rPr>
      </w:pPr>
    </w:p>
    <w:p w14:paraId="4BA87A16" w14:textId="77777777"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shd w:val="clear" w:color="auto" w:fill="FFFFFF"/>
        </w:rPr>
        <w:t>Чем отличается полная себестоимость от производственной себестоимости:</w:t>
      </w:r>
    </w:p>
    <w:p w14:paraId="196085B2" w14:textId="77777777" w:rsidR="004F2D11" w:rsidRPr="002579D0" w:rsidRDefault="004F2D11" w:rsidP="002579D0">
      <w:pPr>
        <w:tabs>
          <w:tab w:val="left" w:pos="284"/>
        </w:tabs>
        <w:jc w:val="both"/>
        <w:rPr>
          <w:b/>
          <w:sz w:val="22"/>
          <w:szCs w:val="22"/>
        </w:rPr>
      </w:pPr>
      <w:r w:rsidRPr="002579D0">
        <w:rPr>
          <w:sz w:val="22"/>
          <w:szCs w:val="22"/>
          <w:shd w:val="clear" w:color="auto" w:fill="FFFFFF"/>
        </w:rPr>
        <w:t>a) суммой коммерческих расходов</w:t>
      </w:r>
    </w:p>
    <w:p w14:paraId="26F5C021" w14:textId="77777777" w:rsidR="004F2D11" w:rsidRPr="002579D0" w:rsidRDefault="004F2D11" w:rsidP="002579D0">
      <w:pPr>
        <w:tabs>
          <w:tab w:val="left" w:pos="284"/>
        </w:tabs>
        <w:jc w:val="both"/>
        <w:rPr>
          <w:sz w:val="22"/>
          <w:szCs w:val="22"/>
          <w:shd w:val="clear" w:color="auto" w:fill="FFFFFF"/>
        </w:rPr>
      </w:pPr>
      <w:r w:rsidRPr="002579D0">
        <w:rPr>
          <w:sz w:val="22"/>
          <w:szCs w:val="22"/>
          <w:shd w:val="clear" w:color="auto" w:fill="FFFFFF"/>
        </w:rPr>
        <w:t>б)</w:t>
      </w:r>
      <w:r w:rsidRPr="002579D0">
        <w:rPr>
          <w:sz w:val="22"/>
          <w:szCs w:val="22"/>
        </w:rPr>
        <w:t> </w:t>
      </w:r>
      <w:r w:rsidRPr="002579D0">
        <w:rPr>
          <w:sz w:val="22"/>
          <w:szCs w:val="22"/>
          <w:shd w:val="clear" w:color="auto" w:fill="FFFFFF"/>
        </w:rPr>
        <w:t>суммой прочих расходов</w:t>
      </w:r>
    </w:p>
    <w:p w14:paraId="3CD869E3" w14:textId="77777777" w:rsidR="004F2D11" w:rsidRPr="002579D0" w:rsidRDefault="004F2D11" w:rsidP="002579D0">
      <w:pPr>
        <w:tabs>
          <w:tab w:val="left" w:pos="284"/>
        </w:tabs>
        <w:jc w:val="both"/>
        <w:rPr>
          <w:sz w:val="22"/>
          <w:szCs w:val="22"/>
          <w:shd w:val="clear" w:color="auto" w:fill="FFFFFF"/>
        </w:rPr>
      </w:pPr>
      <w:r w:rsidRPr="002579D0">
        <w:rPr>
          <w:sz w:val="22"/>
          <w:szCs w:val="22"/>
          <w:shd w:val="clear" w:color="auto" w:fill="FFFFFF"/>
        </w:rPr>
        <w:t>в) суммой общепроизводственных расходов</w:t>
      </w:r>
    </w:p>
    <w:p w14:paraId="5562F045" w14:textId="77777777" w:rsidR="004F2D11" w:rsidRPr="002579D0" w:rsidRDefault="004F2D11" w:rsidP="002579D0">
      <w:pPr>
        <w:tabs>
          <w:tab w:val="left" w:pos="284"/>
        </w:tabs>
        <w:jc w:val="both"/>
        <w:rPr>
          <w:sz w:val="22"/>
          <w:szCs w:val="22"/>
          <w:shd w:val="clear" w:color="auto" w:fill="FFFFFF"/>
        </w:rPr>
      </w:pPr>
      <w:r w:rsidRPr="002579D0">
        <w:rPr>
          <w:sz w:val="22"/>
          <w:szCs w:val="22"/>
          <w:shd w:val="clear" w:color="auto" w:fill="FFFFFF"/>
        </w:rPr>
        <w:t xml:space="preserve">г) суммой общехозяйственных расходов </w:t>
      </w:r>
    </w:p>
    <w:p w14:paraId="4FA879DB" w14:textId="77777777" w:rsidR="004F2D11" w:rsidRPr="002579D0" w:rsidRDefault="004F2D11" w:rsidP="002579D0">
      <w:pPr>
        <w:tabs>
          <w:tab w:val="left" w:pos="284"/>
        </w:tabs>
        <w:jc w:val="both"/>
        <w:rPr>
          <w:b/>
          <w:sz w:val="22"/>
          <w:szCs w:val="22"/>
        </w:rPr>
      </w:pPr>
    </w:p>
    <w:p w14:paraId="0D57AAE4" w14:textId="77777777"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shd w:val="clear" w:color="auto" w:fill="FFFFFF"/>
        </w:rPr>
        <w:t>Объекты оперативного контроллинга:</w:t>
      </w:r>
    </w:p>
    <w:p w14:paraId="7743A89E" w14:textId="77777777" w:rsidR="004F2D11" w:rsidRPr="002579D0" w:rsidRDefault="004F2D11" w:rsidP="002579D0">
      <w:pPr>
        <w:tabs>
          <w:tab w:val="left" w:pos="284"/>
        </w:tabs>
        <w:jc w:val="both"/>
        <w:rPr>
          <w:b/>
          <w:sz w:val="22"/>
          <w:szCs w:val="22"/>
        </w:rPr>
      </w:pPr>
      <w:r w:rsidRPr="002579D0">
        <w:rPr>
          <w:sz w:val="22"/>
          <w:szCs w:val="22"/>
          <w:shd w:val="clear" w:color="auto" w:fill="FFFFFF"/>
        </w:rPr>
        <w:t>a) места возникновения затрат;</w:t>
      </w:r>
    </w:p>
    <w:p w14:paraId="79A8B3A6" w14:textId="77777777" w:rsidR="004F2D11" w:rsidRPr="002579D0" w:rsidRDefault="004F2D11" w:rsidP="002579D0">
      <w:pPr>
        <w:tabs>
          <w:tab w:val="left" w:pos="284"/>
        </w:tabs>
        <w:jc w:val="both"/>
        <w:rPr>
          <w:b/>
          <w:sz w:val="22"/>
          <w:szCs w:val="22"/>
        </w:rPr>
      </w:pPr>
      <w:r w:rsidRPr="002579D0">
        <w:rPr>
          <w:sz w:val="22"/>
          <w:szCs w:val="22"/>
          <w:shd w:val="clear" w:color="auto" w:fill="FFFFFF"/>
        </w:rPr>
        <w:t>б) центры ответственности;</w:t>
      </w:r>
    </w:p>
    <w:p w14:paraId="5800EA0E" w14:textId="77777777" w:rsidR="004F2D11" w:rsidRPr="002579D0" w:rsidRDefault="004F2D11" w:rsidP="002579D0">
      <w:pPr>
        <w:tabs>
          <w:tab w:val="left" w:pos="284"/>
        </w:tabs>
        <w:jc w:val="both"/>
        <w:rPr>
          <w:b/>
          <w:sz w:val="22"/>
          <w:szCs w:val="22"/>
        </w:rPr>
      </w:pPr>
      <w:r w:rsidRPr="002579D0">
        <w:rPr>
          <w:sz w:val="22"/>
          <w:szCs w:val="22"/>
          <w:shd w:val="clear" w:color="auto" w:fill="FFFFFF"/>
        </w:rPr>
        <w:t>в) носители затрат;</w:t>
      </w:r>
    </w:p>
    <w:p w14:paraId="361FF394" w14:textId="77777777" w:rsidR="004F2D11" w:rsidRDefault="004F2D11" w:rsidP="002579D0">
      <w:pPr>
        <w:tabs>
          <w:tab w:val="left" w:pos="284"/>
        </w:tabs>
        <w:jc w:val="both"/>
        <w:rPr>
          <w:sz w:val="22"/>
          <w:szCs w:val="22"/>
        </w:rPr>
      </w:pPr>
      <w:r w:rsidRPr="002579D0">
        <w:rPr>
          <w:sz w:val="22"/>
          <w:szCs w:val="22"/>
          <w:shd w:val="clear" w:color="auto" w:fill="FFFFFF"/>
        </w:rPr>
        <w:t>г) </w:t>
      </w:r>
      <w:r w:rsidRPr="002579D0">
        <w:rPr>
          <w:sz w:val="22"/>
          <w:szCs w:val="22"/>
        </w:rPr>
        <w:t xml:space="preserve">все ответы верные </w:t>
      </w:r>
    </w:p>
    <w:p w14:paraId="3243E5F2" w14:textId="77777777" w:rsidR="006042F4" w:rsidRPr="002579D0" w:rsidRDefault="006042F4" w:rsidP="002579D0">
      <w:pPr>
        <w:tabs>
          <w:tab w:val="left" w:pos="284"/>
        </w:tabs>
        <w:jc w:val="both"/>
        <w:rPr>
          <w:b/>
          <w:sz w:val="22"/>
          <w:szCs w:val="22"/>
        </w:rPr>
      </w:pPr>
    </w:p>
    <w:p w14:paraId="099E61ED" w14:textId="77777777"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rPr>
        <w:t>Что означает управленческий баланс:</w:t>
      </w:r>
    </w:p>
    <w:p w14:paraId="1C1F8896" w14:textId="77777777" w:rsidR="004F2D11" w:rsidRPr="002579D0" w:rsidRDefault="004F2D11" w:rsidP="002579D0">
      <w:pPr>
        <w:jc w:val="both"/>
        <w:rPr>
          <w:sz w:val="22"/>
          <w:szCs w:val="22"/>
        </w:rPr>
      </w:pPr>
      <w:r w:rsidRPr="002579D0">
        <w:rPr>
          <w:sz w:val="22"/>
          <w:szCs w:val="22"/>
        </w:rPr>
        <w:t>а) равенство активов и пассивов;</w:t>
      </w:r>
    </w:p>
    <w:p w14:paraId="00C7918B" w14:textId="77777777" w:rsidR="004F2D11" w:rsidRPr="002579D0" w:rsidRDefault="004F2D11" w:rsidP="002579D0">
      <w:pPr>
        <w:jc w:val="both"/>
        <w:rPr>
          <w:sz w:val="22"/>
          <w:szCs w:val="22"/>
        </w:rPr>
      </w:pPr>
      <w:r w:rsidRPr="002579D0">
        <w:rPr>
          <w:sz w:val="22"/>
          <w:szCs w:val="22"/>
        </w:rPr>
        <w:t>б) равенство средств и источников;</w:t>
      </w:r>
    </w:p>
    <w:p w14:paraId="0327286D" w14:textId="77777777" w:rsidR="004F2D11" w:rsidRPr="002579D0" w:rsidRDefault="004F2D11" w:rsidP="002579D0">
      <w:pPr>
        <w:jc w:val="both"/>
        <w:rPr>
          <w:sz w:val="22"/>
          <w:szCs w:val="22"/>
        </w:rPr>
      </w:pPr>
      <w:r w:rsidRPr="002579D0">
        <w:rPr>
          <w:sz w:val="22"/>
          <w:szCs w:val="22"/>
        </w:rPr>
        <w:t>в) равенство капитальных и текущих активов;</w:t>
      </w:r>
    </w:p>
    <w:p w14:paraId="10468BCC" w14:textId="77777777" w:rsidR="004F2D11" w:rsidRPr="002579D0" w:rsidRDefault="004F2D11" w:rsidP="002579D0">
      <w:pPr>
        <w:jc w:val="both"/>
        <w:rPr>
          <w:sz w:val="22"/>
          <w:szCs w:val="22"/>
        </w:rPr>
      </w:pPr>
      <w:r w:rsidRPr="002579D0">
        <w:rPr>
          <w:sz w:val="22"/>
          <w:szCs w:val="22"/>
        </w:rPr>
        <w:t xml:space="preserve">г) соотношение зависимых показателей, равенство которых позволяет оценить их влияние на финансовые результаты </w:t>
      </w:r>
    </w:p>
    <w:p w14:paraId="7D6DBC30" w14:textId="77777777" w:rsidR="004F2D11" w:rsidRPr="002579D0" w:rsidRDefault="004F2D11" w:rsidP="002579D0">
      <w:pPr>
        <w:tabs>
          <w:tab w:val="left" w:pos="284"/>
        </w:tabs>
        <w:jc w:val="both"/>
        <w:rPr>
          <w:b/>
          <w:sz w:val="22"/>
          <w:szCs w:val="22"/>
        </w:rPr>
      </w:pPr>
    </w:p>
    <w:p w14:paraId="75D977A5" w14:textId="77777777" w:rsidR="004F2D11" w:rsidRPr="002579D0" w:rsidRDefault="004F2D11" w:rsidP="002579D0">
      <w:pPr>
        <w:pStyle w:val="aff"/>
        <w:tabs>
          <w:tab w:val="left" w:pos="284"/>
        </w:tabs>
        <w:suppressAutoHyphens w:val="0"/>
        <w:ind w:left="0"/>
        <w:contextualSpacing/>
        <w:jc w:val="both"/>
        <w:rPr>
          <w:b/>
          <w:sz w:val="22"/>
          <w:szCs w:val="22"/>
        </w:rPr>
      </w:pPr>
      <w:r w:rsidRPr="002579D0">
        <w:rPr>
          <w:b/>
          <w:sz w:val="22"/>
          <w:szCs w:val="22"/>
        </w:rPr>
        <w:t xml:space="preserve">8. Выберите основополагающие принципы управленческого учета и контроллинга: </w:t>
      </w:r>
    </w:p>
    <w:p w14:paraId="32CFD8AC" w14:textId="77777777" w:rsidR="004F2D11" w:rsidRPr="002579D0" w:rsidRDefault="004F2D11" w:rsidP="002579D0">
      <w:pPr>
        <w:jc w:val="both"/>
        <w:rPr>
          <w:sz w:val="22"/>
          <w:szCs w:val="22"/>
        </w:rPr>
      </w:pPr>
      <w:r w:rsidRPr="002579D0">
        <w:rPr>
          <w:sz w:val="22"/>
          <w:szCs w:val="22"/>
        </w:rPr>
        <w:t>а) независимость от субъективного мнения</w:t>
      </w:r>
    </w:p>
    <w:p w14:paraId="6AB80F54" w14:textId="77777777" w:rsidR="004F2D11" w:rsidRPr="002579D0" w:rsidRDefault="004F2D11" w:rsidP="002579D0">
      <w:pPr>
        <w:jc w:val="both"/>
        <w:rPr>
          <w:sz w:val="22"/>
          <w:szCs w:val="22"/>
        </w:rPr>
      </w:pPr>
      <w:r w:rsidRPr="002579D0">
        <w:rPr>
          <w:sz w:val="22"/>
          <w:szCs w:val="22"/>
        </w:rPr>
        <w:t>б) достоверность информации</w:t>
      </w:r>
    </w:p>
    <w:p w14:paraId="32310958" w14:textId="77777777" w:rsidR="004F2D11" w:rsidRPr="002579D0" w:rsidRDefault="004F2D11" w:rsidP="002579D0">
      <w:pPr>
        <w:jc w:val="both"/>
        <w:rPr>
          <w:sz w:val="22"/>
          <w:szCs w:val="22"/>
        </w:rPr>
      </w:pPr>
      <w:r w:rsidRPr="002579D0">
        <w:rPr>
          <w:sz w:val="22"/>
          <w:szCs w:val="22"/>
        </w:rPr>
        <w:t>в) системность получаемой информации</w:t>
      </w:r>
    </w:p>
    <w:p w14:paraId="1E404A2A" w14:textId="77777777" w:rsidR="004F2D11" w:rsidRPr="002579D0" w:rsidRDefault="004F2D11" w:rsidP="002579D0">
      <w:pPr>
        <w:jc w:val="both"/>
        <w:rPr>
          <w:sz w:val="22"/>
          <w:szCs w:val="22"/>
        </w:rPr>
      </w:pPr>
      <w:r w:rsidRPr="002579D0">
        <w:rPr>
          <w:sz w:val="22"/>
          <w:szCs w:val="22"/>
        </w:rPr>
        <w:t>г) доступность к результатам управленческого учета и контроллинга любых пользователей;</w:t>
      </w:r>
    </w:p>
    <w:p w14:paraId="2369F4E4" w14:textId="77777777" w:rsidR="004F2D11" w:rsidRPr="002579D0" w:rsidRDefault="004F2D11" w:rsidP="002579D0">
      <w:pPr>
        <w:jc w:val="both"/>
        <w:rPr>
          <w:sz w:val="22"/>
          <w:szCs w:val="22"/>
        </w:rPr>
      </w:pPr>
      <w:r w:rsidRPr="002579D0">
        <w:rPr>
          <w:sz w:val="22"/>
          <w:szCs w:val="22"/>
        </w:rPr>
        <w:t xml:space="preserve">д) гибкость используемых приемов </w:t>
      </w:r>
      <w:r w:rsidRPr="002579D0">
        <w:rPr>
          <w:b/>
          <w:sz w:val="22"/>
          <w:szCs w:val="22"/>
          <w:shd w:val="clear" w:color="auto" w:fill="FFFFFF"/>
        </w:rPr>
        <w:t>*</w:t>
      </w:r>
    </w:p>
    <w:p w14:paraId="32E49B2E" w14:textId="77777777" w:rsidR="004F2D11" w:rsidRPr="002579D0" w:rsidRDefault="004F2D11" w:rsidP="002579D0">
      <w:pPr>
        <w:jc w:val="both"/>
        <w:rPr>
          <w:sz w:val="22"/>
          <w:szCs w:val="22"/>
        </w:rPr>
      </w:pPr>
      <w:r w:rsidRPr="002579D0">
        <w:rPr>
          <w:sz w:val="22"/>
          <w:szCs w:val="22"/>
        </w:rPr>
        <w:t>е) привязка отчетности управленческого учета и контроллинга к балансовому периоду.</w:t>
      </w:r>
    </w:p>
    <w:p w14:paraId="07221113" w14:textId="77777777" w:rsidR="004F2D11" w:rsidRPr="002579D0" w:rsidRDefault="004F2D11" w:rsidP="002579D0">
      <w:pPr>
        <w:jc w:val="both"/>
        <w:rPr>
          <w:sz w:val="22"/>
          <w:szCs w:val="22"/>
        </w:rPr>
      </w:pPr>
    </w:p>
    <w:p w14:paraId="40F5C5D1" w14:textId="77777777" w:rsidR="004F2D11" w:rsidRPr="002579D0" w:rsidRDefault="004F2D11" w:rsidP="002579D0">
      <w:pPr>
        <w:tabs>
          <w:tab w:val="left" w:pos="284"/>
        </w:tabs>
        <w:suppressAutoHyphens w:val="0"/>
        <w:contextualSpacing/>
        <w:jc w:val="both"/>
        <w:rPr>
          <w:b/>
          <w:sz w:val="22"/>
          <w:szCs w:val="22"/>
        </w:rPr>
      </w:pPr>
      <w:r w:rsidRPr="002579D0">
        <w:rPr>
          <w:b/>
          <w:sz w:val="22"/>
          <w:szCs w:val="22"/>
          <w:shd w:val="clear" w:color="auto" w:fill="FFFFFF"/>
        </w:rPr>
        <w:t>9.Функции оперативного контроллинга:</w:t>
      </w:r>
    </w:p>
    <w:p w14:paraId="2FB2BA71" w14:textId="77777777" w:rsidR="004F2D11" w:rsidRPr="002579D0" w:rsidRDefault="004F2D11" w:rsidP="002579D0">
      <w:pPr>
        <w:tabs>
          <w:tab w:val="left" w:pos="284"/>
        </w:tabs>
        <w:jc w:val="both"/>
        <w:rPr>
          <w:b/>
          <w:sz w:val="22"/>
          <w:szCs w:val="22"/>
        </w:rPr>
      </w:pPr>
      <w:r w:rsidRPr="002579D0">
        <w:rPr>
          <w:sz w:val="22"/>
          <w:szCs w:val="22"/>
          <w:shd w:val="clear" w:color="auto" w:fill="FFFFFF"/>
        </w:rPr>
        <w:t>a) выявление ошибок, отклонений и просчетов, выявление виновных;</w:t>
      </w:r>
    </w:p>
    <w:p w14:paraId="76A760E2" w14:textId="77777777" w:rsidR="004F2D11" w:rsidRPr="002579D0" w:rsidRDefault="004F2D11" w:rsidP="002579D0">
      <w:pPr>
        <w:tabs>
          <w:tab w:val="left" w:pos="284"/>
        </w:tabs>
        <w:jc w:val="both"/>
        <w:rPr>
          <w:sz w:val="22"/>
          <w:szCs w:val="22"/>
          <w:shd w:val="clear" w:color="auto" w:fill="FFFFFF"/>
        </w:rPr>
      </w:pPr>
      <w:r w:rsidRPr="002579D0">
        <w:rPr>
          <w:sz w:val="22"/>
          <w:szCs w:val="22"/>
          <w:shd w:val="clear" w:color="auto" w:fill="FFFFFF"/>
        </w:rPr>
        <w:t>б)</w:t>
      </w:r>
      <w:r w:rsidRPr="002579D0">
        <w:rPr>
          <w:rStyle w:val="apple-converted-space"/>
          <w:sz w:val="22"/>
          <w:szCs w:val="22"/>
          <w:shd w:val="clear" w:color="auto" w:fill="FFFFFF"/>
        </w:rPr>
        <w:t> </w:t>
      </w:r>
      <w:hyperlink r:id="rId11" w:history="1">
        <w:r w:rsidRPr="002579D0">
          <w:rPr>
            <w:rStyle w:val="affb"/>
            <w:rFonts w:eastAsiaTheme="majorEastAsia"/>
            <w:color w:val="auto"/>
            <w:sz w:val="22"/>
            <w:szCs w:val="22"/>
            <w:u w:val="none"/>
            <w:bdr w:val="none" w:sz="0" w:space="0" w:color="auto" w:frame="1"/>
            <w:shd w:val="clear" w:color="auto" w:fill="FFFFFF"/>
          </w:rPr>
          <w:t>проверка</w:t>
        </w:r>
      </w:hyperlink>
      <w:r w:rsidRPr="002579D0">
        <w:rPr>
          <w:rStyle w:val="apple-converted-space"/>
          <w:sz w:val="22"/>
          <w:szCs w:val="22"/>
          <w:shd w:val="clear" w:color="auto" w:fill="FFFFFF"/>
        </w:rPr>
        <w:t> </w:t>
      </w:r>
      <w:r w:rsidRPr="002579D0">
        <w:rPr>
          <w:sz w:val="22"/>
          <w:szCs w:val="22"/>
          <w:shd w:val="clear" w:color="auto" w:fill="FFFFFF"/>
        </w:rPr>
        <w:t xml:space="preserve">(анализ) настоящего и управление будущим для обеспечения длительного функционирования предприятия </w:t>
      </w:r>
      <w:r w:rsidRPr="002579D0">
        <w:rPr>
          <w:b/>
          <w:sz w:val="22"/>
          <w:szCs w:val="22"/>
          <w:shd w:val="clear" w:color="auto" w:fill="FFFFFF"/>
        </w:rPr>
        <w:t>*</w:t>
      </w:r>
    </w:p>
    <w:p w14:paraId="0E3CA428" w14:textId="77777777" w:rsidR="004F2D11" w:rsidRPr="002579D0" w:rsidRDefault="004F2D11" w:rsidP="002579D0">
      <w:pPr>
        <w:tabs>
          <w:tab w:val="left" w:pos="284"/>
        </w:tabs>
        <w:jc w:val="both"/>
        <w:rPr>
          <w:sz w:val="22"/>
          <w:szCs w:val="22"/>
          <w:shd w:val="clear" w:color="auto" w:fill="FFFFFF"/>
        </w:rPr>
      </w:pPr>
      <w:r w:rsidRPr="002579D0">
        <w:rPr>
          <w:sz w:val="22"/>
          <w:szCs w:val="22"/>
          <w:shd w:val="clear" w:color="auto" w:fill="FFFFFF"/>
        </w:rPr>
        <w:t>в) разработка новых видов продукции, предложения новых услуг</w:t>
      </w:r>
    </w:p>
    <w:p w14:paraId="4772554B" w14:textId="77777777" w:rsidR="004F2D11" w:rsidRPr="002579D0" w:rsidRDefault="004F2D11" w:rsidP="002579D0">
      <w:pPr>
        <w:jc w:val="both"/>
        <w:rPr>
          <w:sz w:val="22"/>
          <w:szCs w:val="22"/>
        </w:rPr>
      </w:pPr>
      <w:r w:rsidRPr="002579D0">
        <w:rPr>
          <w:sz w:val="22"/>
          <w:szCs w:val="22"/>
          <w:shd w:val="clear" w:color="auto" w:fill="FFFFFF"/>
        </w:rPr>
        <w:t>г) создание новых мощностей и наращивание имеющихся, обучение персонала, освоение новых рынков.</w:t>
      </w:r>
    </w:p>
    <w:p w14:paraId="083EF205" w14:textId="77777777" w:rsidR="004F2D11" w:rsidRPr="002579D0" w:rsidRDefault="004F2D11" w:rsidP="002579D0">
      <w:pPr>
        <w:tabs>
          <w:tab w:val="left" w:pos="426"/>
        </w:tabs>
        <w:suppressAutoHyphens w:val="0"/>
        <w:contextualSpacing/>
        <w:jc w:val="both"/>
        <w:rPr>
          <w:b/>
          <w:sz w:val="22"/>
          <w:szCs w:val="22"/>
        </w:rPr>
      </w:pPr>
    </w:p>
    <w:p w14:paraId="71D76023" w14:textId="00433097" w:rsidR="004F2D11" w:rsidRPr="002579D0" w:rsidRDefault="004F2D11" w:rsidP="002579D0">
      <w:pPr>
        <w:tabs>
          <w:tab w:val="left" w:pos="426"/>
        </w:tabs>
        <w:suppressAutoHyphens w:val="0"/>
        <w:contextualSpacing/>
        <w:jc w:val="both"/>
        <w:rPr>
          <w:b/>
          <w:sz w:val="22"/>
          <w:szCs w:val="22"/>
        </w:rPr>
      </w:pPr>
      <w:r w:rsidRPr="002579D0">
        <w:rPr>
          <w:b/>
          <w:sz w:val="22"/>
          <w:szCs w:val="22"/>
        </w:rPr>
        <w:t xml:space="preserve">10.Выделите </w:t>
      </w:r>
      <w:r w:rsidR="002579D0" w:rsidRPr="002579D0">
        <w:rPr>
          <w:b/>
          <w:sz w:val="22"/>
          <w:szCs w:val="22"/>
        </w:rPr>
        <w:t>основные отличия оперативного</w:t>
      </w:r>
      <w:r w:rsidRPr="002579D0">
        <w:rPr>
          <w:b/>
          <w:sz w:val="22"/>
          <w:szCs w:val="22"/>
        </w:rPr>
        <w:t xml:space="preserve"> контроллинга от стратегического:</w:t>
      </w:r>
    </w:p>
    <w:p w14:paraId="6E901300" w14:textId="77777777" w:rsidR="004F2D11" w:rsidRPr="002579D0" w:rsidRDefault="004F2D11" w:rsidP="002579D0">
      <w:pPr>
        <w:pStyle w:val="aff"/>
        <w:tabs>
          <w:tab w:val="left" w:pos="426"/>
        </w:tabs>
        <w:suppressAutoHyphens w:val="0"/>
        <w:ind w:left="0"/>
        <w:contextualSpacing/>
        <w:jc w:val="both"/>
        <w:rPr>
          <w:b/>
          <w:sz w:val="22"/>
          <w:szCs w:val="22"/>
        </w:rPr>
      </w:pPr>
      <w:r w:rsidRPr="002579D0">
        <w:rPr>
          <w:b/>
          <w:sz w:val="22"/>
          <w:szCs w:val="22"/>
        </w:rPr>
        <w:t>______________________________________________________________________</w:t>
      </w:r>
    </w:p>
    <w:p w14:paraId="2835E39C" w14:textId="77777777" w:rsidR="004F2D11" w:rsidRPr="002579D0" w:rsidRDefault="004F2D11" w:rsidP="002579D0">
      <w:pPr>
        <w:ind w:firstLine="284"/>
        <w:jc w:val="both"/>
        <w:rPr>
          <w:sz w:val="22"/>
          <w:szCs w:val="22"/>
        </w:rPr>
      </w:pPr>
    </w:p>
    <w:p w14:paraId="0A737DD3" w14:textId="77777777" w:rsidR="000B4E35" w:rsidRPr="002579D0" w:rsidRDefault="00B066DA">
      <w:pPr>
        <w:contextualSpacing/>
        <w:jc w:val="both"/>
        <w:rPr>
          <w:b/>
          <w:sz w:val="22"/>
          <w:szCs w:val="22"/>
        </w:rPr>
      </w:pPr>
      <w:r w:rsidRPr="002579D0">
        <w:rPr>
          <w:b/>
          <w:sz w:val="22"/>
          <w:szCs w:val="22"/>
        </w:rPr>
        <w:t>Задание 3. Практико-ориентированное задание. (20 баллов)</w:t>
      </w:r>
    </w:p>
    <w:p w14:paraId="021355C7" w14:textId="77777777" w:rsidR="002579D0" w:rsidRPr="00800EF3" w:rsidRDefault="002579D0">
      <w:pPr>
        <w:contextualSpacing/>
        <w:jc w:val="both"/>
        <w:rPr>
          <w:b/>
          <w:sz w:val="20"/>
          <w:szCs w:val="20"/>
        </w:rPr>
      </w:pPr>
    </w:p>
    <w:p w14:paraId="0BAEBFC7" w14:textId="77777777" w:rsidR="007E74F7" w:rsidRDefault="007E74F7" w:rsidP="000874F4">
      <w:pPr>
        <w:spacing w:line="300" w:lineRule="auto"/>
        <w:outlineLvl w:val="0"/>
        <w:rPr>
          <w:kern w:val="36"/>
          <w:sz w:val="22"/>
          <w:szCs w:val="22"/>
        </w:rPr>
      </w:pPr>
      <w:r w:rsidRPr="002579D0">
        <w:rPr>
          <w:kern w:val="36"/>
          <w:sz w:val="22"/>
          <w:szCs w:val="22"/>
        </w:rPr>
        <w:t xml:space="preserve">Проанализируйте финансовое состояние АО </w:t>
      </w:r>
      <w:r w:rsidR="00800EF3" w:rsidRPr="002579D0">
        <w:rPr>
          <w:kern w:val="36"/>
          <w:sz w:val="22"/>
          <w:szCs w:val="22"/>
        </w:rPr>
        <w:t>«</w:t>
      </w:r>
      <w:r w:rsidRPr="002579D0">
        <w:rPr>
          <w:kern w:val="36"/>
          <w:sz w:val="22"/>
          <w:szCs w:val="22"/>
        </w:rPr>
        <w:t>ДАНОН РОССИЯ</w:t>
      </w:r>
      <w:r w:rsidR="00800EF3" w:rsidRPr="002579D0">
        <w:rPr>
          <w:kern w:val="36"/>
          <w:sz w:val="22"/>
          <w:szCs w:val="22"/>
        </w:rPr>
        <w:t>»</w:t>
      </w:r>
      <w:r w:rsidRPr="002579D0">
        <w:rPr>
          <w:kern w:val="36"/>
          <w:sz w:val="22"/>
          <w:szCs w:val="22"/>
        </w:rPr>
        <w:t xml:space="preserve"> </w:t>
      </w:r>
    </w:p>
    <w:p w14:paraId="2A9CF93D" w14:textId="77777777" w:rsidR="006042F4" w:rsidRPr="002579D0" w:rsidRDefault="006042F4" w:rsidP="000874F4">
      <w:pPr>
        <w:spacing w:line="300" w:lineRule="auto"/>
        <w:outlineLvl w:val="0"/>
        <w:rPr>
          <w:kern w:val="36"/>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54"/>
      </w:tblGrid>
      <w:tr w:rsidR="007E74F7" w:rsidRPr="007E74F7" w14:paraId="79D97C00" w14:textId="77777777" w:rsidTr="002579D0">
        <w:trPr>
          <w:tblCellSpacing w:w="15" w:type="dxa"/>
        </w:trPr>
        <w:tc>
          <w:tcPr>
            <w:tcW w:w="9384" w:type="dxa"/>
            <w:shd w:val="clear" w:color="auto" w:fill="auto"/>
            <w:vAlign w:val="center"/>
            <w:hideMark/>
          </w:tcPr>
          <w:p w14:paraId="49FFEAA4" w14:textId="77777777" w:rsidR="007E74F7" w:rsidRPr="002579D0" w:rsidRDefault="007E74F7" w:rsidP="000874F4">
            <w:pPr>
              <w:spacing w:line="300" w:lineRule="auto"/>
              <w:rPr>
                <w:sz w:val="22"/>
                <w:szCs w:val="22"/>
              </w:rPr>
            </w:pPr>
            <w:r w:rsidRPr="002579D0">
              <w:rPr>
                <w:sz w:val="22"/>
                <w:szCs w:val="22"/>
              </w:rPr>
              <w:t xml:space="preserve">Организация: АО </w:t>
            </w:r>
            <w:r w:rsidR="00800EF3" w:rsidRPr="002579D0">
              <w:rPr>
                <w:sz w:val="22"/>
                <w:szCs w:val="22"/>
              </w:rPr>
              <w:t>«</w:t>
            </w:r>
            <w:r w:rsidRPr="002579D0">
              <w:rPr>
                <w:sz w:val="22"/>
                <w:szCs w:val="22"/>
              </w:rPr>
              <w:t>ДАНОН РОССИЯ</w:t>
            </w:r>
            <w:r w:rsidR="00800EF3" w:rsidRPr="002579D0">
              <w:rPr>
                <w:sz w:val="22"/>
                <w:szCs w:val="22"/>
              </w:rPr>
              <w:t>»</w:t>
            </w:r>
          </w:p>
        </w:tc>
      </w:tr>
      <w:tr w:rsidR="007E74F7" w:rsidRPr="007E74F7" w14:paraId="1ED984AB" w14:textId="77777777" w:rsidTr="002579D0">
        <w:trPr>
          <w:tblCellSpacing w:w="15" w:type="dxa"/>
        </w:trPr>
        <w:tc>
          <w:tcPr>
            <w:tcW w:w="9384" w:type="dxa"/>
            <w:shd w:val="clear" w:color="auto" w:fill="auto"/>
            <w:vAlign w:val="center"/>
            <w:hideMark/>
          </w:tcPr>
          <w:p w14:paraId="277717D1" w14:textId="77777777" w:rsidR="007E74F7" w:rsidRPr="002579D0" w:rsidRDefault="007E74F7" w:rsidP="000874F4">
            <w:pPr>
              <w:spacing w:line="300" w:lineRule="auto"/>
              <w:rPr>
                <w:sz w:val="22"/>
                <w:szCs w:val="22"/>
              </w:rPr>
            </w:pPr>
            <w:r w:rsidRPr="002579D0">
              <w:rPr>
                <w:sz w:val="22"/>
                <w:szCs w:val="22"/>
              </w:rPr>
              <w:t xml:space="preserve">ИНН: 7714626332 (Москва) </w:t>
            </w:r>
          </w:p>
        </w:tc>
      </w:tr>
      <w:tr w:rsidR="007E74F7" w:rsidRPr="007E74F7" w14:paraId="77A67BD3" w14:textId="77777777" w:rsidTr="002579D0">
        <w:trPr>
          <w:tblCellSpacing w:w="15" w:type="dxa"/>
        </w:trPr>
        <w:tc>
          <w:tcPr>
            <w:tcW w:w="9384" w:type="dxa"/>
            <w:shd w:val="clear" w:color="auto" w:fill="auto"/>
            <w:vAlign w:val="center"/>
            <w:hideMark/>
          </w:tcPr>
          <w:p w14:paraId="19C36280" w14:textId="77777777" w:rsidR="007E74F7" w:rsidRPr="002579D0" w:rsidRDefault="007E74F7" w:rsidP="000874F4">
            <w:pPr>
              <w:spacing w:line="300" w:lineRule="auto"/>
              <w:rPr>
                <w:sz w:val="22"/>
                <w:szCs w:val="22"/>
              </w:rPr>
            </w:pPr>
            <w:r w:rsidRPr="002579D0">
              <w:rPr>
                <w:sz w:val="22"/>
                <w:szCs w:val="22"/>
              </w:rPr>
              <w:t xml:space="preserve">Отрасль: 10.5 Производство молочной продукции </w:t>
            </w:r>
          </w:p>
        </w:tc>
      </w:tr>
      <w:tr w:rsidR="007E74F7" w:rsidRPr="002E4C7C" w14:paraId="360CA262" w14:textId="77777777" w:rsidTr="002579D0">
        <w:trPr>
          <w:tblCellSpacing w:w="15" w:type="dxa"/>
        </w:trPr>
        <w:tc>
          <w:tcPr>
            <w:tcW w:w="9384" w:type="dxa"/>
            <w:shd w:val="clear" w:color="auto" w:fill="auto"/>
            <w:vAlign w:val="center"/>
            <w:hideMark/>
          </w:tcPr>
          <w:p w14:paraId="48E937C0" w14:textId="77777777" w:rsidR="007E74F7" w:rsidRPr="002579D0" w:rsidRDefault="007E74F7" w:rsidP="000874F4">
            <w:pPr>
              <w:spacing w:line="300" w:lineRule="auto"/>
              <w:rPr>
                <w:sz w:val="22"/>
                <w:szCs w:val="22"/>
              </w:rPr>
            </w:pPr>
            <w:r w:rsidRPr="002579D0">
              <w:rPr>
                <w:sz w:val="22"/>
                <w:szCs w:val="22"/>
              </w:rPr>
              <w:t xml:space="preserve">Организационно-правовая форма: 12267 - Непубличные акционерные общества </w:t>
            </w:r>
          </w:p>
        </w:tc>
      </w:tr>
      <w:tr w:rsidR="007E74F7" w:rsidRPr="002E4C7C" w14:paraId="2A1F6D10" w14:textId="77777777" w:rsidTr="002579D0">
        <w:trPr>
          <w:tblCellSpacing w:w="15" w:type="dxa"/>
        </w:trPr>
        <w:tc>
          <w:tcPr>
            <w:tcW w:w="9384" w:type="dxa"/>
            <w:vAlign w:val="center"/>
            <w:hideMark/>
          </w:tcPr>
          <w:p w14:paraId="1DBE5714" w14:textId="3CCB5703" w:rsidR="007E74F7" w:rsidRPr="002579D0" w:rsidRDefault="007E74F7" w:rsidP="000874F4">
            <w:pPr>
              <w:spacing w:line="300" w:lineRule="auto"/>
              <w:rPr>
                <w:sz w:val="22"/>
                <w:szCs w:val="22"/>
              </w:rPr>
            </w:pPr>
            <w:r w:rsidRPr="002579D0">
              <w:rPr>
                <w:sz w:val="22"/>
                <w:szCs w:val="22"/>
              </w:rPr>
              <w:lastRenderedPageBreak/>
              <w:t xml:space="preserve">Выручка за 2023 год: </w:t>
            </w:r>
            <w:r w:rsidRPr="002579D0">
              <w:rPr>
                <w:bCs/>
                <w:sz w:val="22"/>
                <w:szCs w:val="22"/>
              </w:rPr>
              <w:t xml:space="preserve">92 882 </w:t>
            </w:r>
            <w:r w:rsidRPr="002579D0">
              <w:rPr>
                <w:sz w:val="22"/>
                <w:szCs w:val="22"/>
              </w:rPr>
              <w:t xml:space="preserve">млн. руб. (+9.1% за год) - </w:t>
            </w:r>
            <w:hyperlink r:id="rId12" w:tooltip="См. рейтинг по выручке" w:history="1">
              <w:r w:rsidRPr="002579D0">
                <w:rPr>
                  <w:bCs/>
                  <w:sz w:val="22"/>
                  <w:szCs w:val="22"/>
                  <w:u w:val="single"/>
                </w:rPr>
                <w:t>2</w:t>
              </w:r>
              <w:r w:rsidRPr="002579D0">
                <w:rPr>
                  <w:sz w:val="22"/>
                  <w:szCs w:val="22"/>
                  <w:u w:val="single"/>
                </w:rPr>
                <w:t xml:space="preserve"> место</w:t>
              </w:r>
            </w:hyperlink>
            <w:r w:rsidRPr="002579D0">
              <w:rPr>
                <w:sz w:val="22"/>
                <w:szCs w:val="22"/>
              </w:rPr>
              <w:t xml:space="preserve"> среди 2 тыс. предприятий в отрасли</w:t>
            </w:r>
          </w:p>
        </w:tc>
      </w:tr>
      <w:tr w:rsidR="007E74F7" w:rsidRPr="002E4C7C" w14:paraId="4A88C35A" w14:textId="77777777" w:rsidTr="002579D0">
        <w:trPr>
          <w:tblCellSpacing w:w="15" w:type="dxa"/>
        </w:trPr>
        <w:tc>
          <w:tcPr>
            <w:tcW w:w="9384" w:type="dxa"/>
            <w:vAlign w:val="center"/>
            <w:hideMark/>
          </w:tcPr>
          <w:p w14:paraId="12A7CDA4" w14:textId="77777777" w:rsidR="007E74F7" w:rsidRPr="002579D0" w:rsidRDefault="007E74F7" w:rsidP="000874F4">
            <w:pPr>
              <w:spacing w:line="300" w:lineRule="auto"/>
              <w:rPr>
                <w:sz w:val="22"/>
                <w:szCs w:val="22"/>
              </w:rPr>
            </w:pPr>
            <w:r w:rsidRPr="002579D0">
              <w:rPr>
                <w:sz w:val="22"/>
                <w:szCs w:val="22"/>
              </w:rPr>
              <w:t xml:space="preserve">Активы на 31 декабря 2023: </w:t>
            </w:r>
            <w:r w:rsidRPr="002579D0">
              <w:rPr>
                <w:bCs/>
                <w:sz w:val="22"/>
                <w:szCs w:val="22"/>
              </w:rPr>
              <w:t xml:space="preserve">58 894 </w:t>
            </w:r>
            <w:r w:rsidRPr="002579D0">
              <w:rPr>
                <w:sz w:val="22"/>
                <w:szCs w:val="22"/>
              </w:rPr>
              <w:t xml:space="preserve">млн. руб. (+2.1% за год) - </w:t>
            </w:r>
            <w:hyperlink r:id="rId13" w:tooltip="См. рейтинг по активам" w:history="1">
              <w:r w:rsidRPr="002579D0">
                <w:rPr>
                  <w:bCs/>
                  <w:sz w:val="22"/>
                  <w:szCs w:val="22"/>
                  <w:u w:val="single"/>
                </w:rPr>
                <w:t>2</w:t>
              </w:r>
              <w:r w:rsidRPr="002579D0">
                <w:rPr>
                  <w:sz w:val="22"/>
                  <w:szCs w:val="22"/>
                  <w:u w:val="single"/>
                </w:rPr>
                <w:t xml:space="preserve"> место</w:t>
              </w:r>
            </w:hyperlink>
            <w:r w:rsidRPr="002579D0">
              <w:rPr>
                <w:sz w:val="22"/>
                <w:szCs w:val="22"/>
              </w:rPr>
              <w:t xml:space="preserve"> </w:t>
            </w:r>
          </w:p>
        </w:tc>
      </w:tr>
      <w:tr w:rsidR="007E74F7" w:rsidRPr="002E4C7C" w14:paraId="5589E10E" w14:textId="77777777" w:rsidTr="002579D0">
        <w:trPr>
          <w:tblCellSpacing w:w="15" w:type="dxa"/>
        </w:trPr>
        <w:tc>
          <w:tcPr>
            <w:tcW w:w="9384" w:type="dxa"/>
            <w:vAlign w:val="center"/>
            <w:hideMark/>
          </w:tcPr>
          <w:p w14:paraId="7BBB2510" w14:textId="77777777" w:rsidR="007E74F7" w:rsidRPr="002579D0" w:rsidRDefault="007E74F7" w:rsidP="000874F4">
            <w:pPr>
              <w:spacing w:line="300" w:lineRule="auto"/>
              <w:rPr>
                <w:sz w:val="22"/>
                <w:szCs w:val="22"/>
              </w:rPr>
            </w:pPr>
            <w:r w:rsidRPr="002579D0">
              <w:rPr>
                <w:sz w:val="22"/>
                <w:szCs w:val="22"/>
              </w:rPr>
              <w:t xml:space="preserve">Чистые активы на 31 декабря 2023: </w:t>
            </w:r>
            <w:r w:rsidRPr="002579D0">
              <w:rPr>
                <w:bCs/>
                <w:sz w:val="22"/>
                <w:szCs w:val="22"/>
              </w:rPr>
              <w:t xml:space="preserve">21 524 </w:t>
            </w:r>
            <w:r w:rsidRPr="002579D0">
              <w:rPr>
                <w:sz w:val="22"/>
                <w:szCs w:val="22"/>
              </w:rPr>
              <w:t xml:space="preserve">млн. руб. (+35% за год) </w:t>
            </w:r>
          </w:p>
        </w:tc>
      </w:tr>
      <w:tr w:rsidR="007E74F7" w:rsidRPr="002E4C7C" w14:paraId="7BA6A03B" w14:textId="77777777" w:rsidTr="002579D0">
        <w:trPr>
          <w:tblCellSpacing w:w="15" w:type="dxa"/>
        </w:trPr>
        <w:tc>
          <w:tcPr>
            <w:tcW w:w="9384" w:type="dxa"/>
            <w:vAlign w:val="center"/>
            <w:hideMark/>
          </w:tcPr>
          <w:p w14:paraId="258BB4DF" w14:textId="77777777" w:rsidR="007E74F7" w:rsidRPr="002579D0" w:rsidRDefault="007E74F7" w:rsidP="000874F4">
            <w:pPr>
              <w:spacing w:line="300" w:lineRule="auto"/>
              <w:rPr>
                <w:sz w:val="22"/>
                <w:szCs w:val="22"/>
              </w:rPr>
            </w:pPr>
            <w:r w:rsidRPr="002579D0">
              <w:rPr>
                <w:sz w:val="22"/>
                <w:szCs w:val="22"/>
              </w:rPr>
              <w:t xml:space="preserve">Чистая прибыль за 2023 год: </w:t>
            </w:r>
            <w:r w:rsidRPr="002579D0">
              <w:rPr>
                <w:bCs/>
                <w:sz w:val="22"/>
                <w:szCs w:val="22"/>
              </w:rPr>
              <w:t xml:space="preserve">5 571 </w:t>
            </w:r>
            <w:r w:rsidRPr="002579D0">
              <w:rPr>
                <w:sz w:val="22"/>
                <w:szCs w:val="22"/>
              </w:rPr>
              <w:t xml:space="preserve">млн. руб. (-37.1% за год) </w:t>
            </w:r>
          </w:p>
        </w:tc>
      </w:tr>
    </w:tbl>
    <w:p w14:paraId="223C73D9" w14:textId="77777777" w:rsidR="002579D0" w:rsidRDefault="002579D0" w:rsidP="007E74F7">
      <w:pPr>
        <w:jc w:val="both"/>
        <w:rPr>
          <w:rFonts w:eastAsiaTheme="minorEastAsia"/>
          <w:sz w:val="22"/>
          <w:szCs w:val="22"/>
        </w:rPr>
      </w:pPr>
    </w:p>
    <w:p w14:paraId="425DF3BD" w14:textId="0F9A019C" w:rsidR="007E74F7" w:rsidRPr="002579D0" w:rsidRDefault="002579D0" w:rsidP="007E74F7">
      <w:pPr>
        <w:jc w:val="both"/>
        <w:rPr>
          <w:rFonts w:eastAsiaTheme="minorEastAsia"/>
          <w:sz w:val="22"/>
          <w:szCs w:val="22"/>
        </w:rPr>
      </w:pPr>
      <w:r w:rsidRPr="002579D0">
        <w:rPr>
          <w:rFonts w:eastAsiaTheme="minorEastAsia"/>
          <w:sz w:val="22"/>
          <w:szCs w:val="22"/>
        </w:rPr>
        <w:t>П</w:t>
      </w:r>
      <w:r w:rsidR="007E74F7" w:rsidRPr="002579D0">
        <w:rPr>
          <w:rFonts w:eastAsiaTheme="minorEastAsia"/>
          <w:sz w:val="22"/>
          <w:szCs w:val="22"/>
        </w:rPr>
        <w:t xml:space="preserve">риведено сравнение ключевых финансовых показателей АО </w:t>
      </w:r>
      <w:r w:rsidR="00800EF3" w:rsidRPr="002579D0">
        <w:rPr>
          <w:rFonts w:eastAsiaTheme="minorEastAsia"/>
          <w:sz w:val="22"/>
          <w:szCs w:val="22"/>
        </w:rPr>
        <w:t>«</w:t>
      </w:r>
      <w:r w:rsidR="007E74F7" w:rsidRPr="002579D0">
        <w:rPr>
          <w:rFonts w:eastAsiaTheme="minorEastAsia"/>
          <w:sz w:val="22"/>
          <w:szCs w:val="22"/>
        </w:rPr>
        <w:t>ДАНОН РОССИЯ</w:t>
      </w:r>
      <w:r w:rsidR="00800EF3" w:rsidRPr="002579D0">
        <w:rPr>
          <w:rFonts w:eastAsiaTheme="minorEastAsia"/>
          <w:sz w:val="22"/>
          <w:szCs w:val="22"/>
        </w:rPr>
        <w:t>»</w:t>
      </w:r>
      <w:r w:rsidR="007E74F7" w:rsidRPr="002579D0">
        <w:rPr>
          <w:rFonts w:eastAsiaTheme="minorEastAsia"/>
          <w:sz w:val="22"/>
          <w:szCs w:val="22"/>
        </w:rPr>
        <w:t xml:space="preserve"> за 202</w:t>
      </w:r>
      <w:r w:rsidR="00800EF3" w:rsidRPr="002579D0">
        <w:rPr>
          <w:rFonts w:eastAsiaTheme="minorEastAsia"/>
          <w:sz w:val="22"/>
          <w:szCs w:val="22"/>
        </w:rPr>
        <w:t>3</w:t>
      </w:r>
      <w:r w:rsidR="007E74F7" w:rsidRPr="002579D0">
        <w:rPr>
          <w:rFonts w:eastAsiaTheme="minorEastAsia"/>
          <w:sz w:val="22"/>
          <w:szCs w:val="22"/>
        </w:rPr>
        <w:t xml:space="preserve"> год с аналогичными среднеотраслевыми показателями за 202</w:t>
      </w:r>
      <w:r w:rsidR="00800EF3" w:rsidRPr="002579D0">
        <w:rPr>
          <w:rFonts w:eastAsiaTheme="minorEastAsia"/>
          <w:sz w:val="22"/>
          <w:szCs w:val="22"/>
        </w:rPr>
        <w:t>2</w:t>
      </w:r>
      <w:r w:rsidR="007E74F7" w:rsidRPr="002579D0">
        <w:rPr>
          <w:rFonts w:eastAsiaTheme="minorEastAsia"/>
          <w:sz w:val="22"/>
          <w:szCs w:val="22"/>
        </w:rPr>
        <w:t xml:space="preserve"> год. В качестве среднеотраслевых показателей взяты показатели 138 организаций с выручкой свыше 2 млрд. руб., занимающиеся видом деятельности </w:t>
      </w:r>
      <w:r w:rsidR="00800EF3" w:rsidRPr="002579D0">
        <w:rPr>
          <w:rFonts w:eastAsiaTheme="minorEastAsia"/>
          <w:sz w:val="22"/>
          <w:szCs w:val="22"/>
        </w:rPr>
        <w:t>«</w:t>
      </w:r>
      <w:r w:rsidR="007E74F7" w:rsidRPr="002579D0">
        <w:rPr>
          <w:rFonts w:eastAsiaTheme="minorEastAsia"/>
          <w:sz w:val="22"/>
          <w:szCs w:val="22"/>
        </w:rPr>
        <w:t>Производство молочной продукции</w:t>
      </w:r>
      <w:r w:rsidR="00800EF3" w:rsidRPr="002579D0">
        <w:rPr>
          <w:rFonts w:eastAsiaTheme="minorEastAsia"/>
          <w:sz w:val="22"/>
          <w:szCs w:val="22"/>
        </w:rPr>
        <w:t>»</w:t>
      </w:r>
      <w:r w:rsidR="007E74F7" w:rsidRPr="002579D0">
        <w:rPr>
          <w:rFonts w:eastAsiaTheme="minorEastAsia"/>
          <w:sz w:val="22"/>
          <w:szCs w:val="22"/>
        </w:rPr>
        <w:t xml:space="preserve"> (код по ОКВЭД2 10.5). В качестве среднего показателя использовано медианное значение, смысл которого в следующем: половина (50%) всех организаций имеют показатель выше медианного, другая половина – ниже.</w:t>
      </w:r>
    </w:p>
    <w:p w14:paraId="295C80B0" w14:textId="40351B9A" w:rsidR="007E74F7" w:rsidRDefault="007E74F7" w:rsidP="007E74F7">
      <w:pPr>
        <w:outlineLvl w:val="2"/>
        <w:rPr>
          <w:i/>
          <w:iCs/>
          <w:sz w:val="22"/>
          <w:szCs w:val="22"/>
        </w:rPr>
      </w:pPr>
      <w:r w:rsidRPr="002579D0">
        <w:rPr>
          <w:i/>
          <w:iCs/>
          <w:sz w:val="22"/>
          <w:szCs w:val="22"/>
        </w:rPr>
        <w:t>Финансовая устойчивость организации</w:t>
      </w:r>
    </w:p>
    <w:p w14:paraId="28BCB9B3" w14:textId="77777777" w:rsidR="006042F4" w:rsidRPr="002579D0" w:rsidRDefault="006042F4" w:rsidP="007E74F7">
      <w:pPr>
        <w:outlineLvl w:val="2"/>
        <w:rPr>
          <w:i/>
          <w:iCs/>
          <w:sz w:val="22"/>
          <w:szCs w:val="22"/>
        </w:rPr>
      </w:pPr>
    </w:p>
    <w:tbl>
      <w:tblPr>
        <w:tblStyle w:val="19"/>
        <w:tblW w:w="0" w:type="auto"/>
        <w:tblLook w:val="04A0" w:firstRow="1" w:lastRow="0" w:firstColumn="1" w:lastColumn="0" w:noHBand="0" w:noVBand="1"/>
      </w:tblPr>
      <w:tblGrid>
        <w:gridCol w:w="1578"/>
        <w:gridCol w:w="2473"/>
        <w:gridCol w:w="1655"/>
        <w:gridCol w:w="1957"/>
        <w:gridCol w:w="1681"/>
      </w:tblGrid>
      <w:tr w:rsidR="007E74F7" w:rsidRPr="002E4C7C" w14:paraId="55DB2B24" w14:textId="77777777" w:rsidTr="002579D0">
        <w:trPr>
          <w:trHeight w:val="20"/>
        </w:trPr>
        <w:tc>
          <w:tcPr>
            <w:tcW w:w="1384" w:type="dxa"/>
            <w:vMerge w:val="restart"/>
            <w:hideMark/>
          </w:tcPr>
          <w:p w14:paraId="5CC1B069" w14:textId="77777777" w:rsidR="007E74F7" w:rsidRPr="002579D0" w:rsidRDefault="007E74F7" w:rsidP="00054F78">
            <w:pPr>
              <w:jc w:val="center"/>
              <w:rPr>
                <w:sz w:val="20"/>
                <w:szCs w:val="20"/>
              </w:rPr>
            </w:pPr>
            <w:r w:rsidRPr="002579D0">
              <w:rPr>
                <w:sz w:val="20"/>
                <w:szCs w:val="20"/>
              </w:rPr>
              <w:t xml:space="preserve">Показатели </w:t>
            </w:r>
          </w:p>
        </w:tc>
        <w:tc>
          <w:tcPr>
            <w:tcW w:w="2473" w:type="dxa"/>
            <w:vMerge w:val="restart"/>
            <w:hideMark/>
          </w:tcPr>
          <w:p w14:paraId="0D998922" w14:textId="77777777" w:rsidR="007E74F7" w:rsidRPr="002579D0" w:rsidRDefault="007E74F7" w:rsidP="00800EF3">
            <w:pPr>
              <w:jc w:val="center"/>
              <w:rPr>
                <w:sz w:val="20"/>
                <w:szCs w:val="20"/>
              </w:rPr>
            </w:pPr>
            <w:r w:rsidRPr="002579D0">
              <w:rPr>
                <w:sz w:val="20"/>
                <w:szCs w:val="20"/>
              </w:rPr>
              <w:t xml:space="preserve">АО </w:t>
            </w:r>
            <w:r w:rsidR="00800EF3" w:rsidRPr="002579D0">
              <w:rPr>
                <w:sz w:val="20"/>
                <w:szCs w:val="20"/>
              </w:rPr>
              <w:t>«</w:t>
            </w:r>
            <w:r w:rsidRPr="002579D0">
              <w:rPr>
                <w:sz w:val="20"/>
                <w:szCs w:val="20"/>
              </w:rPr>
              <w:t>ДАНОН РОССИЯ</w:t>
            </w:r>
            <w:r w:rsidR="00800EF3" w:rsidRPr="002579D0">
              <w:rPr>
                <w:sz w:val="20"/>
                <w:szCs w:val="20"/>
              </w:rPr>
              <w:t>»</w:t>
            </w:r>
            <w:r w:rsidRPr="002579D0">
              <w:rPr>
                <w:sz w:val="20"/>
                <w:szCs w:val="20"/>
              </w:rPr>
              <w:t>, 202</w:t>
            </w:r>
            <w:r w:rsidR="00800EF3" w:rsidRPr="002579D0">
              <w:rPr>
                <w:sz w:val="20"/>
                <w:szCs w:val="20"/>
              </w:rPr>
              <w:t>3</w:t>
            </w:r>
            <w:r w:rsidRPr="002579D0">
              <w:rPr>
                <w:sz w:val="20"/>
                <w:szCs w:val="20"/>
              </w:rPr>
              <w:t xml:space="preserve"> г. </w:t>
            </w:r>
          </w:p>
        </w:tc>
        <w:tc>
          <w:tcPr>
            <w:tcW w:w="0" w:type="auto"/>
            <w:gridSpan w:val="3"/>
            <w:hideMark/>
          </w:tcPr>
          <w:p w14:paraId="562EA0C9" w14:textId="77777777" w:rsidR="007E74F7" w:rsidRPr="002579D0" w:rsidRDefault="007E74F7" w:rsidP="00800EF3">
            <w:pPr>
              <w:jc w:val="center"/>
              <w:rPr>
                <w:sz w:val="20"/>
                <w:szCs w:val="20"/>
              </w:rPr>
            </w:pPr>
            <w:r w:rsidRPr="002579D0">
              <w:rPr>
                <w:sz w:val="20"/>
                <w:szCs w:val="20"/>
              </w:rPr>
              <w:t>Отраслевые показатели, 202</w:t>
            </w:r>
            <w:r w:rsidR="00800EF3" w:rsidRPr="002579D0">
              <w:rPr>
                <w:sz w:val="20"/>
                <w:szCs w:val="20"/>
              </w:rPr>
              <w:t>3</w:t>
            </w:r>
            <w:r w:rsidRPr="002579D0">
              <w:rPr>
                <w:sz w:val="20"/>
                <w:szCs w:val="20"/>
              </w:rPr>
              <w:t xml:space="preserve"> г.</w:t>
            </w:r>
          </w:p>
        </w:tc>
      </w:tr>
      <w:tr w:rsidR="007E74F7" w:rsidRPr="002E4C7C" w14:paraId="1C7E5B6C" w14:textId="77777777" w:rsidTr="002579D0">
        <w:trPr>
          <w:trHeight w:val="20"/>
        </w:trPr>
        <w:tc>
          <w:tcPr>
            <w:tcW w:w="1384" w:type="dxa"/>
            <w:vMerge/>
            <w:hideMark/>
          </w:tcPr>
          <w:p w14:paraId="5412E20A" w14:textId="77777777" w:rsidR="007E74F7" w:rsidRPr="002579D0" w:rsidRDefault="007E74F7" w:rsidP="00054F78">
            <w:pPr>
              <w:rPr>
                <w:sz w:val="20"/>
                <w:szCs w:val="20"/>
              </w:rPr>
            </w:pPr>
          </w:p>
        </w:tc>
        <w:tc>
          <w:tcPr>
            <w:tcW w:w="2473" w:type="dxa"/>
            <w:vMerge/>
            <w:hideMark/>
          </w:tcPr>
          <w:p w14:paraId="73766AED" w14:textId="77777777" w:rsidR="007E74F7" w:rsidRPr="002579D0" w:rsidRDefault="007E74F7" w:rsidP="00054F78">
            <w:pPr>
              <w:rPr>
                <w:sz w:val="20"/>
                <w:szCs w:val="20"/>
              </w:rPr>
            </w:pPr>
          </w:p>
        </w:tc>
        <w:tc>
          <w:tcPr>
            <w:tcW w:w="0" w:type="auto"/>
            <w:hideMark/>
          </w:tcPr>
          <w:p w14:paraId="20F10960" w14:textId="77777777" w:rsidR="007E74F7" w:rsidRPr="002579D0" w:rsidRDefault="00800EF3" w:rsidP="00054F78">
            <w:pPr>
              <w:jc w:val="center"/>
              <w:rPr>
                <w:sz w:val="20"/>
                <w:szCs w:val="20"/>
              </w:rPr>
            </w:pPr>
            <w:r w:rsidRPr="002579D0">
              <w:rPr>
                <w:sz w:val="20"/>
                <w:szCs w:val="20"/>
              </w:rPr>
              <w:t>Существенно хуже</w:t>
            </w:r>
            <w:r w:rsidR="007E74F7" w:rsidRPr="002579D0">
              <w:rPr>
                <w:sz w:val="20"/>
                <w:szCs w:val="20"/>
              </w:rPr>
              <w:t xml:space="preserve"> среднего</w:t>
            </w:r>
          </w:p>
        </w:tc>
        <w:tc>
          <w:tcPr>
            <w:tcW w:w="0" w:type="auto"/>
            <w:hideMark/>
          </w:tcPr>
          <w:p w14:paraId="5A016457" w14:textId="77777777" w:rsidR="007E74F7" w:rsidRPr="002579D0" w:rsidRDefault="007E74F7" w:rsidP="00054F78">
            <w:pPr>
              <w:jc w:val="center"/>
              <w:rPr>
                <w:sz w:val="20"/>
                <w:szCs w:val="20"/>
              </w:rPr>
            </w:pPr>
            <w:r w:rsidRPr="002579D0">
              <w:rPr>
                <w:sz w:val="20"/>
                <w:szCs w:val="20"/>
              </w:rPr>
              <w:t>Среднеотраслевое значение</w:t>
            </w:r>
          </w:p>
        </w:tc>
        <w:tc>
          <w:tcPr>
            <w:tcW w:w="0" w:type="auto"/>
            <w:hideMark/>
          </w:tcPr>
          <w:p w14:paraId="02734DDA" w14:textId="77777777" w:rsidR="007E74F7" w:rsidRPr="002579D0" w:rsidRDefault="00800EF3" w:rsidP="00054F78">
            <w:pPr>
              <w:jc w:val="center"/>
              <w:rPr>
                <w:sz w:val="20"/>
                <w:szCs w:val="20"/>
              </w:rPr>
            </w:pPr>
            <w:r w:rsidRPr="002579D0">
              <w:rPr>
                <w:sz w:val="20"/>
                <w:szCs w:val="20"/>
              </w:rPr>
              <w:t>Существенно лучше</w:t>
            </w:r>
            <w:r w:rsidR="007E74F7" w:rsidRPr="002579D0">
              <w:rPr>
                <w:sz w:val="20"/>
                <w:szCs w:val="20"/>
              </w:rPr>
              <w:t xml:space="preserve"> среднего</w:t>
            </w:r>
          </w:p>
        </w:tc>
      </w:tr>
      <w:tr w:rsidR="007E74F7" w:rsidRPr="002E4C7C" w14:paraId="34B1260C" w14:textId="77777777" w:rsidTr="002579D0">
        <w:trPr>
          <w:trHeight w:val="20"/>
        </w:trPr>
        <w:tc>
          <w:tcPr>
            <w:tcW w:w="1384" w:type="dxa"/>
            <w:vMerge w:val="restart"/>
            <w:hideMark/>
          </w:tcPr>
          <w:p w14:paraId="3685ECB1" w14:textId="77777777" w:rsidR="007E74F7" w:rsidRPr="002579D0" w:rsidRDefault="007E74F7" w:rsidP="00054F78">
            <w:pPr>
              <w:rPr>
                <w:sz w:val="20"/>
                <w:szCs w:val="20"/>
              </w:rPr>
            </w:pPr>
            <w:r w:rsidRPr="002579D0">
              <w:rPr>
                <w:sz w:val="20"/>
                <w:szCs w:val="20"/>
              </w:rPr>
              <w:t>Коэффициент автономии</w:t>
            </w:r>
          </w:p>
        </w:tc>
        <w:tc>
          <w:tcPr>
            <w:tcW w:w="2473" w:type="dxa"/>
            <w:hideMark/>
          </w:tcPr>
          <w:p w14:paraId="4AD62475" w14:textId="77777777" w:rsidR="007E74F7" w:rsidRPr="002579D0" w:rsidRDefault="007E74F7" w:rsidP="00054F78">
            <w:pPr>
              <w:jc w:val="center"/>
              <w:rPr>
                <w:sz w:val="20"/>
                <w:szCs w:val="20"/>
              </w:rPr>
            </w:pPr>
            <w:r w:rsidRPr="002579D0">
              <w:rPr>
                <w:sz w:val="20"/>
                <w:szCs w:val="20"/>
              </w:rPr>
              <w:t>0,28</w:t>
            </w:r>
          </w:p>
        </w:tc>
        <w:tc>
          <w:tcPr>
            <w:tcW w:w="0" w:type="auto"/>
            <w:hideMark/>
          </w:tcPr>
          <w:p w14:paraId="14417466" w14:textId="77777777" w:rsidR="007E74F7" w:rsidRPr="002579D0" w:rsidRDefault="007E74F7" w:rsidP="00054F78">
            <w:pPr>
              <w:jc w:val="center"/>
              <w:rPr>
                <w:sz w:val="20"/>
                <w:szCs w:val="20"/>
              </w:rPr>
            </w:pPr>
            <w:r w:rsidRPr="002579D0">
              <w:rPr>
                <w:sz w:val="20"/>
                <w:szCs w:val="20"/>
              </w:rPr>
              <w:t>≤0,2</w:t>
            </w:r>
          </w:p>
        </w:tc>
        <w:tc>
          <w:tcPr>
            <w:tcW w:w="0" w:type="auto"/>
            <w:hideMark/>
          </w:tcPr>
          <w:p w14:paraId="2E1B2301" w14:textId="77777777" w:rsidR="007E74F7" w:rsidRPr="002579D0" w:rsidRDefault="007E74F7" w:rsidP="00054F78">
            <w:pPr>
              <w:jc w:val="center"/>
              <w:rPr>
                <w:sz w:val="20"/>
                <w:szCs w:val="20"/>
              </w:rPr>
            </w:pPr>
            <w:r w:rsidRPr="002579D0">
              <w:rPr>
                <w:sz w:val="20"/>
                <w:szCs w:val="20"/>
              </w:rPr>
              <w:t>0,39</w:t>
            </w:r>
          </w:p>
        </w:tc>
        <w:tc>
          <w:tcPr>
            <w:tcW w:w="0" w:type="auto"/>
            <w:hideMark/>
          </w:tcPr>
          <w:p w14:paraId="621AAECF" w14:textId="77777777" w:rsidR="007E74F7" w:rsidRPr="002579D0" w:rsidRDefault="007E74F7" w:rsidP="00054F78">
            <w:pPr>
              <w:jc w:val="center"/>
              <w:rPr>
                <w:sz w:val="20"/>
                <w:szCs w:val="20"/>
              </w:rPr>
            </w:pPr>
            <w:r w:rsidRPr="002579D0">
              <w:rPr>
                <w:sz w:val="20"/>
                <w:szCs w:val="20"/>
              </w:rPr>
              <w:t>≥0,61</w:t>
            </w:r>
          </w:p>
        </w:tc>
      </w:tr>
      <w:tr w:rsidR="007E74F7" w:rsidRPr="002E4C7C" w14:paraId="71FB92D2" w14:textId="77777777" w:rsidTr="002579D0">
        <w:trPr>
          <w:trHeight w:val="20"/>
        </w:trPr>
        <w:tc>
          <w:tcPr>
            <w:tcW w:w="1384" w:type="dxa"/>
            <w:vMerge/>
            <w:hideMark/>
          </w:tcPr>
          <w:p w14:paraId="0B0D74F4" w14:textId="77777777" w:rsidR="007E74F7" w:rsidRPr="002579D0" w:rsidRDefault="007E74F7" w:rsidP="00054F78">
            <w:pPr>
              <w:rPr>
                <w:sz w:val="20"/>
                <w:szCs w:val="20"/>
              </w:rPr>
            </w:pPr>
          </w:p>
        </w:tc>
        <w:tc>
          <w:tcPr>
            <w:tcW w:w="8186" w:type="dxa"/>
            <w:gridSpan w:val="4"/>
            <w:hideMark/>
          </w:tcPr>
          <w:p w14:paraId="1E4C58E9" w14:textId="0B212951" w:rsidR="007E74F7" w:rsidRPr="002579D0" w:rsidRDefault="007E74F7" w:rsidP="002579D0">
            <w:pPr>
              <w:jc w:val="both"/>
              <w:rPr>
                <w:sz w:val="20"/>
                <w:szCs w:val="20"/>
              </w:rPr>
            </w:pPr>
            <w:r w:rsidRPr="002579D0">
              <w:rPr>
                <w:sz w:val="20"/>
                <w:szCs w:val="20"/>
              </w:rPr>
              <w:t xml:space="preserve">Значение коэффициента хуже среднеотраслевого, не менее половины аналогичных предприятий имеют </w:t>
            </w:r>
            <w:r w:rsidR="002579D0" w:rsidRPr="002579D0">
              <w:rPr>
                <w:sz w:val="20"/>
                <w:szCs w:val="20"/>
              </w:rPr>
              <w:t>большую</w:t>
            </w:r>
            <w:r w:rsidRPr="002579D0">
              <w:rPr>
                <w:sz w:val="20"/>
                <w:szCs w:val="20"/>
              </w:rPr>
              <w:t xml:space="preserve"> долю собственных средств в капитале. Дисбаланс в пользу заемных средств снижает финансовую устойчивость. Рекомендуем увеличить собственный капитал на 10342110 тыс. руб., чтобы он составил 39% от общего капитала организации.</w:t>
            </w:r>
          </w:p>
        </w:tc>
      </w:tr>
      <w:tr w:rsidR="007E74F7" w:rsidRPr="002E4C7C" w14:paraId="4F298937" w14:textId="77777777" w:rsidTr="002579D0">
        <w:trPr>
          <w:trHeight w:val="20"/>
        </w:trPr>
        <w:tc>
          <w:tcPr>
            <w:tcW w:w="1384" w:type="dxa"/>
            <w:vMerge w:val="restart"/>
            <w:hideMark/>
          </w:tcPr>
          <w:p w14:paraId="5B3C7A9F" w14:textId="77777777" w:rsidR="007E74F7" w:rsidRPr="002579D0" w:rsidRDefault="007E74F7" w:rsidP="00054F78">
            <w:pPr>
              <w:rPr>
                <w:sz w:val="20"/>
                <w:szCs w:val="20"/>
              </w:rPr>
            </w:pPr>
            <w:r w:rsidRPr="002579D0">
              <w:rPr>
                <w:sz w:val="20"/>
                <w:szCs w:val="20"/>
              </w:rPr>
              <w:t>Коэффициент обеспеченности собственными оборотными средствами</w:t>
            </w:r>
          </w:p>
        </w:tc>
        <w:tc>
          <w:tcPr>
            <w:tcW w:w="2473" w:type="dxa"/>
            <w:hideMark/>
          </w:tcPr>
          <w:p w14:paraId="3A391B2D" w14:textId="77777777" w:rsidR="007E74F7" w:rsidRPr="002579D0" w:rsidRDefault="007E74F7" w:rsidP="00054F78">
            <w:pPr>
              <w:jc w:val="center"/>
              <w:rPr>
                <w:sz w:val="20"/>
                <w:szCs w:val="20"/>
              </w:rPr>
            </w:pPr>
            <w:r w:rsidRPr="002579D0">
              <w:rPr>
                <w:sz w:val="20"/>
                <w:szCs w:val="20"/>
              </w:rPr>
              <w:t>-1,07</w:t>
            </w:r>
          </w:p>
        </w:tc>
        <w:tc>
          <w:tcPr>
            <w:tcW w:w="0" w:type="auto"/>
            <w:hideMark/>
          </w:tcPr>
          <w:p w14:paraId="3BD45907" w14:textId="77777777" w:rsidR="007E74F7" w:rsidRPr="002579D0" w:rsidRDefault="007E74F7" w:rsidP="00054F78">
            <w:pPr>
              <w:jc w:val="center"/>
              <w:rPr>
                <w:sz w:val="20"/>
                <w:szCs w:val="20"/>
              </w:rPr>
            </w:pPr>
            <w:r w:rsidRPr="002579D0">
              <w:rPr>
                <w:sz w:val="20"/>
                <w:szCs w:val="20"/>
              </w:rPr>
              <w:t>≤-0,29</w:t>
            </w:r>
          </w:p>
        </w:tc>
        <w:tc>
          <w:tcPr>
            <w:tcW w:w="0" w:type="auto"/>
            <w:hideMark/>
          </w:tcPr>
          <w:p w14:paraId="5C68268D" w14:textId="77777777" w:rsidR="007E74F7" w:rsidRPr="002579D0" w:rsidRDefault="007E74F7" w:rsidP="00054F78">
            <w:pPr>
              <w:jc w:val="center"/>
              <w:rPr>
                <w:sz w:val="20"/>
                <w:szCs w:val="20"/>
              </w:rPr>
            </w:pPr>
            <w:r w:rsidRPr="002579D0">
              <w:rPr>
                <w:sz w:val="20"/>
                <w:szCs w:val="20"/>
              </w:rPr>
              <w:t>0,05</w:t>
            </w:r>
          </w:p>
        </w:tc>
        <w:tc>
          <w:tcPr>
            <w:tcW w:w="0" w:type="auto"/>
            <w:hideMark/>
          </w:tcPr>
          <w:p w14:paraId="229BD43A" w14:textId="77777777" w:rsidR="007E74F7" w:rsidRPr="002579D0" w:rsidRDefault="007E74F7" w:rsidP="00054F78">
            <w:pPr>
              <w:jc w:val="center"/>
              <w:rPr>
                <w:sz w:val="20"/>
                <w:szCs w:val="20"/>
              </w:rPr>
            </w:pPr>
            <w:r w:rsidRPr="002579D0">
              <w:rPr>
                <w:sz w:val="20"/>
                <w:szCs w:val="20"/>
              </w:rPr>
              <w:t>≥0,32</w:t>
            </w:r>
          </w:p>
        </w:tc>
      </w:tr>
      <w:tr w:rsidR="007E74F7" w:rsidRPr="002E4C7C" w14:paraId="15063EBE" w14:textId="77777777" w:rsidTr="002579D0">
        <w:trPr>
          <w:trHeight w:val="20"/>
        </w:trPr>
        <w:tc>
          <w:tcPr>
            <w:tcW w:w="1384" w:type="dxa"/>
            <w:vMerge/>
            <w:hideMark/>
          </w:tcPr>
          <w:p w14:paraId="0781DC26" w14:textId="77777777" w:rsidR="007E74F7" w:rsidRPr="002579D0" w:rsidRDefault="007E74F7" w:rsidP="00054F78">
            <w:pPr>
              <w:rPr>
                <w:sz w:val="20"/>
                <w:szCs w:val="20"/>
              </w:rPr>
            </w:pPr>
          </w:p>
        </w:tc>
        <w:tc>
          <w:tcPr>
            <w:tcW w:w="8186" w:type="dxa"/>
            <w:gridSpan w:val="4"/>
            <w:hideMark/>
          </w:tcPr>
          <w:p w14:paraId="1BE75721" w14:textId="77777777" w:rsidR="007E74F7" w:rsidRPr="002579D0" w:rsidRDefault="007E74F7" w:rsidP="00054F78">
            <w:pPr>
              <w:rPr>
                <w:sz w:val="20"/>
                <w:szCs w:val="20"/>
              </w:rPr>
            </w:pPr>
            <w:r w:rsidRPr="002579D0">
              <w:rPr>
                <w:sz w:val="20"/>
                <w:szCs w:val="20"/>
              </w:rPr>
              <w:t xml:space="preserve">Отрицательное значение коэффициента вызвано тем, что величина </w:t>
            </w:r>
            <w:proofErr w:type="spellStart"/>
            <w:r w:rsidRPr="002579D0">
              <w:rPr>
                <w:sz w:val="20"/>
                <w:szCs w:val="20"/>
              </w:rPr>
              <w:t>внеоборотных</w:t>
            </w:r>
            <w:proofErr w:type="spellEnd"/>
            <w:r w:rsidRPr="002579D0">
              <w:rPr>
                <w:sz w:val="20"/>
                <w:szCs w:val="20"/>
              </w:rPr>
              <w:t xml:space="preserve"> активов организации превышает собственный капитал. Соответственно, часть </w:t>
            </w:r>
            <w:proofErr w:type="spellStart"/>
            <w:r w:rsidRPr="002579D0">
              <w:rPr>
                <w:sz w:val="20"/>
                <w:szCs w:val="20"/>
              </w:rPr>
              <w:t>внеоборотных</w:t>
            </w:r>
            <w:proofErr w:type="spellEnd"/>
            <w:r w:rsidRPr="002579D0">
              <w:rPr>
                <w:sz w:val="20"/>
                <w:szCs w:val="20"/>
              </w:rPr>
              <w:t xml:space="preserve"> и все оборотные активы профинансированы за счет заемного капитала.</w:t>
            </w:r>
          </w:p>
        </w:tc>
      </w:tr>
      <w:tr w:rsidR="007E74F7" w:rsidRPr="002E4C7C" w14:paraId="7F0C2A34" w14:textId="77777777" w:rsidTr="002579D0">
        <w:trPr>
          <w:trHeight w:val="20"/>
        </w:trPr>
        <w:tc>
          <w:tcPr>
            <w:tcW w:w="1384" w:type="dxa"/>
            <w:vMerge w:val="restart"/>
            <w:hideMark/>
          </w:tcPr>
          <w:p w14:paraId="2BA1C9E1" w14:textId="77777777" w:rsidR="007E74F7" w:rsidRPr="002579D0" w:rsidRDefault="007E74F7" w:rsidP="00054F78">
            <w:pPr>
              <w:rPr>
                <w:sz w:val="20"/>
                <w:szCs w:val="20"/>
              </w:rPr>
            </w:pPr>
            <w:r w:rsidRPr="002579D0">
              <w:rPr>
                <w:sz w:val="20"/>
                <w:szCs w:val="20"/>
              </w:rPr>
              <w:t>Коэффициент обеспеченности запасов</w:t>
            </w:r>
          </w:p>
        </w:tc>
        <w:tc>
          <w:tcPr>
            <w:tcW w:w="2473" w:type="dxa"/>
            <w:hideMark/>
          </w:tcPr>
          <w:p w14:paraId="78CA81D2" w14:textId="77777777" w:rsidR="007E74F7" w:rsidRPr="002579D0" w:rsidRDefault="007E74F7" w:rsidP="00054F78">
            <w:pPr>
              <w:jc w:val="center"/>
              <w:rPr>
                <w:sz w:val="20"/>
                <w:szCs w:val="20"/>
              </w:rPr>
            </w:pPr>
            <w:r w:rsidRPr="002579D0">
              <w:rPr>
                <w:sz w:val="20"/>
                <w:szCs w:val="20"/>
              </w:rPr>
              <w:t>-8,09</w:t>
            </w:r>
          </w:p>
        </w:tc>
        <w:tc>
          <w:tcPr>
            <w:tcW w:w="0" w:type="auto"/>
            <w:hideMark/>
          </w:tcPr>
          <w:p w14:paraId="0BE34144" w14:textId="77777777" w:rsidR="007E74F7" w:rsidRPr="002579D0" w:rsidRDefault="007E74F7" w:rsidP="00054F78">
            <w:pPr>
              <w:jc w:val="center"/>
              <w:rPr>
                <w:sz w:val="20"/>
                <w:szCs w:val="20"/>
              </w:rPr>
            </w:pPr>
            <w:r w:rsidRPr="002579D0">
              <w:rPr>
                <w:sz w:val="20"/>
                <w:szCs w:val="20"/>
              </w:rPr>
              <w:t>≤-0,87</w:t>
            </w:r>
          </w:p>
        </w:tc>
        <w:tc>
          <w:tcPr>
            <w:tcW w:w="0" w:type="auto"/>
            <w:hideMark/>
          </w:tcPr>
          <w:p w14:paraId="284B7771" w14:textId="77777777" w:rsidR="007E74F7" w:rsidRPr="002579D0" w:rsidRDefault="007E74F7" w:rsidP="00054F78">
            <w:pPr>
              <w:jc w:val="center"/>
              <w:rPr>
                <w:sz w:val="20"/>
                <w:szCs w:val="20"/>
              </w:rPr>
            </w:pPr>
            <w:r w:rsidRPr="002579D0">
              <w:rPr>
                <w:sz w:val="20"/>
                <w:szCs w:val="20"/>
              </w:rPr>
              <w:t>0,06</w:t>
            </w:r>
          </w:p>
        </w:tc>
        <w:tc>
          <w:tcPr>
            <w:tcW w:w="0" w:type="auto"/>
            <w:hideMark/>
          </w:tcPr>
          <w:p w14:paraId="7231E431" w14:textId="77777777" w:rsidR="007E74F7" w:rsidRPr="002579D0" w:rsidRDefault="007E74F7" w:rsidP="00054F78">
            <w:pPr>
              <w:jc w:val="center"/>
              <w:rPr>
                <w:sz w:val="20"/>
                <w:szCs w:val="20"/>
              </w:rPr>
            </w:pPr>
            <w:r w:rsidRPr="002579D0">
              <w:rPr>
                <w:sz w:val="20"/>
                <w:szCs w:val="20"/>
              </w:rPr>
              <w:t>≥1,2</w:t>
            </w:r>
          </w:p>
        </w:tc>
      </w:tr>
      <w:tr w:rsidR="007E74F7" w:rsidRPr="002E4C7C" w14:paraId="43BFA484" w14:textId="77777777" w:rsidTr="002579D0">
        <w:trPr>
          <w:trHeight w:val="20"/>
        </w:trPr>
        <w:tc>
          <w:tcPr>
            <w:tcW w:w="1384" w:type="dxa"/>
            <w:vMerge/>
            <w:hideMark/>
          </w:tcPr>
          <w:p w14:paraId="10BBF738" w14:textId="77777777" w:rsidR="007E74F7" w:rsidRPr="002579D0" w:rsidRDefault="007E74F7" w:rsidP="00054F78">
            <w:pPr>
              <w:rPr>
                <w:sz w:val="20"/>
                <w:szCs w:val="20"/>
              </w:rPr>
            </w:pPr>
          </w:p>
        </w:tc>
        <w:tc>
          <w:tcPr>
            <w:tcW w:w="8186" w:type="dxa"/>
            <w:gridSpan w:val="4"/>
            <w:hideMark/>
          </w:tcPr>
          <w:p w14:paraId="1607C93B" w14:textId="77777777" w:rsidR="007E74F7" w:rsidRPr="002579D0" w:rsidRDefault="007E74F7" w:rsidP="00800EF3">
            <w:pPr>
              <w:jc w:val="both"/>
              <w:rPr>
                <w:sz w:val="20"/>
                <w:szCs w:val="20"/>
              </w:rPr>
            </w:pPr>
            <w:r w:rsidRPr="002579D0">
              <w:rPr>
                <w:sz w:val="20"/>
                <w:szCs w:val="20"/>
              </w:rPr>
              <w:t xml:space="preserve">Коэффициент обеспеченности запасов показывает степень покрытия имеющихся у организации материально-производственных запасов собственными средствами. Как и в случае с коэффициентом обеспеченности собственными оборотными средствами, отрицательное значение обусловлено тем, что </w:t>
            </w:r>
            <w:proofErr w:type="spellStart"/>
            <w:r w:rsidRPr="002579D0">
              <w:rPr>
                <w:sz w:val="20"/>
                <w:szCs w:val="20"/>
              </w:rPr>
              <w:t>внеоборотные</w:t>
            </w:r>
            <w:proofErr w:type="spellEnd"/>
            <w:r w:rsidRPr="002579D0">
              <w:rPr>
                <w:sz w:val="20"/>
                <w:szCs w:val="20"/>
              </w:rPr>
              <w:t xml:space="preserve"> активы больше собственного капитала.</w:t>
            </w:r>
          </w:p>
        </w:tc>
      </w:tr>
      <w:tr w:rsidR="007E74F7" w:rsidRPr="002E4C7C" w14:paraId="15CCD08E" w14:textId="77777777" w:rsidTr="002579D0">
        <w:trPr>
          <w:trHeight w:val="20"/>
        </w:trPr>
        <w:tc>
          <w:tcPr>
            <w:tcW w:w="1384" w:type="dxa"/>
            <w:vMerge w:val="restart"/>
            <w:hideMark/>
          </w:tcPr>
          <w:p w14:paraId="2A172BC1" w14:textId="77777777" w:rsidR="007E74F7" w:rsidRPr="002579D0" w:rsidRDefault="007E74F7" w:rsidP="00054F78">
            <w:pPr>
              <w:rPr>
                <w:sz w:val="20"/>
                <w:szCs w:val="20"/>
              </w:rPr>
            </w:pPr>
            <w:r w:rsidRPr="002579D0">
              <w:rPr>
                <w:sz w:val="20"/>
                <w:szCs w:val="20"/>
              </w:rPr>
              <w:t>Коэффициент покрытия инвестиций</w:t>
            </w:r>
          </w:p>
        </w:tc>
        <w:tc>
          <w:tcPr>
            <w:tcW w:w="2473" w:type="dxa"/>
            <w:hideMark/>
          </w:tcPr>
          <w:p w14:paraId="55F64FBF" w14:textId="77777777" w:rsidR="007E74F7" w:rsidRPr="002579D0" w:rsidRDefault="007E74F7" w:rsidP="00054F78">
            <w:pPr>
              <w:jc w:val="center"/>
              <w:rPr>
                <w:sz w:val="20"/>
                <w:szCs w:val="20"/>
              </w:rPr>
            </w:pPr>
            <w:r w:rsidRPr="002579D0">
              <w:rPr>
                <w:sz w:val="20"/>
                <w:szCs w:val="20"/>
              </w:rPr>
              <w:t>0,3</w:t>
            </w:r>
          </w:p>
        </w:tc>
        <w:tc>
          <w:tcPr>
            <w:tcW w:w="0" w:type="auto"/>
            <w:hideMark/>
          </w:tcPr>
          <w:p w14:paraId="655E3AE9" w14:textId="77777777" w:rsidR="007E74F7" w:rsidRPr="002579D0" w:rsidRDefault="007E74F7" w:rsidP="00054F78">
            <w:pPr>
              <w:jc w:val="center"/>
              <w:rPr>
                <w:sz w:val="20"/>
                <w:szCs w:val="20"/>
              </w:rPr>
            </w:pPr>
            <w:r w:rsidRPr="002579D0">
              <w:rPr>
                <w:sz w:val="20"/>
                <w:szCs w:val="20"/>
              </w:rPr>
              <w:t>≤0,41</w:t>
            </w:r>
          </w:p>
        </w:tc>
        <w:tc>
          <w:tcPr>
            <w:tcW w:w="0" w:type="auto"/>
            <w:hideMark/>
          </w:tcPr>
          <w:p w14:paraId="6B06E564" w14:textId="77777777" w:rsidR="007E74F7" w:rsidRPr="002579D0" w:rsidRDefault="007E74F7" w:rsidP="00054F78">
            <w:pPr>
              <w:jc w:val="center"/>
              <w:rPr>
                <w:sz w:val="20"/>
                <w:szCs w:val="20"/>
              </w:rPr>
            </w:pPr>
            <w:r w:rsidRPr="002579D0">
              <w:rPr>
                <w:sz w:val="20"/>
                <w:szCs w:val="20"/>
              </w:rPr>
              <w:t>0,58</w:t>
            </w:r>
          </w:p>
        </w:tc>
        <w:tc>
          <w:tcPr>
            <w:tcW w:w="0" w:type="auto"/>
            <w:hideMark/>
          </w:tcPr>
          <w:p w14:paraId="029B2AFD" w14:textId="77777777" w:rsidR="007E74F7" w:rsidRPr="002579D0" w:rsidRDefault="007E74F7" w:rsidP="00054F78">
            <w:pPr>
              <w:jc w:val="center"/>
              <w:rPr>
                <w:sz w:val="20"/>
                <w:szCs w:val="20"/>
              </w:rPr>
            </w:pPr>
            <w:r w:rsidRPr="002579D0">
              <w:rPr>
                <w:sz w:val="20"/>
                <w:szCs w:val="20"/>
              </w:rPr>
              <w:t>≥0,73</w:t>
            </w:r>
          </w:p>
        </w:tc>
      </w:tr>
      <w:tr w:rsidR="007E74F7" w:rsidRPr="002E4C7C" w14:paraId="0AB860D6" w14:textId="77777777" w:rsidTr="002579D0">
        <w:trPr>
          <w:trHeight w:val="20"/>
        </w:trPr>
        <w:tc>
          <w:tcPr>
            <w:tcW w:w="1384" w:type="dxa"/>
            <w:vMerge/>
            <w:hideMark/>
          </w:tcPr>
          <w:p w14:paraId="6D69843E" w14:textId="77777777" w:rsidR="007E74F7" w:rsidRPr="002579D0" w:rsidRDefault="007E74F7" w:rsidP="00054F78">
            <w:pPr>
              <w:rPr>
                <w:sz w:val="20"/>
                <w:szCs w:val="20"/>
              </w:rPr>
            </w:pPr>
          </w:p>
        </w:tc>
        <w:tc>
          <w:tcPr>
            <w:tcW w:w="8186" w:type="dxa"/>
            <w:gridSpan w:val="4"/>
            <w:hideMark/>
          </w:tcPr>
          <w:p w14:paraId="04033943" w14:textId="77777777" w:rsidR="007E74F7" w:rsidRPr="002579D0" w:rsidRDefault="007E74F7" w:rsidP="00800EF3">
            <w:pPr>
              <w:jc w:val="both"/>
              <w:rPr>
                <w:sz w:val="20"/>
                <w:szCs w:val="20"/>
              </w:rPr>
            </w:pPr>
            <w:r w:rsidRPr="002579D0">
              <w:rPr>
                <w:sz w:val="20"/>
                <w:szCs w:val="20"/>
              </w:rPr>
              <w:t>Малая доля собственного и долгосрочного заемного капитала обусловили значение коэффициента покрытия инвестиций значительно хуже среднего по отрасли.</w:t>
            </w:r>
          </w:p>
        </w:tc>
      </w:tr>
    </w:tbl>
    <w:p w14:paraId="201BF690" w14:textId="77777777" w:rsidR="002579D0" w:rsidRDefault="002579D0" w:rsidP="002579D0">
      <w:pPr>
        <w:outlineLvl w:val="0"/>
        <w:rPr>
          <w:b/>
          <w:bCs/>
          <w:sz w:val="22"/>
          <w:szCs w:val="22"/>
          <w:u w:val="single"/>
        </w:rPr>
      </w:pPr>
    </w:p>
    <w:p w14:paraId="5E67ACA2" w14:textId="135E34CA" w:rsidR="007E74F7" w:rsidRPr="002579D0" w:rsidRDefault="007E74F7" w:rsidP="002579D0">
      <w:pPr>
        <w:outlineLvl w:val="0"/>
        <w:rPr>
          <w:b/>
          <w:bCs/>
          <w:kern w:val="36"/>
          <w:sz w:val="22"/>
          <w:szCs w:val="22"/>
        </w:rPr>
      </w:pPr>
      <w:r w:rsidRPr="002579D0">
        <w:rPr>
          <w:b/>
          <w:bCs/>
          <w:sz w:val="22"/>
          <w:szCs w:val="22"/>
          <w:u w:val="single"/>
        </w:rPr>
        <w:t>Задание:</w:t>
      </w:r>
    </w:p>
    <w:p w14:paraId="4A56BA36" w14:textId="77777777" w:rsidR="007E74F7" w:rsidRPr="002579D0" w:rsidRDefault="007E74F7" w:rsidP="002579D0">
      <w:pPr>
        <w:rPr>
          <w:sz w:val="22"/>
          <w:szCs w:val="22"/>
        </w:rPr>
      </w:pPr>
      <w:r w:rsidRPr="002579D0">
        <w:rPr>
          <w:sz w:val="22"/>
          <w:szCs w:val="22"/>
        </w:rPr>
        <w:t>1. Оцените влияние факторов на финансовые результаты.</w:t>
      </w:r>
    </w:p>
    <w:p w14:paraId="7C329104" w14:textId="77777777" w:rsidR="007E74F7" w:rsidRPr="002579D0" w:rsidRDefault="007E74F7" w:rsidP="002579D0">
      <w:pPr>
        <w:jc w:val="both"/>
        <w:rPr>
          <w:b/>
          <w:bCs/>
          <w:sz w:val="22"/>
          <w:szCs w:val="22"/>
        </w:rPr>
      </w:pPr>
      <w:r w:rsidRPr="002579D0">
        <w:rPr>
          <w:sz w:val="22"/>
          <w:szCs w:val="22"/>
        </w:rPr>
        <w:t>2. Сформируйте модель управленческого решения, отражающего направления развития организации</w:t>
      </w:r>
      <w:r w:rsidRPr="002579D0">
        <w:rPr>
          <w:b/>
          <w:bCs/>
          <w:sz w:val="22"/>
          <w:szCs w:val="22"/>
        </w:rPr>
        <w:t>.</w:t>
      </w:r>
    </w:p>
    <w:p w14:paraId="3AF239C5" w14:textId="6E8141A9" w:rsidR="007E74F7" w:rsidRDefault="007E74F7">
      <w:pPr>
        <w:contextualSpacing/>
        <w:jc w:val="both"/>
        <w:rPr>
          <w:b/>
          <w:sz w:val="20"/>
          <w:szCs w:val="20"/>
          <w:highlight w:val="yellow"/>
        </w:rPr>
      </w:pPr>
    </w:p>
    <w:p w14:paraId="6FC0F59D" w14:textId="77777777" w:rsidR="00421D95" w:rsidRDefault="00421D95">
      <w:pPr>
        <w:contextualSpacing/>
        <w:jc w:val="both"/>
        <w:rPr>
          <w:b/>
          <w:sz w:val="20"/>
          <w:szCs w:val="20"/>
          <w:highlight w:val="yellow"/>
        </w:rPr>
      </w:pPr>
    </w:p>
    <w:p w14:paraId="6443C974" w14:textId="60554E94" w:rsidR="000B4E35" w:rsidRDefault="00B066DA" w:rsidP="00421D95">
      <w:pPr>
        <w:pStyle w:val="1"/>
        <w:spacing w:line="276" w:lineRule="auto"/>
        <w:ind w:firstLine="709"/>
        <w:jc w:val="both"/>
        <w:rPr>
          <w:rFonts w:ascii="Times New Roman" w:hAnsi="Times New Roman"/>
          <w:sz w:val="28"/>
          <w:szCs w:val="28"/>
          <w:lang w:val="ru-RU"/>
        </w:rPr>
      </w:pPr>
      <w:bookmarkStart w:id="17" w:name="_Toc49939319"/>
      <w:r>
        <w:rPr>
          <w:rFonts w:ascii="Times New Roman" w:hAnsi="Times New Roman"/>
          <w:bCs/>
          <w:sz w:val="28"/>
          <w:szCs w:val="28"/>
          <w:lang w:val="ru-RU"/>
        </w:rPr>
        <w:t xml:space="preserve">8. </w:t>
      </w:r>
      <w:r>
        <w:rPr>
          <w:rFonts w:ascii="Times New Roman" w:hAnsi="Times New Roman"/>
          <w:sz w:val="28"/>
          <w:szCs w:val="28"/>
          <w:lang w:val="ru-RU"/>
        </w:rPr>
        <w:t>Перечень основной и дополнительной учебной литературы, необходимой для освоения дисциплины</w:t>
      </w:r>
      <w:bookmarkEnd w:id="17"/>
    </w:p>
    <w:p w14:paraId="031FFFD2" w14:textId="77777777" w:rsidR="00A96E14" w:rsidRDefault="00A96E14" w:rsidP="00A96E14">
      <w:pPr>
        <w:pStyle w:val="western"/>
        <w:spacing w:before="0" w:beforeAutospacing="0" w:line="276" w:lineRule="auto"/>
        <w:ind w:firstLine="425"/>
        <w:contextualSpacing/>
      </w:pPr>
      <w:r>
        <w:rPr>
          <w:b/>
          <w:bCs/>
        </w:rPr>
        <w:t>Нормативные правовые акты</w:t>
      </w:r>
    </w:p>
    <w:p w14:paraId="4C159395" w14:textId="77777777" w:rsidR="00A96E14" w:rsidRPr="00A96E14" w:rsidRDefault="00A96E14" w:rsidP="00A96E14">
      <w:pPr>
        <w:pStyle w:val="western"/>
        <w:numPr>
          <w:ilvl w:val="0"/>
          <w:numId w:val="40"/>
        </w:numPr>
        <w:spacing w:before="0" w:beforeAutospacing="0" w:line="360" w:lineRule="auto"/>
        <w:ind w:left="0" w:firstLine="425"/>
        <w:contextualSpacing/>
        <w:rPr>
          <w:lang w:val="x-none"/>
        </w:rPr>
      </w:pPr>
      <w:r>
        <w:t>Бюджетный кодекс Российской Федерации от 31.07.1998 № 145-ФЗ.</w:t>
      </w:r>
    </w:p>
    <w:p w14:paraId="5BDA93CF" w14:textId="37D39C07" w:rsidR="00A96E14" w:rsidRPr="00A96E14" w:rsidRDefault="00A96E14" w:rsidP="00A96E14">
      <w:pPr>
        <w:pStyle w:val="western"/>
        <w:numPr>
          <w:ilvl w:val="0"/>
          <w:numId w:val="40"/>
        </w:numPr>
        <w:spacing w:before="0" w:beforeAutospacing="0" w:line="360" w:lineRule="auto"/>
        <w:ind w:left="0" w:firstLine="425"/>
        <w:contextualSpacing/>
        <w:rPr>
          <w:lang w:val="x-none"/>
        </w:rPr>
      </w:pPr>
      <w:r w:rsidRPr="00A96E14">
        <w:rPr>
          <w:lang w:val="x-none"/>
        </w:rPr>
        <w:t>Гражданский кодекс Российской Федерации (часть первая)» от 30.11.1994 г. №51-ФЗ.</w:t>
      </w:r>
    </w:p>
    <w:p w14:paraId="53CA77AD" w14:textId="77777777" w:rsidR="00A96E14" w:rsidRDefault="00430232" w:rsidP="00A96E14">
      <w:pPr>
        <w:pStyle w:val="afe"/>
        <w:numPr>
          <w:ilvl w:val="0"/>
          <w:numId w:val="40"/>
        </w:numPr>
        <w:suppressAutoHyphens w:val="0"/>
        <w:spacing w:beforeAutospacing="0" w:afterAutospacing="0" w:line="360" w:lineRule="auto"/>
        <w:ind w:left="0" w:firstLine="425"/>
        <w:contextualSpacing/>
        <w:jc w:val="both"/>
        <w:rPr>
          <w:sz w:val="28"/>
          <w:szCs w:val="28"/>
          <w:lang w:val="x-none"/>
        </w:rPr>
      </w:pPr>
      <w:hyperlink r:id="rId14" w:history="1">
        <w:r w:rsidR="00A96E14" w:rsidRPr="00A96E14">
          <w:rPr>
            <w:sz w:val="28"/>
            <w:szCs w:val="28"/>
          </w:rPr>
          <w:t>Земельный кодекс Российской Федерации от 25.10.2001 № 136-ФЗ</w:t>
        </w:r>
      </w:hyperlink>
      <w:r w:rsidR="00A96E14" w:rsidRPr="00A96E14">
        <w:rPr>
          <w:sz w:val="28"/>
          <w:szCs w:val="28"/>
          <w:lang w:val="x-none"/>
        </w:rPr>
        <w:t>.</w:t>
      </w:r>
    </w:p>
    <w:p w14:paraId="29256952" w14:textId="127CAB76" w:rsidR="00A96E14" w:rsidRPr="00A96E14" w:rsidRDefault="00A96E14" w:rsidP="00A96E14">
      <w:pPr>
        <w:pStyle w:val="afe"/>
        <w:numPr>
          <w:ilvl w:val="0"/>
          <w:numId w:val="40"/>
        </w:numPr>
        <w:suppressAutoHyphens w:val="0"/>
        <w:spacing w:beforeAutospacing="0" w:afterAutospacing="0" w:line="360" w:lineRule="auto"/>
        <w:ind w:left="0" w:firstLine="425"/>
        <w:contextualSpacing/>
        <w:jc w:val="both"/>
        <w:rPr>
          <w:sz w:val="28"/>
          <w:szCs w:val="28"/>
          <w:lang w:val="x-none"/>
        </w:rPr>
      </w:pPr>
      <w:r w:rsidRPr="00A96E14">
        <w:rPr>
          <w:sz w:val="28"/>
          <w:szCs w:val="28"/>
          <w:lang w:val="x-none"/>
        </w:rPr>
        <w:lastRenderedPageBreak/>
        <w:t>Кодекс Российской Федерации об административных правонарушениях» от 30.12.2001 г. №195-ФЗ.</w:t>
      </w:r>
    </w:p>
    <w:p w14:paraId="1B463E24" w14:textId="77777777" w:rsidR="00A96E14" w:rsidRDefault="00A96E14" w:rsidP="00A96E14">
      <w:pPr>
        <w:pStyle w:val="afe"/>
        <w:numPr>
          <w:ilvl w:val="0"/>
          <w:numId w:val="40"/>
        </w:numPr>
        <w:suppressAutoHyphens w:val="0"/>
        <w:spacing w:beforeAutospacing="0" w:afterAutospacing="0" w:line="360" w:lineRule="auto"/>
        <w:ind w:left="0" w:firstLine="425"/>
        <w:contextualSpacing/>
        <w:jc w:val="both"/>
        <w:rPr>
          <w:lang w:val="x-none"/>
        </w:rPr>
      </w:pPr>
      <w:r w:rsidRPr="00A96E14">
        <w:rPr>
          <w:sz w:val="28"/>
          <w:szCs w:val="28"/>
          <w:lang w:val="x-none"/>
        </w:rPr>
        <w:t>Федеральный закон от 05.04.2013 г. №41-ФЗ «О Счётной палате</w:t>
      </w:r>
      <w:r>
        <w:rPr>
          <w:sz w:val="28"/>
          <w:szCs w:val="28"/>
          <w:lang w:val="x-none"/>
        </w:rPr>
        <w:t xml:space="preserve"> Российской Федерации»</w:t>
      </w:r>
      <w:r>
        <w:rPr>
          <w:sz w:val="28"/>
          <w:szCs w:val="28"/>
        </w:rPr>
        <w:t>.</w:t>
      </w:r>
    </w:p>
    <w:p w14:paraId="70CAAC43" w14:textId="77777777" w:rsidR="00A96E14" w:rsidRDefault="00A96E14" w:rsidP="00A96E14">
      <w:pPr>
        <w:pStyle w:val="afe"/>
        <w:numPr>
          <w:ilvl w:val="0"/>
          <w:numId w:val="40"/>
        </w:numPr>
        <w:suppressAutoHyphens w:val="0"/>
        <w:spacing w:beforeAutospacing="0" w:afterAutospacing="0" w:line="360" w:lineRule="auto"/>
        <w:ind w:left="0" w:firstLine="425"/>
        <w:contextualSpacing/>
        <w:jc w:val="both"/>
        <w:rPr>
          <w:lang w:val="x-none"/>
        </w:rPr>
      </w:pPr>
      <w:r>
        <w:rPr>
          <w:sz w:val="28"/>
          <w:szCs w:val="28"/>
          <w:lang w:val="x-none"/>
        </w:rPr>
        <w:t>Федеральный закон от 07.02.2011 г. №6-ФЗ «Об общих принципах организации и деятельности контрольно-счётных органов субъектов Российской Федерации и муниципальных образований».</w:t>
      </w:r>
    </w:p>
    <w:p w14:paraId="2A3F8798" w14:textId="77777777" w:rsidR="00A96E14" w:rsidRPr="00A96E14" w:rsidRDefault="00A96E14" w:rsidP="00A96E14">
      <w:pPr>
        <w:pStyle w:val="afe"/>
        <w:numPr>
          <w:ilvl w:val="0"/>
          <w:numId w:val="40"/>
        </w:numPr>
        <w:suppressAutoHyphens w:val="0"/>
        <w:spacing w:beforeAutospacing="0" w:afterAutospacing="0" w:line="360" w:lineRule="auto"/>
        <w:ind w:left="0" w:firstLine="425"/>
        <w:contextualSpacing/>
        <w:jc w:val="both"/>
        <w:rPr>
          <w:sz w:val="28"/>
          <w:szCs w:val="28"/>
          <w:lang w:val="x-none"/>
        </w:rPr>
      </w:pPr>
      <w:r>
        <w:rPr>
          <w:sz w:val="28"/>
          <w:szCs w:val="28"/>
          <w:lang w:val="x-none"/>
        </w:rPr>
        <w:t xml:space="preserve">Постановление Правительства Российской Федерации от 16.07.2007 г. № 447 «О </w:t>
      </w:r>
      <w:r w:rsidRPr="00A96E14">
        <w:rPr>
          <w:sz w:val="28"/>
          <w:szCs w:val="28"/>
          <w:lang w:val="x-none"/>
        </w:rPr>
        <w:t>совершенствовании учёта федерального имущества».</w:t>
      </w:r>
    </w:p>
    <w:p w14:paraId="6241926E" w14:textId="77777777" w:rsidR="00A96E14" w:rsidRPr="00A96E14" w:rsidRDefault="00A96E14" w:rsidP="00A96E14">
      <w:pPr>
        <w:pStyle w:val="afe"/>
        <w:numPr>
          <w:ilvl w:val="0"/>
          <w:numId w:val="40"/>
        </w:numPr>
        <w:suppressAutoHyphens w:val="0"/>
        <w:spacing w:beforeAutospacing="0" w:afterAutospacing="0" w:line="360" w:lineRule="auto"/>
        <w:ind w:left="0" w:firstLine="425"/>
        <w:contextualSpacing/>
        <w:jc w:val="both"/>
        <w:rPr>
          <w:sz w:val="28"/>
          <w:szCs w:val="28"/>
          <w:lang w:val="x-none"/>
        </w:rPr>
      </w:pPr>
      <w:r w:rsidRPr="00A96E14">
        <w:rPr>
          <w:sz w:val="28"/>
          <w:szCs w:val="28"/>
          <w:lang w:val="x-none"/>
        </w:rPr>
        <w:t>Стандарт внешнего государственного аудита (контроля) СГА 104 «Аудит эффективности» (утвержден постановлением Коллегии Счетной палаты Российской Федерации от 30 ноября 2016 г. № 4ПК).</w:t>
      </w:r>
    </w:p>
    <w:p w14:paraId="089B795B" w14:textId="77777777" w:rsidR="00A96E14" w:rsidRPr="00A96E14" w:rsidRDefault="00430232" w:rsidP="00A96E14">
      <w:pPr>
        <w:pStyle w:val="afe"/>
        <w:numPr>
          <w:ilvl w:val="0"/>
          <w:numId w:val="40"/>
        </w:numPr>
        <w:suppressAutoHyphens w:val="0"/>
        <w:spacing w:beforeAutospacing="0" w:afterAutospacing="0" w:line="360" w:lineRule="auto"/>
        <w:ind w:left="0" w:firstLine="425"/>
        <w:contextualSpacing/>
        <w:jc w:val="both"/>
        <w:rPr>
          <w:sz w:val="28"/>
          <w:szCs w:val="28"/>
          <w:lang w:val="x-none"/>
        </w:rPr>
      </w:pPr>
      <w:hyperlink r:id="rId15" w:history="1">
        <w:r w:rsidR="00A96E14" w:rsidRPr="00A96E14">
          <w:rPr>
            <w:sz w:val="28"/>
            <w:szCs w:val="28"/>
          </w:rPr>
          <w:t>Приказ ФАС России от 21.03.2023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hyperlink>
      <w:r w:rsidR="00A96E14" w:rsidRPr="00A96E14">
        <w:rPr>
          <w:sz w:val="28"/>
          <w:szCs w:val="28"/>
          <w:lang w:val="x-none"/>
        </w:rPr>
        <w:t>».</w:t>
      </w:r>
    </w:p>
    <w:p w14:paraId="4F8B410B" w14:textId="77777777" w:rsidR="00A96E14" w:rsidRDefault="00A96E14" w:rsidP="00A96E14">
      <w:pPr>
        <w:pStyle w:val="western"/>
        <w:spacing w:before="0" w:beforeAutospacing="0" w:after="119"/>
        <w:ind w:firstLine="425"/>
        <w:contextualSpacing/>
      </w:pPr>
      <w:r>
        <w:rPr>
          <w:b/>
          <w:bCs/>
        </w:rPr>
        <w:t>Рекомендуемая литература</w:t>
      </w:r>
    </w:p>
    <w:p w14:paraId="2C4B2A8C" w14:textId="77777777" w:rsidR="00A96E14" w:rsidRDefault="00A96E14" w:rsidP="00A96E14">
      <w:pPr>
        <w:pStyle w:val="western"/>
        <w:spacing w:before="0" w:beforeAutospacing="0" w:line="360" w:lineRule="auto"/>
        <w:ind w:firstLine="425"/>
        <w:contextualSpacing/>
      </w:pPr>
      <w:r>
        <w:rPr>
          <w:b/>
          <w:bCs/>
        </w:rPr>
        <w:t>Основная:</w:t>
      </w:r>
    </w:p>
    <w:p w14:paraId="5AAC17BF" w14:textId="77777777" w:rsidR="00A96E14" w:rsidRPr="00BB5C15" w:rsidRDefault="00A96E14" w:rsidP="00BB5C15">
      <w:pPr>
        <w:pStyle w:val="afe"/>
        <w:numPr>
          <w:ilvl w:val="0"/>
          <w:numId w:val="41"/>
        </w:numPr>
        <w:tabs>
          <w:tab w:val="left" w:pos="851"/>
        </w:tabs>
        <w:suppressAutoHyphens w:val="0"/>
        <w:spacing w:beforeAutospacing="0" w:afterAutospacing="0" w:line="360" w:lineRule="auto"/>
        <w:ind w:left="0" w:firstLine="425"/>
        <w:contextualSpacing/>
        <w:jc w:val="both"/>
        <w:rPr>
          <w:sz w:val="28"/>
          <w:szCs w:val="28"/>
        </w:rPr>
      </w:pPr>
      <w:proofErr w:type="spellStart"/>
      <w:r w:rsidRPr="00BB5C15">
        <w:rPr>
          <w:sz w:val="28"/>
          <w:szCs w:val="28"/>
        </w:rPr>
        <w:t>Барулин</w:t>
      </w:r>
      <w:proofErr w:type="spellEnd"/>
      <w:r w:rsidRPr="00BB5C15">
        <w:rPr>
          <w:sz w:val="28"/>
          <w:szCs w:val="28"/>
        </w:rPr>
        <w:t xml:space="preserve">, С. В. Налоговый </w:t>
      </w:r>
      <w:proofErr w:type="gramStart"/>
      <w:r w:rsidRPr="00BB5C15">
        <w:rPr>
          <w:sz w:val="28"/>
          <w:szCs w:val="28"/>
        </w:rPr>
        <w:t>контроллинг :</w:t>
      </w:r>
      <w:proofErr w:type="gramEnd"/>
      <w:r w:rsidRPr="00BB5C15">
        <w:rPr>
          <w:sz w:val="28"/>
          <w:szCs w:val="28"/>
        </w:rPr>
        <w:t xml:space="preserve"> учебник / С. В. </w:t>
      </w:r>
      <w:proofErr w:type="spellStart"/>
      <w:r w:rsidRPr="00BB5C15">
        <w:rPr>
          <w:sz w:val="28"/>
          <w:szCs w:val="28"/>
        </w:rPr>
        <w:t>Барулин</w:t>
      </w:r>
      <w:proofErr w:type="spellEnd"/>
      <w:r w:rsidRPr="00BB5C15">
        <w:rPr>
          <w:sz w:val="28"/>
          <w:szCs w:val="28"/>
        </w:rPr>
        <w:t xml:space="preserve">, Е. В. </w:t>
      </w:r>
      <w:proofErr w:type="spellStart"/>
      <w:r w:rsidRPr="00BB5C15">
        <w:rPr>
          <w:sz w:val="28"/>
          <w:szCs w:val="28"/>
        </w:rPr>
        <w:t>Барулина</w:t>
      </w:r>
      <w:proofErr w:type="spellEnd"/>
      <w:r w:rsidRPr="00BB5C15">
        <w:rPr>
          <w:sz w:val="28"/>
          <w:szCs w:val="28"/>
        </w:rPr>
        <w:t xml:space="preserve">. — </w:t>
      </w:r>
      <w:proofErr w:type="gramStart"/>
      <w:r w:rsidRPr="00BB5C15">
        <w:rPr>
          <w:sz w:val="28"/>
          <w:szCs w:val="28"/>
        </w:rPr>
        <w:t>Москва :</w:t>
      </w:r>
      <w:proofErr w:type="gramEnd"/>
      <w:r w:rsidRPr="00BB5C15">
        <w:rPr>
          <w:sz w:val="28"/>
          <w:szCs w:val="28"/>
        </w:rPr>
        <w:t xml:space="preserve"> </w:t>
      </w:r>
      <w:proofErr w:type="spellStart"/>
      <w:r w:rsidRPr="00BB5C15">
        <w:rPr>
          <w:sz w:val="28"/>
          <w:szCs w:val="28"/>
        </w:rPr>
        <w:t>Русайнс</w:t>
      </w:r>
      <w:proofErr w:type="spellEnd"/>
      <w:r w:rsidRPr="00BB5C15">
        <w:rPr>
          <w:sz w:val="28"/>
          <w:szCs w:val="28"/>
        </w:rPr>
        <w:t xml:space="preserve">, 2024. — 167 с. — ISBN 978-5-466-06420-9. — ЭБС BOOK.ru. - URL: https://book.ru/book/953617 (дата обращения: 17.05.2024). — </w:t>
      </w:r>
      <w:proofErr w:type="gramStart"/>
      <w:r w:rsidRPr="00BB5C15">
        <w:rPr>
          <w:sz w:val="28"/>
          <w:szCs w:val="28"/>
        </w:rPr>
        <w:t>Текст :</w:t>
      </w:r>
      <w:proofErr w:type="gramEnd"/>
      <w:r w:rsidRPr="00BB5C15">
        <w:rPr>
          <w:sz w:val="28"/>
          <w:szCs w:val="28"/>
        </w:rPr>
        <w:t xml:space="preserve"> электронный. </w:t>
      </w:r>
    </w:p>
    <w:p w14:paraId="1717E0E4" w14:textId="77777777" w:rsidR="00A96E14" w:rsidRPr="00BB5C15" w:rsidRDefault="00A96E14" w:rsidP="00BB5C15">
      <w:pPr>
        <w:pStyle w:val="afe"/>
        <w:numPr>
          <w:ilvl w:val="0"/>
          <w:numId w:val="41"/>
        </w:numPr>
        <w:tabs>
          <w:tab w:val="clear" w:pos="720"/>
          <w:tab w:val="left" w:pos="851"/>
        </w:tabs>
        <w:suppressAutoHyphens w:val="0"/>
        <w:spacing w:beforeAutospacing="0" w:afterAutospacing="0" w:line="360" w:lineRule="auto"/>
        <w:ind w:left="0" w:firstLine="425"/>
        <w:contextualSpacing/>
        <w:jc w:val="both"/>
        <w:rPr>
          <w:sz w:val="28"/>
          <w:szCs w:val="28"/>
        </w:rPr>
      </w:pPr>
      <w:proofErr w:type="spellStart"/>
      <w:r w:rsidRPr="00BB5C15">
        <w:rPr>
          <w:sz w:val="28"/>
          <w:szCs w:val="28"/>
        </w:rPr>
        <w:t>Дыбаль</w:t>
      </w:r>
      <w:proofErr w:type="spellEnd"/>
      <w:r w:rsidRPr="00BB5C15">
        <w:rPr>
          <w:sz w:val="28"/>
          <w:szCs w:val="28"/>
        </w:rPr>
        <w:t xml:space="preserve">, С. В., Финансовый </w:t>
      </w:r>
      <w:proofErr w:type="gramStart"/>
      <w:r w:rsidRPr="00BB5C15">
        <w:rPr>
          <w:sz w:val="28"/>
          <w:szCs w:val="28"/>
        </w:rPr>
        <w:t>контроллинг :</w:t>
      </w:r>
      <w:proofErr w:type="gramEnd"/>
      <w:r w:rsidRPr="00BB5C15">
        <w:rPr>
          <w:sz w:val="28"/>
          <w:szCs w:val="28"/>
        </w:rPr>
        <w:t xml:space="preserve"> учебник / С. В. </w:t>
      </w:r>
      <w:proofErr w:type="spellStart"/>
      <w:r w:rsidRPr="00BB5C15">
        <w:rPr>
          <w:sz w:val="28"/>
          <w:szCs w:val="28"/>
        </w:rPr>
        <w:t>Дыбаль</w:t>
      </w:r>
      <w:proofErr w:type="spellEnd"/>
      <w:r w:rsidRPr="00BB5C15">
        <w:rPr>
          <w:sz w:val="28"/>
          <w:szCs w:val="28"/>
        </w:rPr>
        <w:t xml:space="preserve">, М. А. </w:t>
      </w:r>
      <w:proofErr w:type="spellStart"/>
      <w:r w:rsidRPr="00BB5C15">
        <w:rPr>
          <w:sz w:val="28"/>
          <w:szCs w:val="28"/>
        </w:rPr>
        <w:t>Дыбаль</w:t>
      </w:r>
      <w:proofErr w:type="spellEnd"/>
      <w:r w:rsidRPr="00BB5C15">
        <w:rPr>
          <w:sz w:val="28"/>
          <w:szCs w:val="28"/>
        </w:rPr>
        <w:t xml:space="preserve">. — </w:t>
      </w:r>
      <w:proofErr w:type="gramStart"/>
      <w:r w:rsidRPr="00BB5C15">
        <w:rPr>
          <w:sz w:val="28"/>
          <w:szCs w:val="28"/>
        </w:rPr>
        <w:t>Москва :</w:t>
      </w:r>
      <w:proofErr w:type="gramEnd"/>
      <w:r w:rsidRPr="00BB5C15">
        <w:rPr>
          <w:sz w:val="28"/>
          <w:szCs w:val="28"/>
        </w:rPr>
        <w:t xml:space="preserve"> </w:t>
      </w:r>
      <w:proofErr w:type="spellStart"/>
      <w:r w:rsidRPr="00BB5C15">
        <w:rPr>
          <w:sz w:val="28"/>
          <w:szCs w:val="28"/>
        </w:rPr>
        <w:t>КноРус</w:t>
      </w:r>
      <w:proofErr w:type="spellEnd"/>
      <w:r w:rsidRPr="00BB5C15">
        <w:rPr>
          <w:sz w:val="28"/>
          <w:szCs w:val="28"/>
        </w:rPr>
        <w:t xml:space="preserve">, 2023. — 384 с. — ISBN 978-5-406-11372-1. — ЭБС BOOK.ru. - URL: https://book.ru/book/948636 (дата обращения: 17.05.2024). — </w:t>
      </w:r>
      <w:proofErr w:type="gramStart"/>
      <w:r w:rsidRPr="00BB5C15">
        <w:rPr>
          <w:sz w:val="28"/>
          <w:szCs w:val="28"/>
        </w:rPr>
        <w:t>Текст :</w:t>
      </w:r>
      <w:proofErr w:type="gramEnd"/>
      <w:r w:rsidRPr="00BB5C15">
        <w:rPr>
          <w:sz w:val="28"/>
          <w:szCs w:val="28"/>
        </w:rPr>
        <w:t xml:space="preserve"> электронный. </w:t>
      </w:r>
    </w:p>
    <w:p w14:paraId="0A1B50E4" w14:textId="77777777" w:rsidR="00A96E14" w:rsidRDefault="00A96E14" w:rsidP="00BB5C15">
      <w:pPr>
        <w:pStyle w:val="afe"/>
        <w:numPr>
          <w:ilvl w:val="0"/>
          <w:numId w:val="41"/>
        </w:numPr>
        <w:tabs>
          <w:tab w:val="clear" w:pos="720"/>
          <w:tab w:val="num" w:pos="851"/>
        </w:tabs>
        <w:suppressAutoHyphens w:val="0"/>
        <w:spacing w:beforeAutospacing="0" w:afterAutospacing="0" w:line="360" w:lineRule="auto"/>
        <w:ind w:left="0" w:firstLine="425"/>
        <w:contextualSpacing/>
        <w:jc w:val="both"/>
      </w:pPr>
      <w:r>
        <w:rPr>
          <w:color w:val="000000"/>
          <w:sz w:val="28"/>
          <w:szCs w:val="28"/>
          <w:shd w:val="clear" w:color="auto" w:fill="FFFFFF"/>
        </w:rPr>
        <w:lastRenderedPageBreak/>
        <w:t xml:space="preserve">Контроллинг на промышленном предприятии: учебник / под ред. А.М. </w:t>
      </w:r>
      <w:proofErr w:type="spellStart"/>
      <w:r>
        <w:rPr>
          <w:color w:val="000000"/>
          <w:sz w:val="28"/>
          <w:szCs w:val="28"/>
          <w:shd w:val="clear" w:color="auto" w:fill="FFFFFF"/>
        </w:rPr>
        <w:t>Карминского</w:t>
      </w:r>
      <w:proofErr w:type="spellEnd"/>
      <w:r>
        <w:rPr>
          <w:color w:val="000000"/>
          <w:sz w:val="28"/>
          <w:szCs w:val="28"/>
          <w:shd w:val="clear" w:color="auto" w:fill="FFFFFF"/>
        </w:rPr>
        <w:t xml:space="preserve">, С.Г. Фалько. — 2-е изд., </w:t>
      </w:r>
      <w:proofErr w:type="spellStart"/>
      <w:r>
        <w:rPr>
          <w:color w:val="000000"/>
          <w:sz w:val="28"/>
          <w:szCs w:val="28"/>
          <w:shd w:val="clear" w:color="auto" w:fill="FFFFFF"/>
        </w:rPr>
        <w:t>испр</w:t>
      </w:r>
      <w:proofErr w:type="spellEnd"/>
      <w:proofErr w:type="gramStart"/>
      <w:r>
        <w:rPr>
          <w:color w:val="000000"/>
          <w:sz w:val="28"/>
          <w:szCs w:val="28"/>
          <w:shd w:val="clear" w:color="auto" w:fill="FFFFFF"/>
        </w:rPr>
        <w:t>.</w:t>
      </w:r>
      <w:proofErr w:type="gramEnd"/>
      <w:r>
        <w:rPr>
          <w:color w:val="000000"/>
          <w:sz w:val="28"/>
          <w:szCs w:val="28"/>
          <w:shd w:val="clear" w:color="auto" w:fill="FFFFFF"/>
        </w:rPr>
        <w:t xml:space="preserve"> и доп. — Москва: ИНФРА-М, 2024. — 295 с. — (Высшее образование: Магистратура). — DOI 10.12737/1894389. - ISBN 978-5-16-017878-3. - ЭБС ZNANIUM. - URL: </w:t>
      </w:r>
      <w:hyperlink r:id="rId16" w:history="1">
        <w:r>
          <w:rPr>
            <w:rStyle w:val="affb"/>
            <w:sz w:val="28"/>
            <w:szCs w:val="28"/>
          </w:rPr>
          <w:t>https://znanium.ru/catalog/product/1894389</w:t>
        </w:r>
      </w:hyperlink>
      <w:r>
        <w:rPr>
          <w:color w:val="000000"/>
          <w:sz w:val="28"/>
          <w:szCs w:val="28"/>
        </w:rPr>
        <w:t xml:space="preserve"> </w:t>
      </w:r>
      <w:r>
        <w:rPr>
          <w:color w:val="000000"/>
          <w:sz w:val="28"/>
          <w:szCs w:val="28"/>
          <w:shd w:val="clear" w:color="auto" w:fill="FFFFFF"/>
        </w:rPr>
        <w:t>(дата обращения: 17.05.2024). Текст: электронный.</w:t>
      </w:r>
    </w:p>
    <w:p w14:paraId="54FAE7EF" w14:textId="77777777" w:rsidR="00A96E14" w:rsidRDefault="00A96E14" w:rsidP="00BB5C15">
      <w:pPr>
        <w:pStyle w:val="afe"/>
        <w:numPr>
          <w:ilvl w:val="0"/>
          <w:numId w:val="41"/>
        </w:numPr>
        <w:tabs>
          <w:tab w:val="clear" w:pos="720"/>
          <w:tab w:val="num" w:pos="851"/>
        </w:tabs>
        <w:suppressAutoHyphens w:val="0"/>
        <w:spacing w:beforeAutospacing="0" w:afterAutospacing="0" w:line="360" w:lineRule="auto"/>
        <w:ind w:left="0" w:firstLine="425"/>
        <w:contextualSpacing/>
        <w:jc w:val="both"/>
      </w:pPr>
      <w:proofErr w:type="spellStart"/>
      <w:r>
        <w:rPr>
          <w:color w:val="000000"/>
          <w:sz w:val="28"/>
          <w:szCs w:val="28"/>
          <w:shd w:val="clear" w:color="auto" w:fill="FFFFFF"/>
        </w:rPr>
        <w:t>Контроллинг</w:t>
      </w:r>
      <w:proofErr w:type="spellEnd"/>
      <w:r>
        <w:rPr>
          <w:color w:val="000000"/>
          <w:sz w:val="28"/>
          <w:szCs w:val="28"/>
          <w:shd w:val="clear" w:color="auto" w:fill="FFFFFF"/>
        </w:rPr>
        <w:t xml:space="preserve">: учебник / A.M. </w:t>
      </w:r>
      <w:proofErr w:type="spellStart"/>
      <w:r>
        <w:rPr>
          <w:color w:val="000000"/>
          <w:sz w:val="28"/>
          <w:szCs w:val="28"/>
          <w:shd w:val="clear" w:color="auto" w:fill="FFFFFF"/>
        </w:rPr>
        <w:t>Карминский</w:t>
      </w:r>
      <w:proofErr w:type="spellEnd"/>
      <w:r>
        <w:rPr>
          <w:color w:val="000000"/>
          <w:sz w:val="28"/>
          <w:szCs w:val="28"/>
          <w:shd w:val="clear" w:color="auto" w:fill="FFFFFF"/>
        </w:rPr>
        <w:t xml:space="preserve">, С.Г. Фалько, А.А. </w:t>
      </w:r>
      <w:proofErr w:type="spellStart"/>
      <w:r>
        <w:rPr>
          <w:color w:val="000000"/>
          <w:sz w:val="28"/>
          <w:szCs w:val="28"/>
          <w:shd w:val="clear" w:color="auto" w:fill="FFFFFF"/>
        </w:rPr>
        <w:t>Жевага</w:t>
      </w:r>
      <w:proofErr w:type="spellEnd"/>
      <w:r>
        <w:rPr>
          <w:color w:val="000000"/>
          <w:sz w:val="28"/>
          <w:szCs w:val="28"/>
          <w:shd w:val="clear" w:color="auto" w:fill="FFFFFF"/>
        </w:rPr>
        <w:t xml:space="preserve">, Н.Ю. Иванова; под ред. A.M. </w:t>
      </w:r>
      <w:proofErr w:type="spellStart"/>
      <w:r>
        <w:rPr>
          <w:color w:val="000000"/>
          <w:sz w:val="28"/>
          <w:szCs w:val="28"/>
          <w:shd w:val="clear" w:color="auto" w:fill="FFFFFF"/>
        </w:rPr>
        <w:t>Карминского</w:t>
      </w:r>
      <w:proofErr w:type="spellEnd"/>
      <w:r>
        <w:rPr>
          <w:color w:val="000000"/>
          <w:sz w:val="28"/>
          <w:szCs w:val="28"/>
          <w:shd w:val="clear" w:color="auto" w:fill="FFFFFF"/>
        </w:rPr>
        <w:t xml:space="preserve">, С.Г. Фалько. — 4-е изд., </w:t>
      </w:r>
      <w:proofErr w:type="spellStart"/>
      <w:r>
        <w:rPr>
          <w:color w:val="000000"/>
          <w:sz w:val="28"/>
          <w:szCs w:val="28"/>
          <w:shd w:val="clear" w:color="auto" w:fill="FFFFFF"/>
        </w:rPr>
        <w:t>испр</w:t>
      </w:r>
      <w:proofErr w:type="spellEnd"/>
      <w:proofErr w:type="gramStart"/>
      <w:r>
        <w:rPr>
          <w:color w:val="000000"/>
          <w:sz w:val="28"/>
          <w:szCs w:val="28"/>
          <w:shd w:val="clear" w:color="auto" w:fill="FFFFFF"/>
        </w:rPr>
        <w:t>.</w:t>
      </w:r>
      <w:proofErr w:type="gramEnd"/>
      <w:r>
        <w:rPr>
          <w:color w:val="000000"/>
          <w:sz w:val="28"/>
          <w:szCs w:val="28"/>
          <w:shd w:val="clear" w:color="auto" w:fill="FFFFFF"/>
        </w:rPr>
        <w:t xml:space="preserve"> и доп. — Москва: ИНФРА-М, 2024. — 252 с. — (Высшее образование: Магистратура). — DOI 10.12737/1894388. - ISBN 978-5-16-017877-6. - ЭБС ZNANIUM. - URL: https://znanium.ru/catalog/product/1894388 (дата обращения: </w:t>
      </w:r>
      <w:r>
        <w:rPr>
          <w:color w:val="000000"/>
          <w:sz w:val="28"/>
          <w:szCs w:val="28"/>
        </w:rPr>
        <w:t>17.05.2024</w:t>
      </w:r>
      <w:r>
        <w:rPr>
          <w:color w:val="000000"/>
          <w:sz w:val="28"/>
          <w:szCs w:val="28"/>
          <w:shd w:val="clear" w:color="auto" w:fill="FFFFFF"/>
        </w:rPr>
        <w:t>). - Текст: электронный.</w:t>
      </w:r>
    </w:p>
    <w:p w14:paraId="38A0A300" w14:textId="77777777" w:rsidR="00A96E14" w:rsidRDefault="00A96E14" w:rsidP="00A96E14">
      <w:pPr>
        <w:pStyle w:val="western"/>
        <w:spacing w:before="0" w:beforeAutospacing="0" w:line="360" w:lineRule="auto"/>
        <w:ind w:firstLine="425"/>
        <w:contextualSpacing/>
      </w:pPr>
      <w:r>
        <w:rPr>
          <w:b/>
          <w:bCs/>
          <w:color w:val="000000"/>
        </w:rPr>
        <w:t>Дополнительная:</w:t>
      </w:r>
    </w:p>
    <w:p w14:paraId="059A156A" w14:textId="77777777" w:rsidR="00A96E14" w:rsidRDefault="00A96E14" w:rsidP="00BB5C15">
      <w:pPr>
        <w:pStyle w:val="afe"/>
        <w:numPr>
          <w:ilvl w:val="0"/>
          <w:numId w:val="42"/>
        </w:numPr>
        <w:tabs>
          <w:tab w:val="clear" w:pos="720"/>
          <w:tab w:val="num" w:pos="851"/>
        </w:tabs>
        <w:suppressAutoHyphens w:val="0"/>
        <w:spacing w:beforeAutospacing="0" w:afterAutospacing="0" w:line="360" w:lineRule="auto"/>
        <w:ind w:left="0" w:firstLine="425"/>
        <w:contextualSpacing/>
        <w:jc w:val="both"/>
      </w:pPr>
      <w:r>
        <w:rPr>
          <w:color w:val="000000"/>
          <w:sz w:val="28"/>
          <w:szCs w:val="28"/>
          <w:shd w:val="clear" w:color="auto" w:fill="FFFFFF"/>
        </w:rPr>
        <w:t xml:space="preserve">Ивашкевич, В. Б. Оперативный контроллинг / В.Б. Ивашкевич. – Москва: Магистр: ИНФРА-М, 2011. – 160 с. – ISBN 978-5-9776-0200-6. - ЭБС ZNANIUM. - URL: https://znanium.com/catalog/product/238387 (дата обращения: </w:t>
      </w:r>
      <w:r>
        <w:rPr>
          <w:sz w:val="28"/>
          <w:szCs w:val="28"/>
          <w:shd w:val="clear" w:color="auto" w:fill="FFFFFF"/>
        </w:rPr>
        <w:t>17.05.2024</w:t>
      </w:r>
      <w:r>
        <w:rPr>
          <w:color w:val="000000"/>
          <w:sz w:val="28"/>
          <w:szCs w:val="28"/>
          <w:shd w:val="clear" w:color="auto" w:fill="FFFFFF"/>
        </w:rPr>
        <w:t>). – Текст: электронный.  </w:t>
      </w:r>
    </w:p>
    <w:p w14:paraId="033431E4" w14:textId="77777777" w:rsidR="00A96E14" w:rsidRDefault="00A96E14" w:rsidP="00BB5C15">
      <w:pPr>
        <w:pStyle w:val="afe"/>
        <w:numPr>
          <w:ilvl w:val="0"/>
          <w:numId w:val="42"/>
        </w:numPr>
        <w:tabs>
          <w:tab w:val="clear" w:pos="720"/>
          <w:tab w:val="num" w:pos="851"/>
        </w:tabs>
        <w:suppressAutoHyphens w:val="0"/>
        <w:spacing w:beforeAutospacing="0" w:afterAutospacing="0" w:line="360" w:lineRule="auto"/>
        <w:ind w:left="0" w:firstLine="425"/>
        <w:contextualSpacing/>
        <w:jc w:val="both"/>
      </w:pPr>
      <w:r>
        <w:rPr>
          <w:color w:val="000000"/>
          <w:sz w:val="28"/>
          <w:szCs w:val="28"/>
          <w:shd w:val="clear" w:color="auto" w:fill="FFFFFF"/>
        </w:rPr>
        <w:t xml:space="preserve">Контроллинг и анализ: управленческий эффект: монография / Н. А. Никифорова, С. Н. Миловидова, Т. Б. </w:t>
      </w:r>
      <w:proofErr w:type="spellStart"/>
      <w:r>
        <w:rPr>
          <w:color w:val="000000"/>
          <w:sz w:val="28"/>
          <w:szCs w:val="28"/>
          <w:shd w:val="clear" w:color="auto" w:fill="FFFFFF"/>
        </w:rPr>
        <w:t>Иззука</w:t>
      </w:r>
      <w:proofErr w:type="spellEnd"/>
      <w:r>
        <w:rPr>
          <w:color w:val="000000"/>
          <w:sz w:val="28"/>
          <w:szCs w:val="28"/>
          <w:shd w:val="clear" w:color="auto" w:fill="FFFFFF"/>
        </w:rPr>
        <w:t xml:space="preserve">, М. М. Басова; Финуниверситет. — Москва: </w:t>
      </w:r>
      <w:proofErr w:type="spellStart"/>
      <w:r>
        <w:rPr>
          <w:color w:val="000000"/>
          <w:sz w:val="28"/>
          <w:szCs w:val="28"/>
          <w:shd w:val="clear" w:color="auto" w:fill="FFFFFF"/>
        </w:rPr>
        <w:t>КноРус</w:t>
      </w:r>
      <w:proofErr w:type="spellEnd"/>
      <w:r>
        <w:rPr>
          <w:color w:val="000000"/>
          <w:sz w:val="28"/>
          <w:szCs w:val="28"/>
          <w:shd w:val="clear" w:color="auto" w:fill="FFFFFF"/>
        </w:rPr>
        <w:t xml:space="preserve">, 2021. — 272 с. — ISBN 978-5-406-08806-7. — ЭБС BOOK.ru. — URL: https://book.ru/book/941518 (дата обращения: </w:t>
      </w:r>
      <w:r>
        <w:rPr>
          <w:sz w:val="28"/>
          <w:szCs w:val="28"/>
          <w:shd w:val="clear" w:color="auto" w:fill="FFFFFF"/>
        </w:rPr>
        <w:t>17.05.2024</w:t>
      </w:r>
      <w:r>
        <w:rPr>
          <w:color w:val="000000"/>
          <w:sz w:val="28"/>
          <w:szCs w:val="28"/>
          <w:shd w:val="clear" w:color="auto" w:fill="FFFFFF"/>
        </w:rPr>
        <w:t>). — Текст: электронный.</w:t>
      </w:r>
    </w:p>
    <w:p w14:paraId="046ABC04" w14:textId="77777777" w:rsidR="00A96E14" w:rsidRDefault="00A96E14" w:rsidP="00BB5C15">
      <w:pPr>
        <w:pStyle w:val="afe"/>
        <w:numPr>
          <w:ilvl w:val="0"/>
          <w:numId w:val="42"/>
        </w:numPr>
        <w:tabs>
          <w:tab w:val="clear" w:pos="720"/>
          <w:tab w:val="num" w:pos="993"/>
        </w:tabs>
        <w:suppressAutoHyphens w:val="0"/>
        <w:spacing w:beforeAutospacing="0" w:afterAutospacing="0" w:line="360" w:lineRule="auto"/>
        <w:ind w:left="0" w:firstLine="425"/>
        <w:contextualSpacing/>
        <w:jc w:val="both"/>
      </w:pPr>
      <w:r>
        <w:rPr>
          <w:color w:val="000000"/>
          <w:sz w:val="28"/>
          <w:szCs w:val="28"/>
          <w:shd w:val="clear" w:color="auto" w:fill="FFFFFF"/>
        </w:rPr>
        <w:t xml:space="preserve">Ларионов, В. В. Контроллинг персонала: учебное пособие для магистров/ В. В. Ларионов. - 4-е изд. - Москва: Издательско-торговая корпорация «Дашков и </w:t>
      </w:r>
      <w:proofErr w:type="gramStart"/>
      <w:r>
        <w:rPr>
          <w:color w:val="000000"/>
          <w:sz w:val="28"/>
          <w:szCs w:val="28"/>
          <w:shd w:val="clear" w:color="auto" w:fill="FFFFFF"/>
        </w:rPr>
        <w:t>К</w:t>
      </w:r>
      <w:proofErr w:type="gramEnd"/>
      <w:r>
        <w:rPr>
          <w:color w:val="000000"/>
          <w:sz w:val="28"/>
          <w:szCs w:val="28"/>
          <w:shd w:val="clear" w:color="auto" w:fill="FFFFFF"/>
        </w:rPr>
        <w:t xml:space="preserve">°», 2023. - 234 с. - ISBN 978-5-394-05188-3. - ЭБС ZNANIUM. - URL: </w:t>
      </w:r>
      <w:hyperlink r:id="rId17" w:history="1">
        <w:r>
          <w:rPr>
            <w:rStyle w:val="affb"/>
            <w:sz w:val="28"/>
            <w:szCs w:val="28"/>
          </w:rPr>
          <w:t>https://znanium.com/catalog/product/2082980</w:t>
        </w:r>
      </w:hyperlink>
      <w:r>
        <w:rPr>
          <w:sz w:val="28"/>
          <w:szCs w:val="28"/>
        </w:rPr>
        <w:t xml:space="preserve"> </w:t>
      </w:r>
      <w:r>
        <w:rPr>
          <w:color w:val="000000"/>
          <w:sz w:val="28"/>
          <w:szCs w:val="28"/>
          <w:shd w:val="clear" w:color="auto" w:fill="FFFFFF"/>
        </w:rPr>
        <w:t xml:space="preserve">(дата обращения: </w:t>
      </w:r>
      <w:r>
        <w:rPr>
          <w:sz w:val="28"/>
          <w:szCs w:val="28"/>
          <w:shd w:val="clear" w:color="auto" w:fill="FFFFFF"/>
        </w:rPr>
        <w:t>17.05.2024</w:t>
      </w:r>
      <w:r>
        <w:rPr>
          <w:color w:val="000000"/>
          <w:sz w:val="28"/>
          <w:szCs w:val="28"/>
          <w:shd w:val="clear" w:color="auto" w:fill="FFFFFF"/>
        </w:rPr>
        <w:t>).Текст: электронный.</w:t>
      </w:r>
    </w:p>
    <w:p w14:paraId="0DBBA42D" w14:textId="6C068787" w:rsidR="00A96E14" w:rsidRPr="00BB5C15" w:rsidRDefault="00A96E14" w:rsidP="00BB5C15">
      <w:pPr>
        <w:pStyle w:val="afe"/>
        <w:numPr>
          <w:ilvl w:val="0"/>
          <w:numId w:val="42"/>
        </w:numPr>
        <w:tabs>
          <w:tab w:val="clear" w:pos="720"/>
          <w:tab w:val="num" w:pos="851"/>
        </w:tabs>
        <w:suppressAutoHyphens w:val="0"/>
        <w:spacing w:beforeAutospacing="0" w:afterAutospacing="0" w:line="360" w:lineRule="auto"/>
        <w:ind w:left="0" w:firstLine="425"/>
        <w:contextualSpacing/>
        <w:jc w:val="both"/>
      </w:pPr>
      <w:r>
        <w:rPr>
          <w:color w:val="000000"/>
          <w:sz w:val="28"/>
          <w:szCs w:val="28"/>
          <w:shd w:val="clear" w:color="auto" w:fill="FFFFFF"/>
        </w:rPr>
        <w:t xml:space="preserve">Серебрякова, Т. Ю. Внутренний контроль и </w:t>
      </w:r>
      <w:proofErr w:type="gramStart"/>
      <w:r>
        <w:rPr>
          <w:color w:val="000000"/>
          <w:sz w:val="28"/>
          <w:szCs w:val="28"/>
          <w:shd w:val="clear" w:color="auto" w:fill="FFFFFF"/>
        </w:rPr>
        <w:t>контроллинг :</w:t>
      </w:r>
      <w:proofErr w:type="gramEnd"/>
      <w:r>
        <w:rPr>
          <w:color w:val="000000"/>
          <w:sz w:val="28"/>
          <w:szCs w:val="28"/>
          <w:shd w:val="clear" w:color="auto" w:fill="FFFFFF"/>
        </w:rPr>
        <w:t xml:space="preserve"> учебное пособие / Т.Ю. Серебрякова, О.А. Бирюкова ; под ред. Т.Ю. Серебряковой.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ИНФРА-М, 2024. — 238 с. — (Высшее образование: Магистратура). </w:t>
      </w:r>
      <w:r>
        <w:rPr>
          <w:color w:val="000000"/>
          <w:sz w:val="28"/>
          <w:szCs w:val="28"/>
          <w:shd w:val="clear" w:color="auto" w:fill="FFFFFF"/>
        </w:rPr>
        <w:lastRenderedPageBreak/>
        <w:t xml:space="preserve">— DOI 10.12737/textbook_5ca6f77bdee2c8.03932587. - ISBN 978-5-16-014369-9. - ЭБС ZNANIUM. - URL: https://znanium.ru/catalog/product/2104841 (дата обращения: 17.05.2024).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w:t>
      </w:r>
    </w:p>
    <w:p w14:paraId="518A38FB" w14:textId="77777777" w:rsidR="00BB5C15" w:rsidRPr="00BB5C15" w:rsidRDefault="00BB5C15" w:rsidP="00BB5C15">
      <w:pPr>
        <w:pStyle w:val="afe"/>
        <w:suppressAutoHyphens w:val="0"/>
        <w:spacing w:beforeAutospacing="0" w:afterAutospacing="0" w:line="360" w:lineRule="auto"/>
        <w:ind w:left="425"/>
        <w:contextualSpacing/>
        <w:jc w:val="both"/>
      </w:pPr>
    </w:p>
    <w:p w14:paraId="7295F7BA" w14:textId="77777777" w:rsidR="00A96E14" w:rsidRPr="00BB5C15" w:rsidRDefault="00A96E14" w:rsidP="00BB5C15">
      <w:pPr>
        <w:pStyle w:val="1"/>
        <w:spacing w:line="276" w:lineRule="auto"/>
        <w:ind w:firstLine="425"/>
        <w:contextualSpacing/>
        <w:jc w:val="both"/>
        <w:rPr>
          <w:rFonts w:ascii="Times New Roman" w:hAnsi="Times New Roman"/>
          <w:szCs w:val="24"/>
          <w:lang w:val="ru-RU"/>
        </w:rPr>
      </w:pPr>
      <w:r w:rsidRPr="00BB5C15">
        <w:rPr>
          <w:rFonts w:ascii="Times New Roman" w:hAnsi="Times New Roman"/>
          <w:sz w:val="28"/>
          <w:szCs w:val="28"/>
          <w:lang w:val="ru-RU"/>
        </w:rPr>
        <w:t>9. Перечень ресурсов информационно-телекоммуникационной сети «Интернет», необходимых для освоения дисциплины:</w:t>
      </w:r>
    </w:p>
    <w:p w14:paraId="7E4D7DA9" w14:textId="77777777" w:rsidR="00A96E14" w:rsidRPr="00BB5C15" w:rsidRDefault="00A96E14" w:rsidP="00BB5C15">
      <w:pPr>
        <w:pStyle w:val="western"/>
        <w:numPr>
          <w:ilvl w:val="0"/>
          <w:numId w:val="43"/>
        </w:numPr>
        <w:spacing w:line="276" w:lineRule="auto"/>
      </w:pPr>
      <w:r w:rsidRPr="00BB5C15">
        <w:rPr>
          <w:color w:val="000000"/>
        </w:rPr>
        <w:t>Электронные ресурсы БИК</w:t>
      </w:r>
    </w:p>
    <w:p w14:paraId="7DDAB1F4" w14:textId="77777777" w:rsidR="00A96E14" w:rsidRDefault="00A96E14" w:rsidP="00A96E14">
      <w:pPr>
        <w:pStyle w:val="western"/>
        <w:numPr>
          <w:ilvl w:val="0"/>
          <w:numId w:val="44"/>
        </w:numPr>
        <w:spacing w:line="276" w:lineRule="auto"/>
      </w:pPr>
      <w:r>
        <w:rPr>
          <w:color w:val="000000"/>
        </w:rPr>
        <w:t>Электронная библиотека Финансового университета (ЭБ) http://elib.fa.ru/</w:t>
      </w:r>
    </w:p>
    <w:p w14:paraId="49E9DDB1" w14:textId="77777777" w:rsidR="00A96E14" w:rsidRDefault="00A96E14" w:rsidP="00A96E14">
      <w:pPr>
        <w:pStyle w:val="western"/>
        <w:numPr>
          <w:ilvl w:val="0"/>
          <w:numId w:val="44"/>
        </w:numPr>
        <w:spacing w:line="276" w:lineRule="auto"/>
      </w:pPr>
      <w:r>
        <w:rPr>
          <w:color w:val="000000"/>
        </w:rPr>
        <w:t>Электронно-библиотечная система BOOK.RU http://www.book.ru</w:t>
      </w:r>
    </w:p>
    <w:p w14:paraId="2BEAB97A" w14:textId="77777777" w:rsidR="00A96E14" w:rsidRDefault="00A96E14" w:rsidP="00A96E14">
      <w:pPr>
        <w:pStyle w:val="western"/>
        <w:numPr>
          <w:ilvl w:val="0"/>
          <w:numId w:val="44"/>
        </w:numPr>
        <w:spacing w:line="276" w:lineRule="auto"/>
      </w:pPr>
      <w:r>
        <w:rPr>
          <w:color w:val="000000"/>
        </w:rPr>
        <w:t>Электронно-библиотечная система «Университетская библиотека ОНЛАЙН» http://biblioclub.ru/</w:t>
      </w:r>
    </w:p>
    <w:p w14:paraId="66DA3F8E" w14:textId="77777777" w:rsidR="00A96E14" w:rsidRDefault="00A96E14" w:rsidP="00A96E14">
      <w:pPr>
        <w:pStyle w:val="western"/>
        <w:numPr>
          <w:ilvl w:val="0"/>
          <w:numId w:val="44"/>
        </w:numPr>
        <w:spacing w:line="276" w:lineRule="auto"/>
      </w:pPr>
      <w:r>
        <w:rPr>
          <w:color w:val="000000"/>
        </w:rPr>
        <w:t xml:space="preserve">Электронно-библиотечная система </w:t>
      </w:r>
      <w:proofErr w:type="spellStart"/>
      <w:r>
        <w:rPr>
          <w:color w:val="000000"/>
        </w:rPr>
        <w:t>Znanium</w:t>
      </w:r>
      <w:proofErr w:type="spellEnd"/>
      <w:r>
        <w:rPr>
          <w:color w:val="000000"/>
        </w:rPr>
        <w:t xml:space="preserve"> http://www.znanium.ru/</w:t>
      </w:r>
    </w:p>
    <w:p w14:paraId="5DC51A4D" w14:textId="77777777" w:rsidR="00A96E14" w:rsidRDefault="00A96E14" w:rsidP="00A96E14">
      <w:pPr>
        <w:pStyle w:val="western"/>
        <w:numPr>
          <w:ilvl w:val="0"/>
          <w:numId w:val="44"/>
        </w:numPr>
        <w:spacing w:line="276" w:lineRule="auto"/>
      </w:pPr>
      <w:r>
        <w:rPr>
          <w:color w:val="000000"/>
        </w:rPr>
        <w:t>Электронно-библиотечная система издательства «ЮРАЙТ» https://urait.ru/</w:t>
      </w:r>
    </w:p>
    <w:p w14:paraId="6D8EF581" w14:textId="77777777" w:rsidR="00A96E14" w:rsidRDefault="00A96E14" w:rsidP="00A96E14">
      <w:pPr>
        <w:pStyle w:val="western"/>
        <w:numPr>
          <w:ilvl w:val="0"/>
          <w:numId w:val="44"/>
        </w:numPr>
        <w:spacing w:line="276" w:lineRule="auto"/>
      </w:pPr>
      <w:r>
        <w:rPr>
          <w:color w:val="000000"/>
        </w:rPr>
        <w:t>Электронно-библиотечная система издательства Проспект http://ebs.prospekt.org/books</w:t>
      </w:r>
    </w:p>
    <w:p w14:paraId="206D4788" w14:textId="77777777" w:rsidR="00A96E14" w:rsidRDefault="00A96E14" w:rsidP="00A96E14">
      <w:pPr>
        <w:pStyle w:val="western"/>
        <w:numPr>
          <w:ilvl w:val="0"/>
          <w:numId w:val="44"/>
        </w:numPr>
        <w:spacing w:line="276" w:lineRule="auto"/>
      </w:pPr>
      <w:r>
        <w:rPr>
          <w:color w:val="000000"/>
        </w:rPr>
        <w:t>Электронно-библиотечная система издательства Лань https://e.lanbook.com/</w:t>
      </w:r>
    </w:p>
    <w:p w14:paraId="1B5DF504" w14:textId="77777777" w:rsidR="00A96E14" w:rsidRDefault="00A96E14" w:rsidP="00A96E14">
      <w:pPr>
        <w:pStyle w:val="western"/>
        <w:numPr>
          <w:ilvl w:val="0"/>
          <w:numId w:val="44"/>
        </w:numPr>
        <w:spacing w:line="276" w:lineRule="auto"/>
      </w:pPr>
      <w:r>
        <w:rPr>
          <w:color w:val="000000"/>
        </w:rPr>
        <w:t xml:space="preserve">Деловая онлайн-библиотека </w:t>
      </w:r>
      <w:proofErr w:type="spellStart"/>
      <w:r>
        <w:rPr>
          <w:color w:val="000000"/>
        </w:rPr>
        <w:t>Alpina</w:t>
      </w:r>
      <w:proofErr w:type="spellEnd"/>
      <w:r>
        <w:rPr>
          <w:color w:val="000000"/>
        </w:rPr>
        <w:t xml:space="preserve"> </w:t>
      </w:r>
      <w:proofErr w:type="spellStart"/>
      <w:r>
        <w:rPr>
          <w:color w:val="000000"/>
        </w:rPr>
        <w:t>Digital</w:t>
      </w:r>
      <w:proofErr w:type="spellEnd"/>
      <w:r>
        <w:rPr>
          <w:color w:val="000000"/>
        </w:rPr>
        <w:t xml:space="preserve"> http://lib.alpinadigital.ru/</w:t>
      </w:r>
    </w:p>
    <w:p w14:paraId="7E8D4E4D" w14:textId="77777777" w:rsidR="00A96E14" w:rsidRDefault="00A96E14" w:rsidP="00A96E14">
      <w:pPr>
        <w:pStyle w:val="western"/>
        <w:numPr>
          <w:ilvl w:val="0"/>
          <w:numId w:val="44"/>
        </w:numPr>
        <w:spacing w:line="276" w:lineRule="auto"/>
      </w:pPr>
      <w:r>
        <w:rPr>
          <w:color w:val="000000"/>
        </w:rPr>
        <w:t>Электронная библиотека Издательского дома «Гребенников» https://grebennikon.ru/</w:t>
      </w:r>
    </w:p>
    <w:p w14:paraId="0E01D47D" w14:textId="77777777" w:rsidR="00A96E14" w:rsidRDefault="00A96E14" w:rsidP="00A96E14">
      <w:pPr>
        <w:pStyle w:val="western"/>
        <w:numPr>
          <w:ilvl w:val="0"/>
          <w:numId w:val="44"/>
        </w:numPr>
        <w:spacing w:line="276" w:lineRule="auto"/>
      </w:pPr>
      <w:r>
        <w:rPr>
          <w:color w:val="000000"/>
        </w:rPr>
        <w:t xml:space="preserve">Научная электронная библиотека eLibrary.ru http://elibrary.ru </w:t>
      </w:r>
    </w:p>
    <w:p w14:paraId="77418444" w14:textId="77777777" w:rsidR="00A96E14" w:rsidRDefault="00A96E14" w:rsidP="00A96E14">
      <w:pPr>
        <w:pStyle w:val="western"/>
        <w:numPr>
          <w:ilvl w:val="0"/>
          <w:numId w:val="44"/>
        </w:numPr>
        <w:spacing w:line="276" w:lineRule="auto"/>
      </w:pPr>
      <w:r>
        <w:rPr>
          <w:color w:val="000000"/>
        </w:rPr>
        <w:t>Национальная электронная библиотека http://нэб.рф/</w:t>
      </w:r>
    </w:p>
    <w:p w14:paraId="277C2223" w14:textId="77777777" w:rsidR="00A96E14" w:rsidRDefault="00A96E14" w:rsidP="00A96E14">
      <w:pPr>
        <w:pStyle w:val="western"/>
        <w:numPr>
          <w:ilvl w:val="0"/>
          <w:numId w:val="44"/>
        </w:numPr>
        <w:spacing w:line="276" w:lineRule="auto"/>
      </w:pPr>
      <w:r>
        <w:rPr>
          <w:color w:val="000000"/>
        </w:rPr>
        <w:t>Финансовая справочная система «Финансовый директор» http://www.1fd.ru/</w:t>
      </w:r>
    </w:p>
    <w:p w14:paraId="60364EE3" w14:textId="77777777" w:rsidR="00A96E14" w:rsidRDefault="00A96E14" w:rsidP="00A96E14">
      <w:pPr>
        <w:pStyle w:val="western"/>
        <w:numPr>
          <w:ilvl w:val="0"/>
          <w:numId w:val="44"/>
        </w:numPr>
        <w:spacing w:line="276" w:lineRule="auto"/>
      </w:pPr>
      <w:r>
        <w:rPr>
          <w:color w:val="000000"/>
        </w:rPr>
        <w:t>Ресурсы информационно-аналитического агентства по финансовым рынкам Cbonds.ru https://cbonds.ru/</w:t>
      </w:r>
    </w:p>
    <w:p w14:paraId="1E7D40D2" w14:textId="77777777" w:rsidR="00A96E14" w:rsidRDefault="00A96E14" w:rsidP="00A96E14">
      <w:pPr>
        <w:pStyle w:val="western"/>
        <w:numPr>
          <w:ilvl w:val="0"/>
          <w:numId w:val="44"/>
        </w:numPr>
        <w:spacing w:line="276" w:lineRule="auto"/>
      </w:pPr>
      <w:r>
        <w:rPr>
          <w:color w:val="000000"/>
        </w:rPr>
        <w:t>СПАРК https://spark-interfax.ru/</w:t>
      </w:r>
    </w:p>
    <w:p w14:paraId="462C7069" w14:textId="77777777" w:rsidR="00A96E14" w:rsidRDefault="00A96E14" w:rsidP="00A96E14">
      <w:pPr>
        <w:pStyle w:val="western"/>
        <w:numPr>
          <w:ilvl w:val="0"/>
          <w:numId w:val="44"/>
        </w:numPr>
        <w:spacing w:line="276" w:lineRule="auto"/>
      </w:pPr>
      <w:r>
        <w:rPr>
          <w:color w:val="000000"/>
        </w:rPr>
        <w:t>Справочная правовая система «Консультант Плюс» https://www.consultant.ru/</w:t>
      </w:r>
    </w:p>
    <w:p w14:paraId="31E147DC" w14:textId="77777777" w:rsidR="00A96E14" w:rsidRDefault="00A96E14" w:rsidP="00A96E14">
      <w:pPr>
        <w:pStyle w:val="western"/>
        <w:numPr>
          <w:ilvl w:val="0"/>
          <w:numId w:val="44"/>
        </w:numPr>
        <w:spacing w:line="276" w:lineRule="auto"/>
      </w:pPr>
      <w:r>
        <w:rPr>
          <w:color w:val="000000"/>
        </w:rPr>
        <w:t>Справочная правовая система «ГАРАНТ» https://www.garant.ru/</w:t>
      </w:r>
    </w:p>
    <w:p w14:paraId="2A8E82FD" w14:textId="77777777" w:rsidR="00A96E14" w:rsidRPr="00A96E14" w:rsidRDefault="00A96E14" w:rsidP="00A96E14">
      <w:pPr>
        <w:pStyle w:val="western"/>
        <w:numPr>
          <w:ilvl w:val="0"/>
          <w:numId w:val="44"/>
        </w:numPr>
        <w:spacing w:line="276" w:lineRule="auto"/>
        <w:rPr>
          <w:lang w:val="en-US"/>
        </w:rPr>
      </w:pPr>
      <w:r>
        <w:rPr>
          <w:color w:val="000000"/>
          <w:lang w:val="en-US"/>
        </w:rPr>
        <w:t>Henry Stewart Talks: Journals in The Business &amp; Management Collection https://hstalks.com/business/journals/</w:t>
      </w:r>
    </w:p>
    <w:p w14:paraId="3843E300" w14:textId="77777777" w:rsidR="00A96E14" w:rsidRPr="00A96E14" w:rsidRDefault="00A96E14" w:rsidP="00A96E14">
      <w:pPr>
        <w:pStyle w:val="western"/>
        <w:numPr>
          <w:ilvl w:val="0"/>
          <w:numId w:val="44"/>
        </w:numPr>
        <w:spacing w:line="276" w:lineRule="auto"/>
        <w:rPr>
          <w:lang w:val="en-US"/>
        </w:rPr>
      </w:pPr>
      <w:r>
        <w:rPr>
          <w:color w:val="000000"/>
          <w:lang w:val="en-US"/>
        </w:rPr>
        <w:t>CNKI. Academic Reference https://ar.oversea.cnki.net/</w:t>
      </w:r>
    </w:p>
    <w:p w14:paraId="1F684E98" w14:textId="77777777" w:rsidR="00A96E14" w:rsidRPr="00A96E14" w:rsidRDefault="00A96E14" w:rsidP="00A96E14">
      <w:pPr>
        <w:pStyle w:val="western"/>
        <w:numPr>
          <w:ilvl w:val="0"/>
          <w:numId w:val="44"/>
        </w:numPr>
        <w:spacing w:line="276" w:lineRule="auto"/>
        <w:rPr>
          <w:lang w:val="en-US"/>
        </w:rPr>
      </w:pPr>
      <w:r>
        <w:rPr>
          <w:color w:val="000000"/>
          <w:lang w:val="en-US"/>
        </w:rPr>
        <w:lastRenderedPageBreak/>
        <w:t>CNKI. China Academic Journals Full-text Database https://oversea.cnki.net/kns?dbcode=CFLQ</w:t>
      </w:r>
    </w:p>
    <w:p w14:paraId="7F9BDDA7" w14:textId="77777777" w:rsidR="00A96E14" w:rsidRPr="00A96E14" w:rsidRDefault="00A96E14" w:rsidP="00A96E14">
      <w:pPr>
        <w:pStyle w:val="western"/>
        <w:numPr>
          <w:ilvl w:val="0"/>
          <w:numId w:val="44"/>
        </w:numPr>
        <w:spacing w:line="276" w:lineRule="auto"/>
        <w:rPr>
          <w:lang w:val="en-US"/>
        </w:rPr>
      </w:pPr>
      <w:r>
        <w:rPr>
          <w:color w:val="000000"/>
          <w:lang w:val="en-US"/>
        </w:rPr>
        <w:t>JSTOR Arts &amp; Sciences I Collection http://jstor.org</w:t>
      </w:r>
    </w:p>
    <w:p w14:paraId="199357F7" w14:textId="77777777" w:rsidR="00A96E14" w:rsidRDefault="00A96E14" w:rsidP="00A96E14">
      <w:pPr>
        <w:pStyle w:val="western"/>
        <w:numPr>
          <w:ilvl w:val="0"/>
          <w:numId w:val="44"/>
        </w:numPr>
        <w:spacing w:line="276" w:lineRule="auto"/>
      </w:pPr>
      <w:r>
        <w:rPr>
          <w:color w:val="000000"/>
        </w:rPr>
        <w:t xml:space="preserve">Электронные продукты издательства </w:t>
      </w:r>
      <w:proofErr w:type="spellStart"/>
      <w:r>
        <w:rPr>
          <w:color w:val="000000"/>
        </w:rPr>
        <w:t>Elsevier</w:t>
      </w:r>
      <w:proofErr w:type="spellEnd"/>
      <w:r>
        <w:rPr>
          <w:color w:val="000000"/>
        </w:rPr>
        <w:t xml:space="preserve"> http://www.sciencedirect.com</w:t>
      </w:r>
    </w:p>
    <w:p w14:paraId="44A261CB" w14:textId="77777777" w:rsidR="00A96E14" w:rsidRDefault="00A96E14" w:rsidP="00A96E14">
      <w:pPr>
        <w:pStyle w:val="western"/>
        <w:numPr>
          <w:ilvl w:val="0"/>
          <w:numId w:val="44"/>
        </w:numPr>
        <w:spacing w:line="276" w:lineRule="auto"/>
      </w:pPr>
      <w:r>
        <w:rPr>
          <w:color w:val="000000"/>
        </w:rPr>
        <w:t xml:space="preserve">Коллекция научных журналов </w:t>
      </w:r>
      <w:proofErr w:type="spellStart"/>
      <w:r>
        <w:rPr>
          <w:color w:val="000000"/>
        </w:rPr>
        <w:t>Oxford</w:t>
      </w:r>
      <w:proofErr w:type="spellEnd"/>
      <w:r>
        <w:rPr>
          <w:color w:val="000000"/>
        </w:rPr>
        <w:t xml:space="preserve"> </w:t>
      </w:r>
      <w:proofErr w:type="spellStart"/>
      <w:r>
        <w:rPr>
          <w:color w:val="000000"/>
        </w:rPr>
        <w:t>University</w:t>
      </w:r>
      <w:proofErr w:type="spellEnd"/>
      <w:r>
        <w:rPr>
          <w:color w:val="000000"/>
        </w:rPr>
        <w:t xml:space="preserve"> </w:t>
      </w:r>
      <w:proofErr w:type="spellStart"/>
      <w:r>
        <w:rPr>
          <w:color w:val="000000"/>
        </w:rPr>
        <w:t>Press</w:t>
      </w:r>
      <w:proofErr w:type="spellEnd"/>
      <w:r>
        <w:rPr>
          <w:color w:val="000000"/>
        </w:rPr>
        <w:t xml:space="preserve"> https://academic.oup.com/journals/</w:t>
      </w:r>
    </w:p>
    <w:p w14:paraId="248E7207" w14:textId="77777777" w:rsidR="00A96E14" w:rsidRDefault="00A96E14" w:rsidP="00A96E14">
      <w:pPr>
        <w:pStyle w:val="western"/>
        <w:numPr>
          <w:ilvl w:val="0"/>
          <w:numId w:val="44"/>
        </w:numPr>
        <w:spacing w:line="276" w:lineRule="auto"/>
      </w:pPr>
      <w:r>
        <w:rPr>
          <w:color w:val="000000"/>
        </w:rPr>
        <w:t xml:space="preserve">Электронные коллекции книг и журналов издательства </w:t>
      </w:r>
      <w:proofErr w:type="spellStart"/>
      <w:r>
        <w:rPr>
          <w:color w:val="000000"/>
        </w:rPr>
        <w:t>Springer</w:t>
      </w:r>
      <w:proofErr w:type="spellEnd"/>
      <w:r>
        <w:rPr>
          <w:color w:val="000000"/>
        </w:rPr>
        <w:t>: http://link.springer.com/</w:t>
      </w:r>
    </w:p>
    <w:p w14:paraId="07B942C0" w14:textId="77777777" w:rsidR="00A96E14" w:rsidRPr="00A96E14" w:rsidRDefault="00A96E14" w:rsidP="00A96E14">
      <w:pPr>
        <w:pStyle w:val="western"/>
        <w:numPr>
          <w:ilvl w:val="0"/>
          <w:numId w:val="44"/>
        </w:numPr>
        <w:spacing w:line="276" w:lineRule="auto"/>
        <w:rPr>
          <w:lang w:val="en-US"/>
        </w:rPr>
      </w:pPr>
      <w:r>
        <w:rPr>
          <w:color w:val="000000"/>
        </w:rPr>
        <w:t>Платформа</w:t>
      </w:r>
      <w:r>
        <w:rPr>
          <w:color w:val="000000"/>
          <w:lang w:val="en-US"/>
        </w:rPr>
        <w:t xml:space="preserve"> STATISTA https://www.statista.com/</w:t>
      </w:r>
    </w:p>
    <w:p w14:paraId="694268CF" w14:textId="77777777" w:rsidR="00A96E14" w:rsidRDefault="00A96E14" w:rsidP="00A96E14">
      <w:pPr>
        <w:pStyle w:val="western"/>
        <w:numPr>
          <w:ilvl w:val="0"/>
          <w:numId w:val="44"/>
        </w:numPr>
        <w:spacing w:line="276" w:lineRule="auto"/>
      </w:pPr>
      <w:r>
        <w:rPr>
          <w:color w:val="000000"/>
        </w:rPr>
        <w:t xml:space="preserve">База данных научных журналов издательства </w:t>
      </w:r>
      <w:proofErr w:type="spellStart"/>
      <w:r>
        <w:rPr>
          <w:color w:val="000000"/>
        </w:rPr>
        <w:t>Wiley</w:t>
      </w:r>
      <w:proofErr w:type="spellEnd"/>
      <w:r>
        <w:rPr>
          <w:color w:val="000000"/>
        </w:rPr>
        <w:t xml:space="preserve"> https://onlinelibrary.wiley.com/</w:t>
      </w:r>
    </w:p>
    <w:p w14:paraId="33BBBBB8" w14:textId="77777777" w:rsidR="00A96E14" w:rsidRDefault="00A96E14" w:rsidP="00A96E14">
      <w:pPr>
        <w:pStyle w:val="western"/>
        <w:numPr>
          <w:ilvl w:val="0"/>
          <w:numId w:val="45"/>
        </w:numPr>
        <w:spacing w:line="276" w:lineRule="auto"/>
      </w:pPr>
      <w:r>
        <w:t>Официальный сайт Федеральной антимонопольной службы http://</w:t>
      </w:r>
      <w:hyperlink r:id="rId18" w:history="1">
        <w:r>
          <w:rPr>
            <w:rStyle w:val="affb"/>
          </w:rPr>
          <w:t>www.fas.gov.ru</w:t>
        </w:r>
      </w:hyperlink>
      <w:r>
        <w:t xml:space="preserve"> </w:t>
      </w:r>
    </w:p>
    <w:p w14:paraId="441D589C" w14:textId="77777777" w:rsidR="00A96E14" w:rsidRDefault="00A96E14" w:rsidP="00A96E14">
      <w:pPr>
        <w:pStyle w:val="afe"/>
        <w:numPr>
          <w:ilvl w:val="0"/>
          <w:numId w:val="45"/>
        </w:numPr>
        <w:suppressAutoHyphens w:val="0"/>
        <w:spacing w:before="100" w:afterAutospacing="0" w:line="276" w:lineRule="auto"/>
        <w:jc w:val="both"/>
        <w:rPr>
          <w:lang w:val="x-none"/>
        </w:rPr>
      </w:pPr>
      <w:r>
        <w:rPr>
          <w:sz w:val="28"/>
          <w:szCs w:val="28"/>
        </w:rPr>
        <w:t>О</w:t>
      </w:r>
      <w:proofErr w:type="spellStart"/>
      <w:r>
        <w:rPr>
          <w:sz w:val="28"/>
          <w:szCs w:val="28"/>
          <w:lang w:val="x-none"/>
        </w:rPr>
        <w:t>фициальный</w:t>
      </w:r>
      <w:proofErr w:type="spellEnd"/>
      <w:r>
        <w:rPr>
          <w:sz w:val="28"/>
          <w:szCs w:val="28"/>
          <w:lang w:val="x-none"/>
        </w:rPr>
        <w:t xml:space="preserve"> сайт Счетной палаты Российской Федерации</w:t>
      </w:r>
      <w:r>
        <w:rPr>
          <w:sz w:val="28"/>
          <w:szCs w:val="28"/>
        </w:rPr>
        <w:t xml:space="preserve"> </w:t>
      </w:r>
      <w:r>
        <w:rPr>
          <w:sz w:val="28"/>
          <w:szCs w:val="28"/>
          <w:lang w:val="en-US"/>
        </w:rPr>
        <w:t>http</w:t>
      </w:r>
      <w:r>
        <w:rPr>
          <w:sz w:val="28"/>
          <w:szCs w:val="28"/>
          <w:lang w:val="x-none"/>
        </w:rPr>
        <w:t>://</w:t>
      </w:r>
      <w:hyperlink r:id="rId19" w:history="1">
        <w:r>
          <w:rPr>
            <w:rStyle w:val="affb"/>
            <w:sz w:val="28"/>
            <w:szCs w:val="28"/>
            <w:lang w:val="x-none"/>
          </w:rPr>
          <w:t>www.ach.gov.ru</w:t>
        </w:r>
      </w:hyperlink>
      <w:r>
        <w:rPr>
          <w:sz w:val="28"/>
          <w:szCs w:val="28"/>
          <w:lang w:val="x-none"/>
        </w:rPr>
        <w:t xml:space="preserve"> </w:t>
      </w:r>
    </w:p>
    <w:p w14:paraId="34DD3F8D" w14:textId="77777777" w:rsidR="00A96E14" w:rsidRDefault="00A96E14" w:rsidP="00A96E14">
      <w:pPr>
        <w:pStyle w:val="western"/>
        <w:numPr>
          <w:ilvl w:val="0"/>
          <w:numId w:val="45"/>
        </w:numPr>
        <w:spacing w:line="276" w:lineRule="auto"/>
      </w:pPr>
      <w:r>
        <w:t xml:space="preserve">Официальный сайт Федерального казначейства </w:t>
      </w:r>
      <w:r>
        <w:rPr>
          <w:lang w:val="en-US"/>
        </w:rPr>
        <w:t>http</w:t>
      </w:r>
      <w:r>
        <w:t>://</w:t>
      </w:r>
      <w:hyperlink r:id="rId20" w:history="1">
        <w:r>
          <w:rPr>
            <w:rStyle w:val="affb"/>
            <w:lang w:val="en-US"/>
          </w:rPr>
          <w:t>www</w:t>
        </w:r>
        <w:r>
          <w:rPr>
            <w:rStyle w:val="affb"/>
          </w:rPr>
          <w:t>.</w:t>
        </w:r>
        <w:proofErr w:type="spellStart"/>
        <w:r>
          <w:rPr>
            <w:rStyle w:val="affb"/>
            <w:lang w:val="en-US"/>
          </w:rPr>
          <w:t>roskazna</w:t>
        </w:r>
        <w:proofErr w:type="spellEnd"/>
        <w:r>
          <w:rPr>
            <w:rStyle w:val="affb"/>
          </w:rPr>
          <w:t>.</w:t>
        </w:r>
        <w:proofErr w:type="spellStart"/>
        <w:r>
          <w:rPr>
            <w:rStyle w:val="affb"/>
            <w:lang w:val="en-US"/>
          </w:rPr>
          <w:t>ru</w:t>
        </w:r>
        <w:proofErr w:type="spellEnd"/>
      </w:hyperlink>
      <w:r>
        <w:t xml:space="preserve"> </w:t>
      </w:r>
    </w:p>
    <w:p w14:paraId="26DBC6C3" w14:textId="77777777" w:rsidR="00A96E14" w:rsidRDefault="00A96E14" w:rsidP="00A96E14">
      <w:pPr>
        <w:pStyle w:val="afe"/>
        <w:numPr>
          <w:ilvl w:val="0"/>
          <w:numId w:val="45"/>
        </w:numPr>
        <w:suppressAutoHyphens w:val="0"/>
        <w:spacing w:before="100" w:afterAutospacing="0" w:line="276" w:lineRule="auto"/>
        <w:jc w:val="both"/>
        <w:rPr>
          <w:lang w:val="x-none"/>
        </w:rPr>
      </w:pPr>
      <w:r>
        <w:rPr>
          <w:sz w:val="28"/>
          <w:szCs w:val="28"/>
          <w:lang w:val="x-none"/>
        </w:rPr>
        <w:t xml:space="preserve">Информационно-аналитический комплекс «Бюджетная система Российской Федерации» в рамках проекта «Университетская информационная система России» </w:t>
      </w:r>
      <w:r>
        <w:rPr>
          <w:sz w:val="28"/>
          <w:szCs w:val="28"/>
          <w:lang w:val="en-US"/>
        </w:rPr>
        <w:t>http</w:t>
      </w:r>
      <w:r>
        <w:rPr>
          <w:sz w:val="28"/>
          <w:szCs w:val="28"/>
          <w:lang w:val="x-none"/>
        </w:rPr>
        <w:t>://</w:t>
      </w:r>
      <w:proofErr w:type="spellStart"/>
      <w:r>
        <w:rPr>
          <w:lang w:val="x-none"/>
        </w:rPr>
        <w:fldChar w:fldCharType="begin"/>
      </w:r>
      <w:r>
        <w:rPr>
          <w:lang w:val="x-none"/>
        </w:rPr>
        <w:instrText xml:space="preserve"> HYPERLINK "http://www.budgetrf.ru/" </w:instrText>
      </w:r>
      <w:r>
        <w:rPr>
          <w:lang w:val="x-none"/>
        </w:rPr>
        <w:fldChar w:fldCharType="separate"/>
      </w:r>
      <w:r>
        <w:rPr>
          <w:rStyle w:val="affb"/>
          <w:sz w:val="28"/>
          <w:szCs w:val="28"/>
          <w:lang w:val="en-US"/>
        </w:rPr>
        <w:t>www</w:t>
      </w:r>
      <w:proofErr w:type="spellEnd"/>
      <w:r>
        <w:rPr>
          <w:rStyle w:val="affb"/>
          <w:sz w:val="28"/>
          <w:szCs w:val="28"/>
          <w:lang w:val="x-none"/>
        </w:rPr>
        <w:t>.</w:t>
      </w:r>
      <w:proofErr w:type="spellStart"/>
      <w:r>
        <w:rPr>
          <w:rStyle w:val="affb"/>
          <w:sz w:val="28"/>
          <w:szCs w:val="28"/>
          <w:lang w:val="en-US"/>
        </w:rPr>
        <w:t>budgetrf</w:t>
      </w:r>
      <w:proofErr w:type="spellEnd"/>
      <w:r>
        <w:rPr>
          <w:rStyle w:val="affb"/>
          <w:sz w:val="28"/>
          <w:szCs w:val="28"/>
          <w:lang w:val="x-none"/>
        </w:rPr>
        <w:t>.</w:t>
      </w:r>
      <w:proofErr w:type="spellStart"/>
      <w:r>
        <w:rPr>
          <w:rStyle w:val="affb"/>
          <w:sz w:val="28"/>
          <w:szCs w:val="28"/>
          <w:lang w:val="en-US"/>
        </w:rPr>
        <w:t>ru</w:t>
      </w:r>
      <w:proofErr w:type="spellEnd"/>
      <w:r>
        <w:rPr>
          <w:lang w:val="x-none"/>
        </w:rPr>
        <w:fldChar w:fldCharType="end"/>
      </w:r>
      <w:r>
        <w:rPr>
          <w:sz w:val="28"/>
          <w:szCs w:val="28"/>
          <w:lang w:val="x-none"/>
        </w:rPr>
        <w:t xml:space="preserve"> </w:t>
      </w:r>
    </w:p>
    <w:p w14:paraId="5864E5B4" w14:textId="77777777" w:rsidR="00A96E14" w:rsidRDefault="00A96E14" w:rsidP="00A96E14">
      <w:pPr>
        <w:pStyle w:val="afe"/>
        <w:numPr>
          <w:ilvl w:val="0"/>
          <w:numId w:val="45"/>
        </w:numPr>
        <w:suppressAutoHyphens w:val="0"/>
        <w:spacing w:before="100" w:afterAutospacing="0" w:line="276" w:lineRule="auto"/>
        <w:jc w:val="both"/>
        <w:rPr>
          <w:lang w:val="x-none"/>
        </w:rPr>
      </w:pPr>
      <w:r>
        <w:rPr>
          <w:sz w:val="28"/>
          <w:szCs w:val="28"/>
          <w:lang w:val="x-none"/>
        </w:rPr>
        <w:t xml:space="preserve">Единый портал бюджетной системы Российской Федерации </w:t>
      </w:r>
      <w:r>
        <w:rPr>
          <w:sz w:val="28"/>
          <w:szCs w:val="28"/>
          <w:lang w:val="en-US"/>
        </w:rPr>
        <w:t>http</w:t>
      </w:r>
      <w:r>
        <w:rPr>
          <w:sz w:val="28"/>
          <w:szCs w:val="28"/>
          <w:lang w:val="x-none"/>
        </w:rPr>
        <w:t>://</w:t>
      </w:r>
      <w:proofErr w:type="spellStart"/>
      <w:r>
        <w:rPr>
          <w:lang w:val="x-none"/>
        </w:rPr>
        <w:fldChar w:fldCharType="begin"/>
      </w:r>
      <w:r>
        <w:rPr>
          <w:lang w:val="x-none"/>
        </w:rPr>
        <w:instrText xml:space="preserve"> HYPERLINK "http://www.budget.gov.ru/" </w:instrText>
      </w:r>
      <w:r>
        <w:rPr>
          <w:lang w:val="x-none"/>
        </w:rPr>
        <w:fldChar w:fldCharType="separate"/>
      </w:r>
      <w:r>
        <w:rPr>
          <w:rStyle w:val="affb"/>
          <w:sz w:val="28"/>
          <w:szCs w:val="28"/>
          <w:lang w:val="en-US"/>
        </w:rPr>
        <w:t>www</w:t>
      </w:r>
      <w:proofErr w:type="spellEnd"/>
      <w:r>
        <w:rPr>
          <w:rStyle w:val="affb"/>
          <w:sz w:val="28"/>
          <w:szCs w:val="28"/>
          <w:lang w:val="x-none"/>
        </w:rPr>
        <w:t>.</w:t>
      </w:r>
      <w:proofErr w:type="spellStart"/>
      <w:r>
        <w:rPr>
          <w:rStyle w:val="affb"/>
          <w:sz w:val="28"/>
          <w:szCs w:val="28"/>
          <w:lang w:val="en-US"/>
        </w:rPr>
        <w:t>budget</w:t>
      </w:r>
      <w:proofErr w:type="spellEnd"/>
      <w:r>
        <w:rPr>
          <w:rStyle w:val="affb"/>
          <w:sz w:val="28"/>
          <w:szCs w:val="28"/>
          <w:lang w:val="x-none"/>
        </w:rPr>
        <w:t>.</w:t>
      </w:r>
      <w:proofErr w:type="spellStart"/>
      <w:r>
        <w:rPr>
          <w:rStyle w:val="affb"/>
          <w:sz w:val="28"/>
          <w:szCs w:val="28"/>
          <w:lang w:val="en-US"/>
        </w:rPr>
        <w:t>gov</w:t>
      </w:r>
      <w:proofErr w:type="spellEnd"/>
      <w:r>
        <w:rPr>
          <w:rStyle w:val="affb"/>
          <w:sz w:val="28"/>
          <w:szCs w:val="28"/>
          <w:lang w:val="x-none"/>
        </w:rPr>
        <w:t>.</w:t>
      </w:r>
      <w:proofErr w:type="spellStart"/>
      <w:r>
        <w:rPr>
          <w:rStyle w:val="affb"/>
          <w:sz w:val="28"/>
          <w:szCs w:val="28"/>
          <w:lang w:val="en-US"/>
        </w:rPr>
        <w:t>ru</w:t>
      </w:r>
      <w:proofErr w:type="spellEnd"/>
      <w:r>
        <w:rPr>
          <w:lang w:val="x-none"/>
        </w:rPr>
        <w:fldChar w:fldCharType="end"/>
      </w:r>
      <w:r>
        <w:rPr>
          <w:sz w:val="28"/>
          <w:szCs w:val="28"/>
          <w:lang w:val="x-none"/>
        </w:rPr>
        <w:t>.</w:t>
      </w:r>
    </w:p>
    <w:p w14:paraId="7A6AF96C" w14:textId="34123CF6" w:rsidR="000B4E35" w:rsidRPr="000874F4" w:rsidRDefault="000B4E35" w:rsidP="000874F4">
      <w:pPr>
        <w:spacing w:line="360" w:lineRule="auto"/>
        <w:ind w:firstLine="709"/>
        <w:jc w:val="both"/>
        <w:rPr>
          <w:color w:val="000000"/>
          <w:sz w:val="28"/>
          <w:szCs w:val="28"/>
          <w:lang w:val="x-none"/>
        </w:rPr>
      </w:pPr>
    </w:p>
    <w:p w14:paraId="74EFAFBF" w14:textId="77777777" w:rsidR="000B4E35" w:rsidRDefault="00B066DA" w:rsidP="00421D95">
      <w:pPr>
        <w:pStyle w:val="2"/>
        <w:spacing w:line="276" w:lineRule="auto"/>
        <w:ind w:firstLine="709"/>
        <w:jc w:val="both"/>
        <w:rPr>
          <w:rFonts w:ascii="Times New Roman" w:hAnsi="Times New Roman"/>
          <w:b/>
          <w:bCs/>
          <w:color w:val="000000"/>
          <w:sz w:val="28"/>
          <w:szCs w:val="28"/>
        </w:rPr>
      </w:pPr>
      <w:bookmarkStart w:id="18" w:name="_Toc49939323"/>
      <w:r>
        <w:rPr>
          <w:rFonts w:ascii="Times New Roman" w:hAnsi="Times New Roman"/>
          <w:b/>
          <w:bCs/>
          <w:color w:val="000000"/>
          <w:sz w:val="28"/>
          <w:szCs w:val="28"/>
        </w:rPr>
        <w:t>10. Методические указания для обучающихся по освоению дисциплины</w:t>
      </w:r>
      <w:bookmarkEnd w:id="18"/>
    </w:p>
    <w:p w14:paraId="2C433B2F" w14:textId="77777777" w:rsidR="000874F4" w:rsidRDefault="000874F4" w:rsidP="000874F4">
      <w:pPr>
        <w:tabs>
          <w:tab w:val="left" w:pos="0"/>
        </w:tabs>
        <w:spacing w:line="360" w:lineRule="auto"/>
        <w:ind w:firstLine="709"/>
        <w:jc w:val="both"/>
        <w:rPr>
          <w:sz w:val="28"/>
          <w:szCs w:val="28"/>
        </w:rPr>
      </w:pPr>
      <w:r>
        <w:rPr>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7D818E1D" w14:textId="77777777" w:rsidR="000B4E35" w:rsidRDefault="000B4E35">
      <w:pPr>
        <w:spacing w:line="360" w:lineRule="auto"/>
        <w:rPr>
          <w:i/>
          <w:color w:val="000000"/>
          <w:sz w:val="28"/>
          <w:szCs w:val="28"/>
        </w:rPr>
      </w:pPr>
    </w:p>
    <w:p w14:paraId="6E35F40E" w14:textId="77777777" w:rsidR="000B4E35" w:rsidRDefault="00B066DA" w:rsidP="00421D95">
      <w:pPr>
        <w:pStyle w:val="1"/>
        <w:spacing w:line="276" w:lineRule="auto"/>
        <w:ind w:firstLine="709"/>
        <w:jc w:val="both"/>
        <w:rPr>
          <w:rFonts w:ascii="Times New Roman" w:hAnsi="Times New Roman"/>
          <w:sz w:val="28"/>
          <w:szCs w:val="28"/>
          <w:lang w:val="ru-RU"/>
        </w:rPr>
      </w:pPr>
      <w:bookmarkStart w:id="19" w:name="_Toc49939324"/>
      <w:bookmarkStart w:id="20" w:name="_Toc529894771"/>
      <w:r>
        <w:rPr>
          <w:rFonts w:ascii="Times New Roman" w:hAnsi="Times New Roman"/>
          <w:sz w:val="28"/>
          <w:szCs w:val="28"/>
          <w:lang w:val="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bookmarkEnd w:id="20"/>
    </w:p>
    <w:p w14:paraId="26E0B14D" w14:textId="77777777" w:rsidR="000B4E35" w:rsidRDefault="00B066DA">
      <w:pPr>
        <w:spacing w:line="360" w:lineRule="auto"/>
        <w:ind w:firstLine="709"/>
        <w:rPr>
          <w:color w:val="000000"/>
          <w:sz w:val="28"/>
          <w:szCs w:val="28"/>
        </w:rPr>
      </w:pPr>
      <w:r>
        <w:rPr>
          <w:b/>
          <w:color w:val="000000"/>
          <w:sz w:val="28"/>
          <w:szCs w:val="28"/>
        </w:rPr>
        <w:t>11.1. Комплект лицензионного программного обеспечения:</w:t>
      </w:r>
    </w:p>
    <w:p w14:paraId="14FEA653" w14:textId="77777777" w:rsidR="000B4E35" w:rsidRPr="00624B9C" w:rsidRDefault="00B066DA">
      <w:pPr>
        <w:spacing w:line="360" w:lineRule="auto"/>
        <w:rPr>
          <w:color w:val="000000"/>
          <w:sz w:val="28"/>
          <w:szCs w:val="28"/>
        </w:rPr>
      </w:pPr>
      <w:r>
        <w:rPr>
          <w:color w:val="000000"/>
          <w:sz w:val="28"/>
          <w:szCs w:val="28"/>
          <w:lang w:val="en-US"/>
        </w:rPr>
        <w:t>Windows</w:t>
      </w:r>
      <w:r w:rsidRPr="00624B9C">
        <w:rPr>
          <w:color w:val="000000"/>
          <w:sz w:val="28"/>
          <w:szCs w:val="28"/>
        </w:rPr>
        <w:t xml:space="preserve"> </w:t>
      </w:r>
      <w:r>
        <w:rPr>
          <w:color w:val="000000"/>
          <w:sz w:val="28"/>
          <w:szCs w:val="28"/>
          <w:lang w:val="en-US"/>
        </w:rPr>
        <w:t>Microsoft</w:t>
      </w:r>
      <w:r w:rsidRPr="00624B9C">
        <w:rPr>
          <w:color w:val="000000"/>
          <w:sz w:val="28"/>
          <w:szCs w:val="28"/>
        </w:rPr>
        <w:t xml:space="preserve"> </w:t>
      </w:r>
      <w:r>
        <w:rPr>
          <w:color w:val="000000"/>
          <w:sz w:val="28"/>
          <w:szCs w:val="28"/>
          <w:lang w:val="en-US"/>
        </w:rPr>
        <w:t>Office</w:t>
      </w:r>
      <w:r w:rsidRPr="00624B9C">
        <w:rPr>
          <w:color w:val="000000"/>
          <w:sz w:val="28"/>
          <w:szCs w:val="28"/>
        </w:rPr>
        <w:t xml:space="preserve">, </w:t>
      </w:r>
    </w:p>
    <w:p w14:paraId="083F7F58" w14:textId="77777777" w:rsidR="000B4E35" w:rsidRPr="00624B9C" w:rsidRDefault="00B066DA">
      <w:pPr>
        <w:spacing w:line="360" w:lineRule="auto"/>
        <w:rPr>
          <w:color w:val="000000"/>
          <w:sz w:val="28"/>
          <w:szCs w:val="28"/>
        </w:rPr>
      </w:pPr>
      <w:r>
        <w:rPr>
          <w:color w:val="000000"/>
          <w:sz w:val="28"/>
          <w:szCs w:val="28"/>
        </w:rPr>
        <w:t>Антивирус</w:t>
      </w:r>
      <w:r w:rsidRPr="00624B9C">
        <w:rPr>
          <w:color w:val="000000"/>
          <w:sz w:val="28"/>
          <w:szCs w:val="28"/>
        </w:rPr>
        <w:t xml:space="preserve"> </w:t>
      </w:r>
      <w:r>
        <w:rPr>
          <w:color w:val="000000"/>
          <w:sz w:val="28"/>
          <w:szCs w:val="28"/>
          <w:lang w:val="en-US"/>
        </w:rPr>
        <w:t>Kaspersky</w:t>
      </w:r>
    </w:p>
    <w:p w14:paraId="66FD5346" w14:textId="77777777" w:rsidR="000B4E35" w:rsidRDefault="00B066DA">
      <w:pPr>
        <w:spacing w:line="360" w:lineRule="auto"/>
        <w:ind w:firstLine="709"/>
        <w:jc w:val="both"/>
        <w:rPr>
          <w:color w:val="000000"/>
          <w:sz w:val="28"/>
          <w:szCs w:val="28"/>
        </w:rPr>
      </w:pPr>
      <w:r w:rsidRPr="00624B9C">
        <w:rPr>
          <w:b/>
          <w:color w:val="000000"/>
          <w:sz w:val="28"/>
          <w:szCs w:val="28"/>
        </w:rPr>
        <w:t xml:space="preserve">11.2. </w:t>
      </w:r>
      <w:r>
        <w:rPr>
          <w:b/>
          <w:color w:val="000000"/>
          <w:sz w:val="28"/>
          <w:szCs w:val="28"/>
        </w:rPr>
        <w:t xml:space="preserve">Современные профессиональные базы данных и информационные справочные системы: </w:t>
      </w:r>
    </w:p>
    <w:p w14:paraId="1F7090DA" w14:textId="77777777" w:rsidR="000B4E35" w:rsidRDefault="00B066DA" w:rsidP="00421D95">
      <w:pPr>
        <w:spacing w:line="276" w:lineRule="auto"/>
        <w:jc w:val="both"/>
        <w:rPr>
          <w:color w:val="000000"/>
          <w:sz w:val="28"/>
          <w:szCs w:val="28"/>
        </w:rPr>
      </w:pPr>
      <w:r>
        <w:rPr>
          <w:color w:val="000000"/>
          <w:sz w:val="28"/>
          <w:szCs w:val="28"/>
        </w:rPr>
        <w:t>Справочная правовая система «</w:t>
      </w:r>
      <w:proofErr w:type="spellStart"/>
      <w:r>
        <w:rPr>
          <w:color w:val="000000"/>
          <w:sz w:val="28"/>
          <w:szCs w:val="28"/>
        </w:rPr>
        <w:t>КонсультантПлюс</w:t>
      </w:r>
      <w:proofErr w:type="spellEnd"/>
      <w:r>
        <w:rPr>
          <w:color w:val="000000"/>
          <w:sz w:val="28"/>
          <w:szCs w:val="28"/>
        </w:rPr>
        <w:t xml:space="preserve">» (http://www.consultant.ru). </w:t>
      </w:r>
    </w:p>
    <w:p w14:paraId="3C71CEAA" w14:textId="77777777" w:rsidR="000B4E35" w:rsidRDefault="00B066DA" w:rsidP="00421D95">
      <w:pPr>
        <w:spacing w:line="276" w:lineRule="auto"/>
        <w:jc w:val="both"/>
        <w:rPr>
          <w:color w:val="000000"/>
          <w:sz w:val="28"/>
          <w:szCs w:val="28"/>
        </w:rPr>
      </w:pPr>
      <w:r>
        <w:rPr>
          <w:color w:val="000000"/>
          <w:sz w:val="28"/>
          <w:szCs w:val="28"/>
        </w:rPr>
        <w:t>Справочная правовая система «Гарант» (http://www.garant.ru).</w:t>
      </w:r>
    </w:p>
    <w:p w14:paraId="751236EE" w14:textId="77777777" w:rsidR="000B4E35" w:rsidRDefault="00B066DA" w:rsidP="00421D95">
      <w:pPr>
        <w:spacing w:line="276" w:lineRule="auto"/>
        <w:jc w:val="both"/>
        <w:rPr>
          <w:color w:val="000000"/>
          <w:sz w:val="28"/>
          <w:szCs w:val="28"/>
          <w:highlight w:val="yellow"/>
        </w:rPr>
      </w:pPr>
      <w:r>
        <w:rPr>
          <w:color w:val="000000"/>
          <w:sz w:val="28"/>
          <w:szCs w:val="28"/>
        </w:rPr>
        <w:t xml:space="preserve">Информационно-образовательный портал Финансового университета. - </w:t>
      </w:r>
      <w:hyperlink r:id="rId21">
        <w:r>
          <w:rPr>
            <w:color w:val="000000"/>
            <w:sz w:val="28"/>
            <w:szCs w:val="28"/>
          </w:rPr>
          <w:t>http://portal.ufrf.ru</w:t>
        </w:r>
      </w:hyperlink>
      <w:r>
        <w:rPr>
          <w:color w:val="000000"/>
          <w:sz w:val="28"/>
          <w:szCs w:val="28"/>
        </w:rPr>
        <w:t>.</w:t>
      </w:r>
    </w:p>
    <w:p w14:paraId="56D24D3C" w14:textId="77777777" w:rsidR="000B4E35" w:rsidRDefault="00B066DA">
      <w:pPr>
        <w:spacing w:line="360" w:lineRule="auto"/>
        <w:ind w:firstLine="709"/>
        <w:jc w:val="both"/>
        <w:rPr>
          <w:color w:val="000000"/>
          <w:sz w:val="28"/>
          <w:szCs w:val="28"/>
        </w:rPr>
      </w:pPr>
      <w:r>
        <w:rPr>
          <w:b/>
          <w:color w:val="000000"/>
          <w:sz w:val="28"/>
          <w:szCs w:val="28"/>
        </w:rPr>
        <w:t>11.3. Сертифицированные программные и аппаратные средства защиты информации</w:t>
      </w:r>
    </w:p>
    <w:p w14:paraId="5CE9CB8A" w14:textId="77777777" w:rsidR="000B4E35" w:rsidRDefault="00B066DA">
      <w:pPr>
        <w:spacing w:line="360" w:lineRule="auto"/>
        <w:ind w:firstLine="709"/>
        <w:rPr>
          <w:color w:val="000000"/>
          <w:sz w:val="28"/>
          <w:szCs w:val="28"/>
        </w:rPr>
      </w:pPr>
      <w:r>
        <w:rPr>
          <w:color w:val="000000"/>
          <w:sz w:val="28"/>
          <w:szCs w:val="28"/>
        </w:rPr>
        <w:t>Не используются.</w:t>
      </w:r>
    </w:p>
    <w:p w14:paraId="103257AF" w14:textId="77777777" w:rsidR="000B4E35" w:rsidRDefault="000B4E35">
      <w:pPr>
        <w:spacing w:line="360" w:lineRule="auto"/>
        <w:ind w:firstLine="709"/>
        <w:rPr>
          <w:color w:val="000000"/>
          <w:sz w:val="28"/>
          <w:szCs w:val="28"/>
        </w:rPr>
      </w:pPr>
    </w:p>
    <w:p w14:paraId="765A9349" w14:textId="77777777" w:rsidR="000B4E35" w:rsidRDefault="00B066DA" w:rsidP="00421D95">
      <w:pPr>
        <w:pStyle w:val="1"/>
        <w:spacing w:line="276" w:lineRule="auto"/>
        <w:ind w:firstLine="709"/>
        <w:jc w:val="both"/>
        <w:rPr>
          <w:rFonts w:ascii="Times New Roman" w:hAnsi="Times New Roman"/>
          <w:sz w:val="28"/>
          <w:szCs w:val="28"/>
          <w:lang w:val="ru-RU"/>
        </w:rPr>
      </w:pPr>
      <w:bookmarkStart w:id="21" w:name="_Toc49939325"/>
      <w:bookmarkStart w:id="22" w:name="_Toc529894772"/>
      <w:r>
        <w:rPr>
          <w:rFonts w:ascii="Times New Roman" w:hAnsi="Times New Roman"/>
          <w:sz w:val="28"/>
          <w:szCs w:val="28"/>
          <w:lang w:val="ru-RU"/>
        </w:rPr>
        <w:t>12. Описание материально-технической базы, необходимой для осуществления образовательного процесса по дисциплине</w:t>
      </w:r>
      <w:bookmarkEnd w:id="21"/>
      <w:bookmarkEnd w:id="22"/>
    </w:p>
    <w:p w14:paraId="0BD15900" w14:textId="3166ADAF" w:rsidR="000B4E35" w:rsidRDefault="000874F4" w:rsidP="00421D95">
      <w:pPr>
        <w:spacing w:line="276" w:lineRule="auto"/>
        <w:ind w:firstLine="709"/>
        <w:jc w:val="both"/>
        <w:rPr>
          <w:color w:val="000000"/>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0B4E35">
      <w:footerReference w:type="default" r:id="rId22"/>
      <w:pgSz w:w="11906" w:h="16838"/>
      <w:pgMar w:top="1134" w:right="851" w:bottom="1134" w:left="1701" w:header="0" w:footer="709" w:gutter="0"/>
      <w:cols w:space="720"/>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47A353" w16cex:dateUtc="2024-02-27T10:19:00Z"/>
  <w16cex:commentExtensible w16cex:durableId="5E493688" w16cex:dateUtc="2024-02-27T09:33:00Z"/>
  <w16cex:commentExtensible w16cex:durableId="3AFD745F" w16cex:dateUtc="2024-02-27T09:35:00Z"/>
  <w16cex:commentExtensible w16cex:durableId="07785F75" w16cex:dateUtc="2024-02-27T10:51:00Z"/>
  <w16cex:commentExtensible w16cex:durableId="59567D51" w16cex:dateUtc="2024-02-27T1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AB6DD8" w16cid:durableId="6B47A353"/>
  <w16cid:commentId w16cid:paraId="46205D2E" w16cid:durableId="5E493688"/>
  <w16cid:commentId w16cid:paraId="50B4A6A4" w16cid:durableId="3AFD745F"/>
  <w16cid:commentId w16cid:paraId="72B4A98D" w16cid:durableId="07785F75"/>
  <w16cid:commentId w16cid:paraId="410A2F53" w16cid:durableId="59567D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34CC7" w14:textId="77777777" w:rsidR="00430232" w:rsidRDefault="00430232">
      <w:r>
        <w:separator/>
      </w:r>
    </w:p>
  </w:endnote>
  <w:endnote w:type="continuationSeparator" w:id="0">
    <w:p w14:paraId="5EEC896A" w14:textId="77777777" w:rsidR="00430232" w:rsidRDefault="0043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1"/>
    <w:family w:val="auto"/>
    <w:pitch w:val="variable"/>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 w:name="Cambria">
    <w:panose1 w:val="02040503050406030204"/>
    <w:charset w:val="CC"/>
    <w:family w:val="roman"/>
    <w:pitch w:val="variable"/>
    <w:sig w:usb0="E00006FF" w:usb1="420024FF" w:usb2="02000000" w:usb3="00000000" w:csb0="0000019F" w:csb1="00000000"/>
  </w:font>
  <w:font w:name="Times New Roman,Bold">
    <w:altName w:val="Times New Roman"/>
    <w:panose1 w:val="00000000000000000000"/>
    <w:charset w:val="00"/>
    <w:family w:val="roman"/>
    <w:notTrueType/>
    <w:pitch w:val="default"/>
  </w:font>
  <w:font w:name="FreeSans">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eastAsia="ru-RU"/>
      </w:rPr>
      <w:id w:val="1335518859"/>
      <w:docPartObj>
        <w:docPartGallery w:val="AutoText"/>
      </w:docPartObj>
    </w:sdtPr>
    <w:sdtEndPr/>
    <w:sdtContent>
      <w:p w14:paraId="4E8EF629" w14:textId="421932F0" w:rsidR="00A96E14" w:rsidRDefault="00A96E14">
        <w:pPr>
          <w:pStyle w:val="afd"/>
          <w:rPr>
            <w:rStyle w:val="a5"/>
          </w:rPr>
        </w:pPr>
        <w:r>
          <w:rPr>
            <w:rStyle w:val="a5"/>
          </w:rPr>
          <w:fldChar w:fldCharType="begin"/>
        </w:r>
        <w:r>
          <w:rPr>
            <w:rStyle w:val="a5"/>
          </w:rPr>
          <w:instrText>PAGE</w:instrText>
        </w:r>
        <w:r>
          <w:rPr>
            <w:rStyle w:val="a5"/>
          </w:rPr>
          <w:fldChar w:fldCharType="separate"/>
        </w:r>
        <w:r w:rsidR="005970A7">
          <w:rPr>
            <w:rStyle w:val="a5"/>
            <w:noProof/>
          </w:rPr>
          <w:t>18</w:t>
        </w:r>
        <w:r>
          <w:rPr>
            <w:rStyle w:val="a5"/>
          </w:rPr>
          <w:fldChar w:fldCharType="end"/>
        </w:r>
      </w:p>
      <w:p w14:paraId="5D8670AA" w14:textId="77777777" w:rsidR="00A96E14" w:rsidRDefault="00A96E14">
        <w:pPr>
          <w:pStyle w:val="afd"/>
        </w:pPr>
      </w:p>
      <w:p w14:paraId="099D0792" w14:textId="77777777" w:rsidR="00A96E14" w:rsidRDefault="00430232"/>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F4135" w14:textId="36695B1A" w:rsidR="00A96E14" w:rsidRDefault="00A96E14">
    <w:pPr>
      <w:pStyle w:val="af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D5E32" w14:textId="77777777" w:rsidR="00430232" w:rsidRDefault="00430232">
      <w:r>
        <w:separator/>
      </w:r>
    </w:p>
  </w:footnote>
  <w:footnote w:type="continuationSeparator" w:id="0">
    <w:p w14:paraId="511ADC56" w14:textId="77777777" w:rsidR="00430232" w:rsidRDefault="00430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1184045"/>
      <w:docPartObj>
        <w:docPartGallery w:val="Page Numbers (Top of Page)"/>
        <w:docPartUnique/>
      </w:docPartObj>
    </w:sdtPr>
    <w:sdtEndPr/>
    <w:sdtContent>
      <w:p w14:paraId="1836219B" w14:textId="77777777" w:rsidR="00A96E14" w:rsidRDefault="00A96E14">
        <w:pPr>
          <w:pStyle w:val="afc"/>
          <w:jc w:val="center"/>
        </w:pPr>
      </w:p>
      <w:p w14:paraId="6FB3E4B6" w14:textId="77777777" w:rsidR="00A96E14" w:rsidRDefault="00A96E14">
        <w:pPr>
          <w:pStyle w:val="afc"/>
          <w:jc w:val="center"/>
        </w:pPr>
      </w:p>
      <w:p w14:paraId="635A1D2A" w14:textId="4C8E88DB" w:rsidR="00A96E14" w:rsidRDefault="00A96E14">
        <w:pPr>
          <w:pStyle w:val="afc"/>
          <w:jc w:val="center"/>
        </w:pPr>
        <w:r>
          <w:fldChar w:fldCharType="begin"/>
        </w:r>
        <w:r>
          <w:instrText>PAGE</w:instrText>
        </w:r>
        <w:r>
          <w:fldChar w:fldCharType="separate"/>
        </w:r>
        <w:r w:rsidR="005970A7">
          <w:rPr>
            <w:noProof/>
          </w:rPr>
          <w:t>21</w:t>
        </w:r>
        <w:r>
          <w:fldChar w:fldCharType="end"/>
        </w:r>
      </w:p>
      <w:p w14:paraId="131DC8A0" w14:textId="77777777" w:rsidR="00A96E14" w:rsidRDefault="00430232">
        <w:pPr>
          <w:pStyle w:val="afc"/>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229F5"/>
    <w:multiLevelType w:val="hybridMultilevel"/>
    <w:tmpl w:val="C1487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F6D5E"/>
    <w:multiLevelType w:val="multilevel"/>
    <w:tmpl w:val="E77C46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5D2322"/>
    <w:multiLevelType w:val="multilevel"/>
    <w:tmpl w:val="070818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BCA0426"/>
    <w:multiLevelType w:val="multilevel"/>
    <w:tmpl w:val="B2AE53B0"/>
    <w:lvl w:ilvl="0">
      <w:start w:val="1"/>
      <w:numFmt w:val="decimal"/>
      <w:lvlText w:val="%1."/>
      <w:lvlJc w:val="left"/>
      <w:pPr>
        <w:tabs>
          <w:tab w:val="num" w:pos="0"/>
        </w:tabs>
        <w:ind w:left="502" w:hanging="360"/>
      </w:pPr>
      <w:rPr>
        <w:rFonts w:eastAsia="Times New Roman" w:cs="Times New Roman"/>
        <w:sz w:val="28"/>
      </w:r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4" w15:restartNumberingAfterBreak="0">
    <w:nsid w:val="0E712DB8"/>
    <w:multiLevelType w:val="multilevel"/>
    <w:tmpl w:val="38A6B79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112870A3"/>
    <w:multiLevelType w:val="hybridMultilevel"/>
    <w:tmpl w:val="E9AE7A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8E1ECA"/>
    <w:multiLevelType w:val="multilevel"/>
    <w:tmpl w:val="AECA0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3E7450"/>
    <w:multiLevelType w:val="hybridMultilevel"/>
    <w:tmpl w:val="D8B2E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A34C73"/>
    <w:multiLevelType w:val="hybridMultilevel"/>
    <w:tmpl w:val="1F0A0E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D0B64BE"/>
    <w:multiLevelType w:val="multilevel"/>
    <w:tmpl w:val="382ECE8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203667CD"/>
    <w:multiLevelType w:val="hybridMultilevel"/>
    <w:tmpl w:val="CB90F9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761E1F"/>
    <w:multiLevelType w:val="hybridMultilevel"/>
    <w:tmpl w:val="734203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964226C"/>
    <w:multiLevelType w:val="hybridMultilevel"/>
    <w:tmpl w:val="9AD8C3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793428"/>
    <w:multiLevelType w:val="hybridMultilevel"/>
    <w:tmpl w:val="37BC98EE"/>
    <w:lvl w:ilvl="0" w:tplc="A0AC56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DE3E47"/>
    <w:multiLevelType w:val="hybridMultilevel"/>
    <w:tmpl w:val="39969D9C"/>
    <w:lvl w:ilvl="0" w:tplc="CFAA3BB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523EA6"/>
    <w:multiLevelType w:val="multilevel"/>
    <w:tmpl w:val="512C9CCC"/>
    <w:lvl w:ilvl="0">
      <w:start w:val="1"/>
      <w:numFmt w:val="bullet"/>
      <w:lvlText w:val="−"/>
      <w:lvlJc w:val="left"/>
      <w:pPr>
        <w:tabs>
          <w:tab w:val="num" w:pos="0"/>
        </w:tabs>
        <w:ind w:left="360" w:hanging="360"/>
      </w:pPr>
      <w:rPr>
        <w:rFonts w:ascii="Noto Sans Symbols" w:hAnsi="Noto Sans Symbols" w:cs="Noto Sans Symbol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Noto Sans Symbols" w:hAnsi="Noto Sans Symbols" w:cs="Noto Sans Symbols" w:hint="default"/>
      </w:rPr>
    </w:lvl>
    <w:lvl w:ilvl="3">
      <w:start w:val="1"/>
      <w:numFmt w:val="bullet"/>
      <w:lvlText w:val="●"/>
      <w:lvlJc w:val="left"/>
      <w:pPr>
        <w:tabs>
          <w:tab w:val="num" w:pos="0"/>
        </w:tabs>
        <w:ind w:left="2520" w:hanging="360"/>
      </w:pPr>
      <w:rPr>
        <w:rFonts w:ascii="Noto Sans Symbols" w:hAnsi="Noto Sans Symbols" w:cs="Noto Sans Symbol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Noto Sans Symbols" w:hAnsi="Noto Sans Symbols" w:cs="Noto Sans Symbols" w:hint="default"/>
      </w:rPr>
    </w:lvl>
    <w:lvl w:ilvl="6">
      <w:start w:val="1"/>
      <w:numFmt w:val="bullet"/>
      <w:lvlText w:val="●"/>
      <w:lvlJc w:val="left"/>
      <w:pPr>
        <w:tabs>
          <w:tab w:val="num" w:pos="0"/>
        </w:tabs>
        <w:ind w:left="4680" w:hanging="360"/>
      </w:pPr>
      <w:rPr>
        <w:rFonts w:ascii="Noto Sans Symbols" w:hAnsi="Noto Sans Symbols" w:cs="Noto Sans Symbols"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Noto Sans Symbols" w:hAnsi="Noto Sans Symbols" w:cs="Noto Sans Symbols" w:hint="default"/>
      </w:rPr>
    </w:lvl>
  </w:abstractNum>
  <w:abstractNum w:abstractNumId="16" w15:restartNumberingAfterBreak="0">
    <w:nsid w:val="2F017BD6"/>
    <w:multiLevelType w:val="hybridMultilevel"/>
    <w:tmpl w:val="B6BE3FF8"/>
    <w:lvl w:ilvl="0" w:tplc="700AC066">
      <w:start w:val="1"/>
      <w:numFmt w:val="decimal"/>
      <w:lvlText w:val="%1."/>
      <w:lvlJc w:val="left"/>
      <w:pPr>
        <w:ind w:left="720" w:hanging="360"/>
      </w:pPr>
      <w:rPr>
        <w:rFonts w:eastAsia="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641A28"/>
    <w:multiLevelType w:val="multilevel"/>
    <w:tmpl w:val="476C85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2D6073E"/>
    <w:multiLevelType w:val="hybridMultilevel"/>
    <w:tmpl w:val="F79CA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452DB0"/>
    <w:multiLevelType w:val="hybridMultilevel"/>
    <w:tmpl w:val="6E74B182"/>
    <w:lvl w:ilvl="0" w:tplc="F40893D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79167D1"/>
    <w:multiLevelType w:val="multilevel"/>
    <w:tmpl w:val="025848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E4356D8"/>
    <w:multiLevelType w:val="multilevel"/>
    <w:tmpl w:val="C6EA84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BBD4622"/>
    <w:multiLevelType w:val="multilevel"/>
    <w:tmpl w:val="9ED618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C407000"/>
    <w:multiLevelType w:val="hybridMultilevel"/>
    <w:tmpl w:val="E2E868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1725152"/>
    <w:multiLevelType w:val="multilevel"/>
    <w:tmpl w:val="E1564A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21008CF"/>
    <w:multiLevelType w:val="multilevel"/>
    <w:tmpl w:val="3F1A2D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B5054E"/>
    <w:multiLevelType w:val="hybridMultilevel"/>
    <w:tmpl w:val="800A72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59575EA"/>
    <w:multiLevelType w:val="hybridMultilevel"/>
    <w:tmpl w:val="BB320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0F5BB6"/>
    <w:multiLevelType w:val="hybridMultilevel"/>
    <w:tmpl w:val="45286D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F31358B"/>
    <w:multiLevelType w:val="multilevel"/>
    <w:tmpl w:val="B08A1ECE"/>
    <w:lvl w:ilvl="0">
      <w:start w:val="1"/>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03935AF"/>
    <w:multiLevelType w:val="multilevel"/>
    <w:tmpl w:val="6082F5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60D805D5"/>
    <w:multiLevelType w:val="hybridMultilevel"/>
    <w:tmpl w:val="1AF6D3C6"/>
    <w:lvl w:ilvl="0" w:tplc="CDB64C4A">
      <w:start w:val="1"/>
      <w:numFmt w:val="decimal"/>
      <w:lvlText w:val="%1."/>
      <w:lvlJc w:val="left"/>
      <w:pPr>
        <w:ind w:left="720" w:hanging="360"/>
      </w:pPr>
      <w:rPr>
        <w:rFonts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022E09"/>
    <w:multiLevelType w:val="multilevel"/>
    <w:tmpl w:val="7B8C167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6AB7157"/>
    <w:multiLevelType w:val="multilevel"/>
    <w:tmpl w:val="D9FE9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BA61146"/>
    <w:multiLevelType w:val="hybridMultilevel"/>
    <w:tmpl w:val="D0423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AF1539"/>
    <w:multiLevelType w:val="hybridMultilevel"/>
    <w:tmpl w:val="AC2824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ECA0018"/>
    <w:multiLevelType w:val="hybridMultilevel"/>
    <w:tmpl w:val="B25ADE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DD16E7"/>
    <w:multiLevelType w:val="hybridMultilevel"/>
    <w:tmpl w:val="6E74B182"/>
    <w:lvl w:ilvl="0" w:tplc="F40893D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17444F4"/>
    <w:multiLevelType w:val="multilevel"/>
    <w:tmpl w:val="153A9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2D1CFA"/>
    <w:multiLevelType w:val="multilevel"/>
    <w:tmpl w:val="D152F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4A6DFA"/>
    <w:multiLevelType w:val="multilevel"/>
    <w:tmpl w:val="C94E529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03128B"/>
    <w:multiLevelType w:val="hybridMultilevel"/>
    <w:tmpl w:val="2474C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EB2C13"/>
    <w:multiLevelType w:val="hybridMultilevel"/>
    <w:tmpl w:val="AB9E6D68"/>
    <w:lvl w:ilvl="0" w:tplc="0BC017E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4"/>
  </w:num>
  <w:num w:numId="3">
    <w:abstractNumId w:val="4"/>
  </w:num>
  <w:num w:numId="4">
    <w:abstractNumId w:val="22"/>
  </w:num>
  <w:num w:numId="5">
    <w:abstractNumId w:val="20"/>
  </w:num>
  <w:num w:numId="6">
    <w:abstractNumId w:val="2"/>
  </w:num>
  <w:num w:numId="7">
    <w:abstractNumId w:val="17"/>
  </w:num>
  <w:num w:numId="8">
    <w:abstractNumId w:val="21"/>
  </w:num>
  <w:num w:numId="9">
    <w:abstractNumId w:val="1"/>
  </w:num>
  <w:num w:numId="10">
    <w:abstractNumId w:val="15"/>
  </w:num>
  <w:num w:numId="11">
    <w:abstractNumId w:val="30"/>
  </w:num>
  <w:num w:numId="12">
    <w:abstractNumId w:val="8"/>
  </w:num>
  <w:num w:numId="13">
    <w:abstractNumId w:val="23"/>
  </w:num>
  <w:num w:numId="14">
    <w:abstractNumId w:val="35"/>
  </w:num>
  <w:num w:numId="15">
    <w:abstractNumId w:val="11"/>
  </w:num>
  <w:num w:numId="16">
    <w:abstractNumId w:val="27"/>
  </w:num>
  <w:num w:numId="17">
    <w:abstractNumId w:val="34"/>
  </w:num>
  <w:num w:numId="18">
    <w:abstractNumId w:val="18"/>
  </w:num>
  <w:num w:numId="19">
    <w:abstractNumId w:val="16"/>
  </w:num>
  <w:num w:numId="20">
    <w:abstractNumId w:val="31"/>
  </w:num>
  <w:num w:numId="21">
    <w:abstractNumId w:val="41"/>
  </w:num>
  <w:num w:numId="22">
    <w:abstractNumId w:val="42"/>
  </w:num>
  <w:num w:numId="23">
    <w:abstractNumId w:val="14"/>
  </w:num>
  <w:num w:numId="24">
    <w:abstractNumId w:val="36"/>
  </w:num>
  <w:num w:numId="25">
    <w:abstractNumId w:val="10"/>
  </w:num>
  <w:num w:numId="26">
    <w:abstractNumId w:val="7"/>
  </w:num>
  <w:num w:numId="27">
    <w:abstractNumId w:val="28"/>
  </w:num>
  <w:num w:numId="28">
    <w:abstractNumId w:val="5"/>
  </w:num>
  <w:num w:numId="29">
    <w:abstractNumId w:val="37"/>
  </w:num>
  <w:num w:numId="30">
    <w:abstractNumId w:val="26"/>
  </w:num>
  <w:num w:numId="31">
    <w:abstractNumId w:val="12"/>
  </w:num>
  <w:num w:numId="32">
    <w:abstractNumId w:val="19"/>
  </w:num>
  <w:num w:numId="33">
    <w:abstractNumId w:val="13"/>
  </w:num>
  <w:num w:numId="34">
    <w:abstractNumId w:val="0"/>
  </w:num>
  <w:num w:numId="35">
    <w:abstractNumId w:val="3"/>
    <w:lvlOverride w:ilvl="0">
      <w:startOverride w:val="1"/>
    </w:lvlOverride>
  </w:num>
  <w:num w:numId="36">
    <w:abstractNumId w:val="3"/>
  </w:num>
  <w:num w:numId="37">
    <w:abstractNumId w:val="29"/>
    <w:lvlOverride w:ilvl="0">
      <w:startOverride w:val="1"/>
    </w:lvlOverride>
  </w:num>
  <w:num w:numId="38">
    <w:abstractNumId w:val="29"/>
  </w:num>
  <w:num w:numId="39">
    <w:abstractNumId w:val="6"/>
    <w:lvlOverride w:ilvl="0">
      <w:startOverride w:val="1"/>
    </w:lvlOverride>
  </w:num>
  <w:num w:numId="40">
    <w:abstractNumId w:val="39"/>
  </w:num>
  <w:num w:numId="41">
    <w:abstractNumId w:val="40"/>
  </w:num>
  <w:num w:numId="42">
    <w:abstractNumId w:val="32"/>
  </w:num>
  <w:num w:numId="43">
    <w:abstractNumId w:val="33"/>
  </w:num>
  <w:num w:numId="44">
    <w:abstractNumId w:val="38"/>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E35"/>
    <w:rsid w:val="000023DE"/>
    <w:rsid w:val="00040072"/>
    <w:rsid w:val="00043852"/>
    <w:rsid w:val="00052BA0"/>
    <w:rsid w:val="00054F78"/>
    <w:rsid w:val="000874F4"/>
    <w:rsid w:val="00093C23"/>
    <w:rsid w:val="00097BBB"/>
    <w:rsid w:val="000A06DA"/>
    <w:rsid w:val="000B4E35"/>
    <w:rsid w:val="0010512E"/>
    <w:rsid w:val="0012413E"/>
    <w:rsid w:val="00124291"/>
    <w:rsid w:val="0016080F"/>
    <w:rsid w:val="00166637"/>
    <w:rsid w:val="001724EF"/>
    <w:rsid w:val="00176945"/>
    <w:rsid w:val="00191C18"/>
    <w:rsid w:val="00193805"/>
    <w:rsid w:val="001A4F16"/>
    <w:rsid w:val="001F1D1D"/>
    <w:rsid w:val="0020144F"/>
    <w:rsid w:val="002143B6"/>
    <w:rsid w:val="00230EC8"/>
    <w:rsid w:val="00236B85"/>
    <w:rsid w:val="002579D0"/>
    <w:rsid w:val="002B64F1"/>
    <w:rsid w:val="002C0BE6"/>
    <w:rsid w:val="002C320D"/>
    <w:rsid w:val="002E29A7"/>
    <w:rsid w:val="002F38A4"/>
    <w:rsid w:val="002F45BC"/>
    <w:rsid w:val="00321E41"/>
    <w:rsid w:val="003342D2"/>
    <w:rsid w:val="00336E8D"/>
    <w:rsid w:val="00367893"/>
    <w:rsid w:val="0039424F"/>
    <w:rsid w:val="003D79B6"/>
    <w:rsid w:val="003F1BAA"/>
    <w:rsid w:val="0040044B"/>
    <w:rsid w:val="00421D95"/>
    <w:rsid w:val="00425682"/>
    <w:rsid w:val="00430232"/>
    <w:rsid w:val="00461CC2"/>
    <w:rsid w:val="004A2FA0"/>
    <w:rsid w:val="004F2D11"/>
    <w:rsid w:val="004F5581"/>
    <w:rsid w:val="005202FC"/>
    <w:rsid w:val="00523911"/>
    <w:rsid w:val="00533751"/>
    <w:rsid w:val="00547E5F"/>
    <w:rsid w:val="00563CA2"/>
    <w:rsid w:val="0059158B"/>
    <w:rsid w:val="005970A7"/>
    <w:rsid w:val="005A53C1"/>
    <w:rsid w:val="006042F4"/>
    <w:rsid w:val="006205B6"/>
    <w:rsid w:val="00624B9C"/>
    <w:rsid w:val="006253CA"/>
    <w:rsid w:val="00630EE8"/>
    <w:rsid w:val="006A35F4"/>
    <w:rsid w:val="006C649D"/>
    <w:rsid w:val="006D6D9C"/>
    <w:rsid w:val="006F0FF8"/>
    <w:rsid w:val="006F4DA6"/>
    <w:rsid w:val="007205B7"/>
    <w:rsid w:val="00727BA8"/>
    <w:rsid w:val="00735C77"/>
    <w:rsid w:val="00744B9B"/>
    <w:rsid w:val="00752025"/>
    <w:rsid w:val="00756D0F"/>
    <w:rsid w:val="00767B91"/>
    <w:rsid w:val="00793CF6"/>
    <w:rsid w:val="007960E3"/>
    <w:rsid w:val="007E74F7"/>
    <w:rsid w:val="00800EF3"/>
    <w:rsid w:val="008225A9"/>
    <w:rsid w:val="00845554"/>
    <w:rsid w:val="00854C43"/>
    <w:rsid w:val="00856F9C"/>
    <w:rsid w:val="008740B8"/>
    <w:rsid w:val="00894068"/>
    <w:rsid w:val="00897700"/>
    <w:rsid w:val="008A30BC"/>
    <w:rsid w:val="008A6489"/>
    <w:rsid w:val="008B4508"/>
    <w:rsid w:val="008D74F1"/>
    <w:rsid w:val="009259B7"/>
    <w:rsid w:val="00942974"/>
    <w:rsid w:val="009433C3"/>
    <w:rsid w:val="0096026D"/>
    <w:rsid w:val="009645F3"/>
    <w:rsid w:val="009662F9"/>
    <w:rsid w:val="009666AF"/>
    <w:rsid w:val="0098520C"/>
    <w:rsid w:val="009947FA"/>
    <w:rsid w:val="00995B3A"/>
    <w:rsid w:val="009A604E"/>
    <w:rsid w:val="009B4532"/>
    <w:rsid w:val="009C12FF"/>
    <w:rsid w:val="009D7529"/>
    <w:rsid w:val="009D7852"/>
    <w:rsid w:val="009E67B5"/>
    <w:rsid w:val="009F0C10"/>
    <w:rsid w:val="009F1EA2"/>
    <w:rsid w:val="00A1069C"/>
    <w:rsid w:val="00A2438E"/>
    <w:rsid w:val="00A367F4"/>
    <w:rsid w:val="00A518FB"/>
    <w:rsid w:val="00A85853"/>
    <w:rsid w:val="00A96E14"/>
    <w:rsid w:val="00AA0F94"/>
    <w:rsid w:val="00AC02DD"/>
    <w:rsid w:val="00AD0B15"/>
    <w:rsid w:val="00AD3731"/>
    <w:rsid w:val="00AF6999"/>
    <w:rsid w:val="00B04E69"/>
    <w:rsid w:val="00B066DA"/>
    <w:rsid w:val="00B243B3"/>
    <w:rsid w:val="00BB5C15"/>
    <w:rsid w:val="00BE56C7"/>
    <w:rsid w:val="00BF486D"/>
    <w:rsid w:val="00C0745A"/>
    <w:rsid w:val="00C73328"/>
    <w:rsid w:val="00CB2D5C"/>
    <w:rsid w:val="00CF7653"/>
    <w:rsid w:val="00D30981"/>
    <w:rsid w:val="00D62CA7"/>
    <w:rsid w:val="00D65D7A"/>
    <w:rsid w:val="00D722FE"/>
    <w:rsid w:val="00D729E0"/>
    <w:rsid w:val="00D83DE0"/>
    <w:rsid w:val="00DD168F"/>
    <w:rsid w:val="00DD2E3E"/>
    <w:rsid w:val="00DD7ADF"/>
    <w:rsid w:val="00E06242"/>
    <w:rsid w:val="00E12E69"/>
    <w:rsid w:val="00E24154"/>
    <w:rsid w:val="00E41D8B"/>
    <w:rsid w:val="00E44B85"/>
    <w:rsid w:val="00E7263C"/>
    <w:rsid w:val="00E8017B"/>
    <w:rsid w:val="00E81C2E"/>
    <w:rsid w:val="00E9170D"/>
    <w:rsid w:val="00ED7104"/>
    <w:rsid w:val="00EE304C"/>
    <w:rsid w:val="00EE31C1"/>
    <w:rsid w:val="00F33A88"/>
    <w:rsid w:val="00F70F39"/>
    <w:rsid w:val="00F71256"/>
    <w:rsid w:val="00F77C72"/>
    <w:rsid w:val="00F85BF2"/>
    <w:rsid w:val="00FC6CE7"/>
    <w:rsid w:val="00FD208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D9160"/>
  <w15:docId w15:val="{87BE91F7-CDAA-477C-A174-F6F894CC6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4F1"/>
    <w:rPr>
      <w:rFonts w:ascii="Times New Roman" w:eastAsia="Times New Roman" w:hAnsi="Times New Roman" w:cs="Times New Roman"/>
      <w:sz w:val="24"/>
      <w:szCs w:val="24"/>
    </w:rPr>
  </w:style>
  <w:style w:type="paragraph" w:styleId="1">
    <w:name w:val="heading 1"/>
    <w:basedOn w:val="a"/>
    <w:next w:val="a"/>
    <w:link w:val="10"/>
    <w:uiPriority w:val="9"/>
    <w:qFormat/>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сещённая гиперссылка"/>
    <w:basedOn w:val="a0"/>
    <w:uiPriority w:val="99"/>
    <w:semiHidden/>
    <w:unhideWhenUsed/>
    <w:qFormat/>
    <w:rPr>
      <w:color w:val="954F72" w:themeColor="followedHyperlink"/>
      <w:u w:val="single"/>
    </w:rPr>
  </w:style>
  <w:style w:type="character" w:customStyle="1" w:styleId="a4">
    <w:name w:val="Привязка сноски"/>
    <w:rPr>
      <w:vertAlign w:val="superscript"/>
    </w:rPr>
  </w:style>
  <w:style w:type="character" w:customStyle="1" w:styleId="FootnoteCharacters">
    <w:name w:val="Footnote Characters"/>
    <w:qFormat/>
    <w:rPr>
      <w:vertAlign w:val="superscript"/>
    </w:rPr>
  </w:style>
  <w:style w:type="character" w:customStyle="1" w:styleId="-">
    <w:name w:val="Интернет-ссылка"/>
    <w:basedOn w:val="a0"/>
    <w:uiPriority w:val="99"/>
    <w:rsid w:val="00161AC2"/>
    <w:rPr>
      <w:color w:val="0563C1" w:themeColor="hyperlink"/>
      <w:u w:val="single"/>
    </w:rPr>
  </w:style>
  <w:style w:type="character" w:styleId="a5">
    <w:name w:val="page number"/>
    <w:basedOn w:val="a0"/>
    <w:uiPriority w:val="99"/>
    <w:semiHidden/>
    <w:unhideWhenUsed/>
    <w:qFormat/>
  </w:style>
  <w:style w:type="character" w:customStyle="1" w:styleId="a6">
    <w:name w:val="Абзац списка Знак"/>
    <w:qFormat/>
    <w:locked/>
    <w:rPr>
      <w:rFonts w:ascii="Times New Roman" w:eastAsia="Times New Roman" w:hAnsi="Times New Roman" w:cs="Times New Roman"/>
      <w:lang w:eastAsia="zh-CN"/>
    </w:rPr>
  </w:style>
  <w:style w:type="character" w:customStyle="1" w:styleId="a7">
    <w:name w:val="Верхний колонтитул Знак"/>
    <w:basedOn w:val="a0"/>
    <w:uiPriority w:val="99"/>
    <w:qFormat/>
    <w:rPr>
      <w:rFonts w:ascii="Times New Roman" w:eastAsia="Times New Roman" w:hAnsi="Times New Roman" w:cs="Times New Roman"/>
      <w:lang w:eastAsia="zh-CN"/>
    </w:rPr>
  </w:style>
  <w:style w:type="character" w:customStyle="1" w:styleId="a8">
    <w:name w:val="Нижний колонтитул Знак"/>
    <w:basedOn w:val="a0"/>
    <w:uiPriority w:val="99"/>
    <w:qFormat/>
    <w:rPr>
      <w:rFonts w:ascii="Times New Roman" w:eastAsia="Times New Roman" w:hAnsi="Times New Roman" w:cs="Times New Roman"/>
      <w:lang w:eastAsia="zh-CN"/>
    </w:rPr>
  </w:style>
  <w:style w:type="character" w:customStyle="1" w:styleId="a9">
    <w:name w:val="Текст сноски Знак"/>
    <w:basedOn w:val="a0"/>
    <w:qFormat/>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qFormat/>
    <w:rPr>
      <w:rFonts w:ascii="Arial" w:eastAsia="Times New Roman" w:hAnsi="Arial" w:cs="Times New Roman"/>
      <w:b/>
      <w:color w:val="000000"/>
      <w:szCs w:val="20"/>
      <w:lang w:val="en-US"/>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26"/>
      <w:szCs w:val="26"/>
      <w:lang w:eastAsia="zh-CN"/>
    </w:rPr>
  </w:style>
  <w:style w:type="character" w:customStyle="1" w:styleId="aa">
    <w:name w:val="Заголовок Знак"/>
    <w:basedOn w:val="a0"/>
    <w:qFormat/>
    <w:rPr>
      <w:rFonts w:ascii="Times New Roman" w:eastAsia="Times New Roman" w:hAnsi="Times New Roman" w:cs="Times New Roman"/>
      <w:b/>
      <w:sz w:val="28"/>
      <w:szCs w:val="20"/>
      <w:lang w:eastAsia="ru-RU"/>
    </w:rPr>
  </w:style>
  <w:style w:type="character" w:customStyle="1" w:styleId="ab">
    <w:name w:val="Основной текст Знак"/>
    <w:basedOn w:val="a0"/>
    <w:qFormat/>
    <w:rPr>
      <w:rFonts w:ascii="Times New Roman" w:eastAsia="Times New Roman" w:hAnsi="Times New Roman" w:cs="Times New Roman"/>
      <w:sz w:val="28"/>
      <w:szCs w:val="20"/>
      <w:lang w:eastAsia="ru-RU"/>
    </w:rPr>
  </w:style>
  <w:style w:type="character" w:customStyle="1" w:styleId="WW8Num29z0">
    <w:name w:val="WW8Num29z0"/>
    <w:qFormat/>
    <w:rPr>
      <w:rFonts w:ascii="Times New Roman" w:hAnsi="Times New Roman"/>
      <w:sz w:val="28"/>
      <w:szCs w:val="28"/>
    </w:rPr>
  </w:style>
  <w:style w:type="character" w:customStyle="1" w:styleId="FontStyle68">
    <w:name w:val="Font Style68"/>
    <w:qFormat/>
    <w:rPr>
      <w:rFonts w:ascii="Times New Roman" w:hAnsi="Times New Roman" w:cs="Times New Roman"/>
      <w:b/>
      <w:bCs/>
      <w:sz w:val="16"/>
      <w:szCs w:val="16"/>
    </w:rPr>
  </w:style>
  <w:style w:type="character" w:customStyle="1" w:styleId="11">
    <w:name w:val="Неразрешенное упоминание1"/>
    <w:basedOn w:val="a0"/>
    <w:uiPriority w:val="99"/>
    <w:semiHidden/>
    <w:unhideWhenUsed/>
    <w:qFormat/>
    <w:rPr>
      <w:color w:val="605E5C"/>
      <w:shd w:val="clear" w:color="auto" w:fill="E1DFDD"/>
    </w:rPr>
  </w:style>
  <w:style w:type="character" w:customStyle="1" w:styleId="21">
    <w:name w:val="Неразрешенное упоминание2"/>
    <w:basedOn w:val="a0"/>
    <w:uiPriority w:val="99"/>
    <w:semiHidden/>
    <w:unhideWhenUsed/>
    <w:qFormat/>
    <w:rsid w:val="00F517DB"/>
    <w:rPr>
      <w:color w:val="605E5C"/>
      <w:shd w:val="clear" w:color="auto" w:fill="E1DFDD"/>
    </w:rPr>
  </w:style>
  <w:style w:type="character" w:styleId="ac">
    <w:name w:val="annotation reference"/>
    <w:basedOn w:val="a0"/>
    <w:uiPriority w:val="99"/>
    <w:semiHidden/>
    <w:unhideWhenUsed/>
    <w:qFormat/>
    <w:rsid w:val="005C4463"/>
    <w:rPr>
      <w:sz w:val="16"/>
      <w:szCs w:val="16"/>
    </w:rPr>
  </w:style>
  <w:style w:type="character" w:customStyle="1" w:styleId="ad">
    <w:name w:val="Текст примечания Знак"/>
    <w:basedOn w:val="a0"/>
    <w:uiPriority w:val="99"/>
    <w:semiHidden/>
    <w:qFormat/>
    <w:rsid w:val="005C4463"/>
    <w:rPr>
      <w:rFonts w:ascii="Times New Roman" w:eastAsia="Times New Roman" w:hAnsi="Times New Roman" w:cs="Times New Roman"/>
      <w:lang w:eastAsia="zh-CN"/>
    </w:rPr>
  </w:style>
  <w:style w:type="character" w:customStyle="1" w:styleId="ae">
    <w:name w:val="Тема примечания Знак"/>
    <w:basedOn w:val="ad"/>
    <w:uiPriority w:val="99"/>
    <w:semiHidden/>
    <w:qFormat/>
    <w:rsid w:val="005C4463"/>
    <w:rPr>
      <w:rFonts w:ascii="Times New Roman" w:eastAsia="Times New Roman" w:hAnsi="Times New Roman" w:cs="Times New Roman"/>
      <w:b/>
      <w:bCs/>
      <w:lang w:eastAsia="zh-CN"/>
    </w:rPr>
  </w:style>
  <w:style w:type="character" w:customStyle="1" w:styleId="af">
    <w:name w:val="Текст выноски Знак"/>
    <w:basedOn w:val="a0"/>
    <w:uiPriority w:val="99"/>
    <w:semiHidden/>
    <w:qFormat/>
    <w:rsid w:val="00D772B0"/>
    <w:rPr>
      <w:rFonts w:ascii="Segoe UI" w:eastAsia="Times New Roman" w:hAnsi="Segoe UI" w:cs="Segoe UI"/>
      <w:sz w:val="18"/>
      <w:szCs w:val="18"/>
      <w:lang w:eastAsia="zh-CN"/>
    </w:rPr>
  </w:style>
  <w:style w:type="character" w:customStyle="1" w:styleId="-1">
    <w:name w:val="Цветной список - Акцент 1 Знак"/>
    <w:uiPriority w:val="34"/>
    <w:qFormat/>
    <w:rsid w:val="002430EC"/>
    <w:rPr>
      <w:rFonts w:ascii="Times New Roman" w:eastAsia="Times New Roman" w:hAnsi="Times New Roman" w:cs="Times New Roman"/>
      <w:lang w:val="x-none" w:eastAsia="x-none"/>
    </w:rPr>
  </w:style>
  <w:style w:type="character" w:customStyle="1" w:styleId="af0">
    <w:name w:val="Гипертекстовая ссылка"/>
    <w:basedOn w:val="a0"/>
    <w:uiPriority w:val="99"/>
    <w:qFormat/>
    <w:rsid w:val="00963C6D"/>
    <w:rPr>
      <w:color w:val="106BBE"/>
    </w:rPr>
  </w:style>
  <w:style w:type="character" w:customStyle="1" w:styleId="3">
    <w:name w:val="Неразрешенное упоминание3"/>
    <w:basedOn w:val="a0"/>
    <w:uiPriority w:val="99"/>
    <w:semiHidden/>
    <w:unhideWhenUsed/>
    <w:qFormat/>
    <w:rsid w:val="00135609"/>
    <w:rPr>
      <w:color w:val="605E5C"/>
      <w:shd w:val="clear" w:color="auto" w:fill="E1DFDD"/>
    </w:rPr>
  </w:style>
  <w:style w:type="character" w:customStyle="1" w:styleId="af1">
    <w:name w:val="Символ нумерации"/>
    <w:qFormat/>
  </w:style>
  <w:style w:type="character" w:customStyle="1" w:styleId="ms-rtethemeforecolor-2-0">
    <w:name w:val="ms-rtethemeforecolor-2-0"/>
    <w:qFormat/>
  </w:style>
  <w:style w:type="character" w:customStyle="1" w:styleId="menu-item-text">
    <w:name w:val="menu-item-text"/>
    <w:qFormat/>
  </w:style>
  <w:style w:type="character" w:customStyle="1" w:styleId="30">
    <w:name w:val="Заголовок 3 Знак"/>
    <w:qFormat/>
    <w:rPr>
      <w:sz w:val="28"/>
      <w:u w:val="single"/>
    </w:rPr>
  </w:style>
  <w:style w:type="character" w:customStyle="1" w:styleId="31">
    <w:name w:val="Основной текст с отступом 3 Знак"/>
    <w:qFormat/>
    <w:rPr>
      <w:rFonts w:eastAsia="SimSun"/>
      <w:szCs w:val="16"/>
    </w:rPr>
  </w:style>
  <w:style w:type="character" w:customStyle="1" w:styleId="af2">
    <w:name w:val="Основной текст с отступом Знак"/>
    <w:qFormat/>
    <w:rPr>
      <w:sz w:val="28"/>
      <w:lang w:eastAsia="ar-SA"/>
    </w:rPr>
  </w:style>
  <w:style w:type="character" w:customStyle="1" w:styleId="af3">
    <w:name w:val="Текст Знак"/>
    <w:qFormat/>
    <w:rPr>
      <w:rFonts w:ascii="Courier New" w:hAnsi="Courier New" w:cs="Courier New"/>
    </w:rPr>
  </w:style>
  <w:style w:type="character" w:customStyle="1" w:styleId="highlight">
    <w:name w:val="highlight"/>
    <w:qFormat/>
    <w:rPr>
      <w:rFonts w:eastAsia="Times New Roman"/>
    </w:rPr>
  </w:style>
  <w:style w:type="character" w:styleId="af4">
    <w:name w:val="Strong"/>
    <w:qFormat/>
    <w:rPr>
      <w:b/>
    </w:rPr>
  </w:style>
  <w:style w:type="character" w:customStyle="1" w:styleId="12">
    <w:name w:val="Основной шрифт абзаца1"/>
    <w:qFormat/>
  </w:style>
  <w:style w:type="character" w:customStyle="1" w:styleId="WW8Num30z0">
    <w:name w:val="WW8Num30z0"/>
    <w:qFormat/>
    <w:rPr>
      <w:b/>
      <w:i w:val="0"/>
      <w:sz w:val="28"/>
    </w:rPr>
  </w:style>
  <w:style w:type="character" w:customStyle="1" w:styleId="WW8Num28z0">
    <w:name w:val="WW8Num28z0"/>
    <w:qFormat/>
    <w:rPr>
      <w:rFonts w:ascii="Symbol" w:hAnsi="Symbol" w:cs="Symbol"/>
    </w:rPr>
  </w:style>
  <w:style w:type="character" w:customStyle="1" w:styleId="WW8Num27z2">
    <w:name w:val="WW8Num27z2"/>
    <w:qFormat/>
    <w:rPr>
      <w:rFonts w:ascii="Wingdings" w:hAnsi="Wingdings" w:cs="Wingdings"/>
    </w:rPr>
  </w:style>
  <w:style w:type="character" w:customStyle="1" w:styleId="WW8Num27z1">
    <w:name w:val="WW8Num27z1"/>
    <w:qFormat/>
    <w:rPr>
      <w:rFonts w:ascii="Courier New" w:eastAsia="Courier New" w:hAnsi="Courier New"/>
    </w:rPr>
  </w:style>
  <w:style w:type="character" w:customStyle="1" w:styleId="WW8Num27z0">
    <w:name w:val="WW8Num27z0"/>
    <w:qFormat/>
    <w:rPr>
      <w:rFonts w:ascii="Symbol" w:hAnsi="Symbol" w:cs="Symbol"/>
    </w:rPr>
  </w:style>
  <w:style w:type="character" w:customStyle="1" w:styleId="WW8Num24z4">
    <w:name w:val="WW8Num24z4"/>
    <w:qFormat/>
    <w:rPr>
      <w:rFonts w:ascii="Courier New" w:eastAsia="Courier New" w:hAnsi="Courier New"/>
    </w:rPr>
  </w:style>
  <w:style w:type="character" w:customStyle="1" w:styleId="WW8Num24z3">
    <w:name w:val="WW8Num24z3"/>
    <w:qFormat/>
    <w:rPr>
      <w:rFonts w:ascii="Symbol" w:hAnsi="Symbol" w:cs="Symbol"/>
    </w:rPr>
  </w:style>
  <w:style w:type="character" w:customStyle="1" w:styleId="WW8Num24z2">
    <w:name w:val="WW8Num24z2"/>
    <w:qFormat/>
    <w:rPr>
      <w:rFonts w:ascii="Wingdings" w:hAnsi="Wingdings" w:cs="Wingdings"/>
    </w:rPr>
  </w:style>
  <w:style w:type="character" w:customStyle="1" w:styleId="WW8Num24z1">
    <w:name w:val="WW8Num24z1"/>
    <w:qFormat/>
    <w:rPr>
      <w:b/>
      <w:i w:val="0"/>
      <w:sz w:val="28"/>
    </w:rPr>
  </w:style>
  <w:style w:type="character" w:customStyle="1" w:styleId="WW8Num21z0">
    <w:name w:val="WW8Num21z0"/>
    <w:qFormat/>
    <w:rPr>
      <w:b w:val="0"/>
      <w:i w:val="0"/>
    </w:rPr>
  </w:style>
  <w:style w:type="character" w:customStyle="1" w:styleId="WW8Num19z0">
    <w:name w:val="WW8Num19z0"/>
    <w:qFormat/>
    <w:rPr>
      <w:b w:val="0"/>
      <w:i w:val="0"/>
    </w:rPr>
  </w:style>
  <w:style w:type="character" w:customStyle="1" w:styleId="WW8Num18z3">
    <w:name w:val="WW8Num18z3"/>
    <w:qFormat/>
    <w:rPr>
      <w:rFonts w:ascii="Symbol" w:hAnsi="Symbol" w:cs="Symbol"/>
    </w:rPr>
  </w:style>
  <w:style w:type="character" w:customStyle="1" w:styleId="WW8Num18z2">
    <w:name w:val="WW8Num18z2"/>
    <w:qFormat/>
    <w:rPr>
      <w:rFonts w:ascii="Wingdings" w:hAnsi="Wingdings" w:cs="Wingdings"/>
    </w:rPr>
  </w:style>
  <w:style w:type="character" w:customStyle="1" w:styleId="WW8Num18z1">
    <w:name w:val="WW8Num18z1"/>
    <w:qFormat/>
    <w:rPr>
      <w:rFonts w:ascii="Courier New" w:eastAsia="Courier New" w:hAnsi="Courier New"/>
    </w:rPr>
  </w:style>
  <w:style w:type="character" w:customStyle="1" w:styleId="WW8Num15z4">
    <w:name w:val="WW8Num15z4"/>
    <w:qFormat/>
    <w:rPr>
      <w:rFonts w:ascii="Courier New" w:hAnsi="Courier New" w:cs="Courier New"/>
    </w:rPr>
  </w:style>
  <w:style w:type="character" w:customStyle="1" w:styleId="WW8Num15z3">
    <w:name w:val="WW8Num15z3"/>
    <w:qFormat/>
    <w:rPr>
      <w:rFonts w:ascii="Symbol" w:hAnsi="Symbol" w:cs="Symbol"/>
    </w:rPr>
  </w:style>
  <w:style w:type="character" w:customStyle="1" w:styleId="WW8Num15z2">
    <w:name w:val="WW8Num15z2"/>
    <w:qFormat/>
    <w:rPr>
      <w:rFonts w:ascii="Wingdings" w:hAnsi="Wingdings" w:cs="Wingdings"/>
    </w:rPr>
  </w:style>
  <w:style w:type="character" w:customStyle="1" w:styleId="WW8Num15z1">
    <w:name w:val="WW8Num15z1"/>
    <w:qFormat/>
    <w:rPr>
      <w:rFonts w:ascii="Times New Roman" w:eastAsia="Times New Roman" w:hAnsi="Times New Roman"/>
    </w:rPr>
  </w:style>
  <w:style w:type="character" w:customStyle="1" w:styleId="WW8Num11z3">
    <w:name w:val="WW8Num11z3"/>
    <w:qFormat/>
    <w:rPr>
      <w:rFonts w:ascii="Symbol" w:hAnsi="Symbol" w:cs="Symbol"/>
    </w:rPr>
  </w:style>
  <w:style w:type="character" w:customStyle="1" w:styleId="WW8Num11z2">
    <w:name w:val="WW8Num11z2"/>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0">
    <w:name w:val="WW8Num11z0"/>
    <w:qFormat/>
    <w:rPr>
      <w:rFonts w:ascii="Times New Roman" w:eastAsia="Times New Roman" w:hAnsi="Times New Roman"/>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eastAsia="Courier New" w:hAnsi="Courier New"/>
    </w:rPr>
  </w:style>
  <w:style w:type="character" w:customStyle="1" w:styleId="WW8Num7z0">
    <w:name w:val="WW8Num7z0"/>
    <w:qFormat/>
    <w:rPr>
      <w:rFonts w:ascii="Symbol" w:hAnsi="Symbol" w:cs="Symbol"/>
    </w:rPr>
  </w:style>
  <w:style w:type="character" w:customStyle="1" w:styleId="WW8Num1z0">
    <w:name w:val="WW8Num1z0"/>
    <w:qFormat/>
    <w:rPr>
      <w:b w:val="0"/>
      <w:i w:val="0"/>
    </w:rPr>
  </w:style>
  <w:style w:type="paragraph" w:styleId="af5">
    <w:name w:val="Title"/>
    <w:basedOn w:val="a"/>
    <w:next w:val="af6"/>
    <w:qFormat/>
    <w:pPr>
      <w:jc w:val="center"/>
    </w:pPr>
    <w:rPr>
      <w:b/>
      <w:sz w:val="28"/>
      <w:szCs w:val="20"/>
    </w:rPr>
  </w:style>
  <w:style w:type="paragraph" w:styleId="af6">
    <w:name w:val="Body Text"/>
    <w:basedOn w:val="a"/>
    <w:qFormat/>
    <w:pPr>
      <w:jc w:val="both"/>
    </w:pPr>
    <w:rPr>
      <w:sz w:val="28"/>
      <w:szCs w:val="20"/>
    </w:rPr>
  </w:style>
  <w:style w:type="paragraph" w:styleId="af7">
    <w:name w:val="List"/>
    <w:basedOn w:val="af6"/>
    <w:rPr>
      <w:rFonts w:ascii="PT Astra Serif" w:hAnsi="PT Astra Serif" w:cs="Noto Sans Devanagari"/>
    </w:rPr>
  </w:style>
  <w:style w:type="paragraph" w:styleId="af8">
    <w:name w:val="caption"/>
    <w:basedOn w:val="a"/>
    <w:qFormat/>
    <w:pPr>
      <w:suppressLineNumbers/>
      <w:spacing w:before="120" w:after="120"/>
    </w:pPr>
    <w:rPr>
      <w:rFonts w:ascii="PT Astra Serif" w:hAnsi="PT Astra Serif" w:cs="Noto Sans Devanagari"/>
      <w:i/>
      <w:iCs/>
    </w:rPr>
  </w:style>
  <w:style w:type="paragraph" w:styleId="af9">
    <w:name w:val="index heading"/>
    <w:basedOn w:val="a"/>
    <w:qFormat/>
    <w:pPr>
      <w:suppressLineNumbers/>
    </w:pPr>
    <w:rPr>
      <w:rFonts w:ascii="PT Astra Serif" w:hAnsi="PT Astra Serif" w:cs="Noto Sans Devanagari"/>
    </w:rPr>
  </w:style>
  <w:style w:type="paragraph" w:styleId="afa">
    <w:name w:val="footnote text"/>
    <w:basedOn w:val="a"/>
    <w:rPr>
      <w:sz w:val="20"/>
      <w:szCs w:val="20"/>
    </w:rPr>
  </w:style>
  <w:style w:type="paragraph" w:customStyle="1" w:styleId="afb">
    <w:name w:val="Верхний и нижний колонтитулы"/>
    <w:basedOn w:val="a"/>
    <w:qFormat/>
  </w:style>
  <w:style w:type="paragraph" w:styleId="afc">
    <w:name w:val="header"/>
    <w:basedOn w:val="a"/>
    <w:uiPriority w:val="99"/>
    <w:unhideWhenUsed/>
    <w:pPr>
      <w:tabs>
        <w:tab w:val="center" w:pos="4677"/>
        <w:tab w:val="right" w:pos="9355"/>
      </w:tabs>
    </w:pPr>
    <w:rPr>
      <w:lang w:eastAsia="zh-CN"/>
    </w:rPr>
  </w:style>
  <w:style w:type="paragraph" w:styleId="afd">
    <w:name w:val="footer"/>
    <w:basedOn w:val="a"/>
    <w:uiPriority w:val="99"/>
    <w:unhideWhenUsed/>
    <w:qFormat/>
    <w:pPr>
      <w:tabs>
        <w:tab w:val="center" w:pos="4677"/>
        <w:tab w:val="right" w:pos="9355"/>
      </w:tabs>
    </w:pPr>
    <w:rPr>
      <w:lang w:eastAsia="zh-CN"/>
    </w:rPr>
  </w:style>
  <w:style w:type="paragraph" w:styleId="afe">
    <w:name w:val="Normal (Web)"/>
    <w:basedOn w:val="a"/>
    <w:uiPriority w:val="99"/>
    <w:unhideWhenUsed/>
    <w:qFormat/>
    <w:pPr>
      <w:spacing w:beforeAutospacing="1" w:afterAutospacing="1"/>
    </w:pPr>
    <w:rPr>
      <w:lang w:eastAsia="zh-CN"/>
    </w:rPr>
  </w:style>
  <w:style w:type="paragraph" w:customStyle="1" w:styleId="13">
    <w:name w:val="Обычный1"/>
    <w:qFormat/>
    <w:pPr>
      <w:ind w:firstLine="709"/>
      <w:jc w:val="both"/>
    </w:pPr>
    <w:rPr>
      <w:rFonts w:ascii="Times New Roman" w:eastAsia="Times New Roman" w:hAnsi="Times New Roman" w:cs="Times New Roman"/>
      <w:sz w:val="28"/>
    </w:rPr>
  </w:style>
  <w:style w:type="paragraph" w:styleId="aff">
    <w:name w:val="List Paragraph"/>
    <w:basedOn w:val="a"/>
    <w:uiPriority w:val="34"/>
    <w:qFormat/>
    <w:pPr>
      <w:ind w:left="708"/>
    </w:pPr>
    <w:rPr>
      <w:lang w:eastAsia="zh-CN"/>
    </w:rPr>
  </w:style>
  <w:style w:type="paragraph" w:customStyle="1" w:styleId="ConsPlusTitle">
    <w:name w:val="ConsPlusTitle"/>
    <w:qFormat/>
    <w:pPr>
      <w:widowControl w:val="0"/>
    </w:pPr>
    <w:rPr>
      <w:rFonts w:ascii="Arial" w:hAnsi="Arial" w:cs="Arial"/>
      <w:b/>
      <w:bCs/>
    </w:rPr>
  </w:style>
  <w:style w:type="paragraph" w:customStyle="1" w:styleId="14">
    <w:name w:val="Текст1"/>
    <w:basedOn w:val="a"/>
    <w:qFormat/>
    <w:rPr>
      <w:rFonts w:ascii="Courier New" w:hAnsi="Courier New"/>
      <w:sz w:val="20"/>
      <w:szCs w:val="20"/>
    </w:rPr>
  </w:style>
  <w:style w:type="paragraph" w:customStyle="1" w:styleId="Normal1">
    <w:name w:val="Normal1"/>
    <w:qFormat/>
    <w:rPr>
      <w:rFonts w:ascii="Times New Roman" w:hAnsi="Times New Roman" w:cs="Times New Roman"/>
    </w:rPr>
  </w:style>
  <w:style w:type="paragraph" w:customStyle="1" w:styleId="Default">
    <w:name w:val="Default"/>
    <w:qFormat/>
    <w:rPr>
      <w:rFonts w:ascii="Arial" w:eastAsia="Calibri" w:hAnsi="Arial" w:cs="Arial"/>
      <w:color w:val="000000"/>
      <w:sz w:val="24"/>
      <w:szCs w:val="24"/>
      <w:lang w:eastAsia="en-US"/>
    </w:rPr>
  </w:style>
  <w:style w:type="paragraph" w:customStyle="1" w:styleId="ConsPlusNormal">
    <w:name w:val="ConsPlusNormal"/>
    <w:qFormat/>
    <w:pPr>
      <w:widowControl w:val="0"/>
      <w:ind w:firstLine="720"/>
    </w:pPr>
    <w:rPr>
      <w:rFonts w:ascii="Arial" w:eastAsia="Times New Roman" w:hAnsi="Arial" w:cs="Arial"/>
      <w:lang w:eastAsia="ar-SA"/>
    </w:rPr>
  </w:style>
  <w:style w:type="paragraph" w:customStyle="1" w:styleId="Style18">
    <w:name w:val="Style18"/>
    <w:basedOn w:val="a"/>
    <w:qFormat/>
    <w:pPr>
      <w:widowControl w:val="0"/>
      <w:spacing w:line="208" w:lineRule="exact"/>
      <w:ind w:firstLine="479"/>
    </w:pPr>
    <w:rPr>
      <w:rFonts w:ascii="Georgia" w:hAnsi="Georgia"/>
    </w:rPr>
  </w:style>
  <w:style w:type="paragraph" w:styleId="aff0">
    <w:name w:val="annotation text"/>
    <w:basedOn w:val="a"/>
    <w:uiPriority w:val="99"/>
    <w:unhideWhenUsed/>
    <w:qFormat/>
    <w:rsid w:val="005C4463"/>
    <w:rPr>
      <w:sz w:val="20"/>
      <w:szCs w:val="20"/>
      <w:lang w:eastAsia="zh-CN"/>
    </w:rPr>
  </w:style>
  <w:style w:type="paragraph" w:styleId="aff1">
    <w:name w:val="annotation subject"/>
    <w:basedOn w:val="aff0"/>
    <w:next w:val="aff0"/>
    <w:uiPriority w:val="99"/>
    <w:semiHidden/>
    <w:unhideWhenUsed/>
    <w:qFormat/>
    <w:rsid w:val="005C4463"/>
    <w:rPr>
      <w:b/>
      <w:bCs/>
    </w:rPr>
  </w:style>
  <w:style w:type="paragraph" w:styleId="aff2">
    <w:name w:val="Balloon Text"/>
    <w:basedOn w:val="a"/>
    <w:uiPriority w:val="99"/>
    <w:semiHidden/>
    <w:unhideWhenUsed/>
    <w:qFormat/>
    <w:rsid w:val="00D772B0"/>
    <w:rPr>
      <w:rFonts w:ascii="Segoe UI" w:hAnsi="Segoe UI" w:cs="Segoe UI"/>
      <w:sz w:val="18"/>
      <w:szCs w:val="18"/>
      <w:lang w:eastAsia="zh-CN"/>
    </w:rPr>
  </w:style>
  <w:style w:type="paragraph" w:customStyle="1" w:styleId="-11">
    <w:name w:val="Цветной список - Акцент 11"/>
    <w:basedOn w:val="a"/>
    <w:uiPriority w:val="34"/>
    <w:qFormat/>
    <w:rsid w:val="002430EC"/>
    <w:pPr>
      <w:widowControl w:val="0"/>
      <w:ind w:left="708"/>
    </w:pPr>
    <w:rPr>
      <w:sz w:val="20"/>
      <w:szCs w:val="20"/>
      <w:lang w:val="x-none" w:eastAsia="x-none"/>
    </w:rPr>
  </w:style>
  <w:style w:type="paragraph" w:customStyle="1" w:styleId="15">
    <w:name w:val="Заголовок1"/>
    <w:basedOn w:val="a"/>
    <w:qFormat/>
    <w:rsid w:val="00A973F0"/>
    <w:pPr>
      <w:jc w:val="center"/>
    </w:pPr>
    <w:rPr>
      <w:b/>
      <w:sz w:val="28"/>
      <w:szCs w:val="20"/>
      <w:lang w:val="x-none"/>
    </w:rPr>
  </w:style>
  <w:style w:type="paragraph" w:customStyle="1" w:styleId="aff3">
    <w:name w:val="Содержимое таблицы"/>
    <w:basedOn w:val="a"/>
    <w:qFormat/>
    <w:pPr>
      <w:widowControl w:val="0"/>
      <w:suppressLineNumbers/>
    </w:pPr>
  </w:style>
  <w:style w:type="paragraph" w:customStyle="1" w:styleId="aff4">
    <w:name w:val="Заголовок таблицы"/>
    <w:basedOn w:val="aff3"/>
    <w:qFormat/>
    <w:pPr>
      <w:jc w:val="center"/>
    </w:pPr>
    <w:rPr>
      <w:b/>
      <w:bCs/>
    </w:rPr>
  </w:style>
  <w:style w:type="paragraph" w:customStyle="1" w:styleId="aff5">
    <w:name w:val="Прижатый влево"/>
    <w:basedOn w:val="a"/>
    <w:qFormat/>
    <w:pPr>
      <w:widowControl w:val="0"/>
    </w:pPr>
    <w:rPr>
      <w:rFonts w:ascii="Arial" w:eastAsia="Arial" w:hAnsi="Arial"/>
    </w:rPr>
  </w:style>
  <w:style w:type="paragraph" w:customStyle="1" w:styleId="aff6">
    <w:name w:val="Нормальный (таблица)"/>
    <w:basedOn w:val="a"/>
    <w:qFormat/>
    <w:pPr>
      <w:widowControl w:val="0"/>
      <w:jc w:val="both"/>
    </w:pPr>
    <w:rPr>
      <w:rFonts w:ascii="Arial" w:eastAsia="Arial" w:hAnsi="Arial"/>
    </w:rPr>
  </w:style>
  <w:style w:type="paragraph" w:customStyle="1" w:styleId="pc">
    <w:name w:val="pc"/>
    <w:basedOn w:val="a"/>
    <w:qFormat/>
    <w:pPr>
      <w:spacing w:beforeAutospacing="1" w:afterAutospacing="1"/>
    </w:pPr>
  </w:style>
  <w:style w:type="paragraph" w:customStyle="1" w:styleId="aff7">
    <w:name w:val="ТекстДок"/>
    <w:qFormat/>
    <w:pPr>
      <w:ind w:left="284" w:hanging="284"/>
      <w:jc w:val="both"/>
    </w:pPr>
    <w:rPr>
      <w:rFonts w:ascii="Calibri" w:eastAsia="Calibri" w:hAnsi="Calibri"/>
      <w:color w:val="000000"/>
      <w:sz w:val="28"/>
    </w:rPr>
  </w:style>
  <w:style w:type="paragraph" w:customStyle="1" w:styleId="rmcnbynk">
    <w:name w:val="rmcnbynk"/>
    <w:basedOn w:val="a"/>
    <w:qFormat/>
    <w:pPr>
      <w:spacing w:beforeAutospacing="1" w:afterAutospacing="1"/>
    </w:pPr>
  </w:style>
  <w:style w:type="paragraph" w:customStyle="1" w:styleId="ConsPlusTitlePage">
    <w:name w:val="ConsPlusTitlePage"/>
    <w:qFormat/>
    <w:pPr>
      <w:widowControl w:val="0"/>
    </w:pPr>
    <w:rPr>
      <w:rFonts w:ascii="Tahoma" w:eastAsia="Tahoma" w:hAnsi="Tahoma" w:cs="Liberation Serif"/>
      <w:lang w:eastAsia="ar-SA"/>
    </w:rPr>
  </w:style>
  <w:style w:type="paragraph" w:styleId="aff8">
    <w:name w:val="TOC Heading"/>
    <w:basedOn w:val="1"/>
    <w:qFormat/>
    <w:pPr>
      <w:keepLines/>
      <w:spacing w:before="480" w:line="276" w:lineRule="auto"/>
    </w:pPr>
    <w:rPr>
      <w:rFonts w:ascii="Cambria" w:hAnsi="Cambria"/>
      <w:bCs/>
      <w:color w:val="365F91"/>
      <w:sz w:val="28"/>
      <w:szCs w:val="28"/>
    </w:rPr>
  </w:style>
  <w:style w:type="paragraph" w:styleId="aff9">
    <w:name w:val="Plain Text"/>
    <w:basedOn w:val="a"/>
    <w:qFormat/>
    <w:rPr>
      <w:rFonts w:ascii="Courier New" w:hAnsi="Courier New"/>
      <w:sz w:val="20"/>
      <w:szCs w:val="20"/>
    </w:rPr>
  </w:style>
  <w:style w:type="paragraph" w:styleId="32">
    <w:name w:val="Body Text Indent 3"/>
    <w:basedOn w:val="a"/>
    <w:qFormat/>
    <w:pPr>
      <w:spacing w:after="120"/>
      <w:ind w:left="283"/>
    </w:pPr>
    <w:rPr>
      <w:sz w:val="16"/>
      <w:szCs w:val="16"/>
    </w:rPr>
  </w:style>
  <w:style w:type="paragraph" w:customStyle="1" w:styleId="210">
    <w:name w:val="Продолжение списка 21"/>
    <w:basedOn w:val="a"/>
    <w:qFormat/>
    <w:pPr>
      <w:spacing w:after="120"/>
    </w:pPr>
    <w:rPr>
      <w:sz w:val="28"/>
      <w:szCs w:val="20"/>
    </w:rPr>
  </w:style>
  <w:style w:type="paragraph" w:customStyle="1" w:styleId="ConsTitle">
    <w:name w:val="ConsTitle"/>
    <w:qFormat/>
    <w:pPr>
      <w:widowControl w:val="0"/>
      <w:ind w:right="19772"/>
    </w:pPr>
    <w:rPr>
      <w:rFonts w:ascii="Arial" w:eastAsia="Arial" w:hAnsi="Arial" w:cs="Liberation Serif"/>
      <w:b/>
      <w:bCs/>
      <w:sz w:val="16"/>
      <w:szCs w:val="16"/>
      <w:lang w:eastAsia="ar-SA"/>
    </w:rPr>
  </w:style>
  <w:style w:type="paragraph" w:customStyle="1" w:styleId="211">
    <w:name w:val="Основной текст 21"/>
    <w:basedOn w:val="a"/>
    <w:qFormat/>
    <w:pPr>
      <w:spacing w:before="222"/>
      <w:ind w:right="352"/>
      <w:jc w:val="both"/>
    </w:pPr>
    <w:rPr>
      <w:sz w:val="28"/>
      <w:szCs w:val="20"/>
    </w:rPr>
  </w:style>
  <w:style w:type="paragraph" w:customStyle="1" w:styleId="310">
    <w:name w:val="Основной текст с отступом 31"/>
    <w:basedOn w:val="a"/>
    <w:qFormat/>
    <w:pPr>
      <w:ind w:firstLine="550"/>
      <w:jc w:val="both"/>
    </w:pPr>
    <w:rPr>
      <w:sz w:val="28"/>
      <w:szCs w:val="20"/>
    </w:rPr>
  </w:style>
  <w:style w:type="paragraph" w:customStyle="1" w:styleId="212">
    <w:name w:val="Основной текст с отступом 21"/>
    <w:basedOn w:val="a"/>
    <w:qFormat/>
    <w:pPr>
      <w:ind w:right="352" w:firstLine="550"/>
      <w:jc w:val="both"/>
    </w:pPr>
    <w:rPr>
      <w:sz w:val="28"/>
      <w:szCs w:val="20"/>
    </w:rPr>
  </w:style>
  <w:style w:type="paragraph" w:customStyle="1" w:styleId="311">
    <w:name w:val="Основной текст 31"/>
    <w:basedOn w:val="a"/>
    <w:qFormat/>
    <w:pPr>
      <w:ind w:right="88"/>
      <w:jc w:val="both"/>
    </w:pPr>
    <w:rPr>
      <w:sz w:val="28"/>
      <w:szCs w:val="20"/>
      <w:u w:val="single"/>
    </w:rPr>
  </w:style>
  <w:style w:type="paragraph" w:customStyle="1" w:styleId="16">
    <w:name w:val="Цитата1"/>
    <w:basedOn w:val="a"/>
    <w:qFormat/>
    <w:pPr>
      <w:tabs>
        <w:tab w:val="left" w:pos="7473"/>
      </w:tabs>
      <w:ind w:left="880" w:right="127" w:hanging="880"/>
      <w:jc w:val="both"/>
    </w:pPr>
    <w:rPr>
      <w:sz w:val="28"/>
      <w:szCs w:val="20"/>
    </w:rPr>
  </w:style>
  <w:style w:type="paragraph" w:customStyle="1" w:styleId="17">
    <w:name w:val="Указатель1"/>
    <w:basedOn w:val="a"/>
    <w:qFormat/>
    <w:rPr>
      <w:rFonts w:eastAsia="Tahoma"/>
    </w:rPr>
  </w:style>
  <w:style w:type="paragraph" w:customStyle="1" w:styleId="18">
    <w:name w:val="Название1"/>
    <w:basedOn w:val="a"/>
    <w:qFormat/>
    <w:pPr>
      <w:spacing w:before="120" w:after="120"/>
    </w:pPr>
    <w:rPr>
      <w:rFonts w:eastAsia="Tahoma"/>
      <w:i/>
      <w:iCs/>
    </w:rPr>
  </w:style>
  <w:style w:type="table" w:styleId="aff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3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Hyperlink"/>
    <w:basedOn w:val="a0"/>
    <w:uiPriority w:val="99"/>
    <w:rsid w:val="005A53C1"/>
    <w:rPr>
      <w:color w:val="0563C1" w:themeColor="hyperlink"/>
      <w:u w:val="single"/>
    </w:rPr>
  </w:style>
  <w:style w:type="character" w:customStyle="1" w:styleId="apple-converted-space">
    <w:name w:val="apple-converted-space"/>
    <w:basedOn w:val="a0"/>
    <w:rsid w:val="004F2D11"/>
  </w:style>
  <w:style w:type="paragraph" w:styleId="affc">
    <w:name w:val="No Spacing"/>
    <w:uiPriority w:val="1"/>
    <w:qFormat/>
    <w:rsid w:val="000874F4"/>
    <w:rPr>
      <w:rFonts w:cs="Times New Roman"/>
      <w:sz w:val="24"/>
      <w:szCs w:val="22"/>
      <w:lang w:eastAsia="en-US"/>
    </w:rPr>
  </w:style>
  <w:style w:type="paragraph" w:customStyle="1" w:styleId="1a">
    <w:name w:val="Абзац списка1"/>
    <w:basedOn w:val="a"/>
    <w:uiPriority w:val="34"/>
    <w:semiHidden/>
    <w:qFormat/>
    <w:rsid w:val="000874F4"/>
    <w:pPr>
      <w:ind w:left="720"/>
      <w:contextualSpacing/>
    </w:pPr>
    <w:rPr>
      <w:lang w:val="x-none" w:eastAsia="x-none"/>
    </w:rPr>
  </w:style>
  <w:style w:type="character" w:customStyle="1" w:styleId="312">
    <w:name w:val="Основной текст 3 Знак1"/>
    <w:basedOn w:val="a0"/>
    <w:link w:val="33"/>
    <w:uiPriority w:val="99"/>
    <w:semiHidden/>
    <w:qFormat/>
    <w:rsid w:val="00A2438E"/>
    <w:rPr>
      <w:rFonts w:ascii="Cambria" w:eastAsia="Times New Roman" w:hAnsi="Cambria" w:cs="Times New Roman"/>
      <w:b/>
      <w:bCs/>
      <w:sz w:val="26"/>
      <w:szCs w:val="26"/>
      <w:lang w:val="x-none" w:eastAsia="x-none"/>
    </w:rPr>
  </w:style>
  <w:style w:type="paragraph" w:styleId="33">
    <w:name w:val="Body Text 3"/>
    <w:basedOn w:val="a"/>
    <w:link w:val="312"/>
    <w:uiPriority w:val="99"/>
    <w:semiHidden/>
    <w:unhideWhenUsed/>
    <w:qFormat/>
    <w:rsid w:val="00A2438E"/>
    <w:pPr>
      <w:spacing w:after="120"/>
    </w:pPr>
    <w:rPr>
      <w:rFonts w:ascii="Cambria" w:hAnsi="Cambria"/>
      <w:b/>
      <w:bCs/>
      <w:sz w:val="26"/>
      <w:szCs w:val="26"/>
      <w:lang w:val="x-none" w:eastAsia="x-none"/>
    </w:rPr>
  </w:style>
  <w:style w:type="character" w:customStyle="1" w:styleId="34">
    <w:name w:val="Основной текст 3 Знак"/>
    <w:basedOn w:val="a0"/>
    <w:uiPriority w:val="99"/>
    <w:semiHidden/>
    <w:rsid w:val="00A2438E"/>
    <w:rPr>
      <w:rFonts w:ascii="Times New Roman" w:eastAsia="Times New Roman" w:hAnsi="Times New Roman" w:cs="Times New Roman"/>
      <w:sz w:val="16"/>
      <w:szCs w:val="16"/>
    </w:rPr>
  </w:style>
  <w:style w:type="paragraph" w:styleId="affd">
    <w:name w:val="Revision"/>
    <w:hidden/>
    <w:uiPriority w:val="99"/>
    <w:semiHidden/>
    <w:rsid w:val="00321E41"/>
    <w:pPr>
      <w:suppressAutoHyphens w:val="0"/>
    </w:pPr>
    <w:rPr>
      <w:rFonts w:ascii="Times New Roman" w:eastAsia="Times New Roman" w:hAnsi="Times New Roman" w:cs="Times New Roman"/>
      <w:sz w:val="24"/>
      <w:szCs w:val="24"/>
    </w:rPr>
  </w:style>
  <w:style w:type="paragraph" w:customStyle="1" w:styleId="western">
    <w:name w:val="western"/>
    <w:basedOn w:val="a"/>
    <w:rsid w:val="00A96E14"/>
    <w:pPr>
      <w:suppressAutoHyphens w:val="0"/>
      <w:spacing w:before="100" w:beforeAutospacing="1"/>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614592">
      <w:bodyDiv w:val="1"/>
      <w:marLeft w:val="0"/>
      <w:marRight w:val="0"/>
      <w:marTop w:val="0"/>
      <w:marBottom w:val="0"/>
      <w:divBdr>
        <w:top w:val="none" w:sz="0" w:space="0" w:color="auto"/>
        <w:left w:val="none" w:sz="0" w:space="0" w:color="auto"/>
        <w:bottom w:val="none" w:sz="0" w:space="0" w:color="auto"/>
        <w:right w:val="none" w:sz="0" w:space="0" w:color="auto"/>
      </w:divBdr>
    </w:div>
    <w:div w:id="880442593">
      <w:bodyDiv w:val="1"/>
      <w:marLeft w:val="0"/>
      <w:marRight w:val="0"/>
      <w:marTop w:val="0"/>
      <w:marBottom w:val="0"/>
      <w:divBdr>
        <w:top w:val="none" w:sz="0" w:space="0" w:color="auto"/>
        <w:left w:val="none" w:sz="0" w:space="0" w:color="auto"/>
        <w:bottom w:val="none" w:sz="0" w:space="0" w:color="auto"/>
        <w:right w:val="none" w:sz="0" w:space="0" w:color="auto"/>
      </w:divBdr>
    </w:div>
    <w:div w:id="982126669">
      <w:bodyDiv w:val="1"/>
      <w:marLeft w:val="0"/>
      <w:marRight w:val="0"/>
      <w:marTop w:val="0"/>
      <w:marBottom w:val="0"/>
      <w:divBdr>
        <w:top w:val="none" w:sz="0" w:space="0" w:color="auto"/>
        <w:left w:val="none" w:sz="0" w:space="0" w:color="auto"/>
        <w:bottom w:val="none" w:sz="0" w:space="0" w:color="auto"/>
        <w:right w:val="none" w:sz="0" w:space="0" w:color="auto"/>
      </w:divBdr>
    </w:div>
    <w:div w:id="987174492">
      <w:bodyDiv w:val="1"/>
      <w:marLeft w:val="0"/>
      <w:marRight w:val="0"/>
      <w:marTop w:val="0"/>
      <w:marBottom w:val="0"/>
      <w:divBdr>
        <w:top w:val="none" w:sz="0" w:space="0" w:color="auto"/>
        <w:left w:val="none" w:sz="0" w:space="0" w:color="auto"/>
        <w:bottom w:val="none" w:sz="0" w:space="0" w:color="auto"/>
        <w:right w:val="none" w:sz="0" w:space="0" w:color="auto"/>
      </w:divBdr>
    </w:div>
    <w:div w:id="1778520448">
      <w:bodyDiv w:val="1"/>
      <w:marLeft w:val="0"/>
      <w:marRight w:val="0"/>
      <w:marTop w:val="0"/>
      <w:marBottom w:val="0"/>
      <w:divBdr>
        <w:top w:val="none" w:sz="0" w:space="0" w:color="auto"/>
        <w:left w:val="none" w:sz="0" w:space="0" w:color="auto"/>
        <w:bottom w:val="none" w:sz="0" w:space="0" w:color="auto"/>
        <w:right w:val="none" w:sz="0" w:space="0" w:color="auto"/>
      </w:divBdr>
    </w:div>
    <w:div w:id="1998655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testfirm.ru/rating-assets/10_5/7714626332/" TargetMode="External"/><Relationship Id="rId18" Type="http://schemas.openxmlformats.org/officeDocument/2006/relationships/hyperlink" Target="http://www.fas.gov.ru/" TargetMode="External"/><Relationship Id="rId3" Type="http://schemas.openxmlformats.org/officeDocument/2006/relationships/numbering" Target="numbering.xml"/><Relationship Id="rId21" Type="http://schemas.openxmlformats.org/officeDocument/2006/relationships/hyperlink" Target="http://portal.ufrf.ru/" TargetMode="External"/><Relationship Id="rId7" Type="http://schemas.openxmlformats.org/officeDocument/2006/relationships/footnotes" Target="footnotes.xml"/><Relationship Id="rId12" Type="http://schemas.openxmlformats.org/officeDocument/2006/relationships/hyperlink" Target="https://www.testfirm.ru/rating/10_5/7714626332/" TargetMode="External"/><Relationship Id="rId17" Type="http://schemas.openxmlformats.org/officeDocument/2006/relationships/hyperlink" Target="https://znanium.com/catalog/product/2082980" TargetMode="External"/><Relationship Id="rId2" Type="http://schemas.openxmlformats.org/officeDocument/2006/relationships/customXml" Target="../customXml/item2.xml"/><Relationship Id="rId16" Type="http://schemas.openxmlformats.org/officeDocument/2006/relationships/hyperlink" Target="https://znanium.ru/catalog/product/1894389" TargetMode="External"/><Relationship Id="rId20" Type="http://schemas.openxmlformats.org/officeDocument/2006/relationships/hyperlink" Target="http://www.roskazna.ru/" TargetMode="Externa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stud.ru/" TargetMode="External"/><Relationship Id="rId24" Type="http://schemas.openxmlformats.org/officeDocument/2006/relationships/theme" Target="theme/theme1.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torgi.gov.ru/new/nsi/v1/file-store/652927c07c6bf412b5c3e064?disposition=attachment"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ach.gov.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torgi.gov.ru/new/nsi/v1/file-store/652923117c6bf412b5c3dfe6?disposition=attachment"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7A6D63-FE12-46BE-A237-8143B012A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28</Pages>
  <Words>7635</Words>
  <Characters>43521</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Дворникова Полина Дмитриевна</dc:creator>
  <cp:lastModifiedBy>Шумилина Анна Юрьевна</cp:lastModifiedBy>
  <cp:revision>21</cp:revision>
  <cp:lastPrinted>2024-05-27T09:38:00Z</cp:lastPrinted>
  <dcterms:created xsi:type="dcterms:W3CDTF">2024-03-05T22:12:00Z</dcterms:created>
  <dcterms:modified xsi:type="dcterms:W3CDTF">2024-07-08T12:46:00Z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901DC96FE9644DCDBF9625327E920BF9</vt:lpwstr>
  </property>
  <property fmtid="{D5CDD505-2E9C-101B-9397-08002B2CF9AE}" pid="3" name="KSOProductBuildVer">
    <vt:lpwstr>1049-11.2.0.10351</vt:lpwstr>
  </property>
</Properties>
</file>