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E0629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1800BC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 xml:space="preserve">Банки и </w:t>
      </w:r>
      <w:proofErr w:type="spellStart"/>
      <w:r w:rsidR="00695F1D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5272E4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B61F2B" w:rsidRDefault="005272E4" w:rsidP="00180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6E0629">
        <w:rPr>
          <w:rFonts w:ascii="Times New Roman" w:hAnsi="Times New Roman" w:cs="Times New Roman"/>
          <w:sz w:val="24"/>
          <w:szCs w:val="24"/>
        </w:rPr>
        <w:t>2025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D34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AE7FF2" w:rsidRDefault="00AE7FF2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FF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Default="00A1760D" w:rsidP="00AE7F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Страхование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60D">
        <w:rPr>
          <w:rFonts w:ascii="Times New Roman" w:hAnsi="Times New Roman" w:cs="Times New Roman"/>
          <w:sz w:val="24"/>
          <w:szCs w:val="24"/>
        </w:rPr>
        <w:t>Диджитализация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60D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 xml:space="preserve"> и инновации в финансовых институтах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A1760D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>)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Новации в развитии национальной платежной системы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Регулирование и надзор за финансов-кредитными институтами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lastRenderedPageBreak/>
        <w:t>Международные экономические и финансовые организации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60D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A1760D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Банковские риски и стратегия развития коммерческого банка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Розничный бизнес коммерческого банка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Информационные технологии бизнес-анализа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Рынок информационных продуктов и услуг в финансовой сфере</w:t>
      </w:r>
    </w:p>
    <w:p w:rsid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A1760D" w:rsidRDefault="00A1760D" w:rsidP="00A1760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800BC"/>
    <w:rsid w:val="00214B2F"/>
    <w:rsid w:val="00250323"/>
    <w:rsid w:val="002F1323"/>
    <w:rsid w:val="00433C63"/>
    <w:rsid w:val="00473705"/>
    <w:rsid w:val="0049169C"/>
    <w:rsid w:val="00514F26"/>
    <w:rsid w:val="005272E4"/>
    <w:rsid w:val="005464FA"/>
    <w:rsid w:val="005F6382"/>
    <w:rsid w:val="00695F1D"/>
    <w:rsid w:val="006E0629"/>
    <w:rsid w:val="00854CF9"/>
    <w:rsid w:val="00892523"/>
    <w:rsid w:val="008A2CDE"/>
    <w:rsid w:val="00973579"/>
    <w:rsid w:val="0098039A"/>
    <w:rsid w:val="00A1760D"/>
    <w:rsid w:val="00AE7FF2"/>
    <w:rsid w:val="00AF0767"/>
    <w:rsid w:val="00B61F2B"/>
    <w:rsid w:val="00B850C5"/>
    <w:rsid w:val="00D344B7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422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12</cp:revision>
  <dcterms:created xsi:type="dcterms:W3CDTF">2024-03-27T07:47:00Z</dcterms:created>
  <dcterms:modified xsi:type="dcterms:W3CDTF">2025-04-24T13:20:00Z</dcterms:modified>
</cp:coreProperties>
</file>