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37214D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общеразвивающая программа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37214D" w:rsidRPr="0037214D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Русский язык и культура речи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Тема 1. Основные составляющие русского языка. Язык и  </w:t>
            </w:r>
          </w:p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  <w:proofErr w:type="gramEnd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. Основные единицы языка. Понятие о литературном языке.  </w:t>
            </w:r>
          </w:p>
          <w:p w:rsidR="0037214D" w:rsidRPr="0037214D" w:rsidRDefault="0037214D" w:rsidP="0037214D">
            <w:pPr>
              <w:ind w:righ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культуры речи </w:t>
            </w:r>
            <w:proofErr w:type="gramStart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и  стилистики</w:t>
            </w:r>
            <w:proofErr w:type="gramEnd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, социальные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аспекты.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Тема 2. Специфика письменной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устной речи. Понятие о нормах литературного языка. Виды норм.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Качества хорошей речи. Точность речи. Логичность речи.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Тема 3. Выразительность речи. Фонетические, лексические и синтаксические средства выразительности.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Тема 4. Чистота речи.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Тема 5. Основные тенденции </w:t>
            </w:r>
          </w:p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развитии русского ударения. Нормы ударения.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Тема 6. Лексические ошибки и их исправление. Лексические нормы </w:t>
            </w:r>
          </w:p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  <w:proofErr w:type="gramEnd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 словоупотребления).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Тема 7. Самостоятельные </w:t>
            </w:r>
            <w:proofErr w:type="gramStart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и  служебные</w:t>
            </w:r>
            <w:proofErr w:type="gramEnd"/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 части речи. Нормативное употребление форм слова (морфологические нормы). Ошибки в формообразовании и использовании в тексте форм слова. 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Тема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Синтаксические </w:t>
            </w: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нормы русского языка. Порядок слов.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Тема 9. Лингвистика текста. Текст и его структура. Функционально-смысловые типы речи.</w:t>
            </w:r>
          </w:p>
        </w:tc>
      </w:tr>
      <w:tr w:rsidR="0037214D" w:rsidRPr="00206F92" w:rsidTr="00AE2BDB">
        <w:tc>
          <w:tcPr>
            <w:tcW w:w="562" w:type="dxa"/>
          </w:tcPr>
          <w:p w:rsidR="0037214D" w:rsidRPr="00206F92" w:rsidRDefault="0037214D" w:rsidP="00372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3" w:type="dxa"/>
          </w:tcPr>
          <w:p w:rsidR="0037214D" w:rsidRPr="0037214D" w:rsidRDefault="0037214D" w:rsidP="0037214D">
            <w:pPr>
              <w:ind w:righ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 xml:space="preserve">Тема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стиль. </w:t>
            </w:r>
            <w:r w:rsidRPr="0037214D">
              <w:rPr>
                <w:rFonts w:ascii="Times New Roman" w:hAnsi="Times New Roman" w:cs="Times New Roman"/>
                <w:sz w:val="28"/>
                <w:szCs w:val="28"/>
              </w:rPr>
              <w:t>Специфика и жанры.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3721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11.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Разработка аналитических таблиц, необходимых для решения кейса «Проведение анализа платежеспособности предприятия»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3721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12.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Анализ абсолютных и относительных показателей платежеспособности предприятия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37214D"/>
    <w:rsid w:val="0055468F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2025-03-19T13:14:00Z</dcterms:modified>
</cp:coreProperties>
</file>