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790E7" w14:textId="77777777" w:rsidR="006F756C"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высшего образования </w:t>
      </w:r>
    </w:p>
    <w:p w14:paraId="018EA764" w14:textId="77777777" w:rsidR="008550CB"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w:t>
      </w:r>
      <w:r w:rsidR="008550CB" w:rsidRPr="00B51C16">
        <w:rPr>
          <w:rFonts w:ascii="Times New Roman" w:hAnsi="Times New Roman"/>
          <w:b/>
          <w:sz w:val="28"/>
          <w:szCs w:val="28"/>
        </w:rPr>
        <w:t xml:space="preserve">ФИНАНСОВЫЙ УНИВЕРСИТЕТ ПРИ </w:t>
      </w:r>
    </w:p>
    <w:p w14:paraId="58B86704" w14:textId="77777777" w:rsidR="00B51C16" w:rsidRPr="00B51C16" w:rsidRDefault="008550CB"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r w:rsidR="00B51C16" w:rsidRPr="00B51C16">
        <w:rPr>
          <w:rFonts w:ascii="Times New Roman" w:hAnsi="Times New Roman"/>
          <w:b/>
          <w:sz w:val="28"/>
          <w:szCs w:val="28"/>
        </w:rPr>
        <w:t>»</w:t>
      </w:r>
    </w:p>
    <w:p w14:paraId="3554ED6E" w14:textId="77777777" w:rsidR="00B51C16" w:rsidRPr="00B51C16"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16256643" w14:textId="77777777" w:rsidR="00B51C16" w:rsidRDefault="00B51C16" w:rsidP="00C568F4">
      <w:pPr>
        <w:spacing w:after="0" w:line="240" w:lineRule="auto"/>
        <w:jc w:val="center"/>
        <w:rPr>
          <w:rFonts w:ascii="Times New Roman" w:hAnsi="Times New Roman"/>
          <w:b/>
          <w:sz w:val="28"/>
          <w:szCs w:val="28"/>
        </w:rPr>
      </w:pPr>
    </w:p>
    <w:p w14:paraId="33D0CEE4" w14:textId="645FE94D" w:rsidR="00EB526C" w:rsidRDefault="00EB526C" w:rsidP="00C568F4">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00B24146" w:rsidRPr="00B24146">
        <w:rPr>
          <w:rFonts w:ascii="Times New Roman" w:eastAsia="Times New Roman" w:hAnsi="Times New Roman"/>
          <w:b/>
          <w:bCs/>
          <w:sz w:val="28"/>
          <w:szCs w:val="28"/>
          <w:lang w:eastAsia="ru-RU"/>
        </w:rPr>
        <w:t>математики</w:t>
      </w:r>
    </w:p>
    <w:p w14:paraId="4E8618D9" w14:textId="6B57EE38" w:rsidR="00D16842" w:rsidRDefault="00D16842" w:rsidP="00C568F4">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6C9DBD4B" w14:textId="77777777" w:rsidR="006F756C" w:rsidRDefault="00576A51" w:rsidP="00C568F4">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Look w:val="00A0" w:firstRow="1" w:lastRow="0" w:firstColumn="1" w:lastColumn="0" w:noHBand="0" w:noVBand="0"/>
      </w:tblPr>
      <w:tblGrid>
        <w:gridCol w:w="5108"/>
        <w:gridCol w:w="5262"/>
      </w:tblGrid>
      <w:tr w:rsidR="00C568F4" w:rsidRPr="00C568F4" w14:paraId="510FE1D6" w14:textId="77777777" w:rsidTr="00576A51">
        <w:trPr>
          <w:trHeight w:val="245"/>
        </w:trPr>
        <w:tc>
          <w:tcPr>
            <w:tcW w:w="2463" w:type="pct"/>
          </w:tcPr>
          <w:p w14:paraId="7A73D67C" w14:textId="77777777" w:rsidR="00C568F4" w:rsidRPr="00C568F4" w:rsidRDefault="00C568F4" w:rsidP="00C568F4">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48F85725" w14:textId="77777777" w:rsidR="00C568F4" w:rsidRPr="00C568F4" w:rsidRDefault="00C568F4" w:rsidP="00C568F4">
            <w:pPr>
              <w:widowControl w:val="0"/>
              <w:autoSpaceDE w:val="0"/>
              <w:autoSpaceDN w:val="0"/>
              <w:adjustRightInd w:val="0"/>
              <w:spacing w:after="0" w:line="240" w:lineRule="auto"/>
              <w:rPr>
                <w:rFonts w:ascii="Times New Roman" w:eastAsia="Times New Roman" w:hAnsi="Times New Roman"/>
                <w:sz w:val="28"/>
                <w:szCs w:val="28"/>
                <w:lang w:eastAsia="ru-RU"/>
              </w:rPr>
            </w:pPr>
          </w:p>
          <w:p w14:paraId="7A340945" w14:textId="77777777" w:rsidR="00C568F4" w:rsidRPr="00C568F4" w:rsidRDefault="00C568F4" w:rsidP="00C568F4">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39548C4F" w14:textId="77777777" w:rsidR="00C568F4" w:rsidRPr="00C568F4" w:rsidRDefault="00576A51" w:rsidP="00C568F4">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568F4" w:rsidRPr="00C568F4">
              <w:rPr>
                <w:rFonts w:ascii="Times New Roman" w:eastAsia="Times New Roman" w:hAnsi="Times New Roman"/>
                <w:sz w:val="28"/>
                <w:szCs w:val="28"/>
                <w:lang w:eastAsia="ru-RU"/>
              </w:rPr>
              <w:t>УТВЕРЖДАЮ</w:t>
            </w:r>
          </w:p>
          <w:p w14:paraId="7B97906E" w14:textId="77777777" w:rsidR="00C568F4" w:rsidRPr="00C568F4" w:rsidRDefault="00C568F4" w:rsidP="00C568F4">
            <w:pPr>
              <w:widowControl w:val="0"/>
              <w:autoSpaceDE w:val="0"/>
              <w:autoSpaceDN w:val="0"/>
              <w:adjustRightInd w:val="0"/>
              <w:spacing w:after="0" w:line="240" w:lineRule="auto"/>
              <w:jc w:val="right"/>
              <w:rPr>
                <w:rFonts w:ascii="Times New Roman" w:eastAsia="Times New Roman" w:hAnsi="Times New Roman"/>
                <w:sz w:val="28"/>
                <w:szCs w:val="28"/>
                <w:lang w:eastAsia="ru-RU"/>
              </w:rPr>
            </w:pPr>
          </w:p>
          <w:p w14:paraId="008CD515" w14:textId="77777777" w:rsidR="00C568F4" w:rsidRPr="00C568F4" w:rsidRDefault="00C568F4" w:rsidP="00C568F4">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35D749B1" w14:textId="77777777" w:rsidR="00C568F4" w:rsidRPr="00C568F4" w:rsidRDefault="00C568F4" w:rsidP="00C568F4">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1F32D496" w14:textId="07B127A4" w:rsidR="00C568F4" w:rsidRPr="00C568F4" w:rsidRDefault="006917AF" w:rsidP="00C568F4">
            <w:pPr>
              <w:widowControl w:val="0"/>
              <w:autoSpaceDE w:val="0"/>
              <w:autoSpaceDN w:val="0"/>
              <w:adjustRightInd w:val="0"/>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568F4" w:rsidRPr="00C568F4">
              <w:rPr>
                <w:rFonts w:ascii="Times New Roman" w:eastAsia="Times New Roman" w:hAnsi="Times New Roman"/>
                <w:sz w:val="28"/>
                <w:szCs w:val="28"/>
                <w:lang w:eastAsia="ru-RU"/>
              </w:rPr>
              <w:t xml:space="preserve">____________Е.А. Каменева </w:t>
            </w:r>
          </w:p>
          <w:p w14:paraId="7C122FCB" w14:textId="05ED2A24" w:rsidR="00C568F4" w:rsidRPr="00C568F4" w:rsidRDefault="00C568F4" w:rsidP="00C568F4">
            <w:pPr>
              <w:widowControl w:val="0"/>
              <w:autoSpaceDE w:val="0"/>
              <w:autoSpaceDN w:val="0"/>
              <w:adjustRightInd w:val="0"/>
              <w:spacing w:after="0" w:line="36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sidR="002F102D">
              <w:rPr>
                <w:rFonts w:ascii="Times New Roman" w:eastAsia="Times New Roman" w:hAnsi="Times New Roman"/>
                <w:sz w:val="28"/>
                <w:szCs w:val="28"/>
                <w:lang w:eastAsia="ru-RU"/>
              </w:rPr>
              <w:t xml:space="preserve">28 декабря </w:t>
            </w:r>
            <w:r w:rsidRPr="00C568F4">
              <w:rPr>
                <w:rFonts w:ascii="Times New Roman" w:eastAsia="Times New Roman" w:hAnsi="Times New Roman"/>
                <w:sz w:val="28"/>
                <w:szCs w:val="28"/>
                <w:lang w:eastAsia="ru-RU"/>
              </w:rPr>
              <w:t>202</w:t>
            </w:r>
            <w:r w:rsidR="00FA1711" w:rsidRPr="002F102D">
              <w:rPr>
                <w:rFonts w:ascii="Times New Roman" w:eastAsia="Times New Roman" w:hAnsi="Times New Roman"/>
                <w:sz w:val="28"/>
                <w:szCs w:val="28"/>
                <w:lang w:eastAsia="ru-RU"/>
              </w:rPr>
              <w:t>3</w:t>
            </w:r>
            <w:r w:rsidRPr="00C568F4">
              <w:rPr>
                <w:rFonts w:ascii="Times New Roman" w:eastAsia="Times New Roman" w:hAnsi="Times New Roman"/>
                <w:sz w:val="28"/>
                <w:szCs w:val="28"/>
                <w:lang w:eastAsia="ru-RU"/>
              </w:rPr>
              <w:t xml:space="preserve"> г.</w:t>
            </w:r>
          </w:p>
          <w:p w14:paraId="60C06C84" w14:textId="77777777" w:rsidR="00C568F4" w:rsidRPr="00C568F4" w:rsidRDefault="00C568F4" w:rsidP="00C568F4">
            <w:pPr>
              <w:widowControl w:val="0"/>
              <w:autoSpaceDE w:val="0"/>
              <w:autoSpaceDN w:val="0"/>
              <w:adjustRightInd w:val="0"/>
              <w:spacing w:after="0" w:line="240" w:lineRule="auto"/>
              <w:rPr>
                <w:rFonts w:ascii="Times New Roman" w:eastAsia="Times New Roman" w:hAnsi="Times New Roman"/>
                <w:sz w:val="28"/>
                <w:szCs w:val="28"/>
                <w:lang w:eastAsia="ru-RU"/>
              </w:rPr>
            </w:pPr>
          </w:p>
        </w:tc>
      </w:tr>
    </w:tbl>
    <w:p w14:paraId="6957BF6F" w14:textId="77777777" w:rsidR="001F10DE" w:rsidRDefault="001F10DE" w:rsidP="00C568F4">
      <w:pPr>
        <w:spacing w:after="0" w:line="240" w:lineRule="auto"/>
        <w:jc w:val="center"/>
        <w:rPr>
          <w:rFonts w:ascii="Times New Roman" w:hAnsi="Times New Roman"/>
          <w:sz w:val="32"/>
          <w:szCs w:val="32"/>
        </w:rPr>
      </w:pPr>
    </w:p>
    <w:p w14:paraId="6657E65B" w14:textId="0FDCFB2B" w:rsidR="00B125B1" w:rsidRPr="00407B0E" w:rsidRDefault="00FA1711" w:rsidP="00C568F4">
      <w:pPr>
        <w:spacing w:after="0" w:line="240" w:lineRule="auto"/>
        <w:jc w:val="center"/>
        <w:rPr>
          <w:rFonts w:ascii="Times New Roman" w:hAnsi="Times New Roman"/>
          <w:b/>
          <w:sz w:val="28"/>
          <w:szCs w:val="32"/>
        </w:rPr>
      </w:pPr>
      <w:r w:rsidRPr="00407B0E">
        <w:rPr>
          <w:rFonts w:ascii="Times New Roman" w:hAnsi="Times New Roman"/>
          <w:b/>
          <w:sz w:val="28"/>
          <w:szCs w:val="32"/>
        </w:rPr>
        <w:t>Пыркина О.Е.</w:t>
      </w:r>
    </w:p>
    <w:p w14:paraId="552D1383" w14:textId="77777777" w:rsidR="00A760FA" w:rsidRPr="00407B0E" w:rsidRDefault="00A760FA" w:rsidP="00C568F4">
      <w:pPr>
        <w:spacing w:after="0" w:line="240" w:lineRule="auto"/>
        <w:jc w:val="center"/>
        <w:rPr>
          <w:rFonts w:ascii="Times New Roman" w:hAnsi="Times New Roman"/>
          <w:b/>
          <w:bCs/>
          <w:sz w:val="28"/>
          <w:szCs w:val="32"/>
        </w:rPr>
      </w:pPr>
    </w:p>
    <w:p w14:paraId="3D527C5B" w14:textId="066C7E33" w:rsidR="00522E6D" w:rsidRPr="00407B0E" w:rsidRDefault="00FA1711" w:rsidP="00C568F4">
      <w:pPr>
        <w:spacing w:after="0" w:line="240" w:lineRule="auto"/>
        <w:jc w:val="center"/>
        <w:rPr>
          <w:rFonts w:ascii="Times New Roman" w:hAnsi="Times New Roman"/>
          <w:b/>
          <w:bCs/>
          <w:sz w:val="28"/>
          <w:szCs w:val="32"/>
        </w:rPr>
      </w:pPr>
      <w:r w:rsidRPr="00407B0E">
        <w:rPr>
          <w:rFonts w:ascii="Times New Roman" w:hAnsi="Times New Roman"/>
          <w:b/>
          <w:bCs/>
          <w:sz w:val="28"/>
          <w:szCs w:val="32"/>
        </w:rPr>
        <w:t>Риск-менеджмент и производные финансовые инструменты</w:t>
      </w:r>
    </w:p>
    <w:p w14:paraId="20797AE3" w14:textId="77777777" w:rsidR="00522E6D" w:rsidRPr="00407B0E" w:rsidRDefault="00522E6D" w:rsidP="00C568F4">
      <w:pPr>
        <w:spacing w:after="0" w:line="240" w:lineRule="auto"/>
        <w:jc w:val="center"/>
        <w:rPr>
          <w:rFonts w:ascii="Times New Roman" w:hAnsi="Times New Roman"/>
          <w:sz w:val="24"/>
          <w:szCs w:val="28"/>
        </w:rPr>
      </w:pPr>
    </w:p>
    <w:p w14:paraId="6F6C2968" w14:textId="77777777" w:rsidR="00B125B1" w:rsidRDefault="00522E6D" w:rsidP="00C568F4">
      <w:pPr>
        <w:spacing w:after="0" w:line="240" w:lineRule="auto"/>
        <w:jc w:val="center"/>
        <w:rPr>
          <w:rFonts w:ascii="Times New Roman" w:eastAsia="Times New Roman" w:hAnsi="Times New Roman"/>
          <w:b/>
          <w:bCs/>
          <w:sz w:val="28"/>
          <w:szCs w:val="28"/>
          <w:lang w:eastAsia="ru-RU"/>
        </w:rPr>
      </w:pPr>
      <w:r w:rsidRPr="00522E6D">
        <w:rPr>
          <w:rFonts w:ascii="Times New Roman" w:eastAsia="Times New Roman" w:hAnsi="Times New Roman"/>
          <w:b/>
          <w:bCs/>
          <w:sz w:val="28"/>
          <w:szCs w:val="28"/>
          <w:lang w:eastAsia="ru-RU"/>
        </w:rPr>
        <w:t>Рабочая программа дисциплины</w:t>
      </w:r>
    </w:p>
    <w:p w14:paraId="237D7DE8" w14:textId="77777777" w:rsidR="00AF326E" w:rsidRPr="006F756C" w:rsidRDefault="00AF326E" w:rsidP="00C568F4">
      <w:pPr>
        <w:spacing w:after="0" w:line="240" w:lineRule="auto"/>
        <w:jc w:val="center"/>
        <w:rPr>
          <w:rFonts w:ascii="Times New Roman" w:eastAsia="Times New Roman" w:hAnsi="Times New Roman"/>
          <w:b/>
          <w:bCs/>
          <w:sz w:val="28"/>
          <w:szCs w:val="28"/>
          <w:lang w:eastAsia="ru-RU"/>
        </w:rPr>
      </w:pPr>
    </w:p>
    <w:p w14:paraId="36DE39DB" w14:textId="77777777" w:rsidR="006917AF" w:rsidRDefault="00E25CA4" w:rsidP="006917AF">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для студентов, обучающихся по направлению подготовки </w:t>
      </w:r>
    </w:p>
    <w:p w14:paraId="51EA0A36" w14:textId="2132964E" w:rsidR="00E25CA4" w:rsidRDefault="004B6475" w:rsidP="006917AF">
      <w:pPr>
        <w:spacing w:after="0" w:line="240" w:lineRule="auto"/>
        <w:jc w:val="center"/>
        <w:rPr>
          <w:rFonts w:ascii="Times New Roman" w:eastAsia="Times New Roman" w:hAnsi="Times New Roman"/>
          <w:bCs/>
          <w:sz w:val="28"/>
          <w:szCs w:val="28"/>
          <w:lang w:eastAsia="ru-RU"/>
        </w:rPr>
      </w:pPr>
      <w:r w:rsidRPr="004B6475">
        <w:rPr>
          <w:rFonts w:ascii="Times New Roman" w:eastAsia="Times New Roman" w:hAnsi="Times New Roman"/>
          <w:bCs/>
          <w:sz w:val="28"/>
          <w:szCs w:val="28"/>
          <w:lang w:eastAsia="ru-RU"/>
        </w:rPr>
        <w:t>02.03.01 «Математика и компьютерные науки»</w:t>
      </w:r>
      <w:r w:rsidR="006917AF">
        <w:rPr>
          <w:rFonts w:ascii="Times New Roman" w:eastAsia="Times New Roman" w:hAnsi="Times New Roman"/>
          <w:bCs/>
          <w:sz w:val="28"/>
          <w:szCs w:val="28"/>
          <w:lang w:eastAsia="ru-RU"/>
        </w:rPr>
        <w:t>,</w:t>
      </w:r>
    </w:p>
    <w:p w14:paraId="1CDA8A3B" w14:textId="65365A46" w:rsidR="00E25CA4" w:rsidRDefault="006917AF" w:rsidP="00E25CA4">
      <w:pPr>
        <w:spacing w:after="0" w:line="240" w:lineRule="auto"/>
        <w:jc w:val="center"/>
        <w:rPr>
          <w:rFonts w:ascii="Times New Roman" w:hAnsi="Times New Roman"/>
          <w:color w:val="000000"/>
          <w:sz w:val="28"/>
          <w:szCs w:val="28"/>
        </w:rPr>
      </w:pPr>
      <w:r w:rsidRPr="00373A5E">
        <w:rPr>
          <w:rFonts w:ascii="Times New Roman" w:hAnsi="Times New Roman"/>
          <w:color w:val="000000"/>
          <w:sz w:val="28"/>
          <w:szCs w:val="28"/>
        </w:rPr>
        <w:t xml:space="preserve">ОП </w:t>
      </w:r>
      <w:r w:rsidR="00E25CA4" w:rsidRPr="00373A5E">
        <w:rPr>
          <w:rFonts w:ascii="Times New Roman" w:hAnsi="Times New Roman"/>
          <w:color w:val="000000"/>
          <w:sz w:val="28"/>
          <w:szCs w:val="28"/>
        </w:rPr>
        <w:t>«</w:t>
      </w:r>
      <w:r w:rsidR="00987389" w:rsidRPr="00987389">
        <w:rPr>
          <w:rFonts w:ascii="Times New Roman" w:hAnsi="Times New Roman"/>
          <w:color w:val="000000"/>
          <w:sz w:val="28"/>
          <w:szCs w:val="28"/>
        </w:rPr>
        <w:t>Математика и компьютерные науки</w:t>
      </w:r>
      <w:r w:rsidR="00E25CA4">
        <w:rPr>
          <w:rFonts w:ascii="Times New Roman" w:hAnsi="Times New Roman"/>
          <w:color w:val="000000"/>
          <w:sz w:val="28"/>
          <w:szCs w:val="28"/>
        </w:rPr>
        <w:t>»</w:t>
      </w:r>
      <w:r>
        <w:rPr>
          <w:rFonts w:ascii="Times New Roman" w:hAnsi="Times New Roman"/>
          <w:color w:val="000000"/>
          <w:sz w:val="28"/>
          <w:szCs w:val="28"/>
        </w:rPr>
        <w:t>,</w:t>
      </w:r>
      <w:r w:rsidR="00E25CA4">
        <w:rPr>
          <w:rFonts w:ascii="Times New Roman" w:hAnsi="Times New Roman"/>
          <w:color w:val="000000"/>
          <w:sz w:val="28"/>
          <w:szCs w:val="28"/>
        </w:rPr>
        <w:t xml:space="preserve"> </w:t>
      </w:r>
    </w:p>
    <w:p w14:paraId="1CE296B2" w14:textId="475EC33B" w:rsidR="005176CE" w:rsidRPr="009D1376" w:rsidRDefault="006917AF" w:rsidP="006917AF">
      <w:pPr>
        <w:spacing w:after="0" w:line="240" w:lineRule="auto"/>
        <w:jc w:val="center"/>
        <w:rPr>
          <w:rFonts w:ascii="Times New Roman" w:hAnsi="Times New Roman"/>
          <w:iCs/>
          <w:sz w:val="28"/>
          <w:szCs w:val="28"/>
        </w:rPr>
      </w:pPr>
      <w:r>
        <w:rPr>
          <w:rFonts w:ascii="Times New Roman" w:hAnsi="Times New Roman"/>
          <w:iCs/>
          <w:sz w:val="28"/>
          <w:szCs w:val="28"/>
        </w:rPr>
        <w:t>п</w:t>
      </w:r>
      <w:r w:rsidR="009D1376" w:rsidRPr="009D1376">
        <w:rPr>
          <w:rFonts w:ascii="Times New Roman" w:hAnsi="Times New Roman"/>
          <w:iCs/>
          <w:sz w:val="28"/>
          <w:szCs w:val="28"/>
        </w:rPr>
        <w:t>рофиль</w:t>
      </w:r>
      <w:r>
        <w:rPr>
          <w:rFonts w:ascii="Times New Roman" w:hAnsi="Times New Roman"/>
          <w:iCs/>
          <w:sz w:val="28"/>
          <w:szCs w:val="28"/>
        </w:rPr>
        <w:t>:</w:t>
      </w:r>
      <w:r w:rsidR="009D1376" w:rsidRPr="009D1376">
        <w:rPr>
          <w:rFonts w:ascii="Times New Roman" w:hAnsi="Times New Roman"/>
          <w:iCs/>
          <w:sz w:val="28"/>
          <w:szCs w:val="28"/>
        </w:rPr>
        <w:t xml:space="preserve"> «Цифровая аналитика и математическая оценка рисков»</w:t>
      </w:r>
    </w:p>
    <w:p w14:paraId="3347DDF0" w14:textId="77777777" w:rsidR="009D1376" w:rsidRPr="006917AF" w:rsidRDefault="009D1376" w:rsidP="00C568F4">
      <w:pPr>
        <w:spacing w:after="0" w:line="240" w:lineRule="auto"/>
        <w:jc w:val="center"/>
        <w:rPr>
          <w:rFonts w:ascii="Times New Roman" w:eastAsia="Times New Roman" w:hAnsi="Times New Roman"/>
          <w:i/>
          <w:sz w:val="28"/>
          <w:szCs w:val="28"/>
          <w:lang w:eastAsia="ru-RU"/>
        </w:rPr>
      </w:pPr>
    </w:p>
    <w:p w14:paraId="6B0442A6" w14:textId="77777777" w:rsidR="009D1376" w:rsidRPr="006917AF" w:rsidRDefault="009D1376" w:rsidP="00C568F4">
      <w:pPr>
        <w:spacing w:after="0" w:line="240" w:lineRule="auto"/>
        <w:jc w:val="center"/>
        <w:rPr>
          <w:rFonts w:ascii="Times New Roman" w:eastAsia="Times New Roman" w:hAnsi="Times New Roman"/>
          <w:i/>
          <w:sz w:val="28"/>
          <w:szCs w:val="28"/>
          <w:lang w:eastAsia="ru-RU"/>
        </w:rPr>
      </w:pPr>
    </w:p>
    <w:p w14:paraId="3BBBE063" w14:textId="6719FCCD" w:rsidR="005176CE" w:rsidRPr="004333B7" w:rsidRDefault="006F756C" w:rsidP="00C568F4">
      <w:pPr>
        <w:spacing w:after="0" w:line="240" w:lineRule="auto"/>
        <w:jc w:val="center"/>
        <w:rPr>
          <w:rFonts w:ascii="Times New Roman" w:eastAsia="Times New Roman" w:hAnsi="Times New Roman"/>
          <w:i/>
          <w:sz w:val="28"/>
          <w:szCs w:val="28"/>
          <w:lang w:eastAsia="ru-RU"/>
        </w:rPr>
      </w:pPr>
      <w:r w:rsidRPr="006917AF">
        <w:rPr>
          <w:rFonts w:ascii="Times New Roman" w:eastAsia="Times New Roman" w:hAnsi="Times New Roman"/>
          <w:i/>
          <w:sz w:val="28"/>
          <w:szCs w:val="28"/>
          <w:lang w:eastAsia="ru-RU"/>
        </w:rPr>
        <w:t xml:space="preserve">Рекомендовано Ученым советом </w:t>
      </w:r>
      <w:r w:rsidRPr="006917AF">
        <w:rPr>
          <w:rFonts w:ascii="Times New Roman" w:eastAsia="Times New Roman" w:hAnsi="Times New Roman"/>
          <w:i/>
          <w:sz w:val="28"/>
          <w:szCs w:val="28"/>
          <w:lang w:eastAsia="ru-RU"/>
        </w:rPr>
        <w:br/>
        <w:t>Ф</w:t>
      </w:r>
      <w:r w:rsidR="005176CE" w:rsidRPr="006917AF">
        <w:rPr>
          <w:rFonts w:ascii="Times New Roman" w:eastAsia="Times New Roman" w:hAnsi="Times New Roman"/>
          <w:i/>
          <w:sz w:val="28"/>
          <w:szCs w:val="28"/>
          <w:lang w:eastAsia="ru-RU"/>
        </w:rPr>
        <w:t xml:space="preserve">акультета </w:t>
      </w:r>
      <w:r w:rsidRPr="004333B7">
        <w:rPr>
          <w:rFonts w:ascii="Times New Roman" w:eastAsia="Times New Roman" w:hAnsi="Times New Roman"/>
          <w:i/>
          <w:sz w:val="28"/>
          <w:szCs w:val="28"/>
          <w:lang w:eastAsia="ru-RU"/>
        </w:rPr>
        <w:t xml:space="preserve">информационных технологий </w:t>
      </w:r>
      <w:r w:rsidR="005176CE" w:rsidRPr="004333B7">
        <w:rPr>
          <w:rFonts w:ascii="Times New Roman" w:eastAsia="Times New Roman" w:hAnsi="Times New Roman"/>
          <w:i/>
          <w:sz w:val="28"/>
          <w:szCs w:val="28"/>
          <w:lang w:eastAsia="ru-RU"/>
        </w:rPr>
        <w:t xml:space="preserve">и </w:t>
      </w:r>
      <w:r w:rsidR="007A7162" w:rsidRPr="004333B7">
        <w:rPr>
          <w:rFonts w:ascii="Times New Roman" w:eastAsia="Times New Roman" w:hAnsi="Times New Roman"/>
          <w:i/>
          <w:sz w:val="28"/>
          <w:szCs w:val="28"/>
          <w:lang w:eastAsia="ru-RU"/>
        </w:rPr>
        <w:t>анализа больших данных</w:t>
      </w:r>
      <w:r w:rsidR="005176CE" w:rsidRPr="004333B7">
        <w:rPr>
          <w:rFonts w:ascii="Times New Roman" w:eastAsia="Times New Roman" w:hAnsi="Times New Roman"/>
          <w:i/>
          <w:sz w:val="28"/>
          <w:szCs w:val="28"/>
          <w:lang w:eastAsia="ru-RU"/>
        </w:rPr>
        <w:t xml:space="preserve"> </w:t>
      </w:r>
    </w:p>
    <w:p w14:paraId="319C18DF" w14:textId="6F1EAD4B" w:rsidR="005176CE" w:rsidRPr="004333B7" w:rsidRDefault="005176CE" w:rsidP="00C568F4">
      <w:pPr>
        <w:spacing w:after="0" w:line="240" w:lineRule="auto"/>
        <w:jc w:val="center"/>
        <w:rPr>
          <w:rFonts w:ascii="Times New Roman" w:eastAsia="Times New Roman" w:hAnsi="Times New Roman"/>
          <w:i/>
          <w:sz w:val="28"/>
          <w:szCs w:val="28"/>
          <w:lang w:eastAsia="ru-RU"/>
        </w:rPr>
      </w:pPr>
      <w:r w:rsidRPr="004333B7">
        <w:rPr>
          <w:rFonts w:ascii="Times New Roman" w:eastAsia="Times New Roman" w:hAnsi="Times New Roman"/>
          <w:i/>
          <w:sz w:val="28"/>
          <w:szCs w:val="28"/>
          <w:lang w:eastAsia="ru-RU"/>
        </w:rPr>
        <w:t>(протокол №</w:t>
      </w:r>
      <w:r w:rsidR="002F102D">
        <w:rPr>
          <w:rFonts w:ascii="Times New Roman" w:eastAsia="Times New Roman" w:hAnsi="Times New Roman"/>
          <w:i/>
          <w:sz w:val="28"/>
          <w:szCs w:val="28"/>
          <w:lang w:eastAsia="ru-RU"/>
        </w:rPr>
        <w:t xml:space="preserve"> 39 </w:t>
      </w:r>
      <w:r w:rsidR="00110DF4" w:rsidRPr="004333B7">
        <w:rPr>
          <w:rFonts w:ascii="Times New Roman" w:eastAsia="Times New Roman" w:hAnsi="Times New Roman"/>
          <w:i/>
          <w:sz w:val="28"/>
          <w:szCs w:val="28"/>
          <w:lang w:eastAsia="ru-RU"/>
        </w:rPr>
        <w:t>от</w:t>
      </w:r>
      <w:r w:rsidR="00E43858" w:rsidRPr="004333B7">
        <w:rPr>
          <w:rFonts w:ascii="Times New Roman" w:eastAsia="Times New Roman" w:hAnsi="Times New Roman"/>
          <w:i/>
          <w:sz w:val="28"/>
          <w:szCs w:val="28"/>
          <w:lang w:eastAsia="ru-RU"/>
        </w:rPr>
        <w:t xml:space="preserve"> </w:t>
      </w:r>
      <w:r w:rsidR="002F102D">
        <w:rPr>
          <w:rFonts w:ascii="Times New Roman" w:eastAsia="Times New Roman" w:hAnsi="Times New Roman"/>
          <w:i/>
          <w:sz w:val="28"/>
          <w:szCs w:val="28"/>
          <w:lang w:eastAsia="ru-RU"/>
        </w:rPr>
        <w:t>20.12.</w:t>
      </w:r>
      <w:r w:rsidR="00110DF4" w:rsidRPr="004333B7">
        <w:rPr>
          <w:rFonts w:ascii="Times New Roman" w:eastAsia="Times New Roman" w:hAnsi="Times New Roman"/>
          <w:i/>
          <w:sz w:val="28"/>
          <w:szCs w:val="28"/>
          <w:lang w:eastAsia="ru-RU"/>
        </w:rPr>
        <w:t>202</w:t>
      </w:r>
      <w:r w:rsidR="00482807" w:rsidRPr="004333B7">
        <w:rPr>
          <w:rFonts w:ascii="Times New Roman" w:eastAsia="Times New Roman" w:hAnsi="Times New Roman"/>
          <w:i/>
          <w:sz w:val="28"/>
          <w:szCs w:val="28"/>
          <w:lang w:eastAsia="ru-RU"/>
        </w:rPr>
        <w:t>3</w:t>
      </w:r>
      <w:r w:rsidR="00110DF4" w:rsidRPr="004333B7">
        <w:rPr>
          <w:rFonts w:ascii="Times New Roman" w:eastAsia="Times New Roman" w:hAnsi="Times New Roman"/>
          <w:i/>
          <w:sz w:val="28"/>
          <w:szCs w:val="28"/>
          <w:lang w:eastAsia="ru-RU"/>
        </w:rPr>
        <w:t xml:space="preserve"> г.</w:t>
      </w:r>
      <w:r w:rsidRPr="004333B7">
        <w:rPr>
          <w:rFonts w:ascii="Times New Roman" w:eastAsia="Times New Roman" w:hAnsi="Times New Roman"/>
          <w:i/>
          <w:sz w:val="28"/>
          <w:szCs w:val="28"/>
          <w:lang w:eastAsia="ru-RU"/>
        </w:rPr>
        <w:t>)</w:t>
      </w:r>
    </w:p>
    <w:p w14:paraId="4C72F3DC" w14:textId="77777777" w:rsidR="00A760FA" w:rsidRPr="004333B7" w:rsidRDefault="00A760FA" w:rsidP="00C568F4">
      <w:pPr>
        <w:spacing w:after="0" w:line="240" w:lineRule="auto"/>
        <w:jc w:val="center"/>
        <w:rPr>
          <w:rFonts w:ascii="Times New Roman" w:eastAsia="Times New Roman" w:hAnsi="Times New Roman"/>
          <w:i/>
          <w:sz w:val="28"/>
          <w:szCs w:val="28"/>
          <w:lang w:eastAsia="ru-RU"/>
        </w:rPr>
      </w:pPr>
    </w:p>
    <w:p w14:paraId="35C2D798" w14:textId="756D393A" w:rsidR="004333B7" w:rsidRPr="004333B7" w:rsidRDefault="005176CE" w:rsidP="004333B7">
      <w:pPr>
        <w:spacing w:after="0" w:line="240" w:lineRule="auto"/>
        <w:jc w:val="center"/>
        <w:rPr>
          <w:rFonts w:ascii="Times New Roman" w:eastAsia="Times New Roman" w:hAnsi="Times New Roman"/>
          <w:i/>
          <w:sz w:val="28"/>
          <w:szCs w:val="28"/>
          <w:lang w:eastAsia="ru-RU"/>
        </w:rPr>
      </w:pPr>
      <w:r w:rsidRPr="004333B7">
        <w:rPr>
          <w:rFonts w:ascii="Times New Roman" w:eastAsia="Times New Roman" w:hAnsi="Times New Roman"/>
          <w:i/>
          <w:sz w:val="28"/>
          <w:szCs w:val="28"/>
          <w:lang w:eastAsia="ru-RU"/>
        </w:rPr>
        <w:t xml:space="preserve">Одобрено </w:t>
      </w:r>
      <w:r w:rsidR="000303CA" w:rsidRPr="004333B7">
        <w:rPr>
          <w:rFonts w:ascii="Times New Roman" w:eastAsia="Times New Roman" w:hAnsi="Times New Roman"/>
          <w:i/>
          <w:sz w:val="28"/>
          <w:szCs w:val="28"/>
          <w:lang w:eastAsia="ru-RU"/>
        </w:rPr>
        <w:t xml:space="preserve">Советом </w:t>
      </w:r>
      <w:r w:rsidR="00AF326E" w:rsidRPr="004333B7">
        <w:rPr>
          <w:rFonts w:ascii="Times New Roman" w:eastAsia="Times New Roman" w:hAnsi="Times New Roman"/>
          <w:i/>
          <w:sz w:val="28"/>
          <w:szCs w:val="28"/>
          <w:lang w:eastAsia="ru-RU"/>
        </w:rPr>
        <w:t>учебно-</w:t>
      </w:r>
      <w:r w:rsidR="000303CA" w:rsidRPr="004333B7">
        <w:rPr>
          <w:rFonts w:ascii="Times New Roman" w:eastAsia="Times New Roman" w:hAnsi="Times New Roman"/>
          <w:i/>
          <w:sz w:val="28"/>
          <w:szCs w:val="28"/>
          <w:lang w:eastAsia="ru-RU"/>
        </w:rPr>
        <w:t xml:space="preserve">научного </w:t>
      </w:r>
      <w:r w:rsidR="006F756C" w:rsidRPr="004333B7">
        <w:rPr>
          <w:rFonts w:ascii="Times New Roman" w:eastAsia="Times New Roman" w:hAnsi="Times New Roman"/>
          <w:i/>
          <w:sz w:val="28"/>
          <w:szCs w:val="28"/>
          <w:lang w:eastAsia="ru-RU"/>
        </w:rPr>
        <w:t>Д</w:t>
      </w:r>
      <w:r w:rsidR="000303CA" w:rsidRPr="004333B7">
        <w:rPr>
          <w:rFonts w:ascii="Times New Roman" w:eastAsia="Times New Roman" w:hAnsi="Times New Roman"/>
          <w:i/>
          <w:sz w:val="28"/>
          <w:szCs w:val="28"/>
          <w:lang w:eastAsia="ru-RU"/>
        </w:rPr>
        <w:t>епартамента</w:t>
      </w:r>
      <w:r w:rsidRPr="004333B7">
        <w:rPr>
          <w:rFonts w:ascii="Times New Roman" w:eastAsia="Times New Roman" w:hAnsi="Times New Roman"/>
          <w:i/>
          <w:sz w:val="28"/>
          <w:szCs w:val="28"/>
          <w:lang w:eastAsia="ru-RU"/>
        </w:rPr>
        <w:t xml:space="preserve"> </w:t>
      </w:r>
      <w:r w:rsidR="007A7162" w:rsidRPr="004333B7">
        <w:rPr>
          <w:rFonts w:ascii="Times New Roman" w:eastAsia="Times New Roman" w:hAnsi="Times New Roman"/>
          <w:i/>
          <w:sz w:val="28"/>
          <w:szCs w:val="28"/>
          <w:lang w:eastAsia="ru-RU"/>
        </w:rPr>
        <w:t>математики</w:t>
      </w:r>
      <w:r w:rsidRPr="004333B7">
        <w:rPr>
          <w:rFonts w:ascii="Times New Roman" w:eastAsia="Times New Roman" w:hAnsi="Times New Roman"/>
          <w:i/>
          <w:sz w:val="28"/>
          <w:szCs w:val="28"/>
          <w:lang w:eastAsia="ru-RU"/>
        </w:rPr>
        <w:br/>
      </w:r>
      <w:r w:rsidR="004333B7" w:rsidRPr="004333B7">
        <w:rPr>
          <w:rFonts w:ascii="Times New Roman" w:eastAsia="Times New Roman" w:hAnsi="Times New Roman"/>
          <w:i/>
          <w:sz w:val="28"/>
          <w:szCs w:val="28"/>
          <w:lang w:eastAsia="ru-RU"/>
        </w:rPr>
        <w:t>(протокол №</w:t>
      </w:r>
      <w:r w:rsidR="002F102D">
        <w:rPr>
          <w:rFonts w:ascii="Times New Roman" w:eastAsia="Times New Roman" w:hAnsi="Times New Roman"/>
          <w:i/>
          <w:sz w:val="28"/>
          <w:szCs w:val="28"/>
          <w:lang w:eastAsia="ru-RU"/>
        </w:rPr>
        <w:t xml:space="preserve"> 07</w:t>
      </w:r>
      <w:r w:rsidR="004333B7" w:rsidRPr="004333B7">
        <w:rPr>
          <w:rFonts w:ascii="Times New Roman" w:eastAsia="Times New Roman" w:hAnsi="Times New Roman"/>
          <w:i/>
          <w:sz w:val="28"/>
          <w:szCs w:val="28"/>
          <w:lang w:eastAsia="ru-RU"/>
        </w:rPr>
        <w:t xml:space="preserve">  от </w:t>
      </w:r>
      <w:r w:rsidR="002F102D">
        <w:rPr>
          <w:rFonts w:ascii="Times New Roman" w:eastAsia="Times New Roman" w:hAnsi="Times New Roman"/>
          <w:i/>
          <w:sz w:val="28"/>
          <w:szCs w:val="28"/>
          <w:lang w:eastAsia="ru-RU"/>
        </w:rPr>
        <w:t>20.11.</w:t>
      </w:r>
      <w:r w:rsidR="004333B7" w:rsidRPr="004333B7">
        <w:rPr>
          <w:rFonts w:ascii="Times New Roman" w:eastAsia="Times New Roman" w:hAnsi="Times New Roman"/>
          <w:i/>
          <w:sz w:val="28"/>
          <w:szCs w:val="28"/>
          <w:lang w:eastAsia="ru-RU"/>
        </w:rPr>
        <w:t>2023 г.)</w:t>
      </w:r>
    </w:p>
    <w:p w14:paraId="71021862" w14:textId="7B8EF10F" w:rsidR="005176CE" w:rsidRPr="006917AF" w:rsidRDefault="005176CE" w:rsidP="00C568F4">
      <w:pPr>
        <w:spacing w:after="0" w:line="240" w:lineRule="auto"/>
        <w:jc w:val="center"/>
        <w:rPr>
          <w:rFonts w:ascii="Times New Roman" w:eastAsia="Times New Roman" w:hAnsi="Times New Roman"/>
          <w:i/>
          <w:sz w:val="28"/>
          <w:szCs w:val="28"/>
          <w:lang w:eastAsia="ru-RU"/>
        </w:rPr>
      </w:pPr>
    </w:p>
    <w:p w14:paraId="786E6328" w14:textId="77777777" w:rsidR="00A760FA" w:rsidRDefault="00A760FA" w:rsidP="00C568F4">
      <w:pPr>
        <w:spacing w:after="0" w:line="240" w:lineRule="auto"/>
        <w:jc w:val="center"/>
        <w:rPr>
          <w:rFonts w:ascii="Times New Roman" w:eastAsia="Times New Roman" w:hAnsi="Times New Roman"/>
          <w:i/>
          <w:sz w:val="28"/>
          <w:szCs w:val="28"/>
          <w:lang w:eastAsia="ru-RU"/>
        </w:rPr>
      </w:pPr>
    </w:p>
    <w:p w14:paraId="3DDEE39A" w14:textId="77777777" w:rsidR="00B24146" w:rsidRDefault="00B24146" w:rsidP="00C568F4">
      <w:pPr>
        <w:spacing w:after="0" w:line="240" w:lineRule="auto"/>
        <w:jc w:val="center"/>
        <w:rPr>
          <w:rFonts w:ascii="Times New Roman" w:eastAsia="Times New Roman" w:hAnsi="Times New Roman"/>
          <w:i/>
          <w:sz w:val="28"/>
          <w:szCs w:val="28"/>
          <w:lang w:eastAsia="ru-RU"/>
        </w:rPr>
      </w:pPr>
    </w:p>
    <w:p w14:paraId="2ACE5E58" w14:textId="77777777" w:rsidR="00C568F4" w:rsidRPr="00A760FA" w:rsidRDefault="00C568F4" w:rsidP="00C568F4">
      <w:pPr>
        <w:spacing w:after="0" w:line="240" w:lineRule="auto"/>
        <w:jc w:val="center"/>
        <w:rPr>
          <w:rFonts w:ascii="Times New Roman" w:eastAsia="Times New Roman" w:hAnsi="Times New Roman"/>
          <w:i/>
          <w:sz w:val="28"/>
          <w:szCs w:val="28"/>
          <w:lang w:eastAsia="ru-RU"/>
        </w:rPr>
      </w:pPr>
    </w:p>
    <w:p w14:paraId="4A060FD0" w14:textId="225F8806" w:rsidR="005176CE" w:rsidRDefault="005176CE" w:rsidP="00C568F4">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w:t>
      </w:r>
      <w:r w:rsidR="007A7162" w:rsidRPr="006F756C">
        <w:rPr>
          <w:rFonts w:ascii="Times New Roman" w:eastAsia="Times New Roman" w:hAnsi="Times New Roman"/>
          <w:b/>
          <w:caps/>
          <w:sz w:val="28"/>
          <w:szCs w:val="28"/>
          <w:lang w:eastAsia="ru-RU"/>
        </w:rPr>
        <w:t>2</w:t>
      </w:r>
      <w:r w:rsidR="00FA1711">
        <w:rPr>
          <w:rFonts w:ascii="Times New Roman" w:eastAsia="Times New Roman" w:hAnsi="Times New Roman"/>
          <w:b/>
          <w:caps/>
          <w:sz w:val="28"/>
          <w:szCs w:val="28"/>
          <w:lang w:eastAsia="ru-RU"/>
        </w:rPr>
        <w:t>3</w:t>
      </w:r>
    </w:p>
    <w:p w14:paraId="65998117" w14:textId="6B39207A" w:rsidR="00987389" w:rsidRDefault="00987389">
      <w:pPr>
        <w:spacing w:after="0" w:line="240" w:lineRule="auto"/>
        <w:rPr>
          <w:rFonts w:ascii="Times New Roman" w:eastAsia="Times New Roman" w:hAnsi="Times New Roman"/>
          <w:b/>
          <w:caps/>
          <w:sz w:val="28"/>
          <w:szCs w:val="28"/>
          <w:lang w:eastAsia="ru-RU"/>
        </w:rPr>
      </w:pPr>
      <w:r>
        <w:rPr>
          <w:rFonts w:ascii="Times New Roman" w:eastAsia="Times New Roman" w:hAnsi="Times New Roman"/>
          <w:b/>
          <w:caps/>
          <w:sz w:val="28"/>
          <w:szCs w:val="28"/>
          <w:lang w:eastAsia="ru-RU"/>
        </w:rPr>
        <w:br w:type="page"/>
      </w:r>
    </w:p>
    <w:p w14:paraId="38F91C10" w14:textId="77777777" w:rsidR="00CD2C86" w:rsidRPr="003F0343" w:rsidRDefault="00CD2C86" w:rsidP="00CD2C86">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lastRenderedPageBreak/>
        <w:t>СОДЕРЖАНИЕ</w:t>
      </w:r>
    </w:p>
    <w:p w14:paraId="0B0BAEFD" w14:textId="5EB91326" w:rsidR="004F2022" w:rsidRPr="00E361FC" w:rsidRDefault="00425539"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r w:rsidRPr="00E361FC">
        <w:rPr>
          <w:rFonts w:ascii="Times New Roman" w:hAnsi="Times New Roman"/>
          <w:sz w:val="28"/>
          <w:szCs w:val="28"/>
        </w:rPr>
        <w:fldChar w:fldCharType="begin"/>
      </w:r>
      <w:r w:rsidRPr="00E361FC">
        <w:rPr>
          <w:rFonts w:ascii="Times New Roman" w:hAnsi="Times New Roman"/>
          <w:sz w:val="28"/>
          <w:szCs w:val="28"/>
        </w:rPr>
        <w:instrText xml:space="preserve"> TOC \o "1-3" \h \z \u </w:instrText>
      </w:r>
      <w:r w:rsidRPr="00E361FC">
        <w:rPr>
          <w:rFonts w:ascii="Times New Roman" w:hAnsi="Times New Roman"/>
          <w:sz w:val="28"/>
          <w:szCs w:val="28"/>
        </w:rPr>
        <w:fldChar w:fldCharType="separate"/>
      </w:r>
      <w:hyperlink w:anchor="_Toc151066439" w:history="1">
        <w:r w:rsidR="004F2022" w:rsidRPr="00E361FC">
          <w:rPr>
            <w:rStyle w:val="a8"/>
            <w:rFonts w:ascii="Times New Roman" w:hAnsi="Times New Roman"/>
            <w:noProof/>
            <w:sz w:val="28"/>
            <w:szCs w:val="28"/>
            <w:lang w:val="en-US"/>
          </w:rPr>
          <w:t xml:space="preserve">1. </w:t>
        </w:r>
        <w:r w:rsidR="004F2022" w:rsidRPr="00E361FC">
          <w:rPr>
            <w:rStyle w:val="a8"/>
            <w:rFonts w:ascii="Times New Roman" w:hAnsi="Times New Roman"/>
            <w:noProof/>
            <w:sz w:val="28"/>
            <w:szCs w:val="28"/>
          </w:rPr>
          <w:t>Наименование дисциплины</w:t>
        </w:r>
        <w:r w:rsidR="004F2022" w:rsidRPr="00E361FC">
          <w:rPr>
            <w:rFonts w:ascii="Times New Roman" w:hAnsi="Times New Roman"/>
            <w:noProof/>
            <w:webHidden/>
            <w:sz w:val="28"/>
            <w:szCs w:val="28"/>
          </w:rPr>
          <w:tab/>
        </w:r>
        <w:r w:rsidR="00BD5C1B">
          <w:rPr>
            <w:rFonts w:ascii="Times New Roman" w:hAnsi="Times New Roman"/>
            <w:noProof/>
            <w:webHidden/>
            <w:sz w:val="28"/>
            <w:szCs w:val="28"/>
          </w:rPr>
          <w:t>2</w:t>
        </w:r>
      </w:hyperlink>
    </w:p>
    <w:p w14:paraId="5A44D675" w14:textId="38623298"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0" w:history="1">
        <w:r w:rsidR="004F2022" w:rsidRPr="00E361FC">
          <w:rPr>
            <w:rStyle w:val="a8"/>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_Toc151066440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2</w:t>
        </w:r>
        <w:r w:rsidR="004F2022" w:rsidRPr="00E361FC">
          <w:rPr>
            <w:rFonts w:ascii="Times New Roman" w:hAnsi="Times New Roman"/>
            <w:noProof/>
            <w:webHidden/>
            <w:sz w:val="28"/>
            <w:szCs w:val="28"/>
          </w:rPr>
          <w:fldChar w:fldCharType="end"/>
        </w:r>
      </w:hyperlink>
    </w:p>
    <w:p w14:paraId="1DE42956" w14:textId="4FFE71BF"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1" w:history="1">
        <w:r w:rsidR="004F2022" w:rsidRPr="00E361FC">
          <w:rPr>
            <w:rStyle w:val="a8"/>
            <w:rFonts w:ascii="Times New Roman" w:hAnsi="Times New Roman"/>
            <w:noProof/>
            <w:sz w:val="28"/>
            <w:szCs w:val="28"/>
          </w:rPr>
          <w:t>3. Место дисциплины в структуре образовательной программы</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_Toc151066441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4</w:t>
        </w:r>
        <w:r w:rsidR="004F2022" w:rsidRPr="00E361FC">
          <w:rPr>
            <w:rFonts w:ascii="Times New Roman" w:hAnsi="Times New Roman"/>
            <w:noProof/>
            <w:webHidden/>
            <w:sz w:val="28"/>
            <w:szCs w:val="28"/>
          </w:rPr>
          <w:fldChar w:fldCharType="end"/>
        </w:r>
      </w:hyperlink>
    </w:p>
    <w:p w14:paraId="5512921F" w14:textId="17D7762D"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2" w:history="1">
        <w:r w:rsidR="004F2022" w:rsidRPr="00E361FC">
          <w:rPr>
            <w:rStyle w:val="a8"/>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_Toc151066442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4</w:t>
        </w:r>
        <w:r w:rsidR="004F2022" w:rsidRPr="00E361FC">
          <w:rPr>
            <w:rFonts w:ascii="Times New Roman" w:hAnsi="Times New Roman"/>
            <w:noProof/>
            <w:webHidden/>
            <w:sz w:val="28"/>
            <w:szCs w:val="28"/>
          </w:rPr>
          <w:fldChar w:fldCharType="end"/>
        </w:r>
      </w:hyperlink>
    </w:p>
    <w:p w14:paraId="447C8CD9" w14:textId="2B2C0238"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3" w:history="1">
        <w:r w:rsidR="004F2022" w:rsidRPr="00E361FC">
          <w:rPr>
            <w:rStyle w:val="a8"/>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_Toc151066443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5</w:t>
        </w:r>
        <w:r w:rsidR="004F2022" w:rsidRPr="00E361FC">
          <w:rPr>
            <w:rFonts w:ascii="Times New Roman" w:hAnsi="Times New Roman"/>
            <w:noProof/>
            <w:webHidden/>
            <w:sz w:val="28"/>
            <w:szCs w:val="28"/>
          </w:rPr>
          <w:fldChar w:fldCharType="end"/>
        </w:r>
      </w:hyperlink>
    </w:p>
    <w:p w14:paraId="793435A6" w14:textId="7715D6A0"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4" w:history="1">
        <w:r w:rsidR="004F2022" w:rsidRPr="00E361FC">
          <w:rPr>
            <w:rStyle w:val="a8"/>
            <w:rFonts w:ascii="Times New Roman" w:eastAsia="+mj-ea" w:hAnsi="Times New Roman"/>
            <w:noProof/>
            <w:sz w:val="28"/>
            <w:szCs w:val="28"/>
          </w:rPr>
          <w:t>5.1. Содержание дисциплины</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_Toc151066444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5</w:t>
        </w:r>
        <w:r w:rsidR="004F2022" w:rsidRPr="00E361FC">
          <w:rPr>
            <w:rFonts w:ascii="Times New Roman" w:hAnsi="Times New Roman"/>
            <w:noProof/>
            <w:webHidden/>
            <w:sz w:val="28"/>
            <w:szCs w:val="28"/>
          </w:rPr>
          <w:fldChar w:fldCharType="end"/>
        </w:r>
      </w:hyperlink>
    </w:p>
    <w:p w14:paraId="62FB12D2" w14:textId="3E8AB778"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5" w:history="1">
        <w:r w:rsidR="004F2022" w:rsidRPr="00E361FC">
          <w:rPr>
            <w:rStyle w:val="a8"/>
            <w:rFonts w:ascii="Times New Roman" w:hAnsi="Times New Roman"/>
            <w:noProof/>
            <w:sz w:val="28"/>
            <w:szCs w:val="28"/>
          </w:rPr>
          <w:t>5.2. Учебно-тематический план</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_Toc151066445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9</w:t>
        </w:r>
        <w:r w:rsidR="004F2022" w:rsidRPr="00E361FC">
          <w:rPr>
            <w:rFonts w:ascii="Times New Roman" w:hAnsi="Times New Roman"/>
            <w:noProof/>
            <w:webHidden/>
            <w:sz w:val="28"/>
            <w:szCs w:val="28"/>
          </w:rPr>
          <w:fldChar w:fldCharType="end"/>
        </w:r>
      </w:hyperlink>
    </w:p>
    <w:p w14:paraId="550DE352" w14:textId="152D2CEC"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6" w:history="1">
        <w:r w:rsidR="004F2022" w:rsidRPr="00E361FC">
          <w:rPr>
            <w:rStyle w:val="a8"/>
            <w:rFonts w:ascii="Times New Roman" w:eastAsia="+mj-ea" w:hAnsi="Times New Roman"/>
            <w:bCs/>
            <w:noProof/>
            <w:kern w:val="24"/>
            <w:sz w:val="28"/>
            <w:szCs w:val="28"/>
          </w:rPr>
          <w:t xml:space="preserve">5.3. </w:t>
        </w:r>
        <w:r w:rsidR="004F2022" w:rsidRPr="00E361FC">
          <w:rPr>
            <w:rStyle w:val="a8"/>
            <w:rFonts w:ascii="Times New Roman" w:hAnsi="Times New Roman"/>
            <w:noProof/>
            <w:sz w:val="28"/>
            <w:szCs w:val="28"/>
          </w:rPr>
          <w:t>Содержание семинаров, практических занятий</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_Toc151066446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12</w:t>
        </w:r>
        <w:r w:rsidR="004F2022" w:rsidRPr="00E361FC">
          <w:rPr>
            <w:rFonts w:ascii="Times New Roman" w:hAnsi="Times New Roman"/>
            <w:noProof/>
            <w:webHidden/>
            <w:sz w:val="28"/>
            <w:szCs w:val="28"/>
          </w:rPr>
          <w:fldChar w:fldCharType="end"/>
        </w:r>
      </w:hyperlink>
    </w:p>
    <w:p w14:paraId="10D6A33F" w14:textId="6E51E7C6"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7" w:history="1">
        <w:r w:rsidR="004F2022" w:rsidRPr="00E361FC">
          <w:rPr>
            <w:rStyle w:val="a8"/>
            <w:rFonts w:ascii="Times New Roman" w:hAnsi="Times New Roman"/>
            <w:bCs/>
            <w:noProof/>
            <w:sz w:val="28"/>
            <w:szCs w:val="28"/>
          </w:rPr>
          <w:t>6. Перечень учебно-методического обеспечения для самостоятельной работы обучающихся по дисциплине</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_Toc151066447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15</w:t>
        </w:r>
        <w:r w:rsidR="004F2022" w:rsidRPr="00E361FC">
          <w:rPr>
            <w:rFonts w:ascii="Times New Roman" w:hAnsi="Times New Roman"/>
            <w:noProof/>
            <w:webHidden/>
            <w:sz w:val="28"/>
            <w:szCs w:val="28"/>
          </w:rPr>
          <w:fldChar w:fldCharType="end"/>
        </w:r>
      </w:hyperlink>
    </w:p>
    <w:p w14:paraId="1541754A" w14:textId="3DC2F2C3"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8" w:history="1">
        <w:r w:rsidR="004F2022" w:rsidRPr="00E361FC">
          <w:rPr>
            <w:rStyle w:val="a8"/>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_Toc151066448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15</w:t>
        </w:r>
        <w:r w:rsidR="004F2022" w:rsidRPr="00E361FC">
          <w:rPr>
            <w:rFonts w:ascii="Times New Roman" w:hAnsi="Times New Roman"/>
            <w:noProof/>
            <w:webHidden/>
            <w:sz w:val="28"/>
            <w:szCs w:val="28"/>
          </w:rPr>
          <w:fldChar w:fldCharType="end"/>
        </w:r>
      </w:hyperlink>
    </w:p>
    <w:p w14:paraId="0B3D63B7" w14:textId="2F9C1EFB"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49" w:history="1">
        <w:r w:rsidR="004F2022" w:rsidRPr="00E361FC">
          <w:rPr>
            <w:rStyle w:val="a8"/>
            <w:rFonts w:ascii="Times New Roman" w:hAnsi="Times New Roman"/>
            <w:noProof/>
            <w:sz w:val="28"/>
            <w:szCs w:val="28"/>
          </w:rPr>
          <w:t>6.2. Перечень вопросов, заданий, тем для подготовки к текущему контролю</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_Toc151066449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17</w:t>
        </w:r>
        <w:r w:rsidR="004F2022" w:rsidRPr="00E361FC">
          <w:rPr>
            <w:rFonts w:ascii="Times New Roman" w:hAnsi="Times New Roman"/>
            <w:noProof/>
            <w:webHidden/>
            <w:sz w:val="28"/>
            <w:szCs w:val="28"/>
          </w:rPr>
          <w:fldChar w:fldCharType="end"/>
        </w:r>
      </w:hyperlink>
    </w:p>
    <w:p w14:paraId="4D271010" w14:textId="7E0BD4C4"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50" w:history="1">
        <w:r w:rsidR="004F2022" w:rsidRPr="00E361FC">
          <w:rPr>
            <w:rStyle w:val="a8"/>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_Toc151066450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30</w:t>
        </w:r>
        <w:r w:rsidR="004F2022" w:rsidRPr="00E361FC">
          <w:rPr>
            <w:rFonts w:ascii="Times New Roman" w:hAnsi="Times New Roman"/>
            <w:noProof/>
            <w:webHidden/>
            <w:sz w:val="28"/>
            <w:szCs w:val="28"/>
          </w:rPr>
          <w:fldChar w:fldCharType="end"/>
        </w:r>
      </w:hyperlink>
    </w:p>
    <w:p w14:paraId="6EA01292" w14:textId="1FB67D92"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51" w:history="1">
        <w:r w:rsidR="004F2022" w:rsidRPr="00E361FC">
          <w:rPr>
            <w:rStyle w:val="a8"/>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_Toc151066451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44</w:t>
        </w:r>
        <w:r w:rsidR="004F2022" w:rsidRPr="00E361FC">
          <w:rPr>
            <w:rFonts w:ascii="Times New Roman" w:hAnsi="Times New Roman"/>
            <w:noProof/>
            <w:webHidden/>
            <w:sz w:val="28"/>
            <w:szCs w:val="28"/>
          </w:rPr>
          <w:fldChar w:fldCharType="end"/>
        </w:r>
      </w:hyperlink>
    </w:p>
    <w:p w14:paraId="0DF5664D" w14:textId="7BF1A5DB"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52" w:history="1">
        <w:r w:rsidR="004F2022" w:rsidRPr="00E361FC">
          <w:rPr>
            <w:rStyle w:val="a8"/>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_Toc151066452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46</w:t>
        </w:r>
        <w:r w:rsidR="004F2022" w:rsidRPr="00E361FC">
          <w:rPr>
            <w:rFonts w:ascii="Times New Roman" w:hAnsi="Times New Roman"/>
            <w:noProof/>
            <w:webHidden/>
            <w:sz w:val="28"/>
            <w:szCs w:val="28"/>
          </w:rPr>
          <w:fldChar w:fldCharType="end"/>
        </w:r>
      </w:hyperlink>
    </w:p>
    <w:p w14:paraId="1A6243CF" w14:textId="18807A1D"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53" w:history="1">
        <w:r w:rsidR="004F2022" w:rsidRPr="00E361FC">
          <w:rPr>
            <w:rStyle w:val="a8"/>
            <w:rFonts w:ascii="Times New Roman" w:hAnsi="Times New Roman"/>
            <w:noProof/>
            <w:sz w:val="28"/>
            <w:szCs w:val="28"/>
          </w:rPr>
          <w:t>10. Методические указания для обучающихся по освоению дисциплины</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_Toc151066453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47</w:t>
        </w:r>
        <w:r w:rsidR="004F2022" w:rsidRPr="00E361FC">
          <w:rPr>
            <w:rFonts w:ascii="Times New Roman" w:hAnsi="Times New Roman"/>
            <w:noProof/>
            <w:webHidden/>
            <w:sz w:val="28"/>
            <w:szCs w:val="28"/>
          </w:rPr>
          <w:fldChar w:fldCharType="end"/>
        </w:r>
      </w:hyperlink>
    </w:p>
    <w:p w14:paraId="46D019A4" w14:textId="148E1B0D"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54" w:history="1">
        <w:r w:rsidR="004F2022" w:rsidRPr="00E361FC">
          <w:rPr>
            <w:rStyle w:val="a8"/>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_Toc151066454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48</w:t>
        </w:r>
        <w:r w:rsidR="004F2022" w:rsidRPr="00E361FC">
          <w:rPr>
            <w:rFonts w:ascii="Times New Roman" w:hAnsi="Times New Roman"/>
            <w:noProof/>
            <w:webHidden/>
            <w:sz w:val="28"/>
            <w:szCs w:val="28"/>
          </w:rPr>
          <w:fldChar w:fldCharType="end"/>
        </w:r>
      </w:hyperlink>
    </w:p>
    <w:p w14:paraId="38748052" w14:textId="5088505F" w:rsidR="004F2022" w:rsidRPr="00E361FC" w:rsidRDefault="00F8791E" w:rsidP="00E361FC">
      <w:pPr>
        <w:pStyle w:val="22"/>
        <w:tabs>
          <w:tab w:val="right" w:leader="dot" w:pos="9913"/>
        </w:tabs>
        <w:spacing w:after="0"/>
        <w:jc w:val="both"/>
        <w:rPr>
          <w:rFonts w:ascii="Times New Roman" w:eastAsiaTheme="minorEastAsia" w:hAnsi="Times New Roman"/>
          <w:noProof/>
          <w:kern w:val="2"/>
          <w:sz w:val="28"/>
          <w:szCs w:val="28"/>
          <w:lang w:eastAsia="ru-RU"/>
          <w14:ligatures w14:val="standardContextual"/>
        </w:rPr>
      </w:pPr>
      <w:hyperlink w:anchor="_Toc151066455" w:history="1">
        <w:r w:rsidR="004F2022" w:rsidRPr="00E361FC">
          <w:rPr>
            <w:rStyle w:val="a8"/>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4F2022" w:rsidRPr="00E361FC">
          <w:rPr>
            <w:rFonts w:ascii="Times New Roman" w:hAnsi="Times New Roman"/>
            <w:noProof/>
            <w:webHidden/>
            <w:sz w:val="28"/>
            <w:szCs w:val="28"/>
          </w:rPr>
          <w:tab/>
        </w:r>
        <w:r w:rsidR="004F2022" w:rsidRPr="00E361FC">
          <w:rPr>
            <w:rFonts w:ascii="Times New Roman" w:hAnsi="Times New Roman"/>
            <w:noProof/>
            <w:webHidden/>
            <w:sz w:val="28"/>
            <w:szCs w:val="28"/>
          </w:rPr>
          <w:fldChar w:fldCharType="begin"/>
        </w:r>
        <w:r w:rsidR="004F2022" w:rsidRPr="00E361FC">
          <w:rPr>
            <w:rFonts w:ascii="Times New Roman" w:hAnsi="Times New Roman"/>
            <w:noProof/>
            <w:webHidden/>
            <w:sz w:val="28"/>
            <w:szCs w:val="28"/>
          </w:rPr>
          <w:instrText xml:space="preserve"> PAGEREF _Toc151066455 \h </w:instrText>
        </w:r>
        <w:r w:rsidR="004F2022" w:rsidRPr="00E361FC">
          <w:rPr>
            <w:rFonts w:ascii="Times New Roman" w:hAnsi="Times New Roman"/>
            <w:noProof/>
            <w:webHidden/>
            <w:sz w:val="28"/>
            <w:szCs w:val="28"/>
          </w:rPr>
        </w:r>
        <w:r w:rsidR="004F2022" w:rsidRPr="00E361FC">
          <w:rPr>
            <w:rFonts w:ascii="Times New Roman" w:hAnsi="Times New Roman"/>
            <w:noProof/>
            <w:webHidden/>
            <w:sz w:val="28"/>
            <w:szCs w:val="28"/>
          </w:rPr>
          <w:fldChar w:fldCharType="separate"/>
        </w:r>
        <w:r w:rsidR="001E4B4D" w:rsidRPr="00E361FC">
          <w:rPr>
            <w:rFonts w:ascii="Times New Roman" w:hAnsi="Times New Roman"/>
            <w:noProof/>
            <w:webHidden/>
            <w:sz w:val="28"/>
            <w:szCs w:val="28"/>
          </w:rPr>
          <w:t>48</w:t>
        </w:r>
        <w:r w:rsidR="004F2022" w:rsidRPr="00E361FC">
          <w:rPr>
            <w:rFonts w:ascii="Times New Roman" w:hAnsi="Times New Roman"/>
            <w:noProof/>
            <w:webHidden/>
            <w:sz w:val="28"/>
            <w:szCs w:val="28"/>
          </w:rPr>
          <w:fldChar w:fldCharType="end"/>
        </w:r>
      </w:hyperlink>
    </w:p>
    <w:p w14:paraId="0022E444" w14:textId="686B9829" w:rsidR="001D536C" w:rsidRPr="00E361FC" w:rsidRDefault="00425539" w:rsidP="00E361FC">
      <w:pPr>
        <w:pStyle w:val="1"/>
        <w:rPr>
          <w:rStyle w:val="20"/>
          <w:rFonts w:eastAsia="Calibri"/>
          <w:b/>
        </w:rPr>
      </w:pPr>
      <w:r w:rsidRPr="00E361FC">
        <w:rPr>
          <w:szCs w:val="28"/>
        </w:rPr>
        <w:fldChar w:fldCharType="end"/>
      </w:r>
      <w:r w:rsidR="00FD1B2A">
        <w:rPr>
          <w:rStyle w:val="20"/>
          <w:rFonts w:eastAsia="Calibri"/>
        </w:rPr>
        <w:br w:type="page"/>
      </w:r>
      <w:bookmarkStart w:id="0" w:name="_Toc151066439"/>
      <w:r w:rsidR="0015548B" w:rsidRPr="00E361FC">
        <w:rPr>
          <w:rStyle w:val="20"/>
          <w:rFonts w:eastAsia="Calibri"/>
          <w:b/>
        </w:rPr>
        <w:lastRenderedPageBreak/>
        <w:t xml:space="preserve">1. </w:t>
      </w:r>
      <w:r w:rsidR="00000327" w:rsidRPr="00E361FC">
        <w:rPr>
          <w:rStyle w:val="20"/>
          <w:rFonts w:eastAsia="Calibri"/>
          <w:b/>
        </w:rPr>
        <w:t xml:space="preserve">Наименование </w:t>
      </w:r>
      <w:r w:rsidR="001D536C" w:rsidRPr="00E361FC">
        <w:rPr>
          <w:rStyle w:val="20"/>
          <w:rFonts w:eastAsia="Calibri"/>
          <w:b/>
        </w:rPr>
        <w:t>дисциплины</w:t>
      </w:r>
      <w:bookmarkEnd w:id="0"/>
    </w:p>
    <w:p w14:paraId="559BA658" w14:textId="5D43BA2E" w:rsidR="002B188F" w:rsidRDefault="00E25CA4" w:rsidP="00DC6B3B">
      <w:pPr>
        <w:spacing w:after="0" w:line="360" w:lineRule="auto"/>
        <w:ind w:firstLine="709"/>
        <w:jc w:val="both"/>
        <w:rPr>
          <w:rFonts w:ascii="Times New Roman" w:hAnsi="Times New Roman"/>
          <w:sz w:val="28"/>
          <w:szCs w:val="28"/>
        </w:rPr>
      </w:pPr>
      <w:r>
        <w:rPr>
          <w:rFonts w:ascii="Times New Roman" w:hAnsi="Times New Roman"/>
          <w:sz w:val="28"/>
          <w:szCs w:val="28"/>
        </w:rPr>
        <w:t>«</w:t>
      </w:r>
      <w:r w:rsidR="00B8510F" w:rsidRPr="00B8510F">
        <w:rPr>
          <w:rFonts w:ascii="Times New Roman" w:hAnsi="Times New Roman"/>
          <w:sz w:val="28"/>
          <w:szCs w:val="28"/>
        </w:rPr>
        <w:t>Риск-менеджмент и производные финансовые инструменты</w:t>
      </w:r>
      <w:r>
        <w:rPr>
          <w:rFonts w:ascii="Times New Roman" w:hAnsi="Times New Roman"/>
          <w:sz w:val="28"/>
          <w:szCs w:val="28"/>
        </w:rPr>
        <w:t>»</w:t>
      </w:r>
      <w:r w:rsidR="00000327">
        <w:rPr>
          <w:rFonts w:ascii="Times New Roman" w:hAnsi="Times New Roman"/>
          <w:sz w:val="28"/>
          <w:szCs w:val="28"/>
        </w:rPr>
        <w:t>.</w:t>
      </w:r>
    </w:p>
    <w:p w14:paraId="4F496D2A" w14:textId="77777777" w:rsidR="001D536C" w:rsidRPr="00425539" w:rsidRDefault="001D536C" w:rsidP="00DC6B3B">
      <w:pPr>
        <w:pStyle w:val="2"/>
        <w:spacing w:before="0" w:after="0"/>
        <w:jc w:val="left"/>
        <w:rPr>
          <w:rStyle w:val="20"/>
          <w:b/>
        </w:rPr>
      </w:pPr>
      <w:bookmarkStart w:id="1" w:name="_Toc151066440"/>
      <w:r w:rsidRPr="00425539">
        <w:t xml:space="preserve">2. </w:t>
      </w:r>
      <w:hyperlink w:anchor="_Toc409641744" w:history="1">
        <w:r w:rsidR="0062527A" w:rsidRPr="00425539">
          <w:rPr>
            <w:rStyle w:val="20"/>
            <w:b/>
          </w:rPr>
          <w:t xml:space="preserve">Перечень планируемых результатов </w:t>
        </w:r>
      </w:hyperlink>
      <w:r w:rsidR="0062527A" w:rsidRPr="00425539">
        <w:rPr>
          <w:rStyle w:val="20"/>
          <w:b/>
        </w:rPr>
        <w:t>освоения образовательной программы</w:t>
      </w:r>
      <w:r w:rsidR="00E25CA4">
        <w:rPr>
          <w:rStyle w:val="20"/>
          <w:b/>
        </w:rPr>
        <w:t xml:space="preserve"> (перечень компетенций)</w:t>
      </w:r>
      <w:r w:rsidR="0062527A" w:rsidRPr="00425539">
        <w:rPr>
          <w:rStyle w:val="20"/>
          <w:b/>
        </w:rPr>
        <w:t xml:space="preserve"> с указанием индикаторов их достижения</w:t>
      </w:r>
      <w:r w:rsidR="00000327" w:rsidRPr="00425539">
        <w:rPr>
          <w:rStyle w:val="20"/>
          <w:b/>
        </w:rPr>
        <w:t xml:space="preserve"> и планируемых результатов обучения по дисциплине</w:t>
      </w:r>
      <w:bookmarkEnd w:id="1"/>
    </w:p>
    <w:p w14:paraId="4EEDBB66" w14:textId="0FF8F1DF" w:rsidR="00912ABC" w:rsidRDefault="001D536C" w:rsidP="00DC6B3B">
      <w:pPr>
        <w:spacing w:after="0" w:line="360" w:lineRule="auto"/>
        <w:ind w:firstLine="709"/>
        <w:jc w:val="both"/>
        <w:rPr>
          <w:rFonts w:ascii="Times New Roman" w:hAnsi="Times New Roman"/>
          <w:sz w:val="28"/>
          <w:szCs w:val="28"/>
        </w:rPr>
      </w:pPr>
      <w:r w:rsidRPr="00B51C16">
        <w:rPr>
          <w:rFonts w:ascii="Times New Roman" w:hAnsi="Times New Roman"/>
          <w:sz w:val="28"/>
          <w:szCs w:val="28"/>
        </w:rPr>
        <w:t>Дисциплина «</w:t>
      </w:r>
      <w:r w:rsidR="00CA6049" w:rsidRPr="00CA6049">
        <w:rPr>
          <w:rFonts w:ascii="Times New Roman" w:hAnsi="Times New Roman"/>
          <w:sz w:val="28"/>
          <w:szCs w:val="28"/>
        </w:rPr>
        <w:t>Риск-менеджмент и производные финансовые инструменты</w:t>
      </w:r>
      <w:r w:rsidRPr="00B51C16">
        <w:rPr>
          <w:rFonts w:ascii="Times New Roman" w:hAnsi="Times New Roman"/>
          <w:sz w:val="28"/>
          <w:szCs w:val="28"/>
        </w:rPr>
        <w:t>» обеспечивает фор</w:t>
      </w:r>
      <w:r w:rsidR="00F445CF">
        <w:rPr>
          <w:rFonts w:ascii="Times New Roman" w:hAnsi="Times New Roman"/>
          <w:sz w:val="28"/>
          <w:szCs w:val="28"/>
        </w:rPr>
        <w:t xml:space="preserve">мирование </w:t>
      </w:r>
      <w:r w:rsidRPr="00B51C16">
        <w:rPr>
          <w:rFonts w:ascii="Times New Roman" w:hAnsi="Times New Roman"/>
          <w:sz w:val="28"/>
          <w:szCs w:val="28"/>
        </w:rPr>
        <w:t>компетенций</w:t>
      </w:r>
      <w:r w:rsidR="001C3541">
        <w:rPr>
          <w:rFonts w:ascii="Times New Roman" w:hAnsi="Times New Roman"/>
          <w:sz w:val="28"/>
          <w:szCs w:val="28"/>
        </w:rPr>
        <w:t xml:space="preserve">: </w:t>
      </w:r>
      <w:r w:rsidR="0074643A">
        <w:rPr>
          <w:rFonts w:ascii="Times New Roman" w:hAnsi="Times New Roman"/>
          <w:sz w:val="28"/>
          <w:szCs w:val="28"/>
        </w:rPr>
        <w:t>ПКП-2</w:t>
      </w:r>
      <w:r w:rsidR="00CA6049">
        <w:rPr>
          <w:rFonts w:ascii="Times New Roman" w:hAnsi="Times New Roman"/>
          <w:sz w:val="28"/>
          <w:szCs w:val="28"/>
        </w:rPr>
        <w:t xml:space="preserve">, </w:t>
      </w:r>
      <w:r w:rsidR="0074643A">
        <w:rPr>
          <w:rFonts w:ascii="Times New Roman" w:hAnsi="Times New Roman"/>
          <w:sz w:val="28"/>
          <w:szCs w:val="28"/>
        </w:rPr>
        <w:t>ПКП-4, ПКП-5.</w:t>
      </w:r>
    </w:p>
    <w:p w14:paraId="5C63BD65" w14:textId="4DA9D792" w:rsidR="00DC6B3B" w:rsidRPr="004B07C3" w:rsidRDefault="00DC6B3B" w:rsidP="00DC6B3B">
      <w:pPr>
        <w:spacing w:after="0" w:line="360" w:lineRule="auto"/>
        <w:ind w:firstLine="567"/>
        <w:jc w:val="right"/>
        <w:rPr>
          <w:rFonts w:ascii="Times New Roman" w:hAnsi="Times New Roman"/>
          <w:sz w:val="28"/>
          <w:szCs w:val="28"/>
        </w:rPr>
      </w:pPr>
      <w:r>
        <w:rPr>
          <w:rFonts w:ascii="Times New Roman" w:hAnsi="Times New Roman"/>
          <w:sz w:val="28"/>
          <w:szCs w:val="28"/>
        </w:rPr>
        <w:t>Таблица 1</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8"/>
        <w:gridCol w:w="3799"/>
      </w:tblGrid>
      <w:tr w:rsidR="00203C36" w:rsidRPr="00203C36" w14:paraId="3220D74F" w14:textId="77777777" w:rsidTr="00576A51">
        <w:trPr>
          <w:trHeight w:val="1200"/>
        </w:trPr>
        <w:tc>
          <w:tcPr>
            <w:tcW w:w="993" w:type="dxa"/>
            <w:shd w:val="clear" w:color="auto" w:fill="auto"/>
          </w:tcPr>
          <w:p w14:paraId="23975F71" w14:textId="77777777" w:rsidR="00203C36" w:rsidRPr="00000327" w:rsidRDefault="00203C36" w:rsidP="00576A51">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Код компе</w:t>
            </w:r>
            <w:r w:rsidR="0017538F">
              <w:rPr>
                <w:rFonts w:ascii="Times New Roman" w:hAnsi="Times New Roman"/>
                <w:b/>
                <w:color w:val="000000"/>
                <w:sz w:val="24"/>
                <w:szCs w:val="24"/>
              </w:rPr>
              <w:t>тенции</w:t>
            </w:r>
          </w:p>
        </w:tc>
        <w:tc>
          <w:tcPr>
            <w:tcW w:w="2410" w:type="dxa"/>
            <w:shd w:val="clear" w:color="auto" w:fill="auto"/>
          </w:tcPr>
          <w:p w14:paraId="013532CB"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Наименование </w:t>
            </w:r>
          </w:p>
          <w:p w14:paraId="70EA46D2"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компетенции</w:t>
            </w:r>
          </w:p>
        </w:tc>
        <w:tc>
          <w:tcPr>
            <w:tcW w:w="3118" w:type="dxa"/>
            <w:shd w:val="clear" w:color="auto" w:fill="auto"/>
          </w:tcPr>
          <w:p w14:paraId="66ABE584"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Индикаторы достижения компетенции</w:t>
            </w:r>
          </w:p>
        </w:tc>
        <w:tc>
          <w:tcPr>
            <w:tcW w:w="3799" w:type="dxa"/>
            <w:shd w:val="clear" w:color="auto" w:fill="auto"/>
          </w:tcPr>
          <w:p w14:paraId="6B90EEAA" w14:textId="1820DDD1" w:rsidR="00203C36" w:rsidRPr="00000327" w:rsidRDefault="00203C36" w:rsidP="00E25CA4">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Результаты обучения (умения и знания), </w:t>
            </w:r>
            <w:r w:rsidR="007B0C64" w:rsidRPr="00000327">
              <w:rPr>
                <w:rFonts w:ascii="Times New Roman" w:hAnsi="Times New Roman"/>
                <w:b/>
                <w:color w:val="000000"/>
                <w:sz w:val="24"/>
                <w:szCs w:val="24"/>
              </w:rPr>
              <w:t>соотнесённые</w:t>
            </w:r>
            <w:r w:rsidRPr="00000327">
              <w:rPr>
                <w:rFonts w:ascii="Times New Roman" w:hAnsi="Times New Roman"/>
                <w:b/>
                <w:color w:val="000000"/>
                <w:sz w:val="24"/>
                <w:szCs w:val="24"/>
              </w:rPr>
              <w:t xml:space="preserve"> с индикаторами достижения компетенции</w:t>
            </w:r>
          </w:p>
        </w:tc>
      </w:tr>
      <w:tr w:rsidR="00383189" w:rsidRPr="00203C36" w14:paraId="5FFF92FA" w14:textId="77777777" w:rsidTr="00576A51">
        <w:trPr>
          <w:trHeight w:val="3103"/>
        </w:trPr>
        <w:tc>
          <w:tcPr>
            <w:tcW w:w="993" w:type="dxa"/>
            <w:vMerge w:val="restart"/>
            <w:shd w:val="clear" w:color="auto" w:fill="auto"/>
          </w:tcPr>
          <w:p w14:paraId="30F0CCBD" w14:textId="1D97C1C8" w:rsidR="00383189" w:rsidRPr="00174242" w:rsidRDefault="00383189" w:rsidP="00B01E60">
            <w:pPr>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ПКП-2</w:t>
            </w:r>
          </w:p>
        </w:tc>
        <w:tc>
          <w:tcPr>
            <w:tcW w:w="2410" w:type="dxa"/>
            <w:vMerge w:val="restart"/>
          </w:tcPr>
          <w:p w14:paraId="20EB3CBD" w14:textId="547545E9" w:rsidR="00383189" w:rsidRPr="00F334DF" w:rsidRDefault="00383189" w:rsidP="00B01E60">
            <w:pPr>
              <w:shd w:val="clear" w:color="auto" w:fill="FFFFFF"/>
              <w:spacing w:after="0" w:line="240" w:lineRule="auto"/>
              <w:rPr>
                <w:rFonts w:ascii="Times New Roman" w:hAnsi="Times New Roman"/>
                <w:color w:val="000000"/>
                <w:sz w:val="24"/>
                <w:szCs w:val="24"/>
              </w:rPr>
            </w:pPr>
            <w:r w:rsidRPr="0018356B">
              <w:rPr>
                <w:rFonts w:ascii="Times New Roman" w:hAnsi="Times New Roman"/>
                <w:color w:val="000000"/>
                <w:sz w:val="24"/>
                <w:szCs w:val="24"/>
              </w:rPr>
              <w:t>Способен применять математическое моделирования для решения прикладных задач</w:t>
            </w:r>
          </w:p>
        </w:tc>
        <w:tc>
          <w:tcPr>
            <w:tcW w:w="3118" w:type="dxa"/>
            <w:shd w:val="clear" w:color="auto" w:fill="auto"/>
          </w:tcPr>
          <w:p w14:paraId="7B85DC79" w14:textId="2F1E4D18" w:rsidR="00383189" w:rsidRPr="00576A51" w:rsidRDefault="00383189" w:rsidP="00576A51">
            <w:pPr>
              <w:spacing w:after="0" w:line="240" w:lineRule="auto"/>
              <w:rPr>
                <w:rFonts w:ascii="Times New Roman" w:hAnsi="Times New Roman"/>
                <w:sz w:val="24"/>
                <w:szCs w:val="24"/>
              </w:rPr>
            </w:pPr>
            <w:r>
              <w:rPr>
                <w:rFonts w:ascii="Times New Roman" w:hAnsi="Times New Roman"/>
                <w:sz w:val="24"/>
                <w:szCs w:val="24"/>
              </w:rPr>
              <w:t>1.</w:t>
            </w:r>
            <w:r>
              <w:t xml:space="preserve"> </w:t>
            </w:r>
            <w:r w:rsidRPr="0018356B">
              <w:rPr>
                <w:rFonts w:ascii="Times New Roman" w:hAnsi="Times New Roman"/>
                <w:sz w:val="24"/>
                <w:szCs w:val="24"/>
              </w:rPr>
              <w:t>Демонстрирует знания в области теории и методологии математического моделирования и системного анализа процессов</w:t>
            </w:r>
          </w:p>
        </w:tc>
        <w:tc>
          <w:tcPr>
            <w:tcW w:w="3799" w:type="dxa"/>
            <w:shd w:val="clear" w:color="auto" w:fill="auto"/>
          </w:tcPr>
          <w:p w14:paraId="5968088A" w14:textId="796582D7" w:rsidR="00383189" w:rsidRPr="00B71736" w:rsidRDefault="00383189" w:rsidP="00B01E60">
            <w:pPr>
              <w:spacing w:after="0" w:line="240" w:lineRule="auto"/>
              <w:jc w:val="both"/>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sidR="001B3A98">
              <w:rPr>
                <w:rFonts w:ascii="Times New Roman" w:hAnsi="Times New Roman"/>
                <w:color w:val="000000"/>
                <w:sz w:val="24"/>
                <w:szCs w:val="24"/>
              </w:rPr>
              <w:t xml:space="preserve">теоретическую основу </w:t>
            </w:r>
            <w:r w:rsidR="00326634">
              <w:rPr>
                <w:rFonts w:ascii="Times New Roman" w:hAnsi="Times New Roman"/>
                <w:color w:val="000000"/>
                <w:sz w:val="24"/>
                <w:szCs w:val="24"/>
              </w:rPr>
              <w:t>математически</w:t>
            </w:r>
            <w:r w:rsidR="001B3A98">
              <w:rPr>
                <w:rFonts w:ascii="Times New Roman" w:hAnsi="Times New Roman"/>
                <w:color w:val="000000"/>
                <w:sz w:val="24"/>
                <w:szCs w:val="24"/>
              </w:rPr>
              <w:t>х</w:t>
            </w:r>
            <w:r w:rsidR="00326634">
              <w:rPr>
                <w:rFonts w:ascii="Times New Roman" w:hAnsi="Times New Roman"/>
                <w:color w:val="000000"/>
                <w:sz w:val="24"/>
                <w:szCs w:val="24"/>
              </w:rPr>
              <w:t xml:space="preserve"> модел</w:t>
            </w:r>
            <w:r w:rsidR="001B3A98">
              <w:rPr>
                <w:rFonts w:ascii="Times New Roman" w:hAnsi="Times New Roman"/>
                <w:color w:val="000000"/>
                <w:sz w:val="24"/>
                <w:szCs w:val="24"/>
              </w:rPr>
              <w:t>ей</w:t>
            </w:r>
            <w:r w:rsidR="00326634">
              <w:rPr>
                <w:rFonts w:ascii="Times New Roman" w:hAnsi="Times New Roman"/>
                <w:color w:val="000000"/>
                <w:sz w:val="24"/>
                <w:szCs w:val="24"/>
              </w:rPr>
              <w:t xml:space="preserve"> и метод</w:t>
            </w:r>
            <w:r w:rsidR="001B3A98">
              <w:rPr>
                <w:rFonts w:ascii="Times New Roman" w:hAnsi="Times New Roman"/>
                <w:color w:val="000000"/>
                <w:sz w:val="24"/>
                <w:szCs w:val="24"/>
              </w:rPr>
              <w:t>ов</w:t>
            </w:r>
            <w:r w:rsidR="00326634">
              <w:rPr>
                <w:rFonts w:ascii="Times New Roman" w:hAnsi="Times New Roman"/>
                <w:color w:val="000000"/>
                <w:sz w:val="24"/>
                <w:szCs w:val="24"/>
              </w:rPr>
              <w:t>, используемы</w:t>
            </w:r>
            <w:r w:rsidR="001B3A98">
              <w:rPr>
                <w:rFonts w:ascii="Times New Roman" w:hAnsi="Times New Roman"/>
                <w:color w:val="000000"/>
                <w:sz w:val="24"/>
                <w:szCs w:val="24"/>
              </w:rPr>
              <w:t>х</w:t>
            </w:r>
            <w:r w:rsidR="00326634">
              <w:rPr>
                <w:rFonts w:ascii="Times New Roman" w:hAnsi="Times New Roman"/>
                <w:color w:val="000000"/>
                <w:sz w:val="24"/>
                <w:szCs w:val="24"/>
              </w:rPr>
              <w:t xml:space="preserve"> при количественной оценке и прогнозировании рисков и в ценообразовании производных финансовых инструментов</w:t>
            </w:r>
            <w:r w:rsidR="001B3A98">
              <w:rPr>
                <w:rFonts w:ascii="Times New Roman" w:hAnsi="Times New Roman"/>
                <w:color w:val="000000"/>
                <w:sz w:val="24"/>
                <w:szCs w:val="24"/>
              </w:rPr>
              <w:t>, созданных</w:t>
            </w:r>
            <w:r w:rsidR="00326634">
              <w:rPr>
                <w:rFonts w:ascii="Times New Roman" w:hAnsi="Times New Roman"/>
                <w:color w:val="000000"/>
                <w:sz w:val="24"/>
                <w:szCs w:val="24"/>
              </w:rPr>
              <w:t xml:space="preserve"> для динамического управления рисками</w:t>
            </w:r>
            <w:r w:rsidR="00B71736" w:rsidRPr="00B71736">
              <w:rPr>
                <w:rFonts w:ascii="Times New Roman" w:hAnsi="Times New Roman"/>
                <w:color w:val="000000"/>
                <w:sz w:val="24"/>
                <w:szCs w:val="24"/>
              </w:rPr>
              <w:t>.</w:t>
            </w:r>
          </w:p>
          <w:p w14:paraId="3C7B447F" w14:textId="11447002" w:rsidR="00383189" w:rsidRPr="00000327" w:rsidRDefault="00383189" w:rsidP="0032548C">
            <w:pPr>
              <w:tabs>
                <w:tab w:val="left" w:pos="540"/>
              </w:tabs>
              <w:spacing w:after="0" w:line="240" w:lineRule="auto"/>
              <w:contextualSpacing/>
              <w:rPr>
                <w:rFonts w:ascii="Times New Roman" w:hAnsi="Times New Roman"/>
                <w:b/>
                <w:color w:val="000000"/>
                <w:sz w:val="24"/>
                <w:szCs w:val="24"/>
              </w:rPr>
            </w:pPr>
            <w:r w:rsidRPr="00000327">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sidR="00B71736">
              <w:rPr>
                <w:rFonts w:ascii="Times New Roman" w:hAnsi="Times New Roman"/>
                <w:color w:val="000000"/>
                <w:sz w:val="24"/>
                <w:szCs w:val="24"/>
              </w:rPr>
              <w:t xml:space="preserve">применять </w:t>
            </w:r>
            <w:r w:rsidR="00472C3B">
              <w:rPr>
                <w:rFonts w:ascii="Times New Roman" w:hAnsi="Times New Roman"/>
                <w:color w:val="000000"/>
                <w:sz w:val="24"/>
                <w:szCs w:val="24"/>
              </w:rPr>
              <w:t xml:space="preserve">на практике </w:t>
            </w:r>
            <w:r w:rsidR="00B71736">
              <w:rPr>
                <w:rFonts w:ascii="Times New Roman" w:hAnsi="Times New Roman"/>
                <w:color w:val="000000"/>
                <w:sz w:val="24"/>
                <w:szCs w:val="24"/>
              </w:rPr>
              <w:t xml:space="preserve">математический аппарат, используемый в моделях прогнозирования рисков и при анализе </w:t>
            </w:r>
            <w:r w:rsidR="0032548C">
              <w:rPr>
                <w:rFonts w:ascii="Times New Roman" w:hAnsi="Times New Roman"/>
                <w:color w:val="000000"/>
                <w:sz w:val="24"/>
                <w:szCs w:val="24"/>
              </w:rPr>
              <w:t xml:space="preserve">динамических схем управления рисками </w:t>
            </w:r>
            <w:r w:rsidR="00472C3B">
              <w:rPr>
                <w:rFonts w:ascii="Times New Roman" w:hAnsi="Times New Roman"/>
                <w:color w:val="000000"/>
                <w:sz w:val="24"/>
                <w:szCs w:val="24"/>
              </w:rPr>
              <w:t>с помощью производных финансовых инструментов</w:t>
            </w:r>
          </w:p>
        </w:tc>
      </w:tr>
      <w:tr w:rsidR="00383189" w:rsidRPr="00203C36" w14:paraId="786FC3E5" w14:textId="77777777" w:rsidTr="00AF7D55">
        <w:trPr>
          <w:trHeight w:val="2117"/>
        </w:trPr>
        <w:tc>
          <w:tcPr>
            <w:tcW w:w="993" w:type="dxa"/>
            <w:vMerge/>
            <w:shd w:val="clear" w:color="auto" w:fill="auto"/>
          </w:tcPr>
          <w:p w14:paraId="6AB67A20" w14:textId="77777777" w:rsidR="00383189" w:rsidRDefault="00383189" w:rsidP="00B01E60">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757820BF" w14:textId="77777777" w:rsidR="00383189" w:rsidRPr="00F334DF" w:rsidRDefault="00383189" w:rsidP="00B01E60">
            <w:pPr>
              <w:shd w:val="clear" w:color="auto" w:fill="FFFFFF"/>
              <w:spacing w:after="0" w:line="240" w:lineRule="auto"/>
              <w:rPr>
                <w:rFonts w:ascii="Times New Roman" w:eastAsia="Times New Roman" w:hAnsi="Times New Roman"/>
                <w:sz w:val="24"/>
                <w:szCs w:val="24"/>
              </w:rPr>
            </w:pPr>
          </w:p>
        </w:tc>
        <w:tc>
          <w:tcPr>
            <w:tcW w:w="3118" w:type="dxa"/>
            <w:shd w:val="clear" w:color="auto" w:fill="auto"/>
          </w:tcPr>
          <w:p w14:paraId="1C8D3AA5" w14:textId="73C854F0" w:rsidR="00383189" w:rsidRDefault="00383189" w:rsidP="00576A51">
            <w:pPr>
              <w:tabs>
                <w:tab w:val="left" w:pos="540"/>
              </w:tabs>
              <w:spacing w:after="0" w:line="240" w:lineRule="auto"/>
              <w:contextualSpacing/>
              <w:jc w:val="both"/>
              <w:rPr>
                <w:rFonts w:ascii="Times New Roman" w:hAnsi="Times New Roman"/>
                <w:sz w:val="24"/>
                <w:szCs w:val="24"/>
              </w:rPr>
            </w:pPr>
            <w:r w:rsidRPr="00174242">
              <w:rPr>
                <w:rFonts w:ascii="Times New Roman" w:hAnsi="Times New Roman"/>
                <w:sz w:val="24"/>
                <w:szCs w:val="24"/>
              </w:rPr>
              <w:t>2.</w:t>
            </w:r>
            <w:r>
              <w:t xml:space="preserve"> </w:t>
            </w:r>
            <w:r w:rsidRPr="0018356B">
              <w:rPr>
                <w:rFonts w:ascii="Times New Roman" w:hAnsi="Times New Roman"/>
                <w:sz w:val="24"/>
                <w:szCs w:val="24"/>
              </w:rPr>
              <w:t>Строит математические модели</w:t>
            </w:r>
            <w:r>
              <w:rPr>
                <w:rFonts w:ascii="Times New Roman" w:hAnsi="Times New Roman"/>
                <w:sz w:val="24"/>
                <w:szCs w:val="24"/>
              </w:rPr>
              <w:t>.</w:t>
            </w:r>
          </w:p>
        </w:tc>
        <w:tc>
          <w:tcPr>
            <w:tcW w:w="3799" w:type="dxa"/>
            <w:shd w:val="clear" w:color="auto" w:fill="auto"/>
          </w:tcPr>
          <w:p w14:paraId="710F9E23" w14:textId="6B57F43D" w:rsidR="00383189" w:rsidRDefault="00383189" w:rsidP="00576A51">
            <w:pPr>
              <w:spacing w:after="0" w:line="240" w:lineRule="auto"/>
              <w:jc w:val="both"/>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sidR="00AF7D55">
              <w:rPr>
                <w:rFonts w:ascii="Times New Roman" w:hAnsi="Times New Roman"/>
                <w:color w:val="000000"/>
                <w:sz w:val="24"/>
                <w:szCs w:val="24"/>
              </w:rPr>
              <w:t>теоретические предположения и ограничения, лежащие в основе моделей оценки рисков и управления рисками</w:t>
            </w:r>
          </w:p>
          <w:p w14:paraId="50AC2E0F" w14:textId="5ED9FD4C" w:rsidR="00383189" w:rsidRPr="00000327" w:rsidRDefault="00383189" w:rsidP="00AF7D55">
            <w:pPr>
              <w:spacing w:after="0" w:line="240" w:lineRule="auto"/>
              <w:jc w:val="both"/>
              <w:rPr>
                <w:rFonts w:ascii="Times New Roman" w:hAnsi="Times New Roman"/>
                <w:b/>
                <w:color w:val="000000"/>
                <w:sz w:val="24"/>
                <w:szCs w:val="24"/>
                <w:u w:val="single"/>
              </w:rPr>
            </w:pPr>
            <w:r w:rsidRPr="00000327">
              <w:rPr>
                <w:rFonts w:ascii="Times New Roman" w:hAnsi="Times New Roman"/>
                <w:b/>
                <w:color w:val="000000"/>
                <w:sz w:val="24"/>
                <w:szCs w:val="24"/>
                <w:u w:val="single"/>
              </w:rPr>
              <w:t>Уметь</w:t>
            </w:r>
            <w:r w:rsidR="00AF7D55" w:rsidRPr="00AF7D55">
              <w:rPr>
                <w:rFonts w:ascii="Times New Roman" w:hAnsi="Times New Roman"/>
                <w:bCs/>
                <w:color w:val="000000"/>
                <w:sz w:val="24"/>
                <w:szCs w:val="24"/>
              </w:rPr>
              <w:t xml:space="preserve"> </w:t>
            </w:r>
            <w:r w:rsidR="00AF7D55">
              <w:rPr>
                <w:rFonts w:ascii="Times New Roman" w:hAnsi="Times New Roman"/>
                <w:bCs/>
                <w:color w:val="000000"/>
                <w:sz w:val="24"/>
                <w:szCs w:val="24"/>
              </w:rPr>
              <w:t>выбирать математический аппарат для построения модели, адекватный поставленной задаче, и применять его при моделировании систем оценки рисков и управления рисками</w:t>
            </w:r>
          </w:p>
        </w:tc>
      </w:tr>
      <w:tr w:rsidR="00383189" w:rsidRPr="00203C36" w14:paraId="5660C510" w14:textId="77777777" w:rsidTr="008E7DD0">
        <w:trPr>
          <w:trHeight w:val="1975"/>
        </w:trPr>
        <w:tc>
          <w:tcPr>
            <w:tcW w:w="993" w:type="dxa"/>
            <w:vMerge/>
            <w:shd w:val="clear" w:color="auto" w:fill="auto"/>
          </w:tcPr>
          <w:p w14:paraId="14558E17" w14:textId="77777777" w:rsidR="00383189" w:rsidRDefault="00383189" w:rsidP="00B01E60">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3138C413" w14:textId="77777777" w:rsidR="00383189" w:rsidRPr="00F334DF" w:rsidRDefault="00383189" w:rsidP="00B01E60">
            <w:pPr>
              <w:shd w:val="clear" w:color="auto" w:fill="FFFFFF"/>
              <w:spacing w:after="0" w:line="240" w:lineRule="auto"/>
              <w:rPr>
                <w:rFonts w:ascii="Times New Roman" w:eastAsia="Times New Roman" w:hAnsi="Times New Roman"/>
                <w:sz w:val="24"/>
                <w:szCs w:val="24"/>
              </w:rPr>
            </w:pPr>
          </w:p>
        </w:tc>
        <w:tc>
          <w:tcPr>
            <w:tcW w:w="3118" w:type="dxa"/>
            <w:shd w:val="clear" w:color="auto" w:fill="auto"/>
          </w:tcPr>
          <w:p w14:paraId="355379E4" w14:textId="77777777" w:rsidR="00383189" w:rsidRDefault="00383189" w:rsidP="0018356B">
            <w:pPr>
              <w:tabs>
                <w:tab w:val="left" w:pos="540"/>
              </w:tabs>
              <w:jc w:val="both"/>
              <w:rPr>
                <w:rFonts w:ascii="Times New Roman" w:hAnsi="Times New Roman"/>
                <w:sz w:val="24"/>
                <w:szCs w:val="24"/>
              </w:rPr>
            </w:pPr>
            <w:r w:rsidRPr="0018356B">
              <w:rPr>
                <w:rFonts w:ascii="Times New Roman" w:hAnsi="Times New Roman"/>
                <w:sz w:val="24"/>
                <w:szCs w:val="24"/>
              </w:rPr>
              <w:t>3. Анализирует и интерпретирует построенные модели</w:t>
            </w:r>
          </w:p>
          <w:p w14:paraId="69C6DDD3" w14:textId="3048E202" w:rsidR="006C111E" w:rsidRPr="0018356B" w:rsidRDefault="006C111E" w:rsidP="0018356B">
            <w:pPr>
              <w:tabs>
                <w:tab w:val="left" w:pos="540"/>
              </w:tabs>
              <w:jc w:val="both"/>
              <w:rPr>
                <w:rFonts w:ascii="Times New Roman" w:hAnsi="Times New Roman"/>
                <w:sz w:val="24"/>
                <w:szCs w:val="24"/>
              </w:rPr>
            </w:pPr>
          </w:p>
        </w:tc>
        <w:tc>
          <w:tcPr>
            <w:tcW w:w="3799" w:type="dxa"/>
            <w:shd w:val="clear" w:color="auto" w:fill="auto"/>
          </w:tcPr>
          <w:p w14:paraId="176F4255" w14:textId="77777777" w:rsidR="00383189" w:rsidRDefault="000376D1" w:rsidP="00576A51">
            <w:pPr>
              <w:spacing w:after="0" w:line="240" w:lineRule="auto"/>
              <w:jc w:val="both"/>
              <w:rPr>
                <w:rFonts w:ascii="Times New Roman" w:hAnsi="Times New Roman"/>
                <w:bCs/>
                <w:color w:val="000000"/>
                <w:sz w:val="24"/>
                <w:szCs w:val="24"/>
              </w:rPr>
            </w:pPr>
            <w:r>
              <w:rPr>
                <w:rFonts w:ascii="Times New Roman" w:hAnsi="Times New Roman"/>
                <w:b/>
                <w:color w:val="000000"/>
                <w:sz w:val="24"/>
                <w:szCs w:val="24"/>
                <w:u w:val="single"/>
              </w:rPr>
              <w:t>Знать</w:t>
            </w:r>
            <w:r>
              <w:rPr>
                <w:rFonts w:ascii="Times New Roman" w:hAnsi="Times New Roman"/>
                <w:bCs/>
                <w:color w:val="000000"/>
                <w:sz w:val="24"/>
                <w:szCs w:val="24"/>
              </w:rPr>
              <w:t xml:space="preserve"> </w:t>
            </w:r>
            <w:r w:rsidR="008E7DD0">
              <w:rPr>
                <w:rFonts w:ascii="Times New Roman" w:hAnsi="Times New Roman"/>
                <w:bCs/>
                <w:color w:val="000000"/>
                <w:sz w:val="24"/>
                <w:szCs w:val="24"/>
              </w:rPr>
              <w:t xml:space="preserve">методы обратного тестирования </w:t>
            </w:r>
            <w:r w:rsidR="008E7DD0" w:rsidRPr="008E7DD0">
              <w:rPr>
                <w:rFonts w:ascii="Times New Roman" w:hAnsi="Times New Roman"/>
                <w:bCs/>
                <w:color w:val="000000"/>
                <w:sz w:val="24"/>
                <w:szCs w:val="24"/>
              </w:rPr>
              <w:t>(</w:t>
            </w:r>
            <w:r w:rsidR="008E7DD0">
              <w:rPr>
                <w:rFonts w:ascii="Times New Roman" w:hAnsi="Times New Roman"/>
                <w:bCs/>
                <w:color w:val="000000"/>
                <w:sz w:val="24"/>
                <w:szCs w:val="24"/>
                <w:lang w:val="en-US"/>
              </w:rPr>
              <w:t>backtesting</w:t>
            </w:r>
            <w:r w:rsidR="008E7DD0" w:rsidRPr="008E7DD0">
              <w:rPr>
                <w:rFonts w:ascii="Times New Roman" w:hAnsi="Times New Roman"/>
                <w:bCs/>
                <w:color w:val="000000"/>
                <w:sz w:val="24"/>
                <w:szCs w:val="24"/>
              </w:rPr>
              <w:t xml:space="preserve">) </w:t>
            </w:r>
            <w:r w:rsidR="008E7DD0">
              <w:rPr>
                <w:rFonts w:ascii="Times New Roman" w:hAnsi="Times New Roman"/>
                <w:bCs/>
                <w:color w:val="000000"/>
                <w:sz w:val="24"/>
                <w:szCs w:val="24"/>
              </w:rPr>
              <w:t xml:space="preserve">и стресс – тестирования </w:t>
            </w:r>
            <w:r w:rsidR="008E7DD0" w:rsidRPr="008E7DD0">
              <w:rPr>
                <w:rFonts w:ascii="Times New Roman" w:hAnsi="Times New Roman"/>
                <w:bCs/>
                <w:color w:val="000000"/>
                <w:sz w:val="24"/>
                <w:szCs w:val="24"/>
              </w:rPr>
              <w:t>(</w:t>
            </w:r>
            <w:r w:rsidR="008E7DD0">
              <w:rPr>
                <w:rFonts w:ascii="Times New Roman" w:hAnsi="Times New Roman"/>
                <w:bCs/>
                <w:color w:val="000000"/>
                <w:sz w:val="24"/>
                <w:szCs w:val="24"/>
                <w:lang w:val="en-US"/>
              </w:rPr>
              <w:t>stresstesting</w:t>
            </w:r>
            <w:r w:rsidR="008E7DD0" w:rsidRPr="008E7DD0">
              <w:rPr>
                <w:rFonts w:ascii="Times New Roman" w:hAnsi="Times New Roman"/>
                <w:bCs/>
                <w:color w:val="000000"/>
                <w:sz w:val="24"/>
                <w:szCs w:val="24"/>
              </w:rPr>
              <w:t xml:space="preserve">) </w:t>
            </w:r>
            <w:r w:rsidR="008E7DD0">
              <w:rPr>
                <w:rFonts w:ascii="Times New Roman" w:hAnsi="Times New Roman"/>
                <w:bCs/>
                <w:color w:val="000000"/>
                <w:sz w:val="24"/>
                <w:szCs w:val="24"/>
              </w:rPr>
              <w:t>моделей прогнозирования рисков</w:t>
            </w:r>
          </w:p>
          <w:p w14:paraId="0D38C817" w14:textId="6651A97D" w:rsidR="008E7DD0" w:rsidRPr="008E7DD0" w:rsidRDefault="008E7DD0" w:rsidP="00576A51">
            <w:pPr>
              <w:spacing w:after="0" w:line="240" w:lineRule="auto"/>
              <w:jc w:val="both"/>
              <w:rPr>
                <w:rFonts w:ascii="Times New Roman" w:hAnsi="Times New Roman"/>
                <w:bCs/>
                <w:color w:val="000000"/>
                <w:sz w:val="24"/>
                <w:szCs w:val="24"/>
              </w:rPr>
            </w:pPr>
            <w:r>
              <w:rPr>
                <w:rFonts w:ascii="Times New Roman" w:hAnsi="Times New Roman"/>
                <w:b/>
                <w:color w:val="000000"/>
                <w:sz w:val="24"/>
                <w:szCs w:val="24"/>
                <w:u w:val="single"/>
              </w:rPr>
              <w:t>Уметь</w:t>
            </w:r>
            <w:r>
              <w:rPr>
                <w:rFonts w:ascii="Times New Roman" w:hAnsi="Times New Roman"/>
                <w:bCs/>
                <w:color w:val="000000"/>
                <w:sz w:val="24"/>
                <w:szCs w:val="24"/>
              </w:rPr>
              <w:t xml:space="preserve"> определять и настраивать параметры модели в соответствии </w:t>
            </w:r>
            <w:r>
              <w:rPr>
                <w:rFonts w:ascii="Times New Roman" w:hAnsi="Times New Roman"/>
                <w:bCs/>
                <w:color w:val="000000"/>
                <w:sz w:val="24"/>
                <w:szCs w:val="24"/>
              </w:rPr>
              <w:lastRenderedPageBreak/>
              <w:t>с реальными данными</w:t>
            </w:r>
            <w:r w:rsidR="00562246">
              <w:rPr>
                <w:rFonts w:ascii="Times New Roman" w:hAnsi="Times New Roman"/>
                <w:bCs/>
                <w:color w:val="000000"/>
                <w:sz w:val="24"/>
                <w:szCs w:val="24"/>
              </w:rPr>
              <w:t>, делать выводы на основе проведённого моделирования</w:t>
            </w:r>
          </w:p>
        </w:tc>
      </w:tr>
      <w:tr w:rsidR="00C6285D" w:rsidRPr="00203C36" w14:paraId="002E0D6C" w14:textId="77777777" w:rsidTr="00576A51">
        <w:trPr>
          <w:trHeight w:val="436"/>
        </w:trPr>
        <w:tc>
          <w:tcPr>
            <w:tcW w:w="993" w:type="dxa"/>
            <w:vMerge w:val="restart"/>
            <w:shd w:val="clear" w:color="auto" w:fill="auto"/>
          </w:tcPr>
          <w:p w14:paraId="72BB2F36" w14:textId="6FF3FC75" w:rsidR="00C6285D" w:rsidRPr="00203C36" w:rsidRDefault="00C6285D" w:rsidP="00B01E60">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ПКП-4</w:t>
            </w:r>
          </w:p>
          <w:p w14:paraId="120F10BF" w14:textId="77777777" w:rsidR="00C6285D" w:rsidRPr="00203C36" w:rsidRDefault="00C6285D" w:rsidP="00B01E60">
            <w:pPr>
              <w:tabs>
                <w:tab w:val="left" w:pos="540"/>
              </w:tabs>
              <w:spacing w:after="0" w:line="240" w:lineRule="auto"/>
              <w:contextualSpacing/>
              <w:jc w:val="center"/>
              <w:rPr>
                <w:rFonts w:ascii="Times New Roman" w:hAnsi="Times New Roman"/>
                <w:sz w:val="24"/>
                <w:szCs w:val="24"/>
              </w:rPr>
            </w:pPr>
          </w:p>
        </w:tc>
        <w:tc>
          <w:tcPr>
            <w:tcW w:w="2410" w:type="dxa"/>
            <w:vMerge w:val="restart"/>
            <w:shd w:val="clear" w:color="auto" w:fill="auto"/>
          </w:tcPr>
          <w:p w14:paraId="5B5323AD" w14:textId="6EB0486F" w:rsidR="00C6285D" w:rsidRPr="00203C36" w:rsidRDefault="00C6285D" w:rsidP="00A33B2A">
            <w:pPr>
              <w:tabs>
                <w:tab w:val="left" w:pos="540"/>
              </w:tabs>
              <w:spacing w:after="0" w:line="240" w:lineRule="auto"/>
              <w:contextualSpacing/>
              <w:jc w:val="both"/>
              <w:rPr>
                <w:rFonts w:ascii="Times New Roman" w:hAnsi="Times New Roman"/>
                <w:sz w:val="24"/>
                <w:szCs w:val="24"/>
              </w:rPr>
            </w:pPr>
            <w:r w:rsidRPr="00A33B2A">
              <w:rPr>
                <w:rFonts w:ascii="Times New Roman" w:hAnsi="Times New Roman"/>
                <w:sz w:val="24"/>
                <w:szCs w:val="24"/>
              </w:rPr>
              <w:t>Способен  применять теоретико-вероятностные и статистические методы оценки рисков</w:t>
            </w:r>
          </w:p>
        </w:tc>
        <w:tc>
          <w:tcPr>
            <w:tcW w:w="3118" w:type="dxa"/>
            <w:shd w:val="clear" w:color="auto" w:fill="auto"/>
          </w:tcPr>
          <w:p w14:paraId="1F8C8508" w14:textId="676BB048" w:rsidR="00C6285D" w:rsidRPr="00284F5A" w:rsidRDefault="00C6285D" w:rsidP="00B01E60">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1</w:t>
            </w:r>
            <w:r w:rsidRPr="00203C36">
              <w:rPr>
                <w:rFonts w:ascii="Times New Roman" w:hAnsi="Times New Roman"/>
                <w:sz w:val="24"/>
                <w:szCs w:val="24"/>
              </w:rPr>
              <w:t>.</w:t>
            </w:r>
            <w:r>
              <w:t xml:space="preserve"> </w:t>
            </w:r>
            <w:r w:rsidRPr="00C6285D">
              <w:rPr>
                <w:rFonts w:ascii="Times New Roman" w:hAnsi="Times New Roman"/>
                <w:sz w:val="24"/>
                <w:szCs w:val="24"/>
              </w:rPr>
              <w:t>Демонстрирует знания и способность к моделированию в области теории вероятностей и случайных процессов</w:t>
            </w:r>
            <w:r w:rsidR="00284F5A" w:rsidRPr="006917AF">
              <w:rPr>
                <w:rFonts w:ascii="Times New Roman" w:hAnsi="Times New Roman"/>
                <w:strike/>
                <w:sz w:val="24"/>
                <w:szCs w:val="24"/>
              </w:rPr>
              <w:t xml:space="preserve"> </w:t>
            </w:r>
          </w:p>
        </w:tc>
        <w:tc>
          <w:tcPr>
            <w:tcW w:w="3799" w:type="dxa"/>
            <w:shd w:val="clear" w:color="auto" w:fill="auto"/>
          </w:tcPr>
          <w:p w14:paraId="6CD84DEF" w14:textId="2390960D" w:rsidR="00C6285D" w:rsidRPr="00203C36" w:rsidRDefault="00C6285D" w:rsidP="00B01E60">
            <w:pPr>
              <w:tabs>
                <w:tab w:val="left" w:pos="540"/>
              </w:tabs>
              <w:spacing w:after="0" w:line="240" w:lineRule="auto"/>
              <w:contextualSpacing/>
              <w:rPr>
                <w:rFonts w:ascii="Times New Roman" w:hAnsi="Times New Roman"/>
                <w:color w:val="000000"/>
                <w:sz w:val="24"/>
                <w:szCs w:val="24"/>
              </w:rPr>
            </w:pPr>
            <w:r w:rsidRPr="0035462A">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sidR="004B5AF6" w:rsidRPr="004B5AF6">
              <w:rPr>
                <w:rFonts w:ascii="Times New Roman" w:hAnsi="Times New Roman"/>
                <w:color w:val="000000"/>
                <w:sz w:val="24"/>
                <w:szCs w:val="24"/>
              </w:rPr>
              <w:t>теоретические и практические аспекты современной математической теории производных финансовых инструментов и математических методов риск-менеджмента, наравне с финансово-эконмическими моделями, основанными на этой теории и методах</w:t>
            </w:r>
          </w:p>
          <w:p w14:paraId="5163E3FC" w14:textId="187C79E4" w:rsidR="00C6285D" w:rsidRPr="00203C36" w:rsidRDefault="00C6285D" w:rsidP="00B01E60">
            <w:pPr>
              <w:tabs>
                <w:tab w:val="left" w:pos="540"/>
              </w:tabs>
              <w:spacing w:after="0" w:line="240" w:lineRule="auto"/>
              <w:contextualSpacing/>
              <w:rPr>
                <w:rFonts w:ascii="Times New Roman" w:hAnsi="Times New Roman"/>
                <w:b/>
                <w:color w:val="000000"/>
                <w:sz w:val="24"/>
                <w:szCs w:val="24"/>
                <w:u w:val="single"/>
              </w:rPr>
            </w:pPr>
            <w:r w:rsidRPr="0035462A">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sidR="004B5AF6" w:rsidRPr="004B5AF6">
              <w:rPr>
                <w:rFonts w:ascii="Times New Roman" w:hAnsi="Times New Roman"/>
                <w:color w:val="000000"/>
                <w:sz w:val="24"/>
                <w:szCs w:val="24"/>
              </w:rPr>
              <w:t xml:space="preserve">применять вероятностные методы измерения рисков и управления рисками, с возможностью использования производных финансовых инструментов и их комбинаций.  </w:t>
            </w:r>
          </w:p>
        </w:tc>
      </w:tr>
      <w:tr w:rsidR="00C6285D" w:rsidRPr="00203C36" w14:paraId="5187AC30" w14:textId="77777777" w:rsidTr="00576A51">
        <w:trPr>
          <w:trHeight w:val="435"/>
        </w:trPr>
        <w:tc>
          <w:tcPr>
            <w:tcW w:w="993" w:type="dxa"/>
            <w:vMerge/>
            <w:shd w:val="clear" w:color="auto" w:fill="auto"/>
          </w:tcPr>
          <w:p w14:paraId="01C597AB" w14:textId="77777777" w:rsidR="00C6285D" w:rsidRPr="00203C36" w:rsidRDefault="00C6285D" w:rsidP="00B01E60">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14582DC7" w14:textId="77777777" w:rsidR="00C6285D" w:rsidRPr="00203C36" w:rsidRDefault="00C6285D" w:rsidP="00B01E60">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15E0E50E" w14:textId="3606CD07" w:rsidR="00C6285D" w:rsidRPr="00203C36" w:rsidRDefault="00C6285D" w:rsidP="00B01E60">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2.</w:t>
            </w:r>
            <w:r>
              <w:t xml:space="preserve"> </w:t>
            </w:r>
            <w:r w:rsidRPr="00C6285D">
              <w:rPr>
                <w:rFonts w:ascii="Times New Roman" w:hAnsi="Times New Roman"/>
                <w:sz w:val="24"/>
                <w:szCs w:val="24"/>
              </w:rPr>
              <w:t>Грамотно выбирает методы математической и актуарной статистики для решения задач оценки рисков</w:t>
            </w:r>
          </w:p>
        </w:tc>
        <w:tc>
          <w:tcPr>
            <w:tcW w:w="3799" w:type="dxa"/>
            <w:shd w:val="clear" w:color="auto" w:fill="auto"/>
          </w:tcPr>
          <w:p w14:paraId="6FBFFF65" w14:textId="2608EBCF" w:rsidR="00C6285D" w:rsidRPr="00203C36" w:rsidRDefault="00C6285D" w:rsidP="00B01E60">
            <w:pPr>
              <w:spacing w:after="0" w:line="240" w:lineRule="auto"/>
              <w:jc w:val="both"/>
              <w:rPr>
                <w:rFonts w:ascii="Times New Roman" w:hAnsi="Times New Roman"/>
                <w:color w:val="000000"/>
                <w:sz w:val="24"/>
                <w:szCs w:val="24"/>
              </w:rPr>
            </w:pPr>
            <w:r w:rsidRPr="0035462A">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sidR="00E0779C">
              <w:rPr>
                <w:rFonts w:ascii="Times New Roman" w:hAnsi="Times New Roman"/>
                <w:color w:val="000000"/>
                <w:sz w:val="24"/>
                <w:szCs w:val="24"/>
              </w:rPr>
              <w:t>принципы статистических и актуарных вычислений в применении к расчётам дисконтирования стоимости под риском и стоимости производных финансовых инструментов</w:t>
            </w:r>
          </w:p>
          <w:p w14:paraId="5DF3155E" w14:textId="7045BF8A" w:rsidR="00C6285D" w:rsidRPr="00203C36" w:rsidRDefault="00C6285D" w:rsidP="00B01E60">
            <w:pPr>
              <w:spacing w:after="0" w:line="240" w:lineRule="auto"/>
              <w:jc w:val="both"/>
              <w:rPr>
                <w:rFonts w:ascii="Times New Roman" w:hAnsi="Times New Roman"/>
                <w:b/>
                <w:color w:val="FF0000"/>
                <w:sz w:val="24"/>
                <w:szCs w:val="24"/>
                <w:u w:val="single"/>
              </w:rPr>
            </w:pPr>
            <w:r w:rsidRPr="0035462A">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sidR="00E0779C">
              <w:rPr>
                <w:rFonts w:ascii="Times New Roman" w:hAnsi="Times New Roman"/>
                <w:color w:val="000000"/>
                <w:sz w:val="24"/>
                <w:szCs w:val="24"/>
              </w:rPr>
              <w:t>использовать статистические методы и методы актуарной математики для решения задач прогнозирования и оценки рисков</w:t>
            </w:r>
            <w:r w:rsidRPr="00203C36">
              <w:rPr>
                <w:rFonts w:ascii="Times New Roman" w:hAnsi="Times New Roman"/>
                <w:color w:val="000000"/>
                <w:sz w:val="24"/>
                <w:szCs w:val="24"/>
              </w:rPr>
              <w:t xml:space="preserve"> </w:t>
            </w:r>
          </w:p>
        </w:tc>
      </w:tr>
      <w:tr w:rsidR="00C6285D" w:rsidRPr="00203C36" w14:paraId="5FE3FAF6" w14:textId="77777777" w:rsidTr="00576A51">
        <w:trPr>
          <w:trHeight w:val="435"/>
        </w:trPr>
        <w:tc>
          <w:tcPr>
            <w:tcW w:w="993" w:type="dxa"/>
            <w:vMerge/>
            <w:shd w:val="clear" w:color="auto" w:fill="auto"/>
          </w:tcPr>
          <w:p w14:paraId="0D7969B2" w14:textId="77777777" w:rsidR="00C6285D" w:rsidRPr="00203C36" w:rsidRDefault="00C6285D" w:rsidP="00B01E60">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05D88153" w14:textId="77777777" w:rsidR="00C6285D" w:rsidRPr="00203C36" w:rsidRDefault="00C6285D" w:rsidP="00B01E60">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5DE5EE58" w14:textId="731DFCD7" w:rsidR="00C6285D" w:rsidRPr="00C6285D" w:rsidRDefault="00C6285D" w:rsidP="00C6285D">
            <w:pPr>
              <w:tabs>
                <w:tab w:val="left" w:pos="540"/>
              </w:tabs>
              <w:rPr>
                <w:rFonts w:ascii="Times New Roman" w:hAnsi="Times New Roman"/>
                <w:sz w:val="24"/>
                <w:szCs w:val="24"/>
              </w:rPr>
            </w:pPr>
            <w:r w:rsidRPr="00C6285D">
              <w:rPr>
                <w:rFonts w:ascii="Times New Roman" w:hAnsi="Times New Roman"/>
                <w:sz w:val="24"/>
                <w:szCs w:val="24"/>
              </w:rPr>
              <w:t>3. Использует современные модели и средства визуализации результатов оценки рисков</w:t>
            </w:r>
          </w:p>
        </w:tc>
        <w:tc>
          <w:tcPr>
            <w:tcW w:w="3799" w:type="dxa"/>
            <w:shd w:val="clear" w:color="auto" w:fill="auto"/>
          </w:tcPr>
          <w:p w14:paraId="272A6AED" w14:textId="1D6094AB" w:rsidR="00DE634B" w:rsidRPr="00DE634B" w:rsidRDefault="00DE634B" w:rsidP="00DE634B">
            <w:pPr>
              <w:spacing w:after="0" w:line="240" w:lineRule="auto"/>
              <w:jc w:val="both"/>
              <w:rPr>
                <w:rFonts w:ascii="Times New Roman" w:hAnsi="Times New Roman"/>
                <w:b/>
                <w:color w:val="000000"/>
                <w:sz w:val="24"/>
                <w:szCs w:val="24"/>
                <w:u w:val="single"/>
              </w:rPr>
            </w:pPr>
            <w:r w:rsidRPr="00DE634B">
              <w:rPr>
                <w:rFonts w:ascii="Times New Roman" w:hAnsi="Times New Roman"/>
                <w:b/>
                <w:color w:val="000000"/>
                <w:sz w:val="24"/>
                <w:szCs w:val="24"/>
                <w:u w:val="single"/>
              </w:rPr>
              <w:t>Знать</w:t>
            </w:r>
            <w:r w:rsidR="00957B3D">
              <w:rPr>
                <w:rFonts w:ascii="Times New Roman" w:hAnsi="Times New Roman"/>
                <w:bCs/>
                <w:color w:val="000000"/>
                <w:sz w:val="24"/>
                <w:szCs w:val="24"/>
              </w:rPr>
              <w:t xml:space="preserve"> современные технологии визуализации и представления обработанных данных в удобном для восприятия виде</w:t>
            </w:r>
          </w:p>
          <w:p w14:paraId="58F591B7" w14:textId="70D0F167" w:rsidR="00C6285D" w:rsidRPr="004C2A5D" w:rsidRDefault="00DE634B" w:rsidP="00DE634B">
            <w:pPr>
              <w:spacing w:after="0" w:line="240" w:lineRule="auto"/>
              <w:jc w:val="both"/>
              <w:rPr>
                <w:rFonts w:ascii="Times New Roman" w:hAnsi="Times New Roman"/>
                <w:bCs/>
                <w:color w:val="000000"/>
                <w:sz w:val="24"/>
                <w:szCs w:val="24"/>
              </w:rPr>
            </w:pPr>
            <w:r w:rsidRPr="00DE634B">
              <w:rPr>
                <w:rFonts w:ascii="Times New Roman" w:hAnsi="Times New Roman"/>
                <w:b/>
                <w:color w:val="000000"/>
                <w:sz w:val="24"/>
                <w:szCs w:val="24"/>
                <w:u w:val="single"/>
              </w:rPr>
              <w:t>Уметь</w:t>
            </w:r>
            <w:r w:rsidR="00284F5A">
              <w:rPr>
                <w:rFonts w:ascii="Times New Roman" w:hAnsi="Times New Roman"/>
                <w:b/>
                <w:color w:val="000000"/>
                <w:sz w:val="24"/>
                <w:szCs w:val="24"/>
                <w:u w:val="single"/>
              </w:rPr>
              <w:t xml:space="preserve"> </w:t>
            </w:r>
            <w:r w:rsidR="00B9518B" w:rsidRPr="00B9518B">
              <w:rPr>
                <w:rFonts w:ascii="Times New Roman" w:hAnsi="Times New Roman"/>
                <w:bCs/>
                <w:color w:val="000000"/>
                <w:sz w:val="24"/>
                <w:szCs w:val="24"/>
              </w:rPr>
              <w:t xml:space="preserve">применять </w:t>
            </w:r>
            <w:r w:rsidR="00B9518B">
              <w:rPr>
                <w:rFonts w:ascii="Times New Roman" w:hAnsi="Times New Roman"/>
                <w:bCs/>
                <w:color w:val="000000"/>
                <w:sz w:val="24"/>
                <w:szCs w:val="24"/>
              </w:rPr>
              <w:t>визуализацию данных для представления и анализа результатов моделирования рисков</w:t>
            </w:r>
            <w:r w:rsidR="00284F5A" w:rsidRPr="00B9518B">
              <w:rPr>
                <w:rFonts w:ascii="Times New Roman" w:hAnsi="Times New Roman"/>
                <w:bCs/>
                <w:color w:val="000000"/>
                <w:sz w:val="24"/>
                <w:szCs w:val="24"/>
              </w:rPr>
              <w:t xml:space="preserve"> </w:t>
            </w:r>
          </w:p>
        </w:tc>
      </w:tr>
      <w:tr w:rsidR="00B01E60" w:rsidRPr="00203C36" w14:paraId="55D96830" w14:textId="77777777" w:rsidTr="00576A51">
        <w:trPr>
          <w:trHeight w:val="436"/>
        </w:trPr>
        <w:tc>
          <w:tcPr>
            <w:tcW w:w="993" w:type="dxa"/>
            <w:vMerge w:val="restart"/>
            <w:shd w:val="clear" w:color="auto" w:fill="auto"/>
          </w:tcPr>
          <w:p w14:paraId="5CE57CA3" w14:textId="4DB4FEC1" w:rsidR="00B01E60" w:rsidRPr="00203C36" w:rsidRDefault="00383189" w:rsidP="00B01E60">
            <w:pPr>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ПКП-5</w:t>
            </w:r>
          </w:p>
        </w:tc>
        <w:tc>
          <w:tcPr>
            <w:tcW w:w="2410" w:type="dxa"/>
            <w:vMerge w:val="restart"/>
            <w:shd w:val="clear" w:color="auto" w:fill="auto"/>
          </w:tcPr>
          <w:p w14:paraId="60D57225" w14:textId="55574874" w:rsidR="00B01E60" w:rsidRPr="00203C36" w:rsidRDefault="00383189" w:rsidP="00383189">
            <w:pPr>
              <w:tabs>
                <w:tab w:val="left" w:pos="540"/>
              </w:tabs>
              <w:spacing w:after="0" w:line="240" w:lineRule="auto"/>
              <w:contextualSpacing/>
              <w:jc w:val="both"/>
              <w:rPr>
                <w:rFonts w:ascii="Times New Roman" w:hAnsi="Times New Roman"/>
                <w:color w:val="000000"/>
                <w:sz w:val="24"/>
                <w:szCs w:val="24"/>
              </w:rPr>
            </w:pPr>
            <w:r w:rsidRPr="00383189">
              <w:rPr>
                <w:rFonts w:ascii="Times New Roman" w:hAnsi="Times New Roman"/>
                <w:color w:val="000000"/>
                <w:sz w:val="24"/>
                <w:szCs w:val="24"/>
              </w:rPr>
              <w:t>Способен применять компьютерные технологии для анализа данных</w:t>
            </w:r>
          </w:p>
        </w:tc>
        <w:tc>
          <w:tcPr>
            <w:tcW w:w="3118" w:type="dxa"/>
            <w:shd w:val="clear" w:color="auto" w:fill="auto"/>
          </w:tcPr>
          <w:p w14:paraId="7788DB44" w14:textId="166B0662" w:rsidR="00B01E60" w:rsidRPr="00203C36" w:rsidRDefault="00B01E60" w:rsidP="00B01E60">
            <w:pPr>
              <w:tabs>
                <w:tab w:val="left" w:pos="540"/>
              </w:tabs>
              <w:spacing w:after="0" w:line="240" w:lineRule="auto"/>
              <w:contextualSpacing/>
              <w:rPr>
                <w:rFonts w:ascii="Times New Roman" w:hAnsi="Times New Roman"/>
                <w:color w:val="000000"/>
                <w:sz w:val="24"/>
                <w:szCs w:val="24"/>
              </w:rPr>
            </w:pPr>
            <w:r>
              <w:rPr>
                <w:rFonts w:ascii="Times New Roman" w:hAnsi="Times New Roman"/>
                <w:color w:val="000000"/>
                <w:sz w:val="24"/>
                <w:szCs w:val="24"/>
              </w:rPr>
              <w:t>1.</w:t>
            </w:r>
            <w:r w:rsidR="00383189">
              <w:t xml:space="preserve"> </w:t>
            </w:r>
            <w:r w:rsidR="00383189" w:rsidRPr="00383189">
              <w:rPr>
                <w:rFonts w:ascii="Times New Roman" w:hAnsi="Times New Roman"/>
                <w:color w:val="000000"/>
                <w:sz w:val="24"/>
                <w:szCs w:val="24"/>
              </w:rPr>
              <w:t>Демонстрирует знания в области компьютерных технологий, используемых для анализа данных.</w:t>
            </w:r>
          </w:p>
        </w:tc>
        <w:tc>
          <w:tcPr>
            <w:tcW w:w="3799" w:type="dxa"/>
            <w:shd w:val="clear" w:color="auto" w:fill="auto"/>
          </w:tcPr>
          <w:p w14:paraId="5850BA23" w14:textId="0F0ECE10" w:rsidR="00B01E60" w:rsidRPr="00DB27ED" w:rsidRDefault="00B01E60" w:rsidP="00DB27ED">
            <w:pPr>
              <w:spacing w:after="0" w:line="240" w:lineRule="auto"/>
              <w:jc w:val="both"/>
              <w:rPr>
                <w:rFonts w:ascii="Times New Roman" w:hAnsi="Times New Roman"/>
                <w:sz w:val="24"/>
                <w:szCs w:val="24"/>
              </w:rPr>
            </w:pPr>
            <w:r w:rsidRPr="00000327">
              <w:rPr>
                <w:rFonts w:ascii="Times New Roman" w:hAnsi="Times New Roman"/>
                <w:b/>
                <w:sz w:val="24"/>
                <w:szCs w:val="24"/>
                <w:u w:val="single"/>
              </w:rPr>
              <w:t>Знать</w:t>
            </w:r>
            <w:r w:rsidRPr="00203C36">
              <w:rPr>
                <w:rFonts w:ascii="Times New Roman" w:hAnsi="Times New Roman"/>
                <w:sz w:val="24"/>
                <w:szCs w:val="24"/>
              </w:rPr>
              <w:t xml:space="preserve"> </w:t>
            </w:r>
            <w:r w:rsidR="00326634">
              <w:rPr>
                <w:rFonts w:ascii="Times New Roman" w:hAnsi="Times New Roman"/>
                <w:sz w:val="24"/>
                <w:szCs w:val="24"/>
              </w:rPr>
              <w:t xml:space="preserve">основные методы </w:t>
            </w:r>
            <w:r w:rsidR="00DB27ED">
              <w:rPr>
                <w:rFonts w:ascii="Times New Roman" w:hAnsi="Times New Roman"/>
                <w:sz w:val="24"/>
                <w:szCs w:val="24"/>
              </w:rPr>
              <w:t xml:space="preserve">первичной обработки и очистки данных, встраивания массивов данных </w:t>
            </w:r>
            <w:r w:rsidR="008D3C05">
              <w:rPr>
                <w:rFonts w:ascii="Times New Roman" w:hAnsi="Times New Roman"/>
                <w:sz w:val="24"/>
                <w:szCs w:val="24"/>
              </w:rPr>
              <w:t xml:space="preserve">в </w:t>
            </w:r>
            <w:r w:rsidR="00DB27ED">
              <w:rPr>
                <w:rFonts w:ascii="Times New Roman" w:hAnsi="Times New Roman"/>
                <w:sz w:val="24"/>
                <w:szCs w:val="24"/>
              </w:rPr>
              <w:t xml:space="preserve">программы обработки данных </w:t>
            </w:r>
            <w:r w:rsidR="008D3C05">
              <w:rPr>
                <w:rFonts w:ascii="Times New Roman" w:hAnsi="Times New Roman"/>
                <w:sz w:val="24"/>
                <w:szCs w:val="24"/>
              </w:rPr>
              <w:t xml:space="preserve">в </w:t>
            </w:r>
            <w:r w:rsidR="00DB27ED" w:rsidRPr="00DB27ED">
              <w:rPr>
                <w:rFonts w:ascii="Times New Roman" w:hAnsi="Times New Roman"/>
                <w:sz w:val="24"/>
                <w:szCs w:val="24"/>
              </w:rPr>
              <w:t>Excel</w:t>
            </w:r>
            <w:r w:rsidR="00B55891">
              <w:rPr>
                <w:rFonts w:ascii="Times New Roman" w:hAnsi="Times New Roman"/>
                <w:sz w:val="24"/>
                <w:szCs w:val="24"/>
              </w:rPr>
              <w:t>,</w:t>
            </w:r>
            <w:r w:rsidR="00DB27ED" w:rsidRPr="00DB27ED">
              <w:rPr>
                <w:rFonts w:ascii="Times New Roman" w:hAnsi="Times New Roman"/>
                <w:sz w:val="24"/>
                <w:szCs w:val="24"/>
              </w:rPr>
              <w:t xml:space="preserve"> и R(RStudio)</w:t>
            </w:r>
            <w:r w:rsidR="00B55891">
              <w:rPr>
                <w:rFonts w:ascii="Times New Roman" w:hAnsi="Times New Roman"/>
                <w:sz w:val="24"/>
                <w:szCs w:val="24"/>
              </w:rPr>
              <w:t>/</w:t>
            </w:r>
            <w:r w:rsidR="00B55891">
              <w:rPr>
                <w:rFonts w:ascii="Times New Roman" w:hAnsi="Times New Roman"/>
                <w:sz w:val="24"/>
                <w:szCs w:val="24"/>
                <w:lang w:val="en-US"/>
              </w:rPr>
              <w:t>Python</w:t>
            </w:r>
            <w:r w:rsidR="00850C41">
              <w:rPr>
                <w:rFonts w:ascii="Times New Roman" w:hAnsi="Times New Roman"/>
                <w:sz w:val="24"/>
                <w:szCs w:val="24"/>
              </w:rPr>
              <w:t xml:space="preserve">, </w:t>
            </w:r>
            <w:r w:rsidR="00850C41" w:rsidRPr="00850C41">
              <w:rPr>
                <w:rFonts w:ascii="Times New Roman" w:hAnsi="Times New Roman"/>
                <w:sz w:val="24"/>
                <w:szCs w:val="24"/>
              </w:rPr>
              <w:t>основные стандартные программ</w:t>
            </w:r>
            <w:r w:rsidR="00850C41">
              <w:rPr>
                <w:rFonts w:ascii="Times New Roman" w:hAnsi="Times New Roman"/>
                <w:sz w:val="24"/>
                <w:szCs w:val="24"/>
              </w:rPr>
              <w:t xml:space="preserve">ные пакеты для обработки данных в </w:t>
            </w:r>
            <w:r w:rsidR="00850C41" w:rsidRPr="00850C41">
              <w:rPr>
                <w:rFonts w:ascii="Times New Roman" w:hAnsi="Times New Roman"/>
                <w:sz w:val="24"/>
                <w:szCs w:val="24"/>
              </w:rPr>
              <w:t>Excel и R(RStudio</w:t>
            </w:r>
            <w:r w:rsidR="00B55891" w:rsidRPr="00B55891">
              <w:rPr>
                <w:rFonts w:ascii="Times New Roman" w:hAnsi="Times New Roman"/>
                <w:sz w:val="24"/>
                <w:szCs w:val="24"/>
              </w:rPr>
              <w:t>)/Python</w:t>
            </w:r>
          </w:p>
          <w:p w14:paraId="2C01A310" w14:textId="0580686D" w:rsidR="00B01E60" w:rsidRPr="00203C36" w:rsidRDefault="00B01E60" w:rsidP="00B01E60">
            <w:pPr>
              <w:spacing w:after="0" w:line="240" w:lineRule="auto"/>
              <w:jc w:val="both"/>
              <w:rPr>
                <w:rFonts w:ascii="Times New Roman" w:hAnsi="Times New Roman"/>
                <w:color w:val="FF0000"/>
                <w:sz w:val="24"/>
                <w:szCs w:val="24"/>
              </w:rPr>
            </w:pPr>
            <w:r w:rsidRPr="00000327">
              <w:rPr>
                <w:rFonts w:ascii="Times New Roman" w:hAnsi="Times New Roman"/>
                <w:b/>
                <w:sz w:val="24"/>
                <w:szCs w:val="24"/>
                <w:u w:val="single"/>
              </w:rPr>
              <w:t>Уметь</w:t>
            </w:r>
            <w:r w:rsidR="00ED0731">
              <w:rPr>
                <w:rFonts w:ascii="Times New Roman" w:hAnsi="Times New Roman"/>
                <w:sz w:val="24"/>
                <w:szCs w:val="24"/>
              </w:rPr>
              <w:t xml:space="preserve"> применять стандартные программные пакеты для статисти</w:t>
            </w:r>
            <w:r w:rsidR="00ED0731">
              <w:rPr>
                <w:rFonts w:ascii="Times New Roman" w:hAnsi="Times New Roman"/>
                <w:sz w:val="24"/>
                <w:szCs w:val="24"/>
              </w:rPr>
              <w:lastRenderedPageBreak/>
              <w:t>ческого анализа данных, для построения моделей на основе этого анализа</w:t>
            </w:r>
          </w:p>
        </w:tc>
      </w:tr>
      <w:tr w:rsidR="00B01E60" w:rsidRPr="00203C36" w14:paraId="1ADBDAA3" w14:textId="77777777" w:rsidTr="00576A51">
        <w:trPr>
          <w:trHeight w:val="435"/>
        </w:trPr>
        <w:tc>
          <w:tcPr>
            <w:tcW w:w="993" w:type="dxa"/>
            <w:vMerge/>
            <w:shd w:val="clear" w:color="auto" w:fill="auto"/>
          </w:tcPr>
          <w:p w14:paraId="107EEF4E" w14:textId="77777777" w:rsidR="00B01E60" w:rsidRPr="00203C36" w:rsidRDefault="00B01E60" w:rsidP="00B01E60">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70AF2C18" w14:textId="77777777" w:rsidR="00B01E60" w:rsidRPr="00203C36" w:rsidRDefault="00B01E60" w:rsidP="00B01E60">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0B3B8DBB" w14:textId="478F4CF3" w:rsidR="00B01E60" w:rsidRPr="00203C36" w:rsidRDefault="00B01E60" w:rsidP="00B01E60">
            <w:pPr>
              <w:tabs>
                <w:tab w:val="left" w:pos="540"/>
              </w:tabs>
              <w:spacing w:after="0" w:line="240" w:lineRule="auto"/>
              <w:contextualSpacing/>
              <w:rPr>
                <w:rFonts w:ascii="Times New Roman" w:hAnsi="Times New Roman"/>
                <w:color w:val="000000"/>
                <w:sz w:val="24"/>
                <w:szCs w:val="24"/>
              </w:rPr>
            </w:pPr>
            <w:r>
              <w:rPr>
                <w:rFonts w:ascii="Times New Roman" w:hAnsi="Times New Roman"/>
                <w:color w:val="000000"/>
                <w:sz w:val="24"/>
                <w:szCs w:val="24"/>
              </w:rPr>
              <w:t>2.</w:t>
            </w:r>
            <w:r w:rsidR="00383189">
              <w:t xml:space="preserve"> </w:t>
            </w:r>
            <w:r w:rsidR="00383189" w:rsidRPr="00383189">
              <w:rPr>
                <w:rFonts w:ascii="Times New Roman" w:hAnsi="Times New Roman"/>
                <w:color w:val="000000"/>
                <w:sz w:val="24"/>
                <w:szCs w:val="24"/>
              </w:rPr>
              <w:t>Выбирает компьютерные технологии в зависимости от специфики решаемых задач</w:t>
            </w:r>
          </w:p>
        </w:tc>
        <w:tc>
          <w:tcPr>
            <w:tcW w:w="3799" w:type="dxa"/>
            <w:shd w:val="clear" w:color="auto" w:fill="auto"/>
          </w:tcPr>
          <w:p w14:paraId="06B8FFE6" w14:textId="585DA798" w:rsidR="00B01E60" w:rsidRPr="00203C36" w:rsidRDefault="00B01E60" w:rsidP="00B01E60">
            <w:pPr>
              <w:spacing w:after="0" w:line="240" w:lineRule="auto"/>
              <w:jc w:val="both"/>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sidR="00B55891">
              <w:rPr>
                <w:rFonts w:ascii="Times New Roman" w:hAnsi="Times New Roman"/>
                <w:color w:val="000000"/>
                <w:sz w:val="24"/>
                <w:szCs w:val="24"/>
              </w:rPr>
              <w:t>особенности и специальные функции программных пакетов обработки данных</w:t>
            </w:r>
          </w:p>
          <w:p w14:paraId="023DE08B" w14:textId="43DD25E8" w:rsidR="00B01E60" w:rsidRPr="00203C36" w:rsidRDefault="00B01E60" w:rsidP="00F55478">
            <w:pPr>
              <w:spacing w:after="0" w:line="240" w:lineRule="auto"/>
              <w:jc w:val="both"/>
              <w:rPr>
                <w:rFonts w:ascii="Times New Roman" w:hAnsi="Times New Roman"/>
                <w:b/>
                <w:color w:val="FF0000"/>
                <w:sz w:val="24"/>
                <w:szCs w:val="24"/>
                <w:u w:val="single"/>
              </w:rPr>
            </w:pPr>
            <w:r w:rsidRPr="00000327">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sidR="00326634" w:rsidRPr="00326634">
              <w:rPr>
                <w:rFonts w:ascii="Times New Roman" w:hAnsi="Times New Roman"/>
                <w:color w:val="000000"/>
                <w:sz w:val="24"/>
                <w:szCs w:val="24"/>
              </w:rPr>
              <w:t>использовать Excel и R(RStudio)</w:t>
            </w:r>
            <w:r w:rsidR="00B55891" w:rsidRPr="008D3C05">
              <w:t>/</w:t>
            </w:r>
            <w:r w:rsidR="00B55891" w:rsidRPr="00B55891">
              <w:rPr>
                <w:rFonts w:ascii="Times New Roman" w:hAnsi="Times New Roman"/>
                <w:color w:val="000000"/>
                <w:sz w:val="24"/>
                <w:szCs w:val="24"/>
              </w:rPr>
              <w:t xml:space="preserve">Python </w:t>
            </w:r>
            <w:r w:rsidR="00326634" w:rsidRPr="00326634">
              <w:rPr>
                <w:rFonts w:ascii="Times New Roman" w:hAnsi="Times New Roman"/>
                <w:color w:val="000000"/>
                <w:sz w:val="24"/>
                <w:szCs w:val="24"/>
              </w:rPr>
              <w:t xml:space="preserve">в статистическом анализе данных, </w:t>
            </w:r>
            <w:r w:rsidR="00585472">
              <w:rPr>
                <w:rFonts w:ascii="Times New Roman" w:hAnsi="Times New Roman"/>
                <w:color w:val="000000"/>
                <w:sz w:val="24"/>
                <w:szCs w:val="24"/>
              </w:rPr>
              <w:t>с учётом особенностей задач анализа рисков и управления рисками</w:t>
            </w:r>
            <w:r w:rsidR="00F55478">
              <w:rPr>
                <w:rFonts w:ascii="Times New Roman" w:hAnsi="Times New Roman"/>
                <w:color w:val="000000"/>
                <w:sz w:val="24"/>
                <w:szCs w:val="24"/>
              </w:rPr>
              <w:t xml:space="preserve"> </w:t>
            </w:r>
          </w:p>
        </w:tc>
      </w:tr>
      <w:tr w:rsidR="00B01E60" w:rsidRPr="00203C36" w14:paraId="4D314AD5" w14:textId="77777777" w:rsidTr="00576A51">
        <w:trPr>
          <w:trHeight w:val="435"/>
        </w:trPr>
        <w:tc>
          <w:tcPr>
            <w:tcW w:w="993" w:type="dxa"/>
            <w:vMerge/>
            <w:shd w:val="clear" w:color="auto" w:fill="auto"/>
          </w:tcPr>
          <w:p w14:paraId="7F5F6426" w14:textId="77777777" w:rsidR="00B01E60" w:rsidRPr="00203C36" w:rsidRDefault="00B01E60" w:rsidP="00B01E60">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0991FAD9" w14:textId="77777777" w:rsidR="00B01E60" w:rsidRPr="00203C36" w:rsidRDefault="00B01E60" w:rsidP="00B01E60">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4050FFD1" w14:textId="0D5753E2" w:rsidR="00B01E60" w:rsidRPr="00203C36" w:rsidRDefault="00B01E60" w:rsidP="00B01E60">
            <w:pPr>
              <w:tabs>
                <w:tab w:val="left" w:pos="540"/>
              </w:tabs>
              <w:spacing w:after="0" w:line="240" w:lineRule="auto"/>
              <w:contextualSpacing/>
              <w:rPr>
                <w:rFonts w:ascii="Times New Roman" w:hAnsi="Times New Roman"/>
                <w:color w:val="000000"/>
                <w:sz w:val="24"/>
                <w:szCs w:val="24"/>
              </w:rPr>
            </w:pPr>
            <w:r>
              <w:rPr>
                <w:rFonts w:ascii="Times New Roman" w:hAnsi="Times New Roman"/>
                <w:color w:val="000000"/>
                <w:sz w:val="24"/>
                <w:szCs w:val="24"/>
              </w:rPr>
              <w:t>3..</w:t>
            </w:r>
            <w:r w:rsidR="00383189">
              <w:t xml:space="preserve"> </w:t>
            </w:r>
            <w:r w:rsidR="00383189" w:rsidRPr="00383189">
              <w:rPr>
                <w:rFonts w:ascii="Times New Roman" w:hAnsi="Times New Roman"/>
                <w:color w:val="000000"/>
                <w:sz w:val="24"/>
                <w:szCs w:val="24"/>
              </w:rPr>
              <w:t>Использует компьютерные технологии для решения прикладных задач в области анализа данных</w:t>
            </w:r>
          </w:p>
        </w:tc>
        <w:tc>
          <w:tcPr>
            <w:tcW w:w="3799" w:type="dxa"/>
            <w:shd w:val="clear" w:color="auto" w:fill="auto"/>
          </w:tcPr>
          <w:p w14:paraId="7E72DC79" w14:textId="4ECEF5BE" w:rsidR="00B01E60" w:rsidRPr="00203C36" w:rsidRDefault="00B01E60" w:rsidP="00B01E60">
            <w:pPr>
              <w:tabs>
                <w:tab w:val="left" w:pos="540"/>
              </w:tabs>
              <w:spacing w:after="0" w:line="240" w:lineRule="auto"/>
              <w:contextualSpacing/>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sidR="00BF7D3F">
              <w:rPr>
                <w:rFonts w:ascii="Times New Roman" w:hAnsi="Times New Roman"/>
                <w:color w:val="000000"/>
                <w:sz w:val="24"/>
                <w:szCs w:val="24"/>
              </w:rPr>
              <w:t>особенности использования анализа данных</w:t>
            </w:r>
            <w:r w:rsidR="003647D5">
              <w:rPr>
                <w:rFonts w:ascii="Times New Roman" w:hAnsi="Times New Roman"/>
                <w:color w:val="000000"/>
                <w:sz w:val="24"/>
                <w:szCs w:val="24"/>
              </w:rPr>
              <w:t xml:space="preserve">, относящихся к финансовому рынку, </w:t>
            </w:r>
            <w:r w:rsidR="00BF7D3F">
              <w:rPr>
                <w:rFonts w:ascii="Times New Roman" w:hAnsi="Times New Roman"/>
                <w:color w:val="000000"/>
                <w:sz w:val="24"/>
                <w:szCs w:val="24"/>
              </w:rPr>
              <w:t>для задач оценки рисков и управления рисками</w:t>
            </w:r>
          </w:p>
          <w:p w14:paraId="17810F36" w14:textId="37A3F193" w:rsidR="00B01E60" w:rsidRPr="00203C36" w:rsidRDefault="00B01E60" w:rsidP="00B01E60">
            <w:pPr>
              <w:tabs>
                <w:tab w:val="left" w:pos="540"/>
              </w:tabs>
              <w:spacing w:after="0" w:line="240" w:lineRule="auto"/>
              <w:contextualSpacing/>
              <w:rPr>
                <w:rFonts w:ascii="Times New Roman" w:hAnsi="Times New Roman"/>
                <w:b/>
                <w:color w:val="FF0000"/>
                <w:sz w:val="24"/>
                <w:szCs w:val="24"/>
                <w:u w:val="single"/>
              </w:rPr>
            </w:pPr>
            <w:r w:rsidRPr="00000327">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sidR="003647D5">
              <w:rPr>
                <w:rFonts w:ascii="Times New Roman" w:hAnsi="Times New Roman"/>
                <w:color w:val="000000"/>
                <w:sz w:val="24"/>
                <w:szCs w:val="24"/>
              </w:rPr>
              <w:t>рассчитывать характеристики риска на основе анализа реальных данных движения цен активов на финансовом рынке</w:t>
            </w:r>
          </w:p>
        </w:tc>
      </w:tr>
    </w:tbl>
    <w:p w14:paraId="2430398B" w14:textId="77777777" w:rsidR="001D536C" w:rsidRPr="00425539" w:rsidRDefault="001D536C" w:rsidP="00425539">
      <w:pPr>
        <w:pStyle w:val="2"/>
        <w:jc w:val="left"/>
        <w:rPr>
          <w:rStyle w:val="20"/>
          <w:b/>
        </w:rPr>
      </w:pPr>
      <w:bookmarkStart w:id="2" w:name="_Toc151066441"/>
      <w:r w:rsidRPr="00425539">
        <w:t xml:space="preserve">3. </w:t>
      </w:r>
      <w:r w:rsidRPr="00425539">
        <w:rPr>
          <w:rStyle w:val="20"/>
          <w:b/>
        </w:rPr>
        <w:t>Место дисциплины в структуре образовательной программы</w:t>
      </w:r>
      <w:bookmarkEnd w:id="2"/>
    </w:p>
    <w:p w14:paraId="691C57F2" w14:textId="0907BB47" w:rsidR="0035462A" w:rsidRPr="0035462A" w:rsidRDefault="00507050" w:rsidP="00DC6B3B">
      <w:pPr>
        <w:spacing w:after="0" w:line="360" w:lineRule="auto"/>
        <w:ind w:firstLine="709"/>
        <w:jc w:val="both"/>
        <w:rPr>
          <w:rFonts w:ascii="Times New Roman" w:hAnsi="Times New Roman"/>
          <w:color w:val="000000"/>
          <w:sz w:val="28"/>
          <w:szCs w:val="28"/>
        </w:rPr>
      </w:pPr>
      <w:r w:rsidRPr="00B51C16">
        <w:rPr>
          <w:rFonts w:ascii="Times New Roman" w:hAnsi="Times New Roman"/>
          <w:color w:val="000000"/>
          <w:sz w:val="28"/>
          <w:szCs w:val="28"/>
        </w:rPr>
        <w:t>Дисциплина «</w:t>
      </w:r>
      <w:r w:rsidR="00E051FE" w:rsidRPr="00E051FE">
        <w:rPr>
          <w:rFonts w:ascii="Times New Roman" w:hAnsi="Times New Roman"/>
          <w:color w:val="000000"/>
          <w:sz w:val="28"/>
          <w:szCs w:val="28"/>
        </w:rPr>
        <w:t>Риск-менеджмент и производные финансовые инструменты</w:t>
      </w:r>
      <w:r w:rsidRPr="00B51C16">
        <w:rPr>
          <w:rFonts w:ascii="Times New Roman" w:hAnsi="Times New Roman"/>
          <w:color w:val="000000"/>
          <w:sz w:val="28"/>
          <w:szCs w:val="28"/>
        </w:rPr>
        <w:t xml:space="preserve">» </w:t>
      </w:r>
      <w:r w:rsidR="0035462A">
        <w:rPr>
          <w:rFonts w:ascii="Times New Roman" w:hAnsi="Times New Roman"/>
          <w:color w:val="000000"/>
          <w:sz w:val="28"/>
          <w:szCs w:val="28"/>
        </w:rPr>
        <w:t xml:space="preserve">относится </w:t>
      </w:r>
      <w:r w:rsidR="0035462A" w:rsidRPr="00373A5E">
        <w:rPr>
          <w:rFonts w:ascii="Times New Roman" w:hAnsi="Times New Roman"/>
          <w:color w:val="000000"/>
          <w:sz w:val="28"/>
          <w:szCs w:val="28"/>
        </w:rPr>
        <w:t xml:space="preserve">к </w:t>
      </w:r>
      <w:r w:rsidR="00373A5E">
        <w:rPr>
          <w:rFonts w:ascii="Times New Roman" w:hAnsi="Times New Roman"/>
          <w:color w:val="000000"/>
          <w:sz w:val="28"/>
          <w:szCs w:val="28"/>
        </w:rPr>
        <w:t>ц</w:t>
      </w:r>
      <w:r w:rsidR="006917AF" w:rsidRPr="00373A5E">
        <w:rPr>
          <w:rFonts w:ascii="Times New Roman" w:hAnsi="Times New Roman"/>
          <w:color w:val="000000"/>
          <w:sz w:val="28"/>
          <w:szCs w:val="28"/>
        </w:rPr>
        <w:t>иклу профиля (элективный), по направлению подготовки 02.03.01 - Математика и компьютерные науки, ОП «Математика и компьютерные науки», профиль «Цифровая аналитика и математическая оценка рисков».</w:t>
      </w:r>
    </w:p>
    <w:p w14:paraId="7F66BF91" w14:textId="77777777" w:rsidR="008A385B" w:rsidRPr="00425539" w:rsidRDefault="001D536C" w:rsidP="00DC6B3B">
      <w:pPr>
        <w:pStyle w:val="2"/>
        <w:jc w:val="both"/>
      </w:pPr>
      <w:bookmarkStart w:id="3" w:name="_Toc151066442"/>
      <w:r w:rsidRPr="00425539">
        <w:rPr>
          <w:rStyle w:val="20"/>
          <w:b/>
        </w:rPr>
        <w:t xml:space="preserve">4. </w:t>
      </w:r>
      <w:r w:rsidR="002B188F" w:rsidRPr="00425539">
        <w:rPr>
          <w:rStyle w:val="20"/>
          <w:b/>
        </w:rPr>
        <w:t xml:space="preserve">Объем дисциплины </w:t>
      </w:r>
      <w:r w:rsidR="00471CD7" w:rsidRPr="00425539">
        <w:rPr>
          <w:rStyle w:val="20"/>
          <w:b/>
        </w:rPr>
        <w:t xml:space="preserve">(модуля) </w:t>
      </w:r>
      <w:r w:rsidR="002B188F" w:rsidRPr="00425539">
        <w:rPr>
          <w:rStyle w:val="20"/>
          <w:b/>
        </w:rPr>
        <w:t>в зачетных единиц</w:t>
      </w:r>
      <w:r w:rsidR="00302707" w:rsidRPr="00425539">
        <w:rPr>
          <w:rStyle w:val="20"/>
          <w:b/>
        </w:rPr>
        <w:t>ах</w:t>
      </w:r>
      <w:r w:rsidR="002B188F" w:rsidRPr="00425539">
        <w:rPr>
          <w:rStyle w:val="20"/>
          <w:b/>
        </w:rPr>
        <w:t xml:space="preserve"> и в академических часах с выделением объема аудиторной (лекции, семинары) и самостоятельной работы обучающихся</w:t>
      </w:r>
      <w:bookmarkEnd w:id="3"/>
    </w:p>
    <w:p w14:paraId="6E6495A4" w14:textId="36863926" w:rsidR="006917AF" w:rsidRPr="006917AF" w:rsidRDefault="006917AF" w:rsidP="006917AF">
      <w:pPr>
        <w:spacing w:after="0" w:line="360" w:lineRule="auto"/>
        <w:jc w:val="right"/>
        <w:rPr>
          <w:rFonts w:ascii="Times New Roman" w:eastAsia="Times New Roman" w:hAnsi="Times New Roman"/>
          <w:bCs/>
          <w:sz w:val="28"/>
          <w:szCs w:val="26"/>
        </w:rPr>
      </w:pPr>
      <w:bookmarkStart w:id="4" w:name="_GoBack"/>
      <w:bookmarkEnd w:id="4"/>
      <w:r w:rsidRPr="00373A5E">
        <w:rPr>
          <w:rFonts w:ascii="Times New Roman" w:eastAsia="Times New Roman" w:hAnsi="Times New Roman"/>
          <w:sz w:val="28"/>
          <w:szCs w:val="28"/>
          <w:lang w:eastAsia="ru-RU"/>
        </w:rPr>
        <w:t>Таблица 2</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843"/>
        <w:gridCol w:w="2853"/>
      </w:tblGrid>
      <w:tr w:rsidR="008501A8" w:rsidRPr="00B51C16" w14:paraId="77BB3D8F" w14:textId="77777777" w:rsidTr="006917AF">
        <w:tc>
          <w:tcPr>
            <w:tcW w:w="4644" w:type="dxa"/>
            <w:shd w:val="clear" w:color="auto" w:fill="auto"/>
          </w:tcPr>
          <w:p w14:paraId="12BC01B2" w14:textId="77777777" w:rsidR="008501A8" w:rsidRPr="00B51C16" w:rsidRDefault="008501A8" w:rsidP="002065A7">
            <w:pPr>
              <w:pStyle w:val="11"/>
              <w:spacing w:before="0" w:beforeAutospacing="0" w:after="0" w:afterAutospacing="0"/>
              <w:jc w:val="both"/>
              <w:rPr>
                <w:b/>
                <w:bCs/>
                <w:color w:val="1F497D"/>
                <w:kern w:val="24"/>
              </w:rPr>
            </w:pPr>
            <w:r w:rsidRPr="00B51C16">
              <w:rPr>
                <w:b/>
                <w:bCs/>
              </w:rPr>
              <w:t>Вид учебной работы по дисциплине</w:t>
            </w:r>
          </w:p>
        </w:tc>
        <w:tc>
          <w:tcPr>
            <w:tcW w:w="1843" w:type="dxa"/>
            <w:shd w:val="clear" w:color="auto" w:fill="auto"/>
          </w:tcPr>
          <w:p w14:paraId="5199C3BC" w14:textId="77777777" w:rsidR="0035462A" w:rsidRDefault="008501A8" w:rsidP="0035462A">
            <w:pPr>
              <w:pStyle w:val="11"/>
              <w:spacing w:before="0" w:beforeAutospacing="0" w:after="0" w:afterAutospacing="0"/>
              <w:jc w:val="center"/>
              <w:rPr>
                <w:b/>
                <w:bCs/>
              </w:rPr>
            </w:pPr>
            <w:r w:rsidRPr="00B51C16">
              <w:rPr>
                <w:b/>
                <w:bCs/>
              </w:rPr>
              <w:t>Всего</w:t>
            </w:r>
          </w:p>
          <w:p w14:paraId="12F6D45F"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з</w:t>
            </w:r>
            <w:r w:rsidR="00B24146">
              <w:rPr>
                <w:b/>
                <w:bCs/>
              </w:rPr>
              <w:t>.</w:t>
            </w:r>
            <w:r w:rsidR="008A385B" w:rsidRPr="009843FF">
              <w:rPr>
                <w:b/>
                <w:bCs/>
              </w:rPr>
              <w:t>/</w:t>
            </w:r>
            <w:r w:rsidRPr="00B51C16">
              <w:rPr>
                <w:b/>
                <w:bCs/>
              </w:rPr>
              <w:t>е</w:t>
            </w:r>
            <w:r w:rsidR="00B24146">
              <w:rPr>
                <w:b/>
                <w:bCs/>
              </w:rPr>
              <w:t>.</w:t>
            </w:r>
            <w:r w:rsidRPr="00B51C16">
              <w:rPr>
                <w:b/>
                <w:bCs/>
              </w:rPr>
              <w:t xml:space="preserve"> и часах)</w:t>
            </w:r>
          </w:p>
        </w:tc>
        <w:tc>
          <w:tcPr>
            <w:tcW w:w="2853" w:type="dxa"/>
            <w:shd w:val="clear" w:color="auto" w:fill="auto"/>
          </w:tcPr>
          <w:p w14:paraId="223E0885" w14:textId="68C14561" w:rsidR="0035462A" w:rsidRDefault="00FC7895" w:rsidP="0035462A">
            <w:pPr>
              <w:pStyle w:val="11"/>
              <w:spacing w:before="0" w:beforeAutospacing="0" w:after="0" w:afterAutospacing="0"/>
              <w:jc w:val="center"/>
              <w:rPr>
                <w:b/>
                <w:bCs/>
              </w:rPr>
            </w:pPr>
            <w:r>
              <w:rPr>
                <w:b/>
                <w:bCs/>
              </w:rPr>
              <w:t>Семестр</w:t>
            </w:r>
            <w:r w:rsidR="008501A8" w:rsidRPr="00B51C16">
              <w:rPr>
                <w:b/>
                <w:bCs/>
              </w:rPr>
              <w:t xml:space="preserve"> </w:t>
            </w:r>
            <w:r>
              <w:rPr>
                <w:b/>
                <w:bCs/>
              </w:rPr>
              <w:t>7</w:t>
            </w:r>
          </w:p>
          <w:p w14:paraId="40D99F26"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часах)</w:t>
            </w:r>
          </w:p>
        </w:tc>
      </w:tr>
      <w:tr w:rsidR="008501A8" w:rsidRPr="00B51C16" w14:paraId="5150EA0E" w14:textId="77777777" w:rsidTr="006917AF">
        <w:tc>
          <w:tcPr>
            <w:tcW w:w="4644" w:type="dxa"/>
            <w:shd w:val="clear" w:color="auto" w:fill="auto"/>
          </w:tcPr>
          <w:p w14:paraId="65357F19" w14:textId="77777777" w:rsidR="008501A8" w:rsidRPr="00B51C16" w:rsidRDefault="008501A8" w:rsidP="002065A7">
            <w:pPr>
              <w:pStyle w:val="11"/>
              <w:spacing w:before="0" w:beforeAutospacing="0" w:after="0" w:afterAutospacing="0"/>
              <w:jc w:val="both"/>
            </w:pPr>
            <w:r w:rsidRPr="00B51C16">
              <w:rPr>
                <w:bCs/>
              </w:rPr>
              <w:t>Общая трудоемкость дисциплины</w:t>
            </w:r>
          </w:p>
        </w:tc>
        <w:tc>
          <w:tcPr>
            <w:tcW w:w="1843" w:type="dxa"/>
            <w:shd w:val="clear" w:color="auto" w:fill="auto"/>
          </w:tcPr>
          <w:p w14:paraId="5059CE81" w14:textId="77128B67" w:rsidR="008501A8" w:rsidRPr="00B51C16" w:rsidRDefault="00FC7895" w:rsidP="0035462A">
            <w:pPr>
              <w:pStyle w:val="11"/>
              <w:spacing w:before="0" w:beforeAutospacing="0" w:after="0" w:afterAutospacing="0"/>
              <w:jc w:val="center"/>
            </w:pPr>
            <w:r>
              <w:rPr>
                <w:bCs/>
              </w:rPr>
              <w:t>3</w:t>
            </w:r>
            <w:r w:rsidR="008501A8" w:rsidRPr="00B51C16">
              <w:rPr>
                <w:bCs/>
              </w:rPr>
              <w:t xml:space="preserve"> </w:t>
            </w:r>
            <w:r w:rsidR="009843FF">
              <w:rPr>
                <w:bCs/>
              </w:rPr>
              <w:t>з</w:t>
            </w:r>
            <w:r w:rsidR="00B24146">
              <w:rPr>
                <w:bCs/>
              </w:rPr>
              <w:t>.</w:t>
            </w:r>
            <w:r w:rsidR="00A954B7">
              <w:rPr>
                <w:bCs/>
                <w:lang w:val="en-US"/>
              </w:rPr>
              <w:t>/</w:t>
            </w:r>
            <w:r w:rsidR="009843FF">
              <w:rPr>
                <w:bCs/>
              </w:rPr>
              <w:t>е</w:t>
            </w:r>
            <w:r w:rsidR="00B24146">
              <w:rPr>
                <w:bCs/>
              </w:rPr>
              <w:t>.</w:t>
            </w:r>
            <w:r w:rsidR="009843FF">
              <w:rPr>
                <w:bCs/>
              </w:rPr>
              <w:t>,</w:t>
            </w:r>
            <w:r w:rsidR="008501A8" w:rsidRPr="00B51C16">
              <w:rPr>
                <w:bCs/>
              </w:rPr>
              <w:t xml:space="preserve"> 1</w:t>
            </w:r>
            <w:r>
              <w:rPr>
                <w:bCs/>
              </w:rPr>
              <w:t>08</w:t>
            </w:r>
            <w:r w:rsidR="009843FF">
              <w:rPr>
                <w:bCs/>
              </w:rPr>
              <w:t xml:space="preserve"> ч.</w:t>
            </w:r>
          </w:p>
        </w:tc>
        <w:tc>
          <w:tcPr>
            <w:tcW w:w="2853" w:type="dxa"/>
            <w:shd w:val="clear" w:color="auto" w:fill="auto"/>
          </w:tcPr>
          <w:p w14:paraId="2053FE56" w14:textId="424ECF1C" w:rsidR="008501A8" w:rsidRPr="00B51C16" w:rsidRDefault="008501A8" w:rsidP="0035462A">
            <w:pPr>
              <w:pStyle w:val="11"/>
              <w:spacing w:before="0" w:beforeAutospacing="0" w:after="0" w:afterAutospacing="0"/>
              <w:jc w:val="center"/>
            </w:pPr>
            <w:r w:rsidRPr="00B51C16">
              <w:rPr>
                <w:bCs/>
              </w:rPr>
              <w:t>1</w:t>
            </w:r>
            <w:r w:rsidR="00FC7895">
              <w:rPr>
                <w:bCs/>
              </w:rPr>
              <w:t>08</w:t>
            </w:r>
          </w:p>
        </w:tc>
      </w:tr>
      <w:tr w:rsidR="008501A8" w:rsidRPr="00B51C16" w14:paraId="1B79F0C6" w14:textId="77777777" w:rsidTr="006917AF">
        <w:tc>
          <w:tcPr>
            <w:tcW w:w="4644" w:type="dxa"/>
            <w:shd w:val="clear" w:color="auto" w:fill="auto"/>
          </w:tcPr>
          <w:p w14:paraId="282FF97F" w14:textId="77777777" w:rsidR="00A954B7" w:rsidRPr="008D3AA9" w:rsidRDefault="00A954B7" w:rsidP="002065A7">
            <w:pPr>
              <w:pStyle w:val="11"/>
              <w:spacing w:before="0" w:beforeAutospacing="0" w:after="0" w:afterAutospacing="0"/>
              <w:jc w:val="both"/>
              <w:rPr>
                <w:b/>
                <w:bCs/>
                <w:i/>
              </w:rPr>
            </w:pPr>
            <w:r w:rsidRPr="008D3AA9">
              <w:rPr>
                <w:b/>
                <w:bCs/>
                <w:i/>
              </w:rPr>
              <w:t>Контактная работа</w:t>
            </w:r>
          </w:p>
          <w:p w14:paraId="538351E1" w14:textId="77777777" w:rsidR="008501A8" w:rsidRPr="00B51C16" w:rsidRDefault="00A954B7" w:rsidP="002065A7">
            <w:pPr>
              <w:pStyle w:val="11"/>
              <w:spacing w:before="0" w:beforeAutospacing="0" w:after="0" w:afterAutospacing="0"/>
              <w:jc w:val="both"/>
            </w:pPr>
            <w:r w:rsidRPr="008D3AA9">
              <w:rPr>
                <w:b/>
                <w:bCs/>
                <w:i/>
              </w:rPr>
              <w:t xml:space="preserve">- </w:t>
            </w:r>
            <w:r w:rsidR="008501A8" w:rsidRPr="008D3AA9">
              <w:rPr>
                <w:b/>
                <w:bCs/>
                <w:i/>
              </w:rPr>
              <w:t>Аудиторные занятия</w:t>
            </w:r>
          </w:p>
        </w:tc>
        <w:tc>
          <w:tcPr>
            <w:tcW w:w="1843" w:type="dxa"/>
            <w:shd w:val="clear" w:color="auto" w:fill="auto"/>
          </w:tcPr>
          <w:p w14:paraId="6FE90F49" w14:textId="6CD5774A" w:rsidR="008501A8" w:rsidRPr="00B51C16" w:rsidRDefault="00B42568" w:rsidP="0035462A">
            <w:pPr>
              <w:pStyle w:val="11"/>
              <w:spacing w:before="0" w:beforeAutospacing="0" w:after="0" w:afterAutospacing="0"/>
              <w:jc w:val="center"/>
            </w:pPr>
            <w:r>
              <w:t>50</w:t>
            </w:r>
          </w:p>
        </w:tc>
        <w:tc>
          <w:tcPr>
            <w:tcW w:w="2853" w:type="dxa"/>
            <w:shd w:val="clear" w:color="auto" w:fill="auto"/>
          </w:tcPr>
          <w:p w14:paraId="5AFC4899" w14:textId="0C5FECA5" w:rsidR="008501A8" w:rsidRPr="00B51C16" w:rsidRDefault="00B42568" w:rsidP="0035462A">
            <w:pPr>
              <w:pStyle w:val="11"/>
              <w:spacing w:before="0" w:beforeAutospacing="0" w:after="0" w:afterAutospacing="0"/>
              <w:jc w:val="center"/>
            </w:pPr>
            <w:r>
              <w:t>50</w:t>
            </w:r>
          </w:p>
        </w:tc>
      </w:tr>
      <w:tr w:rsidR="008501A8" w:rsidRPr="00B51C16" w14:paraId="59045EA9" w14:textId="77777777" w:rsidTr="006917AF">
        <w:tc>
          <w:tcPr>
            <w:tcW w:w="4644" w:type="dxa"/>
            <w:shd w:val="clear" w:color="auto" w:fill="auto"/>
          </w:tcPr>
          <w:p w14:paraId="30169194" w14:textId="77777777" w:rsidR="008501A8" w:rsidRPr="00B51C16" w:rsidRDefault="008501A8" w:rsidP="002065A7">
            <w:pPr>
              <w:pStyle w:val="11"/>
              <w:spacing w:before="0" w:beforeAutospacing="0" w:after="0" w:afterAutospacing="0"/>
              <w:jc w:val="both"/>
            </w:pPr>
            <w:r w:rsidRPr="00B51C16">
              <w:rPr>
                <w:bCs/>
              </w:rPr>
              <w:t>Лекции</w:t>
            </w:r>
          </w:p>
        </w:tc>
        <w:tc>
          <w:tcPr>
            <w:tcW w:w="1843" w:type="dxa"/>
            <w:shd w:val="clear" w:color="auto" w:fill="auto"/>
          </w:tcPr>
          <w:p w14:paraId="6CDBB6B3" w14:textId="57E4946C" w:rsidR="008501A8" w:rsidRPr="00B51C16" w:rsidRDefault="00B42568" w:rsidP="0035462A">
            <w:pPr>
              <w:pStyle w:val="11"/>
              <w:spacing w:before="0" w:beforeAutospacing="0" w:after="0" w:afterAutospacing="0"/>
              <w:jc w:val="center"/>
            </w:pPr>
            <w:r>
              <w:t>16</w:t>
            </w:r>
          </w:p>
        </w:tc>
        <w:tc>
          <w:tcPr>
            <w:tcW w:w="2853" w:type="dxa"/>
            <w:shd w:val="clear" w:color="auto" w:fill="auto"/>
          </w:tcPr>
          <w:p w14:paraId="43FCEC5C" w14:textId="5AB40178" w:rsidR="008501A8" w:rsidRPr="00B51C16" w:rsidRDefault="00B42568" w:rsidP="0035462A">
            <w:pPr>
              <w:pStyle w:val="11"/>
              <w:spacing w:before="0" w:beforeAutospacing="0" w:after="0" w:afterAutospacing="0"/>
              <w:jc w:val="center"/>
            </w:pPr>
            <w:r>
              <w:t>16</w:t>
            </w:r>
          </w:p>
        </w:tc>
      </w:tr>
      <w:tr w:rsidR="008501A8" w:rsidRPr="00B51C16" w14:paraId="2C134E72" w14:textId="77777777" w:rsidTr="006917AF">
        <w:tc>
          <w:tcPr>
            <w:tcW w:w="4644" w:type="dxa"/>
            <w:shd w:val="clear" w:color="auto" w:fill="auto"/>
          </w:tcPr>
          <w:p w14:paraId="17B0600D" w14:textId="77777777" w:rsidR="008501A8" w:rsidRPr="00B51C16" w:rsidRDefault="009843FF" w:rsidP="002065A7">
            <w:pPr>
              <w:pStyle w:val="11"/>
              <w:spacing w:before="0" w:beforeAutospacing="0" w:after="0" w:afterAutospacing="0"/>
              <w:jc w:val="both"/>
            </w:pPr>
            <w:r>
              <w:rPr>
                <w:bCs/>
              </w:rPr>
              <w:t>Семинары, п</w:t>
            </w:r>
            <w:r w:rsidR="008501A8" w:rsidRPr="00B51C16">
              <w:rPr>
                <w:bCs/>
              </w:rPr>
              <w:t>рактические занятия</w:t>
            </w:r>
          </w:p>
        </w:tc>
        <w:tc>
          <w:tcPr>
            <w:tcW w:w="1843" w:type="dxa"/>
            <w:shd w:val="clear" w:color="auto" w:fill="auto"/>
          </w:tcPr>
          <w:p w14:paraId="6461805A" w14:textId="7FE7FBFC" w:rsidR="008501A8" w:rsidRPr="00B51C16" w:rsidRDefault="00B42568" w:rsidP="0035462A">
            <w:pPr>
              <w:pStyle w:val="11"/>
              <w:spacing w:before="0" w:beforeAutospacing="0" w:after="0" w:afterAutospacing="0"/>
              <w:jc w:val="center"/>
            </w:pPr>
            <w:r>
              <w:t>34</w:t>
            </w:r>
          </w:p>
        </w:tc>
        <w:tc>
          <w:tcPr>
            <w:tcW w:w="2853" w:type="dxa"/>
            <w:shd w:val="clear" w:color="auto" w:fill="auto"/>
          </w:tcPr>
          <w:p w14:paraId="0B85EE4A" w14:textId="61A400D8" w:rsidR="008501A8" w:rsidRPr="00B51C16" w:rsidRDefault="00B42568" w:rsidP="0035462A">
            <w:pPr>
              <w:pStyle w:val="11"/>
              <w:spacing w:before="0" w:beforeAutospacing="0" w:after="0" w:afterAutospacing="0"/>
              <w:jc w:val="center"/>
            </w:pPr>
            <w:r>
              <w:t>34</w:t>
            </w:r>
          </w:p>
        </w:tc>
      </w:tr>
      <w:tr w:rsidR="008501A8" w:rsidRPr="00B51C16" w14:paraId="1291E721" w14:textId="77777777" w:rsidTr="006917AF">
        <w:tc>
          <w:tcPr>
            <w:tcW w:w="4644" w:type="dxa"/>
            <w:shd w:val="clear" w:color="auto" w:fill="auto"/>
          </w:tcPr>
          <w:p w14:paraId="7BB542C7" w14:textId="77777777" w:rsidR="008501A8" w:rsidRPr="008D3AA9" w:rsidRDefault="008501A8" w:rsidP="002065A7">
            <w:pPr>
              <w:pStyle w:val="11"/>
              <w:spacing w:before="0" w:beforeAutospacing="0" w:after="0" w:afterAutospacing="0"/>
              <w:jc w:val="both"/>
              <w:rPr>
                <w:b/>
                <w:i/>
              </w:rPr>
            </w:pPr>
            <w:r w:rsidRPr="008D3AA9">
              <w:rPr>
                <w:b/>
                <w:bCs/>
                <w:i/>
              </w:rPr>
              <w:t>Самостоятельная работа</w:t>
            </w:r>
          </w:p>
        </w:tc>
        <w:tc>
          <w:tcPr>
            <w:tcW w:w="1843" w:type="dxa"/>
            <w:shd w:val="clear" w:color="auto" w:fill="auto"/>
          </w:tcPr>
          <w:p w14:paraId="73CFC48D" w14:textId="446AB3E4" w:rsidR="008501A8" w:rsidRPr="00B51C16" w:rsidRDefault="00B42568" w:rsidP="0035462A">
            <w:pPr>
              <w:pStyle w:val="11"/>
              <w:spacing w:before="0" w:beforeAutospacing="0" w:after="0" w:afterAutospacing="0"/>
              <w:jc w:val="center"/>
            </w:pPr>
            <w:r>
              <w:t>58</w:t>
            </w:r>
          </w:p>
        </w:tc>
        <w:tc>
          <w:tcPr>
            <w:tcW w:w="2853" w:type="dxa"/>
            <w:shd w:val="clear" w:color="auto" w:fill="auto"/>
          </w:tcPr>
          <w:p w14:paraId="04B44399" w14:textId="064417FF" w:rsidR="008501A8" w:rsidRPr="00B51C16" w:rsidRDefault="00B42568" w:rsidP="0035462A">
            <w:pPr>
              <w:pStyle w:val="11"/>
              <w:spacing w:before="0" w:beforeAutospacing="0" w:after="0" w:afterAutospacing="0"/>
              <w:jc w:val="center"/>
            </w:pPr>
            <w:r>
              <w:t>58</w:t>
            </w:r>
          </w:p>
        </w:tc>
      </w:tr>
      <w:tr w:rsidR="008501A8" w:rsidRPr="00B51C16" w14:paraId="1BAFD18E" w14:textId="77777777" w:rsidTr="006917AF">
        <w:tc>
          <w:tcPr>
            <w:tcW w:w="4644" w:type="dxa"/>
            <w:shd w:val="clear" w:color="auto" w:fill="auto"/>
          </w:tcPr>
          <w:p w14:paraId="025C865A" w14:textId="77777777" w:rsidR="008501A8" w:rsidRPr="00B51C16" w:rsidRDefault="008501A8" w:rsidP="002065A7">
            <w:pPr>
              <w:pStyle w:val="11"/>
              <w:spacing w:before="0" w:beforeAutospacing="0" w:after="0" w:afterAutospacing="0"/>
              <w:jc w:val="both"/>
            </w:pPr>
            <w:r w:rsidRPr="00B51C16">
              <w:rPr>
                <w:bCs/>
              </w:rPr>
              <w:t>В</w:t>
            </w:r>
            <w:r w:rsidR="008D3AA9">
              <w:rPr>
                <w:bCs/>
              </w:rPr>
              <w:t>ид текущего контроля</w:t>
            </w:r>
          </w:p>
        </w:tc>
        <w:tc>
          <w:tcPr>
            <w:tcW w:w="1843" w:type="dxa"/>
            <w:shd w:val="clear" w:color="auto" w:fill="auto"/>
          </w:tcPr>
          <w:p w14:paraId="329AE85D" w14:textId="77777777" w:rsidR="008501A8" w:rsidRPr="00B51C16" w:rsidRDefault="008D3AA9" w:rsidP="0035462A">
            <w:pPr>
              <w:pStyle w:val="11"/>
              <w:spacing w:before="0" w:beforeAutospacing="0" w:after="0" w:afterAutospacing="0"/>
              <w:jc w:val="center"/>
            </w:pPr>
            <w:r>
              <w:t>Контрольная работа</w:t>
            </w:r>
          </w:p>
        </w:tc>
        <w:tc>
          <w:tcPr>
            <w:tcW w:w="2853" w:type="dxa"/>
            <w:shd w:val="clear" w:color="auto" w:fill="auto"/>
          </w:tcPr>
          <w:p w14:paraId="7BD0FE11" w14:textId="77777777" w:rsidR="008501A8" w:rsidRPr="00B51C16" w:rsidRDefault="008D3AA9" w:rsidP="0035462A">
            <w:pPr>
              <w:pStyle w:val="11"/>
              <w:spacing w:before="0" w:beforeAutospacing="0" w:after="0" w:afterAutospacing="0"/>
              <w:jc w:val="center"/>
            </w:pPr>
            <w:r>
              <w:t>Контрольная работа</w:t>
            </w:r>
          </w:p>
        </w:tc>
      </w:tr>
      <w:tr w:rsidR="008501A8" w:rsidRPr="00B51C16" w14:paraId="443AD5E8" w14:textId="77777777" w:rsidTr="006917AF">
        <w:tc>
          <w:tcPr>
            <w:tcW w:w="4644" w:type="dxa"/>
            <w:shd w:val="clear" w:color="auto" w:fill="auto"/>
          </w:tcPr>
          <w:p w14:paraId="43070655" w14:textId="77777777" w:rsidR="008501A8" w:rsidRPr="00B51C16" w:rsidRDefault="008501A8" w:rsidP="002065A7">
            <w:pPr>
              <w:pStyle w:val="11"/>
              <w:spacing w:before="0" w:beforeAutospacing="0" w:after="0" w:afterAutospacing="0"/>
              <w:jc w:val="both"/>
            </w:pPr>
            <w:r w:rsidRPr="00B51C16">
              <w:rPr>
                <w:bCs/>
              </w:rPr>
              <w:t>Вид промежуточной аттестации</w:t>
            </w:r>
          </w:p>
        </w:tc>
        <w:tc>
          <w:tcPr>
            <w:tcW w:w="1843" w:type="dxa"/>
            <w:shd w:val="clear" w:color="auto" w:fill="auto"/>
          </w:tcPr>
          <w:p w14:paraId="7F8ACB3C" w14:textId="7ED0CE92" w:rsidR="008501A8" w:rsidRPr="00B51C16" w:rsidRDefault="00FC7895" w:rsidP="0035462A">
            <w:pPr>
              <w:pStyle w:val="11"/>
              <w:spacing w:before="0" w:beforeAutospacing="0" w:after="0" w:afterAutospacing="0"/>
              <w:jc w:val="center"/>
            </w:pPr>
            <w:r>
              <w:t>Зачет</w:t>
            </w:r>
          </w:p>
        </w:tc>
        <w:tc>
          <w:tcPr>
            <w:tcW w:w="2853" w:type="dxa"/>
            <w:shd w:val="clear" w:color="auto" w:fill="auto"/>
          </w:tcPr>
          <w:p w14:paraId="0AA3AD45" w14:textId="0A7AF7DB" w:rsidR="008501A8" w:rsidRPr="00B51C16" w:rsidRDefault="00FC7895" w:rsidP="0035462A">
            <w:pPr>
              <w:pStyle w:val="11"/>
              <w:spacing w:before="0" w:beforeAutospacing="0" w:after="0" w:afterAutospacing="0"/>
              <w:jc w:val="center"/>
            </w:pPr>
            <w:r>
              <w:t>Зачет</w:t>
            </w:r>
          </w:p>
        </w:tc>
      </w:tr>
    </w:tbl>
    <w:p w14:paraId="77B48BE8" w14:textId="77777777" w:rsidR="0042256D" w:rsidRPr="004439BC" w:rsidRDefault="005D5E71" w:rsidP="00C17993">
      <w:pPr>
        <w:pStyle w:val="2"/>
        <w:jc w:val="both"/>
      </w:pPr>
      <w:bookmarkStart w:id="5" w:name="_Toc151066443"/>
      <w:r w:rsidRPr="004439BC">
        <w:lastRenderedPageBreak/>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64684069" w14:textId="77777777" w:rsidR="0058176B" w:rsidRDefault="00C568F4" w:rsidP="00C17993">
      <w:pPr>
        <w:pStyle w:val="2"/>
        <w:spacing w:before="0" w:after="0"/>
        <w:jc w:val="both"/>
        <w:rPr>
          <w:rFonts w:eastAsia="+mj-ea"/>
        </w:rPr>
      </w:pPr>
      <w:bookmarkStart w:id="6" w:name="_Toc151066444"/>
      <w:r>
        <w:rPr>
          <w:rFonts w:eastAsia="+mj-ea"/>
        </w:rPr>
        <w:t xml:space="preserve">5.1. </w:t>
      </w:r>
      <w:r w:rsidR="00640314" w:rsidRPr="004439BC">
        <w:rPr>
          <w:rFonts w:eastAsia="+mj-ea"/>
        </w:rPr>
        <w:t>Содержание дисциплины</w:t>
      </w:r>
      <w:bookmarkEnd w:id="6"/>
    </w:p>
    <w:p w14:paraId="41F8B245" w14:textId="6F8A794E" w:rsidR="00FB6CC6" w:rsidRPr="004C2A5D" w:rsidRDefault="00016913" w:rsidP="00DC6B3B">
      <w:pPr>
        <w:spacing w:after="0" w:line="360" w:lineRule="auto"/>
        <w:ind w:firstLine="709"/>
        <w:jc w:val="both"/>
        <w:rPr>
          <w:rFonts w:ascii="Times New Roman" w:hAnsi="Times New Roman"/>
          <w:b/>
          <w:sz w:val="28"/>
          <w:szCs w:val="28"/>
        </w:rPr>
      </w:pPr>
      <w:r w:rsidRPr="004C2A5D">
        <w:rPr>
          <w:rFonts w:ascii="Times New Roman" w:hAnsi="Times New Roman"/>
          <w:b/>
          <w:sz w:val="28"/>
          <w:szCs w:val="28"/>
        </w:rPr>
        <w:t xml:space="preserve">Часть 1. </w:t>
      </w:r>
      <w:r w:rsidR="00FB6CC6" w:rsidRPr="004C2A5D">
        <w:rPr>
          <w:rFonts w:ascii="Times New Roman" w:hAnsi="Times New Roman"/>
          <w:b/>
          <w:sz w:val="28"/>
          <w:szCs w:val="28"/>
        </w:rPr>
        <w:t>Финансовые риски в мире, подверженном кризисам, их классификация: постановка проблемы, история вопроса, современные требования Базеля</w:t>
      </w:r>
    </w:p>
    <w:p w14:paraId="7CDBD5E2" w14:textId="77777777" w:rsidR="00FB6CC6" w:rsidRPr="004C2A5D" w:rsidRDefault="00FB6CC6" w:rsidP="00C17993">
      <w:pPr>
        <w:spacing w:after="0" w:line="360" w:lineRule="auto"/>
        <w:ind w:firstLine="709"/>
        <w:rPr>
          <w:rFonts w:ascii="Times New Roman" w:hAnsi="Times New Roman"/>
          <w:b/>
          <w:bCs/>
          <w:sz w:val="28"/>
        </w:rPr>
      </w:pPr>
      <w:r w:rsidRPr="004C2A5D">
        <w:rPr>
          <w:rFonts w:ascii="Times New Roman" w:hAnsi="Times New Roman"/>
          <w:b/>
          <w:sz w:val="28"/>
        </w:rPr>
        <w:t>1.1. Необходимость управления рисками</w:t>
      </w:r>
    </w:p>
    <w:p w14:paraId="5FE9053A" w14:textId="77777777" w:rsidR="004C2A5D" w:rsidRDefault="00FB6CC6" w:rsidP="00C17993">
      <w:pPr>
        <w:spacing w:after="0" w:line="360" w:lineRule="auto"/>
        <w:ind w:firstLine="567"/>
        <w:jc w:val="both"/>
        <w:rPr>
          <w:rFonts w:ascii="Times New Roman" w:hAnsi="Times New Roman"/>
          <w:sz w:val="28"/>
          <w:szCs w:val="28"/>
        </w:rPr>
      </w:pPr>
      <w:r w:rsidRPr="00FB6CC6">
        <w:rPr>
          <w:rFonts w:ascii="Times New Roman" w:hAnsi="Times New Roman"/>
          <w:sz w:val="28"/>
          <w:szCs w:val="28"/>
        </w:rPr>
        <w:t>Понятие финансового риска. Типы финансовых рисков: рыночные риски, риски ликвидности, кредитные риски, операционные риски. Производные финансовые инструменты (деривативы) как один из способов управления рисками. Потери, связанные с деривативами, их возможные размеры. Роль случайного фактора.</w:t>
      </w:r>
    </w:p>
    <w:p w14:paraId="2F72CA92" w14:textId="2ED5ECC5" w:rsidR="00FB6CC6" w:rsidRPr="004C2A5D" w:rsidRDefault="00FB6CC6" w:rsidP="00C17993">
      <w:pPr>
        <w:spacing w:after="0" w:line="360" w:lineRule="auto"/>
        <w:ind w:firstLine="709"/>
        <w:jc w:val="both"/>
        <w:rPr>
          <w:rFonts w:ascii="Times New Roman" w:hAnsi="Times New Roman"/>
          <w:sz w:val="28"/>
          <w:szCs w:val="28"/>
        </w:rPr>
      </w:pPr>
      <w:r w:rsidRPr="00E72407">
        <w:rPr>
          <w:rFonts w:ascii="Times New Roman" w:eastAsiaTheme="majorEastAsia" w:hAnsi="Times New Roman"/>
          <w:b/>
          <w:i/>
          <w:iCs/>
          <w:sz w:val="28"/>
          <w:szCs w:val="28"/>
        </w:rPr>
        <w:t xml:space="preserve">1.2. Банковское регулирование. История вопроса, современные требования, соглашения Базель </w:t>
      </w:r>
      <w:r w:rsidRPr="00E72407">
        <w:rPr>
          <w:rFonts w:ascii="Times New Roman" w:eastAsiaTheme="majorEastAsia" w:hAnsi="Times New Roman"/>
          <w:b/>
          <w:i/>
          <w:iCs/>
          <w:sz w:val="28"/>
          <w:szCs w:val="28"/>
          <w:lang w:val="en-US"/>
        </w:rPr>
        <w:t>II</w:t>
      </w:r>
      <w:r w:rsidRPr="00E72407">
        <w:rPr>
          <w:rFonts w:ascii="Times New Roman" w:eastAsiaTheme="majorEastAsia" w:hAnsi="Times New Roman"/>
          <w:b/>
          <w:i/>
          <w:iCs/>
          <w:sz w:val="28"/>
          <w:szCs w:val="28"/>
        </w:rPr>
        <w:t xml:space="preserve">, Базель </w:t>
      </w:r>
      <w:r w:rsidRPr="00E72407">
        <w:rPr>
          <w:rFonts w:ascii="Times New Roman" w:eastAsiaTheme="majorEastAsia" w:hAnsi="Times New Roman"/>
          <w:b/>
          <w:i/>
          <w:iCs/>
          <w:sz w:val="28"/>
          <w:szCs w:val="28"/>
          <w:lang w:val="en-US"/>
        </w:rPr>
        <w:t>III</w:t>
      </w:r>
      <w:r w:rsidRPr="00E72407">
        <w:rPr>
          <w:rFonts w:ascii="Times New Roman" w:eastAsiaTheme="majorEastAsia" w:hAnsi="Times New Roman"/>
          <w:b/>
          <w:i/>
          <w:iCs/>
          <w:sz w:val="28"/>
          <w:szCs w:val="28"/>
        </w:rPr>
        <w:t xml:space="preserve">. </w:t>
      </w:r>
    </w:p>
    <w:p w14:paraId="61D20DD1" w14:textId="32CC9244" w:rsidR="00FB6CC6" w:rsidRDefault="00FB6CC6" w:rsidP="00C17993">
      <w:pPr>
        <w:spacing w:after="0" w:line="360" w:lineRule="auto"/>
        <w:ind w:firstLine="709"/>
        <w:jc w:val="both"/>
        <w:rPr>
          <w:rFonts w:ascii="Times New Roman" w:hAnsi="Times New Roman"/>
          <w:sz w:val="28"/>
          <w:szCs w:val="28"/>
        </w:rPr>
      </w:pPr>
      <w:r w:rsidRPr="00E72407">
        <w:rPr>
          <w:rFonts w:ascii="Times New Roman" w:hAnsi="Times New Roman"/>
          <w:sz w:val="28"/>
          <w:szCs w:val="28"/>
        </w:rPr>
        <w:t>Необходимость регулирования банковского капитала: история вопроса: ситуация до 1988 года, соглашение 1988 года, рекомендации G-30. Соглашение 1996 года. Базель II. Кредитный риск, согласно рекомендациям, Базель II. Операционный риск, согласно рекомендациям, Базель II. Базель III: ужесточение требований к структуре и качеству капитала банка. Создание двух буферов капитала: буфера консервации (</w:t>
      </w:r>
      <w:r w:rsidRPr="00E72407">
        <w:rPr>
          <w:rFonts w:ascii="Times New Roman" w:hAnsi="Times New Roman"/>
          <w:sz w:val="28"/>
          <w:szCs w:val="28"/>
          <w:lang w:val="en-GB"/>
        </w:rPr>
        <w:t>conservation</w:t>
      </w:r>
      <w:r w:rsidRPr="00E72407">
        <w:rPr>
          <w:rFonts w:ascii="Times New Roman" w:hAnsi="Times New Roman"/>
          <w:sz w:val="28"/>
          <w:szCs w:val="28"/>
        </w:rPr>
        <w:t xml:space="preserve"> </w:t>
      </w:r>
      <w:r w:rsidRPr="00E72407">
        <w:rPr>
          <w:rFonts w:ascii="Times New Roman" w:hAnsi="Times New Roman"/>
          <w:sz w:val="28"/>
          <w:szCs w:val="28"/>
          <w:lang w:val="en-GB"/>
        </w:rPr>
        <w:t>buffer</w:t>
      </w:r>
      <w:r w:rsidRPr="00E72407">
        <w:rPr>
          <w:rFonts w:ascii="Times New Roman" w:hAnsi="Times New Roman"/>
          <w:sz w:val="28"/>
          <w:szCs w:val="28"/>
        </w:rPr>
        <w:t>) и контрциклического буфера (</w:t>
      </w:r>
      <w:r w:rsidRPr="00E72407">
        <w:rPr>
          <w:rFonts w:ascii="Times New Roman" w:hAnsi="Times New Roman"/>
          <w:sz w:val="28"/>
          <w:szCs w:val="28"/>
          <w:lang w:val="en-GB"/>
        </w:rPr>
        <w:t>countercyclical</w:t>
      </w:r>
      <w:r w:rsidRPr="00E72407">
        <w:rPr>
          <w:rFonts w:ascii="Times New Roman" w:hAnsi="Times New Roman"/>
          <w:sz w:val="28"/>
          <w:szCs w:val="28"/>
        </w:rPr>
        <w:t xml:space="preserve"> </w:t>
      </w:r>
      <w:r w:rsidRPr="00E72407">
        <w:rPr>
          <w:rFonts w:ascii="Times New Roman" w:hAnsi="Times New Roman"/>
          <w:sz w:val="28"/>
          <w:szCs w:val="28"/>
          <w:lang w:val="en-GB"/>
        </w:rPr>
        <w:t>buffer</w:t>
      </w:r>
      <w:r w:rsidRPr="00E72407">
        <w:rPr>
          <w:rFonts w:ascii="Times New Roman" w:hAnsi="Times New Roman"/>
          <w:sz w:val="28"/>
          <w:szCs w:val="28"/>
        </w:rPr>
        <w:t>). Новый регулятивный показатель «</w:t>
      </w:r>
      <w:r w:rsidRPr="00E72407">
        <w:rPr>
          <w:rFonts w:ascii="Times New Roman" w:hAnsi="Times New Roman"/>
          <w:sz w:val="28"/>
          <w:szCs w:val="28"/>
          <w:lang w:val="en-GB"/>
        </w:rPr>
        <w:t>leverage</w:t>
      </w:r>
      <w:r w:rsidRPr="00E72407">
        <w:rPr>
          <w:rFonts w:ascii="Times New Roman" w:hAnsi="Times New Roman"/>
          <w:sz w:val="28"/>
          <w:szCs w:val="28"/>
        </w:rPr>
        <w:t xml:space="preserve"> </w:t>
      </w:r>
      <w:r w:rsidRPr="00E72407">
        <w:rPr>
          <w:rFonts w:ascii="Times New Roman" w:hAnsi="Times New Roman"/>
          <w:sz w:val="28"/>
          <w:szCs w:val="28"/>
          <w:lang w:val="en-GB"/>
        </w:rPr>
        <w:t>ratio</w:t>
      </w:r>
      <w:r w:rsidRPr="00E72407">
        <w:rPr>
          <w:rFonts w:ascii="Times New Roman" w:hAnsi="Times New Roman"/>
          <w:sz w:val="28"/>
          <w:szCs w:val="28"/>
        </w:rPr>
        <w:t>». Регулирование ликвидности. Новые стандарты расчета риска активов</w:t>
      </w:r>
    </w:p>
    <w:p w14:paraId="5268EF67" w14:textId="77777777" w:rsidR="00FB6CC6" w:rsidRPr="003703E0" w:rsidRDefault="00FB6CC6" w:rsidP="00C17993">
      <w:pPr>
        <w:spacing w:after="0" w:line="360" w:lineRule="auto"/>
        <w:ind w:firstLine="709"/>
        <w:rPr>
          <w:rFonts w:ascii="Times New Roman" w:hAnsi="Times New Roman"/>
          <w:i/>
          <w:iCs/>
          <w:sz w:val="28"/>
          <w:szCs w:val="28"/>
        </w:rPr>
      </w:pPr>
      <w:r w:rsidRPr="003703E0">
        <w:rPr>
          <w:rFonts w:ascii="Times New Roman" w:hAnsi="Times New Roman"/>
          <w:b/>
          <w:bCs/>
          <w:i/>
          <w:iCs/>
          <w:sz w:val="28"/>
          <w:szCs w:val="28"/>
        </w:rPr>
        <w:t>1.3</w:t>
      </w:r>
      <w:r w:rsidRPr="003703E0">
        <w:rPr>
          <w:rFonts w:ascii="Times New Roman" w:hAnsi="Times New Roman"/>
          <w:i/>
          <w:iCs/>
          <w:sz w:val="28"/>
          <w:szCs w:val="28"/>
        </w:rPr>
        <w:t xml:space="preserve">. </w:t>
      </w:r>
      <w:r w:rsidRPr="003703E0">
        <w:rPr>
          <w:rFonts w:ascii="Times New Roman" w:hAnsi="Times New Roman"/>
          <w:b/>
          <w:bCs/>
          <w:i/>
          <w:iCs/>
          <w:sz w:val="28"/>
          <w:szCs w:val="28"/>
        </w:rPr>
        <w:t>Уроки знаменитых банкротств</w:t>
      </w:r>
      <w:r w:rsidRPr="003703E0">
        <w:rPr>
          <w:rFonts w:ascii="Times New Roman" w:hAnsi="Times New Roman"/>
          <w:i/>
          <w:iCs/>
          <w:sz w:val="28"/>
          <w:szCs w:val="28"/>
        </w:rPr>
        <w:t xml:space="preserve">. </w:t>
      </w:r>
    </w:p>
    <w:p w14:paraId="6BA24C40" w14:textId="77777777" w:rsidR="004C2A5D" w:rsidRDefault="00A0422E" w:rsidP="00C17993">
      <w:pPr>
        <w:spacing w:after="0" w:line="360" w:lineRule="auto"/>
        <w:ind w:firstLine="709"/>
        <w:jc w:val="both"/>
        <w:rPr>
          <w:rFonts w:ascii="Times New Roman" w:hAnsi="Times New Roman"/>
          <w:b/>
          <w:bCs/>
          <w:sz w:val="28"/>
          <w:szCs w:val="28"/>
        </w:rPr>
      </w:pPr>
      <w:r w:rsidRPr="00A0422E">
        <w:rPr>
          <w:rFonts w:ascii="Times New Roman" w:hAnsi="Times New Roman"/>
          <w:b/>
          <w:bCs/>
          <w:sz w:val="28"/>
          <w:szCs w:val="28"/>
        </w:rPr>
        <w:t xml:space="preserve">Часть 2. </w:t>
      </w:r>
      <w:r w:rsidR="00FB6CC6" w:rsidRPr="00A0422E">
        <w:rPr>
          <w:rFonts w:ascii="Times New Roman" w:hAnsi="Times New Roman"/>
          <w:b/>
          <w:bCs/>
          <w:sz w:val="28"/>
          <w:szCs w:val="28"/>
        </w:rPr>
        <w:t xml:space="preserve"> Основы теории риска. </w:t>
      </w:r>
    </w:p>
    <w:p w14:paraId="285F9B3E" w14:textId="08D19734" w:rsidR="00FB6CC6" w:rsidRPr="004C2A5D" w:rsidRDefault="00FB6CC6" w:rsidP="00C17993">
      <w:pPr>
        <w:spacing w:after="0" w:line="360" w:lineRule="auto"/>
        <w:ind w:firstLine="709"/>
        <w:jc w:val="both"/>
        <w:rPr>
          <w:rFonts w:ascii="Times New Roman" w:hAnsi="Times New Roman"/>
          <w:b/>
          <w:bCs/>
          <w:sz w:val="28"/>
          <w:szCs w:val="28"/>
        </w:rPr>
      </w:pPr>
      <w:r w:rsidRPr="004C2A5D">
        <w:rPr>
          <w:rFonts w:ascii="Times New Roman" w:hAnsi="Times New Roman"/>
          <w:b/>
          <w:i/>
          <w:iCs/>
          <w:sz w:val="28"/>
        </w:rPr>
        <w:t>2.1. Вычисление «стоимости под риском» (</w:t>
      </w:r>
      <w:r w:rsidRPr="004C2A5D">
        <w:rPr>
          <w:rFonts w:ascii="Times New Roman" w:hAnsi="Times New Roman"/>
          <w:b/>
          <w:i/>
          <w:iCs/>
          <w:sz w:val="28"/>
          <w:lang w:val="en-US"/>
        </w:rPr>
        <w:t>Value</w:t>
      </w:r>
      <w:r w:rsidRPr="004C2A5D">
        <w:rPr>
          <w:rFonts w:ascii="Times New Roman" w:hAnsi="Times New Roman"/>
          <w:b/>
          <w:i/>
          <w:iCs/>
          <w:sz w:val="28"/>
        </w:rPr>
        <w:t xml:space="preserve"> </w:t>
      </w:r>
      <w:r w:rsidRPr="004C2A5D">
        <w:rPr>
          <w:rFonts w:ascii="Times New Roman" w:hAnsi="Times New Roman"/>
          <w:b/>
          <w:i/>
          <w:iCs/>
          <w:sz w:val="28"/>
          <w:lang w:val="en-US"/>
        </w:rPr>
        <w:t>At</w:t>
      </w:r>
      <w:r w:rsidRPr="004C2A5D">
        <w:rPr>
          <w:rFonts w:ascii="Times New Roman" w:hAnsi="Times New Roman"/>
          <w:b/>
          <w:i/>
          <w:iCs/>
          <w:sz w:val="28"/>
        </w:rPr>
        <w:t xml:space="preserve"> </w:t>
      </w:r>
      <w:r w:rsidRPr="004C2A5D">
        <w:rPr>
          <w:rFonts w:ascii="Times New Roman" w:hAnsi="Times New Roman"/>
          <w:b/>
          <w:i/>
          <w:iCs/>
          <w:sz w:val="28"/>
          <w:lang w:val="en-US"/>
        </w:rPr>
        <w:t>Risk</w:t>
      </w:r>
      <w:r w:rsidRPr="004C2A5D">
        <w:rPr>
          <w:rFonts w:ascii="Times New Roman" w:hAnsi="Times New Roman"/>
          <w:b/>
          <w:i/>
          <w:iCs/>
          <w:sz w:val="28"/>
        </w:rPr>
        <w:t xml:space="preserve">, </w:t>
      </w:r>
      <w:r w:rsidRPr="004C2A5D">
        <w:rPr>
          <w:rFonts w:ascii="Times New Roman" w:hAnsi="Times New Roman"/>
          <w:b/>
          <w:i/>
          <w:iCs/>
          <w:sz w:val="28"/>
          <w:lang w:val="en-US"/>
        </w:rPr>
        <w:t>VAR</w:t>
      </w:r>
      <w:r w:rsidRPr="004C2A5D">
        <w:rPr>
          <w:rFonts w:ascii="Times New Roman" w:hAnsi="Times New Roman"/>
          <w:b/>
          <w:i/>
          <w:iCs/>
          <w:sz w:val="28"/>
        </w:rPr>
        <w:t>)</w:t>
      </w:r>
      <w:r w:rsidRPr="004C2A5D">
        <w:rPr>
          <w:rFonts w:ascii="Times New Roman" w:hAnsi="Times New Roman"/>
          <w:b/>
          <w:i/>
          <w:iCs/>
        </w:rPr>
        <w:t xml:space="preserve">  </w:t>
      </w:r>
    </w:p>
    <w:p w14:paraId="64B0E861" w14:textId="77777777" w:rsidR="004C2A5D" w:rsidRDefault="00FB6CC6" w:rsidP="00C17993">
      <w:pPr>
        <w:spacing w:after="0" w:line="360" w:lineRule="auto"/>
        <w:ind w:firstLine="709"/>
        <w:jc w:val="both"/>
        <w:rPr>
          <w:rFonts w:ascii="Times New Roman" w:hAnsi="Times New Roman"/>
          <w:sz w:val="28"/>
          <w:szCs w:val="28"/>
        </w:rPr>
      </w:pPr>
      <w:r w:rsidRPr="002C723B">
        <w:rPr>
          <w:rFonts w:ascii="Times New Roman" w:hAnsi="Times New Roman"/>
          <w:sz w:val="28"/>
          <w:szCs w:val="28"/>
        </w:rPr>
        <w:t xml:space="preserve">Непараметрический показатель VAR. Параметрический VAR. Выбор количественных факторов: VAR как основная мера риска. VAR как мера потенциальных потерь. VAR как акционерный капитал. Применение: Базель – параметры. </w:t>
      </w:r>
      <w:bookmarkStart w:id="7" w:name="_Hlk94808463"/>
    </w:p>
    <w:p w14:paraId="1A68CB40" w14:textId="26B7652B" w:rsidR="00FB6CC6" w:rsidRPr="004C2A5D" w:rsidRDefault="00FB6CC6" w:rsidP="00C17993">
      <w:pPr>
        <w:spacing w:after="0" w:line="360" w:lineRule="auto"/>
        <w:ind w:firstLine="709"/>
        <w:jc w:val="both"/>
        <w:rPr>
          <w:rFonts w:ascii="Times New Roman" w:hAnsi="Times New Roman"/>
          <w:b/>
          <w:sz w:val="28"/>
          <w:szCs w:val="28"/>
        </w:rPr>
      </w:pPr>
      <w:r w:rsidRPr="004C2A5D">
        <w:rPr>
          <w:rFonts w:ascii="Times New Roman" w:hAnsi="Times New Roman"/>
          <w:b/>
          <w:i/>
          <w:iCs/>
          <w:sz w:val="28"/>
        </w:rPr>
        <w:t xml:space="preserve">2.2. Модели, применяемые для оценки волатильности </w:t>
      </w:r>
    </w:p>
    <w:bookmarkEnd w:id="7"/>
    <w:p w14:paraId="414A1531" w14:textId="77777777" w:rsidR="00FB6CC6" w:rsidRPr="002C723B" w:rsidRDefault="00FB6CC6" w:rsidP="00C17993">
      <w:pPr>
        <w:spacing w:after="0" w:line="360" w:lineRule="auto"/>
        <w:ind w:firstLine="709"/>
        <w:jc w:val="both"/>
        <w:rPr>
          <w:rFonts w:ascii="Times New Roman" w:hAnsi="Times New Roman"/>
          <w:sz w:val="28"/>
          <w:szCs w:val="28"/>
        </w:rPr>
      </w:pPr>
      <w:r w:rsidRPr="002C723B">
        <w:rPr>
          <w:rFonts w:ascii="Times New Roman" w:hAnsi="Times New Roman"/>
          <w:sz w:val="28"/>
          <w:szCs w:val="28"/>
        </w:rPr>
        <w:lastRenderedPageBreak/>
        <w:t>Модель скользящего среднего. Обобщенная авторегрессионная условная гетероскедастичная модель (</w:t>
      </w:r>
      <w:r w:rsidRPr="002C723B">
        <w:rPr>
          <w:rFonts w:ascii="Times New Roman" w:hAnsi="Times New Roman"/>
          <w:sz w:val="28"/>
          <w:szCs w:val="28"/>
          <w:lang w:val="en-GB"/>
        </w:rPr>
        <w:t>Generalized</w:t>
      </w:r>
      <w:r w:rsidRPr="002C723B">
        <w:rPr>
          <w:rFonts w:ascii="Times New Roman" w:hAnsi="Times New Roman"/>
          <w:sz w:val="28"/>
          <w:szCs w:val="28"/>
        </w:rPr>
        <w:t xml:space="preserve"> </w:t>
      </w:r>
      <w:r w:rsidRPr="002C723B">
        <w:rPr>
          <w:rFonts w:ascii="Times New Roman" w:hAnsi="Times New Roman"/>
          <w:sz w:val="28"/>
          <w:szCs w:val="28"/>
          <w:lang w:val="en-GB"/>
        </w:rPr>
        <w:t>Autoregressive</w:t>
      </w:r>
      <w:r w:rsidRPr="002C723B">
        <w:rPr>
          <w:rFonts w:ascii="Times New Roman" w:hAnsi="Times New Roman"/>
          <w:sz w:val="28"/>
          <w:szCs w:val="28"/>
        </w:rPr>
        <w:t xml:space="preserve"> </w:t>
      </w:r>
      <w:r w:rsidRPr="002C723B">
        <w:rPr>
          <w:rFonts w:ascii="Times New Roman" w:hAnsi="Times New Roman"/>
          <w:sz w:val="28"/>
          <w:szCs w:val="28"/>
          <w:lang w:val="en-GB"/>
        </w:rPr>
        <w:t>Conditional</w:t>
      </w:r>
      <w:r w:rsidRPr="002C723B">
        <w:rPr>
          <w:rFonts w:ascii="Times New Roman" w:hAnsi="Times New Roman"/>
          <w:sz w:val="28"/>
          <w:szCs w:val="28"/>
        </w:rPr>
        <w:t xml:space="preserve"> </w:t>
      </w:r>
      <w:r w:rsidRPr="002C723B">
        <w:rPr>
          <w:rFonts w:ascii="Times New Roman" w:hAnsi="Times New Roman"/>
          <w:sz w:val="28"/>
          <w:szCs w:val="28"/>
          <w:lang w:val="en-GB"/>
        </w:rPr>
        <w:t>Heteroskedastic</w:t>
      </w:r>
      <w:r w:rsidRPr="002C723B">
        <w:rPr>
          <w:rFonts w:ascii="Times New Roman" w:hAnsi="Times New Roman"/>
          <w:sz w:val="28"/>
          <w:szCs w:val="28"/>
        </w:rPr>
        <w:t xml:space="preserve"> Model, GARCH). Модель экспоненциально взвешенного скользящего среднего (</w:t>
      </w:r>
      <w:r w:rsidRPr="002C723B">
        <w:rPr>
          <w:rFonts w:ascii="Times New Roman" w:hAnsi="Times New Roman"/>
          <w:sz w:val="28"/>
          <w:szCs w:val="28"/>
          <w:lang w:val="en-US"/>
        </w:rPr>
        <w:t>Exponentially</w:t>
      </w:r>
      <w:r w:rsidRPr="002C723B">
        <w:rPr>
          <w:rFonts w:ascii="Times New Roman" w:hAnsi="Times New Roman"/>
          <w:sz w:val="28"/>
          <w:szCs w:val="28"/>
        </w:rPr>
        <w:t xml:space="preserve"> </w:t>
      </w:r>
      <w:r w:rsidRPr="002C723B">
        <w:rPr>
          <w:rFonts w:ascii="Times New Roman" w:hAnsi="Times New Roman"/>
          <w:sz w:val="28"/>
          <w:szCs w:val="28"/>
          <w:lang w:val="en-US"/>
        </w:rPr>
        <w:t>Weighted</w:t>
      </w:r>
      <w:r w:rsidRPr="002C723B">
        <w:rPr>
          <w:rFonts w:ascii="Times New Roman" w:hAnsi="Times New Roman"/>
          <w:sz w:val="28"/>
          <w:szCs w:val="28"/>
        </w:rPr>
        <w:t xml:space="preserve"> </w:t>
      </w:r>
      <w:r w:rsidRPr="002C723B">
        <w:rPr>
          <w:rFonts w:ascii="Times New Roman" w:hAnsi="Times New Roman"/>
          <w:sz w:val="28"/>
          <w:szCs w:val="28"/>
          <w:lang w:val="en-US"/>
        </w:rPr>
        <w:t>Moving</w:t>
      </w:r>
      <w:r w:rsidRPr="002C723B">
        <w:rPr>
          <w:rFonts w:ascii="Times New Roman" w:hAnsi="Times New Roman"/>
          <w:sz w:val="28"/>
          <w:szCs w:val="28"/>
        </w:rPr>
        <w:t xml:space="preserve"> </w:t>
      </w:r>
      <w:r w:rsidRPr="002C723B">
        <w:rPr>
          <w:rFonts w:ascii="Times New Roman" w:hAnsi="Times New Roman"/>
          <w:sz w:val="28"/>
          <w:szCs w:val="28"/>
          <w:lang w:val="en-US"/>
        </w:rPr>
        <w:t>Average</w:t>
      </w:r>
      <w:r w:rsidRPr="002C723B">
        <w:rPr>
          <w:rFonts w:ascii="Times New Roman" w:hAnsi="Times New Roman"/>
          <w:sz w:val="28"/>
          <w:szCs w:val="28"/>
        </w:rPr>
        <w:t xml:space="preserve">, </w:t>
      </w:r>
      <w:r w:rsidRPr="002C723B">
        <w:rPr>
          <w:rFonts w:ascii="Times New Roman" w:hAnsi="Times New Roman"/>
          <w:sz w:val="28"/>
          <w:szCs w:val="28"/>
          <w:lang w:val="en-US"/>
        </w:rPr>
        <w:t>EWMA</w:t>
      </w:r>
      <w:r w:rsidRPr="002C723B">
        <w:rPr>
          <w:rFonts w:ascii="Times New Roman" w:hAnsi="Times New Roman"/>
          <w:sz w:val="28"/>
          <w:szCs w:val="28"/>
        </w:rPr>
        <w:t>)</w:t>
      </w:r>
    </w:p>
    <w:p w14:paraId="521BC274" w14:textId="6E53590D" w:rsidR="00FB6CC6" w:rsidRPr="004C2A5D" w:rsidRDefault="00FB6CC6" w:rsidP="00C17993">
      <w:pPr>
        <w:spacing w:after="0" w:line="360" w:lineRule="auto"/>
        <w:ind w:firstLine="709"/>
        <w:rPr>
          <w:rFonts w:ascii="Times New Roman" w:hAnsi="Times New Roman"/>
          <w:b/>
          <w:i/>
          <w:sz w:val="28"/>
        </w:rPr>
      </w:pPr>
      <w:r w:rsidRPr="004C2A5D">
        <w:rPr>
          <w:rFonts w:ascii="Times New Roman" w:hAnsi="Times New Roman"/>
          <w:b/>
          <w:i/>
          <w:sz w:val="28"/>
        </w:rPr>
        <w:t xml:space="preserve">2.3. Модели, применяемые для численного моделирования, их использование </w:t>
      </w:r>
    </w:p>
    <w:p w14:paraId="3E1C460C" w14:textId="77777777" w:rsidR="004C2A5D" w:rsidRDefault="00FB6CC6" w:rsidP="00C17993">
      <w:pPr>
        <w:spacing w:after="0" w:line="360" w:lineRule="auto"/>
        <w:ind w:firstLine="709"/>
        <w:jc w:val="both"/>
        <w:rPr>
          <w:rFonts w:ascii="Times New Roman" w:hAnsi="Times New Roman"/>
          <w:sz w:val="28"/>
          <w:szCs w:val="28"/>
        </w:rPr>
      </w:pPr>
      <w:r w:rsidRPr="00CB553A">
        <w:rPr>
          <w:rFonts w:ascii="Times New Roman" w:hAnsi="Times New Roman"/>
          <w:sz w:val="28"/>
          <w:szCs w:val="28"/>
        </w:rPr>
        <w:t>Оценка волатильности по историческим данным. Параметрическая модель, метод Монте-Карло, историческое моделирование.</w:t>
      </w:r>
      <w:bookmarkStart w:id="8" w:name="_Hlk94808027"/>
    </w:p>
    <w:p w14:paraId="2922AB42" w14:textId="5BBB5E44" w:rsidR="00FB6CC6" w:rsidRPr="004C2A5D" w:rsidRDefault="00FB6CC6" w:rsidP="00C17993">
      <w:pPr>
        <w:spacing w:after="0" w:line="360" w:lineRule="auto"/>
        <w:ind w:firstLine="709"/>
        <w:jc w:val="both"/>
        <w:rPr>
          <w:rFonts w:ascii="Times New Roman" w:hAnsi="Times New Roman"/>
          <w:b/>
          <w:sz w:val="36"/>
          <w:szCs w:val="28"/>
        </w:rPr>
      </w:pPr>
      <w:r w:rsidRPr="004C2A5D">
        <w:rPr>
          <w:rFonts w:ascii="Times New Roman" w:hAnsi="Times New Roman"/>
          <w:b/>
          <w:i/>
          <w:iCs/>
          <w:sz w:val="28"/>
        </w:rPr>
        <w:t>2.4. Риск портфеля – аналитические методы</w:t>
      </w:r>
    </w:p>
    <w:bookmarkEnd w:id="8"/>
    <w:p w14:paraId="1E9D5FC2" w14:textId="77777777" w:rsidR="004C2A5D" w:rsidRDefault="00FB6CC6" w:rsidP="00C17993">
      <w:pPr>
        <w:spacing w:after="0" w:line="360" w:lineRule="auto"/>
        <w:ind w:firstLine="709"/>
        <w:jc w:val="both"/>
        <w:rPr>
          <w:rFonts w:ascii="Times New Roman" w:hAnsi="Times New Roman"/>
          <w:sz w:val="28"/>
          <w:szCs w:val="28"/>
        </w:rPr>
      </w:pPr>
      <w:r w:rsidRPr="00457AE5">
        <w:rPr>
          <w:rFonts w:ascii="Times New Roman" w:hAnsi="Times New Roman"/>
          <w:sz w:val="28"/>
          <w:szCs w:val="28"/>
        </w:rPr>
        <w:t>Понятие показателя VAR для портфеля. Инструментарий VAR: маргинальный показатель VAR, VAR для приращений, VAR для отдельных компонент портфеля. Инструментарий VAR для обобщенного распределения. Переход от анализа рисков к управлению рисками портфеля.</w:t>
      </w:r>
      <w:bookmarkStart w:id="9" w:name="_Hlk90640041"/>
    </w:p>
    <w:p w14:paraId="49958AE3" w14:textId="49B0CC60" w:rsidR="00FB6CC6" w:rsidRPr="00DE12D2" w:rsidRDefault="00DE12D2" w:rsidP="00C17993">
      <w:pPr>
        <w:spacing w:after="0" w:line="360" w:lineRule="auto"/>
        <w:ind w:firstLine="709"/>
        <w:jc w:val="both"/>
        <w:rPr>
          <w:rFonts w:ascii="Times New Roman" w:eastAsiaTheme="majorEastAsia" w:hAnsi="Times New Roman"/>
          <w:b/>
          <w:i/>
          <w:iCs/>
          <w:sz w:val="28"/>
          <w:szCs w:val="28"/>
        </w:rPr>
      </w:pPr>
      <w:r w:rsidRPr="00DE12D2">
        <w:rPr>
          <w:rFonts w:ascii="Times New Roman" w:eastAsiaTheme="majorEastAsia" w:hAnsi="Times New Roman"/>
          <w:b/>
          <w:i/>
          <w:iCs/>
          <w:sz w:val="28"/>
          <w:szCs w:val="28"/>
        </w:rPr>
        <w:t>2</w:t>
      </w:r>
      <w:r w:rsidR="00FB6CC6" w:rsidRPr="00DE12D2">
        <w:rPr>
          <w:rFonts w:eastAsiaTheme="majorEastAsia"/>
          <w:b/>
          <w:i/>
          <w:iCs/>
          <w:szCs w:val="28"/>
        </w:rPr>
        <w:t>.</w:t>
      </w:r>
      <w:r w:rsidR="00FB6CC6" w:rsidRPr="00DE12D2">
        <w:rPr>
          <w:rFonts w:ascii="Times New Roman" w:eastAsiaTheme="majorEastAsia" w:hAnsi="Times New Roman"/>
          <w:b/>
          <w:i/>
          <w:iCs/>
          <w:sz w:val="28"/>
          <w:szCs w:val="28"/>
        </w:rPr>
        <w:t>5. Обратное тестирование (</w:t>
      </w:r>
      <w:r w:rsidR="00FB6CC6" w:rsidRPr="00DE12D2">
        <w:rPr>
          <w:rFonts w:ascii="Times New Roman" w:eastAsiaTheme="majorEastAsia" w:hAnsi="Times New Roman"/>
          <w:b/>
          <w:i/>
          <w:iCs/>
          <w:sz w:val="28"/>
          <w:szCs w:val="28"/>
          <w:lang w:val="en-US"/>
        </w:rPr>
        <w:t>backtesting</w:t>
      </w:r>
      <w:r w:rsidR="00FB6CC6" w:rsidRPr="00DE12D2">
        <w:rPr>
          <w:rFonts w:ascii="Times New Roman" w:eastAsiaTheme="majorEastAsia" w:hAnsi="Times New Roman"/>
          <w:b/>
          <w:i/>
          <w:iCs/>
          <w:sz w:val="28"/>
          <w:szCs w:val="28"/>
        </w:rPr>
        <w:t xml:space="preserve">) </w:t>
      </w:r>
      <w:r w:rsidR="00FB6CC6" w:rsidRPr="00DE12D2">
        <w:rPr>
          <w:rFonts w:ascii="Times New Roman" w:eastAsiaTheme="majorEastAsia" w:hAnsi="Times New Roman"/>
          <w:b/>
          <w:i/>
          <w:iCs/>
          <w:sz w:val="28"/>
          <w:szCs w:val="28"/>
          <w:lang w:val="en-US"/>
        </w:rPr>
        <w:t>VAR</w:t>
      </w:r>
      <w:r w:rsidR="00FB6CC6" w:rsidRPr="00DE12D2">
        <w:rPr>
          <w:rFonts w:ascii="Times New Roman" w:eastAsiaTheme="majorEastAsia" w:hAnsi="Times New Roman"/>
          <w:b/>
          <w:i/>
          <w:iCs/>
          <w:sz w:val="28"/>
          <w:szCs w:val="28"/>
        </w:rPr>
        <w:t>. Стресс – тестирование.</w:t>
      </w:r>
    </w:p>
    <w:bookmarkEnd w:id="9"/>
    <w:p w14:paraId="08FDF30C"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Проверка на реальных данных достоверности прогноза VAR. Анализ данных для обратного тестирования. Модель обратного тестирования с выбросами. Требования Базеля. Включение в модель текущих условий.</w:t>
      </w:r>
    </w:p>
    <w:p w14:paraId="1E943FA9" w14:textId="77777777" w:rsidR="004C2A5D"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Стресс-тестирование. Принципы анализа сценариев: управляемый внешними событиями или управляемый типом портфеля? Создание</w:t>
      </w:r>
      <w:r w:rsidRPr="00DE12D2">
        <w:rPr>
          <w:rFonts w:ascii="Times New Roman" w:hAnsi="Times New Roman"/>
          <w:sz w:val="28"/>
          <w:szCs w:val="28"/>
          <w:lang w:val="en-US"/>
        </w:rPr>
        <w:t xml:space="preserve"> </w:t>
      </w:r>
      <w:r w:rsidRPr="00DE12D2">
        <w:rPr>
          <w:rFonts w:ascii="Times New Roman" w:hAnsi="Times New Roman"/>
          <w:sz w:val="28"/>
          <w:szCs w:val="28"/>
        </w:rPr>
        <w:t>одномерных</w:t>
      </w:r>
      <w:r w:rsidRPr="00DE12D2">
        <w:rPr>
          <w:rFonts w:ascii="Times New Roman" w:hAnsi="Times New Roman"/>
          <w:sz w:val="28"/>
          <w:szCs w:val="28"/>
          <w:lang w:val="en-US"/>
        </w:rPr>
        <w:t xml:space="preserve"> </w:t>
      </w:r>
      <w:r w:rsidRPr="00DE12D2">
        <w:rPr>
          <w:rFonts w:ascii="Times New Roman" w:hAnsi="Times New Roman"/>
          <w:sz w:val="28"/>
          <w:szCs w:val="28"/>
        </w:rPr>
        <w:t>сценариев</w:t>
      </w:r>
      <w:r w:rsidRPr="00DE12D2">
        <w:rPr>
          <w:rFonts w:ascii="Times New Roman" w:hAnsi="Times New Roman"/>
          <w:sz w:val="28"/>
          <w:szCs w:val="28"/>
          <w:lang w:val="en-US"/>
        </w:rPr>
        <w:t>: SPAN (</w:t>
      </w:r>
      <w:r w:rsidRPr="00DE12D2">
        <w:rPr>
          <w:rFonts w:ascii="Times New Roman" w:hAnsi="Times New Roman"/>
          <w:sz w:val="28"/>
          <w:szCs w:val="28"/>
          <w:lang w:val="en-GB"/>
        </w:rPr>
        <w:t>standard portfolio analyses of risk)</w:t>
      </w:r>
      <w:r w:rsidRPr="00DE12D2">
        <w:rPr>
          <w:rFonts w:ascii="Times New Roman" w:hAnsi="Times New Roman"/>
          <w:sz w:val="28"/>
          <w:szCs w:val="28"/>
          <w:lang w:val="en-US"/>
        </w:rPr>
        <w:t xml:space="preserve"> </w:t>
      </w:r>
      <w:r w:rsidRPr="00DE12D2">
        <w:rPr>
          <w:rFonts w:ascii="Times New Roman" w:hAnsi="Times New Roman"/>
          <w:sz w:val="28"/>
          <w:szCs w:val="28"/>
        </w:rPr>
        <w:t>системы</w:t>
      </w:r>
      <w:r w:rsidRPr="00DE12D2">
        <w:rPr>
          <w:rFonts w:ascii="Times New Roman" w:hAnsi="Times New Roman"/>
          <w:sz w:val="28"/>
          <w:szCs w:val="28"/>
          <w:lang w:val="en-US"/>
        </w:rPr>
        <w:t xml:space="preserve">. </w:t>
      </w:r>
      <w:r w:rsidRPr="00DE12D2">
        <w:rPr>
          <w:rFonts w:ascii="Times New Roman" w:hAnsi="Times New Roman"/>
          <w:sz w:val="28"/>
          <w:szCs w:val="28"/>
        </w:rPr>
        <w:t>Анализ многомерных сценариев: потенциальный сценарий, методы условных сценариев, исторические сценарии. Модели и параметры стресс-тестирования.</w:t>
      </w:r>
    </w:p>
    <w:p w14:paraId="6CFF2977" w14:textId="7A656302" w:rsidR="00FB6CC6" w:rsidRPr="00125C13" w:rsidRDefault="00FB6CC6" w:rsidP="00C17993">
      <w:pPr>
        <w:spacing w:after="0" w:line="360" w:lineRule="auto"/>
        <w:ind w:firstLine="709"/>
        <w:jc w:val="both"/>
        <w:rPr>
          <w:rFonts w:ascii="Times New Roman" w:eastAsiaTheme="majorEastAsia" w:hAnsi="Times New Roman"/>
          <w:b/>
          <w:i/>
          <w:iCs/>
          <w:sz w:val="28"/>
          <w:szCs w:val="28"/>
        </w:rPr>
      </w:pPr>
      <w:r w:rsidRPr="00125C13">
        <w:rPr>
          <w:rFonts w:ascii="Times New Roman" w:eastAsiaTheme="majorEastAsia" w:hAnsi="Times New Roman"/>
          <w:b/>
          <w:i/>
          <w:iCs/>
          <w:sz w:val="28"/>
          <w:szCs w:val="28"/>
        </w:rPr>
        <w:t>2.6. Прогнозирование рисков и корреляций.</w:t>
      </w:r>
    </w:p>
    <w:p w14:paraId="13E6B93D"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 xml:space="preserve">Модели изменения риска во времени и анализ выбросов. </w:t>
      </w:r>
      <w:bookmarkStart w:id="10" w:name="_Hlk94808012"/>
    </w:p>
    <w:p w14:paraId="155D0825"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Ковариационная матрица портфеля, возможность ее упрощения. Диагональная модель. Многофакторная модель. Сравнение методов. Простейшие связи (копулы).</w:t>
      </w:r>
    </w:p>
    <w:bookmarkEnd w:id="10"/>
    <w:p w14:paraId="2D0E22A6"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lastRenderedPageBreak/>
        <w:t>Прогнозирование на длительных временных горизонтах. Моделирование корреляций: Скользящее среднее, экспоненциально взвешенное скользящее среднее. Использование информации о ценах опционов (</w:t>
      </w:r>
      <w:r w:rsidRPr="00DE12D2">
        <w:rPr>
          <w:rFonts w:ascii="Times New Roman" w:hAnsi="Times New Roman"/>
          <w:sz w:val="28"/>
          <w:szCs w:val="28"/>
          <w:lang w:val="en-GB"/>
        </w:rPr>
        <w:t>implied</w:t>
      </w:r>
      <w:r w:rsidRPr="00DE12D2">
        <w:rPr>
          <w:rFonts w:ascii="Times New Roman" w:hAnsi="Times New Roman"/>
          <w:sz w:val="28"/>
          <w:szCs w:val="28"/>
        </w:rPr>
        <w:t xml:space="preserve"> </w:t>
      </w:r>
      <w:r w:rsidRPr="00DE12D2">
        <w:rPr>
          <w:rFonts w:ascii="Times New Roman" w:hAnsi="Times New Roman"/>
          <w:sz w:val="28"/>
          <w:szCs w:val="28"/>
          <w:lang w:val="en-GB"/>
        </w:rPr>
        <w:t>volatility</w:t>
      </w:r>
      <w:r w:rsidRPr="00DE12D2">
        <w:rPr>
          <w:rFonts w:ascii="Times New Roman" w:hAnsi="Times New Roman"/>
          <w:sz w:val="28"/>
          <w:szCs w:val="28"/>
        </w:rPr>
        <w:t>).</w:t>
      </w:r>
    </w:p>
    <w:p w14:paraId="0CDBBFC2" w14:textId="7EA5510A" w:rsidR="004C2A5D" w:rsidRDefault="00DD7E21" w:rsidP="00C17993">
      <w:pPr>
        <w:spacing w:after="0" w:line="360" w:lineRule="auto"/>
        <w:ind w:firstLine="709"/>
        <w:jc w:val="both"/>
        <w:rPr>
          <w:rFonts w:ascii="Times New Roman" w:hAnsi="Times New Roman"/>
          <w:b/>
          <w:bCs/>
          <w:sz w:val="28"/>
          <w:szCs w:val="28"/>
        </w:rPr>
      </w:pPr>
      <w:bookmarkStart w:id="11" w:name="_Hlk94808627"/>
      <w:r>
        <w:rPr>
          <w:rFonts w:ascii="Times New Roman" w:hAnsi="Times New Roman"/>
          <w:b/>
          <w:bCs/>
          <w:sz w:val="28"/>
          <w:szCs w:val="28"/>
        </w:rPr>
        <w:t>Часть</w:t>
      </w:r>
      <w:r w:rsidR="00975AF9" w:rsidRPr="00E361FC">
        <w:rPr>
          <w:rFonts w:ascii="Times New Roman" w:hAnsi="Times New Roman"/>
          <w:b/>
          <w:bCs/>
          <w:sz w:val="28"/>
          <w:szCs w:val="28"/>
        </w:rPr>
        <w:t xml:space="preserve"> </w:t>
      </w:r>
      <w:r>
        <w:rPr>
          <w:rFonts w:ascii="Times New Roman" w:hAnsi="Times New Roman"/>
          <w:b/>
          <w:bCs/>
          <w:sz w:val="28"/>
          <w:szCs w:val="28"/>
        </w:rPr>
        <w:t xml:space="preserve">3. </w:t>
      </w:r>
      <w:r w:rsidR="00FB6CC6" w:rsidRPr="00DE12D2">
        <w:rPr>
          <w:rFonts w:ascii="Times New Roman" w:hAnsi="Times New Roman"/>
          <w:b/>
          <w:bCs/>
          <w:sz w:val="28"/>
          <w:szCs w:val="28"/>
        </w:rPr>
        <w:t>Производные финансовые инструменты и их применение в риск – менеджменте.</w:t>
      </w:r>
      <w:bookmarkEnd w:id="11"/>
    </w:p>
    <w:p w14:paraId="682242EC" w14:textId="14444E8C" w:rsidR="00274B71" w:rsidRPr="00274B71" w:rsidRDefault="00274B71" w:rsidP="00C17993">
      <w:pPr>
        <w:spacing w:after="0" w:line="360" w:lineRule="auto"/>
        <w:ind w:firstLine="709"/>
        <w:jc w:val="both"/>
        <w:rPr>
          <w:rFonts w:ascii="Times New Roman" w:hAnsi="Times New Roman"/>
          <w:b/>
          <w:bCs/>
          <w:i/>
          <w:iCs/>
          <w:sz w:val="28"/>
          <w:szCs w:val="28"/>
        </w:rPr>
      </w:pPr>
      <w:r w:rsidRPr="00274B71">
        <w:rPr>
          <w:rFonts w:ascii="Times New Roman" w:hAnsi="Times New Roman"/>
          <w:b/>
          <w:bCs/>
          <w:i/>
          <w:iCs/>
          <w:sz w:val="28"/>
          <w:szCs w:val="28"/>
        </w:rPr>
        <w:t>3.1. Основные понятия теории производных финансовых инструментов. Однопериодные биномиальные модели эволюции цен</w:t>
      </w:r>
    </w:p>
    <w:p w14:paraId="218EBAA2" w14:textId="2EEA288C"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 xml:space="preserve">Некоторые понятия теории финансов, находящие применение в стохастических финансовых моделях. Основные типы финансовых инструментов. Ценообразование форвардных контрактов. Временная стоимость денег. Арбитражные возможности. Арбитражное ценообразование. </w:t>
      </w:r>
    </w:p>
    <w:p w14:paraId="16E8782B" w14:textId="77777777" w:rsidR="004C2A5D"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Однопериодная биномиальная модель опциона. Справедливая цена опциона. Характеристика отсутствия арбитража. Риск - нейтральная вероятностная мера.</w:t>
      </w:r>
    </w:p>
    <w:p w14:paraId="77FFAAE5" w14:textId="15F5EF42" w:rsidR="00FB6CC6" w:rsidRPr="00F65B1B" w:rsidRDefault="00FB6CC6" w:rsidP="00C17993">
      <w:pPr>
        <w:spacing w:after="0" w:line="360" w:lineRule="auto"/>
        <w:ind w:firstLine="709"/>
        <w:jc w:val="both"/>
        <w:rPr>
          <w:rFonts w:ascii="Times New Roman" w:eastAsiaTheme="majorEastAsia" w:hAnsi="Times New Roman"/>
          <w:b/>
          <w:i/>
          <w:iCs/>
          <w:sz w:val="28"/>
          <w:szCs w:val="28"/>
        </w:rPr>
      </w:pPr>
      <w:r w:rsidRPr="00F65B1B">
        <w:rPr>
          <w:rFonts w:ascii="Times New Roman" w:eastAsiaTheme="majorEastAsia" w:hAnsi="Times New Roman"/>
          <w:b/>
          <w:i/>
          <w:iCs/>
          <w:sz w:val="28"/>
          <w:szCs w:val="28"/>
        </w:rPr>
        <w:t>3.2. Многопериодные биномиальные модели эволюции цен</w:t>
      </w:r>
    </w:p>
    <w:p w14:paraId="7326A2EF" w14:textId="77777777" w:rsidR="004C2A5D"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Описание модели. Мультипликативная структура процесса эволюции цен. Ценообразование производных финансовых инструментов в биномиальной модели. Алгоритм обратной индукции. Реплицирующий портфель. Европейские опционы, американские опционы. Самофинансируемый портфель. Риск – нейтральное ценообразование. Переход к непрерывным моделям.</w:t>
      </w:r>
      <w:bookmarkStart w:id="12" w:name="_Hlk94865478"/>
    </w:p>
    <w:p w14:paraId="4C214303" w14:textId="5704EDE1" w:rsidR="00FB6CC6" w:rsidRPr="00F65B1B" w:rsidRDefault="00FB6CC6" w:rsidP="00C17993">
      <w:pPr>
        <w:spacing w:after="0" w:line="360" w:lineRule="auto"/>
        <w:ind w:firstLine="709"/>
        <w:jc w:val="both"/>
        <w:rPr>
          <w:rFonts w:ascii="Times New Roman" w:eastAsiaTheme="majorEastAsia" w:hAnsi="Times New Roman"/>
          <w:b/>
          <w:i/>
          <w:iCs/>
          <w:sz w:val="28"/>
          <w:szCs w:val="28"/>
        </w:rPr>
      </w:pPr>
      <w:r w:rsidRPr="00F65B1B">
        <w:rPr>
          <w:rFonts w:ascii="Times New Roman" w:eastAsiaTheme="majorEastAsia" w:hAnsi="Times New Roman"/>
          <w:b/>
          <w:i/>
          <w:iCs/>
          <w:sz w:val="28"/>
          <w:szCs w:val="28"/>
        </w:rPr>
        <w:t xml:space="preserve">3.3. Стандартная модель распределения цен активов </w:t>
      </w:r>
    </w:p>
    <w:bookmarkEnd w:id="12"/>
    <w:p w14:paraId="72215285" w14:textId="77777777" w:rsidR="004C2A5D"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 xml:space="preserve">Логнормальное свойство цен активов. Распределение доходностей. Ожидаемая доходность и волатильность актива. Оценка волатильности по историческим данным. Тренд и волатильность. Случайное блуждание и винеровский случайный процесс. Геометрическое броуновское движение. Моделирование в непрерывном времени стохастического процесса с постоянным трендом и волатильностью. Биномиальная аппроксимация процесса ценообразования. </w:t>
      </w:r>
    </w:p>
    <w:p w14:paraId="3A1E106B" w14:textId="48FECD93" w:rsidR="00FB6CC6" w:rsidRPr="005C7274" w:rsidRDefault="00FB6CC6" w:rsidP="00C17993">
      <w:pPr>
        <w:spacing w:after="0" w:line="360" w:lineRule="auto"/>
        <w:ind w:firstLine="709"/>
        <w:jc w:val="both"/>
        <w:rPr>
          <w:rFonts w:ascii="Times New Roman" w:eastAsiaTheme="majorEastAsia" w:hAnsi="Times New Roman"/>
          <w:b/>
          <w:i/>
          <w:iCs/>
          <w:sz w:val="28"/>
          <w:szCs w:val="28"/>
        </w:rPr>
      </w:pPr>
      <w:r w:rsidRPr="005C7274">
        <w:rPr>
          <w:rFonts w:ascii="Times New Roman" w:eastAsiaTheme="majorEastAsia" w:hAnsi="Times New Roman"/>
          <w:b/>
          <w:i/>
          <w:iCs/>
          <w:sz w:val="28"/>
          <w:szCs w:val="28"/>
        </w:rPr>
        <w:t>3.4. Модель Блека – Шоулза</w:t>
      </w:r>
    </w:p>
    <w:p w14:paraId="2E68A872" w14:textId="77777777" w:rsidR="00FB6CC6" w:rsidRPr="00DE12D2" w:rsidRDefault="00FB6CC6" w:rsidP="00C17993">
      <w:pPr>
        <w:spacing w:line="360" w:lineRule="auto"/>
        <w:ind w:firstLine="709"/>
        <w:jc w:val="both"/>
        <w:rPr>
          <w:rFonts w:ascii="Times New Roman" w:hAnsi="Times New Roman"/>
          <w:sz w:val="28"/>
          <w:szCs w:val="28"/>
        </w:rPr>
      </w:pPr>
      <w:r w:rsidRPr="00DE12D2">
        <w:rPr>
          <w:rFonts w:ascii="Times New Roman" w:hAnsi="Times New Roman"/>
          <w:sz w:val="28"/>
          <w:szCs w:val="28"/>
        </w:rPr>
        <w:lastRenderedPageBreak/>
        <w:t xml:space="preserve">Предположения, лежащие в основе дифференциального уравнения Блека – Шоулза. Уравнение Блека - Шоулза. Оценка, нейтральная к риску. Формула Блека – Шоулза для цены европейских опционов и ее свойства. </w:t>
      </w:r>
    </w:p>
    <w:p w14:paraId="0012F383"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Применение формулы Блека - Шоулза: подразумеваемая волатильность (</w:t>
      </w:r>
      <w:r w:rsidRPr="00DE12D2">
        <w:rPr>
          <w:rFonts w:ascii="Times New Roman" w:hAnsi="Times New Roman"/>
          <w:sz w:val="28"/>
          <w:szCs w:val="28"/>
          <w:lang w:val="en-GB"/>
        </w:rPr>
        <w:t>implied</w:t>
      </w:r>
      <w:r w:rsidRPr="00DE12D2">
        <w:rPr>
          <w:rFonts w:ascii="Times New Roman" w:hAnsi="Times New Roman"/>
          <w:sz w:val="28"/>
          <w:szCs w:val="28"/>
        </w:rPr>
        <w:t xml:space="preserve"> </w:t>
      </w:r>
      <w:r w:rsidRPr="00DE12D2">
        <w:rPr>
          <w:rFonts w:ascii="Times New Roman" w:hAnsi="Times New Roman"/>
          <w:sz w:val="28"/>
          <w:szCs w:val="28"/>
          <w:lang w:val="en-GB"/>
        </w:rPr>
        <w:t>volatility</w:t>
      </w:r>
      <w:r w:rsidRPr="00DE12D2">
        <w:rPr>
          <w:rFonts w:ascii="Times New Roman" w:hAnsi="Times New Roman"/>
          <w:sz w:val="28"/>
          <w:szCs w:val="28"/>
        </w:rPr>
        <w:t xml:space="preserve">). Учет выплаты дивидендов в формуле Блека - Шоулза. Формула Блека - Шоулза для американских опционов. </w:t>
      </w:r>
    </w:p>
    <w:p w14:paraId="46E598F4" w14:textId="77777777" w:rsidR="004C2A5D"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Торговые стратегии, использующие свойства опционов. Комбинации, спрэды, сочетания. Хеджирующие стратегии.</w:t>
      </w:r>
    </w:p>
    <w:p w14:paraId="1A01FD61" w14:textId="56E26911" w:rsidR="00FB6CC6" w:rsidRPr="005C7274" w:rsidRDefault="00FB6CC6" w:rsidP="00C17993">
      <w:pPr>
        <w:spacing w:after="0" w:line="360" w:lineRule="auto"/>
        <w:ind w:firstLine="709"/>
        <w:jc w:val="both"/>
        <w:rPr>
          <w:rFonts w:ascii="Times New Roman" w:eastAsiaTheme="majorEastAsia" w:hAnsi="Times New Roman"/>
          <w:b/>
          <w:i/>
          <w:iCs/>
          <w:sz w:val="28"/>
          <w:szCs w:val="28"/>
        </w:rPr>
      </w:pPr>
      <w:r w:rsidRPr="005C7274">
        <w:rPr>
          <w:rFonts w:ascii="Times New Roman" w:eastAsiaTheme="majorEastAsia" w:hAnsi="Times New Roman"/>
          <w:b/>
          <w:i/>
          <w:iCs/>
          <w:sz w:val="28"/>
          <w:szCs w:val="28"/>
        </w:rPr>
        <w:t xml:space="preserve">3.5. «Греческие буквы». Дельта хеджирование. </w:t>
      </w:r>
    </w:p>
    <w:p w14:paraId="3732C3AA" w14:textId="77777777" w:rsidR="004C2A5D"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Исследование чувствительности цены опциона к изменению параметров. Дельта – нейтральный портфель и гамма – нейтральный портфель. Возможность динамического хеджирования</w:t>
      </w:r>
      <w:bookmarkStart w:id="13" w:name="_Hlk94892340"/>
    </w:p>
    <w:p w14:paraId="288F49A6" w14:textId="39A983D1" w:rsidR="00FB6CC6" w:rsidRPr="005C7274" w:rsidRDefault="00FB6CC6" w:rsidP="00C17993">
      <w:pPr>
        <w:spacing w:after="0" w:line="360" w:lineRule="auto"/>
        <w:ind w:firstLine="709"/>
        <w:jc w:val="both"/>
        <w:rPr>
          <w:rFonts w:ascii="Times New Roman" w:eastAsiaTheme="majorEastAsia" w:hAnsi="Times New Roman"/>
          <w:b/>
          <w:i/>
          <w:iCs/>
          <w:sz w:val="28"/>
          <w:szCs w:val="28"/>
        </w:rPr>
      </w:pPr>
      <w:r w:rsidRPr="005C7274">
        <w:rPr>
          <w:rFonts w:ascii="Times New Roman" w:eastAsiaTheme="majorEastAsia" w:hAnsi="Times New Roman"/>
          <w:b/>
          <w:i/>
          <w:iCs/>
          <w:sz w:val="28"/>
          <w:szCs w:val="28"/>
        </w:rPr>
        <w:t xml:space="preserve">3.6. Риск кривой доходности </w:t>
      </w:r>
    </w:p>
    <w:bookmarkEnd w:id="13"/>
    <w:p w14:paraId="1C0938DA"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Основные понятия, возможность управления при изменении рыночных ставок</w:t>
      </w:r>
    </w:p>
    <w:p w14:paraId="63BED933" w14:textId="77777777" w:rsidR="004C2A5D" w:rsidRDefault="005C7274" w:rsidP="00C17993">
      <w:pPr>
        <w:spacing w:after="0" w:line="360" w:lineRule="auto"/>
        <w:ind w:firstLine="709"/>
        <w:jc w:val="both"/>
        <w:rPr>
          <w:rFonts w:ascii="Times New Roman" w:hAnsi="Times New Roman"/>
          <w:b/>
          <w:bCs/>
          <w:sz w:val="28"/>
          <w:szCs w:val="28"/>
        </w:rPr>
      </w:pPr>
      <w:r>
        <w:rPr>
          <w:rFonts w:ascii="Times New Roman" w:hAnsi="Times New Roman"/>
          <w:b/>
          <w:bCs/>
          <w:sz w:val="28"/>
          <w:szCs w:val="28"/>
        </w:rPr>
        <w:t>Часть 4</w:t>
      </w:r>
      <w:r w:rsidR="00B20D68">
        <w:rPr>
          <w:rFonts w:ascii="Times New Roman" w:hAnsi="Times New Roman"/>
          <w:b/>
          <w:bCs/>
          <w:sz w:val="28"/>
          <w:szCs w:val="28"/>
        </w:rPr>
        <w:t xml:space="preserve">. </w:t>
      </w:r>
      <w:r w:rsidR="00FB6CC6" w:rsidRPr="00DE12D2">
        <w:rPr>
          <w:rFonts w:ascii="Times New Roman" w:hAnsi="Times New Roman"/>
          <w:b/>
          <w:bCs/>
          <w:sz w:val="28"/>
          <w:szCs w:val="28"/>
        </w:rPr>
        <w:t>Альтернативы распространенным моделям риска.</w:t>
      </w:r>
      <w:bookmarkStart w:id="14" w:name="_Hlk94896373"/>
    </w:p>
    <w:p w14:paraId="5335B31C" w14:textId="676D3609" w:rsidR="00FB6CC6" w:rsidRPr="005C7274" w:rsidRDefault="00FB6CC6" w:rsidP="00C17993">
      <w:pPr>
        <w:spacing w:after="0" w:line="360" w:lineRule="auto"/>
        <w:ind w:firstLine="709"/>
        <w:jc w:val="both"/>
        <w:rPr>
          <w:rFonts w:ascii="Times New Roman" w:eastAsiaTheme="majorEastAsia" w:hAnsi="Times New Roman"/>
          <w:b/>
          <w:i/>
          <w:iCs/>
          <w:sz w:val="28"/>
          <w:szCs w:val="28"/>
        </w:rPr>
      </w:pPr>
      <w:r w:rsidRPr="005C7274">
        <w:rPr>
          <w:rFonts w:ascii="Times New Roman" w:eastAsiaTheme="majorEastAsia" w:hAnsi="Times New Roman"/>
          <w:b/>
          <w:i/>
          <w:iCs/>
          <w:sz w:val="28"/>
          <w:szCs w:val="28"/>
        </w:rPr>
        <w:t xml:space="preserve">4.1. Поведение цены актива в реальном мире. Ограничения модели Блека – Шоулза </w:t>
      </w:r>
    </w:p>
    <w:bookmarkEnd w:id="14"/>
    <w:p w14:paraId="5016A3F3" w14:textId="77777777" w:rsidR="004C2A5D"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Отличия реального распределения цен производных финансовых инструментов от логнормального распределения. Цена опциона и риск-нейтральное распределение. Риск-нейтральное вероятностное распределение цены актива. Риск-нейтральная подразумеваемая (implied) корреляция активов. Ограничения модели Блека-Шоулза</w:t>
      </w:r>
    </w:p>
    <w:p w14:paraId="7EA213E8" w14:textId="4E87F033" w:rsidR="00FB6CC6" w:rsidRPr="005C7274" w:rsidRDefault="00FB6CC6" w:rsidP="00C17993">
      <w:pPr>
        <w:spacing w:after="0" w:line="360" w:lineRule="auto"/>
        <w:ind w:firstLine="709"/>
        <w:jc w:val="both"/>
        <w:rPr>
          <w:rFonts w:ascii="Times New Roman" w:eastAsiaTheme="majorEastAsia" w:hAnsi="Times New Roman"/>
          <w:b/>
          <w:i/>
          <w:iCs/>
          <w:sz w:val="28"/>
          <w:szCs w:val="28"/>
        </w:rPr>
      </w:pPr>
      <w:r w:rsidRPr="005C7274">
        <w:rPr>
          <w:rFonts w:ascii="Times New Roman" w:eastAsiaTheme="majorEastAsia" w:hAnsi="Times New Roman"/>
          <w:b/>
          <w:i/>
          <w:iCs/>
          <w:sz w:val="28"/>
          <w:szCs w:val="28"/>
        </w:rPr>
        <w:t>4.2. Альтернативные модели</w:t>
      </w:r>
    </w:p>
    <w:p w14:paraId="2AE2A21F"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t>Модель Мертона прыжковой (скачкообразной) диффузии (</w:t>
      </w:r>
      <w:r w:rsidRPr="00DE12D2">
        <w:rPr>
          <w:rFonts w:ascii="Times New Roman" w:hAnsi="Times New Roman"/>
          <w:sz w:val="28"/>
          <w:szCs w:val="28"/>
          <w:lang w:val="en-US"/>
        </w:rPr>
        <w:t>Jump</w:t>
      </w:r>
      <w:r w:rsidRPr="00DE12D2">
        <w:rPr>
          <w:rFonts w:ascii="Times New Roman" w:hAnsi="Times New Roman"/>
          <w:sz w:val="28"/>
          <w:szCs w:val="28"/>
        </w:rPr>
        <w:t xml:space="preserve"> </w:t>
      </w:r>
      <w:r w:rsidRPr="00DE12D2">
        <w:rPr>
          <w:rFonts w:ascii="Times New Roman" w:hAnsi="Times New Roman"/>
          <w:sz w:val="28"/>
          <w:szCs w:val="28"/>
          <w:lang w:val="en-US"/>
        </w:rPr>
        <w:t>diffusion</w:t>
      </w:r>
      <w:r w:rsidRPr="00DE12D2">
        <w:rPr>
          <w:rFonts w:ascii="Times New Roman" w:hAnsi="Times New Roman"/>
          <w:sz w:val="28"/>
          <w:szCs w:val="28"/>
        </w:rPr>
        <w:t xml:space="preserve">) </w:t>
      </w:r>
    </w:p>
    <w:p w14:paraId="53723609" w14:textId="77777777" w:rsidR="00FB6CC6" w:rsidRPr="00DE12D2" w:rsidRDefault="00FB6CC6" w:rsidP="00C17993">
      <w:pPr>
        <w:spacing w:after="0" w:line="360" w:lineRule="auto"/>
        <w:ind w:firstLine="709"/>
        <w:jc w:val="both"/>
        <w:rPr>
          <w:rFonts w:ascii="Times New Roman" w:hAnsi="Times New Roman"/>
          <w:sz w:val="28"/>
          <w:szCs w:val="28"/>
        </w:rPr>
      </w:pPr>
      <w:r w:rsidRPr="00DE12D2">
        <w:rPr>
          <w:rFonts w:ascii="Times New Roman" w:hAnsi="Times New Roman"/>
          <w:sz w:val="28"/>
          <w:szCs w:val="28"/>
        </w:rPr>
        <w:lastRenderedPageBreak/>
        <w:t xml:space="preserve">Теория экстремальных значений (Extreme Value </w:t>
      </w:r>
      <w:r w:rsidRPr="00DE12D2">
        <w:rPr>
          <w:rFonts w:ascii="Times New Roman" w:hAnsi="Times New Roman"/>
          <w:sz w:val="28"/>
          <w:szCs w:val="28"/>
          <w:lang w:val="en-GB"/>
        </w:rPr>
        <w:t>Theory</w:t>
      </w:r>
      <w:r w:rsidRPr="00DE12D2">
        <w:rPr>
          <w:rFonts w:ascii="Times New Roman" w:hAnsi="Times New Roman"/>
          <w:sz w:val="28"/>
          <w:szCs w:val="28"/>
        </w:rPr>
        <w:t xml:space="preserve">, </w:t>
      </w:r>
      <w:r w:rsidRPr="00DE12D2">
        <w:rPr>
          <w:rFonts w:ascii="Times New Roman" w:hAnsi="Times New Roman"/>
          <w:sz w:val="28"/>
          <w:szCs w:val="28"/>
          <w:lang w:val="en-GB"/>
        </w:rPr>
        <w:t>EV</w:t>
      </w:r>
      <w:r w:rsidRPr="00DE12D2">
        <w:rPr>
          <w:rFonts w:ascii="Times New Roman" w:hAnsi="Times New Roman"/>
          <w:sz w:val="28"/>
          <w:szCs w:val="28"/>
        </w:rPr>
        <w:t>T): распределение. Квантили и «хвосты распределения», ожидаемые потери в «хвосте распределения» (</w:t>
      </w:r>
      <w:r w:rsidRPr="00DE12D2">
        <w:rPr>
          <w:rFonts w:ascii="Times New Roman" w:hAnsi="Times New Roman"/>
          <w:sz w:val="28"/>
          <w:szCs w:val="28"/>
          <w:lang w:val="en-GB"/>
        </w:rPr>
        <w:t>Expected</w:t>
      </w:r>
      <w:r w:rsidRPr="00DE12D2">
        <w:rPr>
          <w:rFonts w:ascii="Times New Roman" w:hAnsi="Times New Roman"/>
          <w:sz w:val="28"/>
          <w:szCs w:val="28"/>
        </w:rPr>
        <w:t xml:space="preserve"> </w:t>
      </w:r>
      <w:r w:rsidRPr="00DE12D2">
        <w:rPr>
          <w:rFonts w:ascii="Times New Roman" w:hAnsi="Times New Roman"/>
          <w:sz w:val="28"/>
          <w:szCs w:val="28"/>
          <w:lang w:val="en-GB"/>
        </w:rPr>
        <w:t>Tail</w:t>
      </w:r>
      <w:r w:rsidRPr="00DE12D2">
        <w:rPr>
          <w:rFonts w:ascii="Times New Roman" w:hAnsi="Times New Roman"/>
          <w:sz w:val="28"/>
          <w:szCs w:val="28"/>
        </w:rPr>
        <w:t xml:space="preserve"> </w:t>
      </w:r>
      <w:r w:rsidRPr="00DE12D2">
        <w:rPr>
          <w:rFonts w:ascii="Times New Roman" w:hAnsi="Times New Roman"/>
          <w:sz w:val="28"/>
          <w:szCs w:val="28"/>
          <w:lang w:val="en-GB"/>
        </w:rPr>
        <w:t>Loss</w:t>
      </w:r>
      <w:r w:rsidRPr="00DE12D2">
        <w:rPr>
          <w:rFonts w:ascii="Times New Roman" w:hAnsi="Times New Roman"/>
          <w:sz w:val="28"/>
          <w:szCs w:val="28"/>
        </w:rPr>
        <w:t>, ETL). Связь с временным горизонтом прогноза – применение к оценкам VAR</w:t>
      </w:r>
    </w:p>
    <w:p w14:paraId="7E797446" w14:textId="6195F885" w:rsidR="00AF326E" w:rsidRPr="00DC6B3B" w:rsidRDefault="00930214" w:rsidP="00E361FC">
      <w:pPr>
        <w:pStyle w:val="2"/>
        <w:jc w:val="left"/>
      </w:pPr>
      <w:bookmarkStart w:id="15" w:name="_Toc151066445"/>
      <w:r w:rsidRPr="007037FD">
        <w:t>5.2. Учебно-тематический план</w:t>
      </w:r>
      <w:bookmarkEnd w:id="15"/>
      <w:r w:rsidR="00A14E08">
        <w:t xml:space="preserve"> </w:t>
      </w:r>
    </w:p>
    <w:p w14:paraId="516BE147" w14:textId="71E0C069" w:rsidR="00DC6B3B" w:rsidRPr="00DC6B3B" w:rsidRDefault="00DC6B3B" w:rsidP="00DC6B3B">
      <w:pPr>
        <w:spacing w:after="0" w:line="240" w:lineRule="auto"/>
        <w:jc w:val="right"/>
        <w:rPr>
          <w:rFonts w:ascii="Times New Roman" w:hAnsi="Times New Roman"/>
          <w:sz w:val="28"/>
          <w:lang w:eastAsia="ru-RU"/>
        </w:rPr>
      </w:pPr>
      <w:r w:rsidRPr="00DC6B3B">
        <w:rPr>
          <w:rFonts w:ascii="Times New Roman" w:hAnsi="Times New Roman"/>
          <w:sz w:val="28"/>
          <w:lang w:eastAsia="ru-RU"/>
        </w:rPr>
        <w:t xml:space="preserve">Таблица </w:t>
      </w:r>
      <w:r w:rsidR="006917AF">
        <w:rPr>
          <w:rFonts w:ascii="Times New Roman" w:hAnsi="Times New Roman"/>
          <w:sz w:val="28"/>
          <w:lang w:eastAsia="ru-RU"/>
        </w:rPr>
        <w:t>3</w:t>
      </w:r>
    </w:p>
    <w:tbl>
      <w:tblPr>
        <w:tblpPr w:leftFromText="180" w:rightFromText="180" w:vertAnchor="text" w:horzAnchor="margin" w:tblpY="252"/>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35"/>
        <w:gridCol w:w="1134"/>
        <w:gridCol w:w="992"/>
        <w:gridCol w:w="850"/>
        <w:gridCol w:w="1418"/>
        <w:gridCol w:w="1134"/>
        <w:gridCol w:w="1984"/>
      </w:tblGrid>
      <w:tr w:rsidR="004B07C3" w:rsidRPr="00861D63" w14:paraId="18FFE7B9" w14:textId="77777777" w:rsidTr="004C2A5D">
        <w:tc>
          <w:tcPr>
            <w:tcW w:w="567" w:type="dxa"/>
            <w:vMerge w:val="restart"/>
            <w:shd w:val="clear" w:color="auto" w:fill="auto"/>
          </w:tcPr>
          <w:p w14:paraId="2505319E"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z w:val="24"/>
                <w:szCs w:val="24"/>
              </w:rPr>
              <w:t>№ п/п</w:t>
            </w:r>
          </w:p>
        </w:tc>
        <w:tc>
          <w:tcPr>
            <w:tcW w:w="2235" w:type="dxa"/>
            <w:vMerge w:val="restart"/>
            <w:shd w:val="clear" w:color="auto" w:fill="auto"/>
          </w:tcPr>
          <w:p w14:paraId="534D41A8"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b/>
                <w:bCs/>
                <w:spacing w:val="10"/>
                <w:sz w:val="24"/>
                <w:szCs w:val="24"/>
              </w:rPr>
            </w:pPr>
            <w:r w:rsidRPr="00861D63">
              <w:rPr>
                <w:rFonts w:ascii="Times New Roman" w:eastAsia="Times New Roman" w:hAnsi="Times New Roman"/>
                <w:b/>
                <w:bCs/>
                <w:spacing w:val="10"/>
                <w:sz w:val="24"/>
                <w:szCs w:val="24"/>
              </w:rPr>
              <w:t xml:space="preserve">Наименование тем(разделов)      </w:t>
            </w:r>
          </w:p>
          <w:p w14:paraId="55DCA568"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b/>
                <w:bCs/>
                <w:spacing w:val="10"/>
                <w:sz w:val="24"/>
                <w:szCs w:val="24"/>
              </w:rPr>
              <w:t>дисциплины</w:t>
            </w:r>
          </w:p>
        </w:tc>
        <w:tc>
          <w:tcPr>
            <w:tcW w:w="5528" w:type="dxa"/>
            <w:gridSpan w:val="5"/>
            <w:shd w:val="clear" w:color="auto" w:fill="auto"/>
          </w:tcPr>
          <w:p w14:paraId="0CC26100" w14:textId="5756F87A" w:rsidR="004B07C3" w:rsidRPr="00861D63" w:rsidRDefault="004B07C3" w:rsidP="00DC6B3B">
            <w:pPr>
              <w:autoSpaceDE w:val="0"/>
              <w:autoSpaceDN w:val="0"/>
              <w:adjustRightInd w:val="0"/>
              <w:spacing w:line="240" w:lineRule="auto"/>
              <w:jc w:val="center"/>
              <w:rPr>
                <w:rFonts w:ascii="Times New Roman" w:eastAsia="Times New Roman" w:hAnsi="Times New Roman"/>
                <w:b/>
                <w:spacing w:val="10"/>
                <w:sz w:val="24"/>
                <w:szCs w:val="24"/>
              </w:rPr>
            </w:pPr>
            <w:r w:rsidRPr="00861D63">
              <w:rPr>
                <w:rFonts w:ascii="Times New Roman" w:eastAsia="Times New Roman" w:hAnsi="Times New Roman"/>
                <w:b/>
                <w:spacing w:val="10"/>
                <w:sz w:val="24"/>
                <w:szCs w:val="24"/>
              </w:rPr>
              <w:t>Трудоемкость в часах</w:t>
            </w:r>
          </w:p>
        </w:tc>
        <w:tc>
          <w:tcPr>
            <w:tcW w:w="1984" w:type="dxa"/>
            <w:vMerge w:val="restart"/>
            <w:shd w:val="clear" w:color="auto" w:fill="auto"/>
          </w:tcPr>
          <w:p w14:paraId="180FE4CA"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b/>
                <w:bCs/>
                <w:spacing w:val="10"/>
                <w:sz w:val="24"/>
                <w:szCs w:val="24"/>
              </w:rPr>
            </w:pPr>
            <w:r w:rsidRPr="00861D63">
              <w:rPr>
                <w:rFonts w:ascii="Times New Roman" w:eastAsia="Times New Roman" w:hAnsi="Times New Roman"/>
                <w:b/>
                <w:bCs/>
                <w:spacing w:val="10"/>
                <w:sz w:val="24"/>
                <w:szCs w:val="24"/>
              </w:rPr>
              <w:t>Формы</w:t>
            </w:r>
          </w:p>
          <w:p w14:paraId="34C8DE2B"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bCs/>
                <w:spacing w:val="10"/>
                <w:sz w:val="24"/>
                <w:szCs w:val="24"/>
              </w:rPr>
            </w:pPr>
            <w:r w:rsidRPr="00861D63">
              <w:rPr>
                <w:rFonts w:ascii="Times New Roman" w:eastAsia="Times New Roman" w:hAnsi="Times New Roman"/>
                <w:b/>
                <w:bCs/>
                <w:spacing w:val="10"/>
                <w:sz w:val="24"/>
                <w:szCs w:val="24"/>
              </w:rPr>
              <w:t>текущего контроля успеваемости</w:t>
            </w:r>
          </w:p>
        </w:tc>
      </w:tr>
      <w:tr w:rsidR="004B07C3" w:rsidRPr="00861D63" w14:paraId="77967DEA" w14:textId="77777777" w:rsidTr="004C2A5D">
        <w:tc>
          <w:tcPr>
            <w:tcW w:w="567" w:type="dxa"/>
            <w:vMerge/>
            <w:shd w:val="clear" w:color="auto" w:fill="auto"/>
          </w:tcPr>
          <w:p w14:paraId="2C695E5A"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2235" w:type="dxa"/>
            <w:vMerge/>
            <w:shd w:val="clear" w:color="auto" w:fill="auto"/>
          </w:tcPr>
          <w:p w14:paraId="61557ABC"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1134" w:type="dxa"/>
            <w:vMerge w:val="restart"/>
            <w:shd w:val="clear" w:color="auto" w:fill="auto"/>
          </w:tcPr>
          <w:p w14:paraId="2752688C" w14:textId="77777777" w:rsidR="004B07C3" w:rsidRPr="00861D63" w:rsidRDefault="004B07C3" w:rsidP="004C2A5D">
            <w:pPr>
              <w:autoSpaceDE w:val="0"/>
              <w:autoSpaceDN w:val="0"/>
              <w:adjustRightInd w:val="0"/>
              <w:spacing w:line="240" w:lineRule="auto"/>
              <w:rPr>
                <w:rFonts w:ascii="Times New Roman" w:eastAsia="Times New Roman" w:hAnsi="Times New Roman"/>
                <w:b/>
                <w:spacing w:val="10"/>
                <w:sz w:val="24"/>
                <w:szCs w:val="24"/>
              </w:rPr>
            </w:pPr>
            <w:r w:rsidRPr="00861D63">
              <w:rPr>
                <w:rFonts w:ascii="Times New Roman" w:eastAsia="Times New Roman" w:hAnsi="Times New Roman"/>
                <w:b/>
                <w:spacing w:val="10"/>
                <w:sz w:val="24"/>
                <w:szCs w:val="24"/>
              </w:rPr>
              <w:t>Всего</w:t>
            </w:r>
          </w:p>
        </w:tc>
        <w:tc>
          <w:tcPr>
            <w:tcW w:w="3260" w:type="dxa"/>
            <w:gridSpan w:val="3"/>
            <w:shd w:val="clear" w:color="auto" w:fill="auto"/>
          </w:tcPr>
          <w:p w14:paraId="47E72D69" w14:textId="4D7B15E2" w:rsidR="004B07C3" w:rsidRPr="00861D63" w:rsidRDefault="004B07C3" w:rsidP="00DC6B3B">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b/>
                <w:bCs/>
                <w:spacing w:val="10"/>
                <w:sz w:val="24"/>
                <w:szCs w:val="24"/>
              </w:rPr>
              <w:t>Контактная работа-Аудиторная работа</w:t>
            </w:r>
          </w:p>
        </w:tc>
        <w:tc>
          <w:tcPr>
            <w:tcW w:w="1134" w:type="dxa"/>
            <w:vMerge w:val="restart"/>
            <w:shd w:val="clear" w:color="auto" w:fill="auto"/>
          </w:tcPr>
          <w:p w14:paraId="0AC5E8B1" w14:textId="77777777" w:rsidR="004B07C3" w:rsidRPr="00861D63" w:rsidRDefault="004B07C3" w:rsidP="004C2A5D">
            <w:pPr>
              <w:autoSpaceDE w:val="0"/>
              <w:autoSpaceDN w:val="0"/>
              <w:adjustRightInd w:val="0"/>
              <w:spacing w:line="240" w:lineRule="auto"/>
              <w:rPr>
                <w:rFonts w:ascii="Times New Roman" w:eastAsia="Times New Roman" w:hAnsi="Times New Roman"/>
                <w:b/>
                <w:spacing w:val="10"/>
                <w:sz w:val="24"/>
                <w:szCs w:val="24"/>
              </w:rPr>
            </w:pPr>
            <w:r w:rsidRPr="00861D63">
              <w:rPr>
                <w:rFonts w:ascii="Times New Roman" w:eastAsia="Times New Roman" w:hAnsi="Times New Roman"/>
                <w:b/>
                <w:bCs/>
                <w:spacing w:val="10"/>
                <w:sz w:val="24"/>
                <w:szCs w:val="24"/>
              </w:rPr>
              <w:t>Самостоятельная  работа</w:t>
            </w:r>
          </w:p>
        </w:tc>
        <w:tc>
          <w:tcPr>
            <w:tcW w:w="1984" w:type="dxa"/>
            <w:vMerge/>
            <w:shd w:val="clear" w:color="auto" w:fill="auto"/>
          </w:tcPr>
          <w:p w14:paraId="657C9615"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r>
      <w:tr w:rsidR="004B07C3" w:rsidRPr="00861D63" w14:paraId="74E9BF17" w14:textId="77777777" w:rsidTr="004C2A5D">
        <w:trPr>
          <w:trHeight w:val="748"/>
        </w:trPr>
        <w:tc>
          <w:tcPr>
            <w:tcW w:w="567" w:type="dxa"/>
            <w:vMerge/>
            <w:shd w:val="clear" w:color="auto" w:fill="auto"/>
          </w:tcPr>
          <w:p w14:paraId="6369757D"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2235" w:type="dxa"/>
            <w:vMerge/>
            <w:shd w:val="clear" w:color="auto" w:fill="auto"/>
          </w:tcPr>
          <w:p w14:paraId="5FCD236F"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1134" w:type="dxa"/>
            <w:vMerge/>
            <w:shd w:val="clear" w:color="auto" w:fill="auto"/>
          </w:tcPr>
          <w:p w14:paraId="5BD55029"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992" w:type="dxa"/>
            <w:shd w:val="clear" w:color="auto" w:fill="auto"/>
          </w:tcPr>
          <w:p w14:paraId="217111E2"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Общая в т.ч.:</w:t>
            </w:r>
          </w:p>
        </w:tc>
        <w:tc>
          <w:tcPr>
            <w:tcW w:w="850" w:type="dxa"/>
            <w:shd w:val="clear" w:color="auto" w:fill="auto"/>
          </w:tcPr>
          <w:p w14:paraId="09C7CE8A"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Лек-ции</w:t>
            </w:r>
          </w:p>
        </w:tc>
        <w:tc>
          <w:tcPr>
            <w:tcW w:w="1418" w:type="dxa"/>
            <w:shd w:val="clear" w:color="auto" w:fill="auto"/>
          </w:tcPr>
          <w:p w14:paraId="514B49E4"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Семинар</w:t>
            </w:r>
          </w:p>
          <w:p w14:paraId="505E8DCA"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практические занятия</w:t>
            </w:r>
          </w:p>
        </w:tc>
        <w:tc>
          <w:tcPr>
            <w:tcW w:w="1134" w:type="dxa"/>
            <w:vMerge/>
            <w:shd w:val="clear" w:color="auto" w:fill="auto"/>
          </w:tcPr>
          <w:p w14:paraId="56724FAE"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1984" w:type="dxa"/>
            <w:vMerge/>
            <w:shd w:val="clear" w:color="auto" w:fill="auto"/>
          </w:tcPr>
          <w:p w14:paraId="7A67A31E"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r>
      <w:tr w:rsidR="004B07C3" w:rsidRPr="00861D63" w14:paraId="3D303C1D" w14:textId="77777777" w:rsidTr="004C2A5D">
        <w:tc>
          <w:tcPr>
            <w:tcW w:w="10314" w:type="dxa"/>
            <w:gridSpan w:val="8"/>
            <w:shd w:val="clear" w:color="auto" w:fill="auto"/>
          </w:tcPr>
          <w:p w14:paraId="4654C5AC" w14:textId="7A07C7B2" w:rsidR="004B07C3" w:rsidRPr="00861D63" w:rsidRDefault="004B07C3" w:rsidP="004C2A5D">
            <w:pPr>
              <w:autoSpaceDE w:val="0"/>
              <w:autoSpaceDN w:val="0"/>
              <w:adjustRightInd w:val="0"/>
              <w:spacing w:line="240" w:lineRule="auto"/>
              <w:jc w:val="center"/>
              <w:rPr>
                <w:rFonts w:ascii="Times New Roman" w:eastAsia="Times New Roman" w:hAnsi="Times New Roman"/>
                <w:b/>
                <w:bCs/>
                <w:spacing w:val="10"/>
                <w:sz w:val="24"/>
                <w:szCs w:val="24"/>
              </w:rPr>
            </w:pPr>
            <w:r w:rsidRPr="00861D63">
              <w:rPr>
                <w:rFonts w:ascii="Times New Roman" w:eastAsia="Times New Roman" w:hAnsi="Times New Roman"/>
                <w:b/>
                <w:bCs/>
                <w:spacing w:val="10"/>
                <w:sz w:val="24"/>
                <w:szCs w:val="24"/>
              </w:rPr>
              <w:t>1. Финансовые риски в мире, подверженном кризисам, их классификация: постановка проблемы, история вопроса, современные требования Базеля</w:t>
            </w:r>
          </w:p>
        </w:tc>
      </w:tr>
      <w:tr w:rsidR="004B07C3" w:rsidRPr="00861D63" w14:paraId="0E2DF31C" w14:textId="77777777" w:rsidTr="004C2A5D">
        <w:tc>
          <w:tcPr>
            <w:tcW w:w="567" w:type="dxa"/>
            <w:shd w:val="clear" w:color="auto" w:fill="auto"/>
          </w:tcPr>
          <w:p w14:paraId="7E7EFC33"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1.1</w:t>
            </w:r>
          </w:p>
          <w:p w14:paraId="689E1E4C"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1.2</w:t>
            </w:r>
          </w:p>
          <w:p w14:paraId="14FD277F"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1.3</w:t>
            </w:r>
          </w:p>
        </w:tc>
        <w:tc>
          <w:tcPr>
            <w:tcW w:w="2235" w:type="dxa"/>
            <w:shd w:val="clear" w:color="auto" w:fill="auto"/>
          </w:tcPr>
          <w:p w14:paraId="4EE0FD77"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Необходимость управления рисками</w:t>
            </w:r>
          </w:p>
          <w:p w14:paraId="28689F44"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Банковское регулирование. История вопроса, современные требования, соглашения Базель II, Базель III</w:t>
            </w:r>
          </w:p>
          <w:p w14:paraId="50B2AFCC"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Уроки знаменитых банкротств</w:t>
            </w:r>
          </w:p>
        </w:tc>
        <w:tc>
          <w:tcPr>
            <w:tcW w:w="1134" w:type="dxa"/>
            <w:shd w:val="clear" w:color="auto" w:fill="auto"/>
          </w:tcPr>
          <w:p w14:paraId="720EF282" w14:textId="5A669DFB" w:rsidR="004B07C3" w:rsidRPr="0075085A"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10</w:t>
            </w:r>
          </w:p>
        </w:tc>
        <w:tc>
          <w:tcPr>
            <w:tcW w:w="992" w:type="dxa"/>
            <w:shd w:val="clear" w:color="auto" w:fill="auto"/>
          </w:tcPr>
          <w:p w14:paraId="427A576B" w14:textId="26A4E6B9" w:rsidR="004B07C3" w:rsidRPr="00D771C2"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850" w:type="dxa"/>
            <w:shd w:val="clear" w:color="auto" w:fill="auto"/>
          </w:tcPr>
          <w:p w14:paraId="6A7876D0" w14:textId="240A2229" w:rsidR="004B07C3" w:rsidRPr="00D771C2" w:rsidRDefault="0075085A"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0</w:t>
            </w:r>
          </w:p>
        </w:tc>
        <w:tc>
          <w:tcPr>
            <w:tcW w:w="1418" w:type="dxa"/>
            <w:shd w:val="clear" w:color="auto" w:fill="auto"/>
          </w:tcPr>
          <w:p w14:paraId="2A730CB0" w14:textId="712E92A1" w:rsidR="004B07C3" w:rsidRPr="00861D63"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134" w:type="dxa"/>
            <w:shd w:val="clear" w:color="auto" w:fill="auto"/>
          </w:tcPr>
          <w:p w14:paraId="1ABA90D5" w14:textId="65727678" w:rsidR="004B07C3" w:rsidRPr="0075085A" w:rsidRDefault="0075085A"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6</w:t>
            </w:r>
          </w:p>
        </w:tc>
        <w:tc>
          <w:tcPr>
            <w:tcW w:w="1984" w:type="dxa"/>
            <w:shd w:val="clear" w:color="auto" w:fill="auto"/>
          </w:tcPr>
          <w:p w14:paraId="02530D81"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4739C456"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4F6DFAB5" w14:textId="77777777" w:rsidTr="004C2A5D">
        <w:tc>
          <w:tcPr>
            <w:tcW w:w="10314" w:type="dxa"/>
            <w:gridSpan w:val="8"/>
            <w:shd w:val="clear" w:color="auto" w:fill="auto"/>
          </w:tcPr>
          <w:p w14:paraId="13D437D1" w14:textId="431ACF68" w:rsidR="004B07C3" w:rsidRPr="00861D63" w:rsidRDefault="00DC6B3B" w:rsidP="004C2A5D">
            <w:pPr>
              <w:autoSpaceDE w:val="0"/>
              <w:autoSpaceDN w:val="0"/>
              <w:adjustRightInd w:val="0"/>
              <w:spacing w:line="240" w:lineRule="auto"/>
              <w:jc w:val="center"/>
              <w:rPr>
                <w:rFonts w:ascii="Times New Roman" w:eastAsia="Times New Roman" w:hAnsi="Times New Roman"/>
                <w:b/>
                <w:bCs/>
                <w:spacing w:val="10"/>
                <w:sz w:val="24"/>
                <w:szCs w:val="24"/>
              </w:rPr>
            </w:pPr>
            <w:r>
              <w:rPr>
                <w:rFonts w:ascii="Times New Roman" w:eastAsia="Times New Roman" w:hAnsi="Times New Roman"/>
                <w:b/>
                <w:bCs/>
                <w:spacing w:val="10"/>
                <w:sz w:val="24"/>
                <w:szCs w:val="24"/>
              </w:rPr>
              <w:t xml:space="preserve">2. </w:t>
            </w:r>
            <w:r w:rsidR="004B07C3" w:rsidRPr="00861D63">
              <w:rPr>
                <w:rFonts w:ascii="Times New Roman" w:eastAsia="Times New Roman" w:hAnsi="Times New Roman"/>
                <w:b/>
                <w:bCs/>
                <w:spacing w:val="10"/>
                <w:sz w:val="24"/>
                <w:szCs w:val="24"/>
              </w:rPr>
              <w:t>Основы теории риска</w:t>
            </w:r>
          </w:p>
        </w:tc>
      </w:tr>
      <w:tr w:rsidR="004B07C3" w:rsidRPr="00861D63" w14:paraId="56DB2F67" w14:textId="77777777" w:rsidTr="004C2A5D">
        <w:tc>
          <w:tcPr>
            <w:tcW w:w="567" w:type="dxa"/>
            <w:shd w:val="clear" w:color="auto" w:fill="auto"/>
          </w:tcPr>
          <w:p w14:paraId="4937CAEB"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2.1</w:t>
            </w:r>
          </w:p>
        </w:tc>
        <w:tc>
          <w:tcPr>
            <w:tcW w:w="2235" w:type="dxa"/>
            <w:shd w:val="clear" w:color="auto" w:fill="auto"/>
          </w:tcPr>
          <w:p w14:paraId="7C70790D"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 xml:space="preserve">Вычисление «стоимости под риском» (Value At Risk, VAR)  </w:t>
            </w:r>
          </w:p>
          <w:p w14:paraId="01E0E635" w14:textId="77777777" w:rsidR="004B07C3" w:rsidRPr="00861D63" w:rsidRDefault="004B07C3" w:rsidP="004C2A5D">
            <w:pPr>
              <w:spacing w:line="240" w:lineRule="auto"/>
              <w:rPr>
                <w:rFonts w:ascii="Times New Roman" w:hAnsi="Times New Roman"/>
                <w:strike/>
                <w:sz w:val="24"/>
                <w:szCs w:val="24"/>
              </w:rPr>
            </w:pPr>
          </w:p>
        </w:tc>
        <w:tc>
          <w:tcPr>
            <w:tcW w:w="1134" w:type="dxa"/>
            <w:shd w:val="clear" w:color="auto" w:fill="auto"/>
          </w:tcPr>
          <w:p w14:paraId="2BEC23BF" w14:textId="6E57EE1A" w:rsidR="004B07C3" w:rsidRPr="007C1A97"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10</w:t>
            </w:r>
          </w:p>
        </w:tc>
        <w:tc>
          <w:tcPr>
            <w:tcW w:w="992" w:type="dxa"/>
            <w:shd w:val="clear" w:color="auto" w:fill="auto"/>
          </w:tcPr>
          <w:p w14:paraId="1D241B7A" w14:textId="79B2B167" w:rsidR="004B07C3" w:rsidRPr="007C1A97"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6</w:t>
            </w:r>
          </w:p>
        </w:tc>
        <w:tc>
          <w:tcPr>
            <w:tcW w:w="850" w:type="dxa"/>
            <w:shd w:val="clear" w:color="auto" w:fill="auto"/>
          </w:tcPr>
          <w:p w14:paraId="0D3ECD92" w14:textId="4A5B72BE"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w:t>
            </w:r>
          </w:p>
        </w:tc>
        <w:tc>
          <w:tcPr>
            <w:tcW w:w="1418" w:type="dxa"/>
            <w:shd w:val="clear" w:color="auto" w:fill="auto"/>
          </w:tcPr>
          <w:p w14:paraId="3D6120FF" w14:textId="2C270F14" w:rsidR="004B07C3" w:rsidRPr="00733CB9"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134" w:type="dxa"/>
            <w:shd w:val="clear" w:color="auto" w:fill="auto"/>
          </w:tcPr>
          <w:p w14:paraId="523BB100"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4</w:t>
            </w:r>
          </w:p>
        </w:tc>
        <w:tc>
          <w:tcPr>
            <w:tcW w:w="1984" w:type="dxa"/>
            <w:shd w:val="clear" w:color="auto" w:fill="auto"/>
          </w:tcPr>
          <w:p w14:paraId="57022916"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08EF13E7"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2CD12F1E" w14:textId="77777777" w:rsidTr="004C2A5D">
        <w:tc>
          <w:tcPr>
            <w:tcW w:w="567" w:type="dxa"/>
            <w:shd w:val="clear" w:color="auto" w:fill="auto"/>
          </w:tcPr>
          <w:p w14:paraId="31B65BE2"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lastRenderedPageBreak/>
              <w:t>2.2</w:t>
            </w:r>
          </w:p>
          <w:p w14:paraId="3BEFC24C"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2.3</w:t>
            </w:r>
          </w:p>
        </w:tc>
        <w:tc>
          <w:tcPr>
            <w:tcW w:w="2235" w:type="dxa"/>
            <w:shd w:val="clear" w:color="auto" w:fill="auto"/>
          </w:tcPr>
          <w:p w14:paraId="77FDA53D"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Модели, применяемые для оценки волатильности</w:t>
            </w:r>
          </w:p>
          <w:p w14:paraId="58B907E0"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Модели, применяемые для численного моделирования, и их использование</w:t>
            </w:r>
          </w:p>
        </w:tc>
        <w:tc>
          <w:tcPr>
            <w:tcW w:w="1134" w:type="dxa"/>
            <w:shd w:val="clear" w:color="auto" w:fill="auto"/>
          </w:tcPr>
          <w:p w14:paraId="4D6FF9CF" w14:textId="106E936B" w:rsidR="004B07C3" w:rsidRPr="00FA17F9"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7</w:t>
            </w:r>
          </w:p>
        </w:tc>
        <w:tc>
          <w:tcPr>
            <w:tcW w:w="992" w:type="dxa"/>
            <w:shd w:val="clear" w:color="auto" w:fill="auto"/>
          </w:tcPr>
          <w:p w14:paraId="5BCF6771" w14:textId="3523BA90" w:rsidR="004B07C3" w:rsidRPr="00FA17F9"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3</w:t>
            </w:r>
          </w:p>
        </w:tc>
        <w:tc>
          <w:tcPr>
            <w:tcW w:w="850" w:type="dxa"/>
            <w:shd w:val="clear" w:color="auto" w:fill="auto"/>
          </w:tcPr>
          <w:p w14:paraId="3EC053CF" w14:textId="79BC9222" w:rsidR="004B07C3" w:rsidRPr="00FA17F9" w:rsidRDefault="00DD720A"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1</w:t>
            </w:r>
          </w:p>
        </w:tc>
        <w:tc>
          <w:tcPr>
            <w:tcW w:w="1418" w:type="dxa"/>
            <w:shd w:val="clear" w:color="auto" w:fill="auto"/>
          </w:tcPr>
          <w:p w14:paraId="735C0C68"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w:t>
            </w:r>
          </w:p>
        </w:tc>
        <w:tc>
          <w:tcPr>
            <w:tcW w:w="1134" w:type="dxa"/>
            <w:shd w:val="clear" w:color="auto" w:fill="auto"/>
          </w:tcPr>
          <w:p w14:paraId="2D54D450"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4</w:t>
            </w:r>
          </w:p>
        </w:tc>
        <w:tc>
          <w:tcPr>
            <w:tcW w:w="1984" w:type="dxa"/>
            <w:shd w:val="clear" w:color="auto" w:fill="auto"/>
          </w:tcPr>
          <w:p w14:paraId="2A61D582"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0648AAE8"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5C29BE5A" w14:textId="77777777" w:rsidTr="004C2A5D">
        <w:tc>
          <w:tcPr>
            <w:tcW w:w="567" w:type="dxa"/>
            <w:shd w:val="clear" w:color="auto" w:fill="auto"/>
          </w:tcPr>
          <w:p w14:paraId="70096B83"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2.4</w:t>
            </w:r>
          </w:p>
        </w:tc>
        <w:tc>
          <w:tcPr>
            <w:tcW w:w="2235" w:type="dxa"/>
            <w:shd w:val="clear" w:color="auto" w:fill="auto"/>
          </w:tcPr>
          <w:p w14:paraId="346E63B9" w14:textId="77777777" w:rsidR="004B07C3" w:rsidRPr="00861D63" w:rsidRDefault="004B07C3" w:rsidP="004C2A5D">
            <w:pPr>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Риск портфеля –</w:t>
            </w:r>
            <w:r w:rsidRPr="00861D63">
              <w:rPr>
                <w:rFonts w:ascii="Times New Roman" w:eastAsia="Times New Roman" w:hAnsi="Times New Roman"/>
                <w:strike/>
                <w:spacing w:val="10"/>
                <w:sz w:val="24"/>
                <w:szCs w:val="24"/>
              </w:rPr>
              <w:t xml:space="preserve"> </w:t>
            </w:r>
            <w:r w:rsidRPr="00861D63">
              <w:rPr>
                <w:rFonts w:ascii="Times New Roman" w:eastAsia="Times New Roman" w:hAnsi="Times New Roman"/>
                <w:spacing w:val="10"/>
                <w:sz w:val="24"/>
                <w:szCs w:val="24"/>
              </w:rPr>
              <w:t>аналитические методы</w:t>
            </w:r>
          </w:p>
          <w:p w14:paraId="09F46FAD" w14:textId="77777777" w:rsidR="004B07C3" w:rsidRPr="00861D63" w:rsidRDefault="004B07C3" w:rsidP="004C2A5D">
            <w:pPr>
              <w:spacing w:line="240" w:lineRule="auto"/>
              <w:rPr>
                <w:rFonts w:ascii="Times New Roman" w:hAnsi="Times New Roman"/>
                <w:strike/>
                <w:sz w:val="24"/>
                <w:szCs w:val="24"/>
              </w:rPr>
            </w:pPr>
          </w:p>
        </w:tc>
        <w:tc>
          <w:tcPr>
            <w:tcW w:w="1134" w:type="dxa"/>
            <w:shd w:val="clear" w:color="auto" w:fill="auto"/>
          </w:tcPr>
          <w:p w14:paraId="016CED8F" w14:textId="7189C519" w:rsidR="004B07C3" w:rsidRPr="00014972"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11</w:t>
            </w:r>
          </w:p>
        </w:tc>
        <w:tc>
          <w:tcPr>
            <w:tcW w:w="992" w:type="dxa"/>
            <w:shd w:val="clear" w:color="auto" w:fill="auto"/>
          </w:tcPr>
          <w:p w14:paraId="4AE232C8" w14:textId="4DE7238B" w:rsidR="004B07C3" w:rsidRPr="00FA17F9" w:rsidRDefault="00231F8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5</w:t>
            </w:r>
          </w:p>
        </w:tc>
        <w:tc>
          <w:tcPr>
            <w:tcW w:w="850" w:type="dxa"/>
            <w:shd w:val="clear" w:color="auto" w:fill="auto"/>
          </w:tcPr>
          <w:p w14:paraId="62C30676" w14:textId="4BF85037" w:rsidR="004B07C3" w:rsidRPr="00FA17F9" w:rsidRDefault="00FA17F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2</w:t>
            </w:r>
          </w:p>
        </w:tc>
        <w:tc>
          <w:tcPr>
            <w:tcW w:w="1418" w:type="dxa"/>
            <w:shd w:val="clear" w:color="auto" w:fill="auto"/>
          </w:tcPr>
          <w:p w14:paraId="6EDBC012" w14:textId="2F2E8192" w:rsidR="004B07C3" w:rsidRPr="00733CB9"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3</w:t>
            </w:r>
          </w:p>
        </w:tc>
        <w:tc>
          <w:tcPr>
            <w:tcW w:w="1134" w:type="dxa"/>
            <w:shd w:val="clear" w:color="auto" w:fill="auto"/>
          </w:tcPr>
          <w:p w14:paraId="7F645F42" w14:textId="0A640D2E" w:rsidR="004B07C3" w:rsidRPr="00FA17F9" w:rsidRDefault="00E9790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6</w:t>
            </w:r>
          </w:p>
        </w:tc>
        <w:tc>
          <w:tcPr>
            <w:tcW w:w="1984" w:type="dxa"/>
            <w:shd w:val="clear" w:color="auto" w:fill="auto"/>
          </w:tcPr>
          <w:p w14:paraId="48A75665"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56AA3E6D"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44566581" w14:textId="77777777" w:rsidTr="004C2A5D">
        <w:tc>
          <w:tcPr>
            <w:tcW w:w="567" w:type="dxa"/>
            <w:shd w:val="clear" w:color="auto" w:fill="auto"/>
          </w:tcPr>
          <w:p w14:paraId="48786BF8"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2.5</w:t>
            </w:r>
          </w:p>
        </w:tc>
        <w:tc>
          <w:tcPr>
            <w:tcW w:w="2235" w:type="dxa"/>
            <w:shd w:val="clear" w:color="auto" w:fill="auto"/>
          </w:tcPr>
          <w:p w14:paraId="4ED2EACD" w14:textId="77777777" w:rsidR="004B07C3" w:rsidRPr="00861D63" w:rsidRDefault="004B07C3" w:rsidP="004C2A5D">
            <w:pPr>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Обратное тестирование (backtesting) VAR. Стресс – тестирование</w:t>
            </w:r>
          </w:p>
        </w:tc>
        <w:tc>
          <w:tcPr>
            <w:tcW w:w="1134" w:type="dxa"/>
            <w:shd w:val="clear" w:color="auto" w:fill="auto"/>
          </w:tcPr>
          <w:p w14:paraId="0C868EEC" w14:textId="50465B0F" w:rsidR="004B07C3" w:rsidRPr="00861D63" w:rsidRDefault="00014972" w:rsidP="004C2A5D">
            <w:pPr>
              <w:autoSpaceDE w:val="0"/>
              <w:autoSpaceDN w:val="0"/>
              <w:adjustRightInd w:val="0"/>
              <w:spacing w:line="240" w:lineRule="auto"/>
              <w:jc w:val="center"/>
              <w:rPr>
                <w:rFonts w:ascii="Times New Roman" w:eastAsia="Times New Roman" w:hAnsi="Times New Roman"/>
                <w:spacing w:val="10"/>
                <w:sz w:val="24"/>
                <w:szCs w:val="24"/>
              </w:rPr>
            </w:pPr>
            <w:r>
              <w:rPr>
                <w:rFonts w:ascii="Times New Roman" w:eastAsia="Times New Roman" w:hAnsi="Times New Roman"/>
                <w:spacing w:val="10"/>
                <w:sz w:val="24"/>
                <w:szCs w:val="24"/>
                <w:lang w:val="en-US"/>
              </w:rPr>
              <w:t>10</w:t>
            </w:r>
          </w:p>
        </w:tc>
        <w:tc>
          <w:tcPr>
            <w:tcW w:w="992" w:type="dxa"/>
            <w:shd w:val="clear" w:color="auto" w:fill="auto"/>
          </w:tcPr>
          <w:p w14:paraId="21259C0C" w14:textId="62DD2184" w:rsidR="004B07C3" w:rsidRPr="00FA17F9" w:rsidRDefault="00231F8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6</w:t>
            </w:r>
          </w:p>
        </w:tc>
        <w:tc>
          <w:tcPr>
            <w:tcW w:w="850" w:type="dxa"/>
            <w:shd w:val="clear" w:color="auto" w:fill="auto"/>
          </w:tcPr>
          <w:p w14:paraId="3AE0478F" w14:textId="35F3248E" w:rsidR="004B07C3" w:rsidRPr="00FA17F9" w:rsidRDefault="00FA17F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2</w:t>
            </w:r>
          </w:p>
        </w:tc>
        <w:tc>
          <w:tcPr>
            <w:tcW w:w="1418" w:type="dxa"/>
            <w:shd w:val="clear" w:color="auto" w:fill="auto"/>
          </w:tcPr>
          <w:p w14:paraId="49261290" w14:textId="494902C4" w:rsidR="004B07C3" w:rsidRPr="00733CB9"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134" w:type="dxa"/>
            <w:shd w:val="clear" w:color="auto" w:fill="auto"/>
          </w:tcPr>
          <w:p w14:paraId="54A30171" w14:textId="55AB3AE5" w:rsidR="004B07C3" w:rsidRPr="00FA17F9" w:rsidRDefault="00FA17F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984" w:type="dxa"/>
            <w:shd w:val="clear" w:color="auto" w:fill="auto"/>
          </w:tcPr>
          <w:p w14:paraId="0C7B31CF"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6D3278EF"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1B1F0C92" w14:textId="77777777" w:rsidTr="004C2A5D">
        <w:tc>
          <w:tcPr>
            <w:tcW w:w="567" w:type="dxa"/>
            <w:shd w:val="clear" w:color="auto" w:fill="auto"/>
          </w:tcPr>
          <w:p w14:paraId="4180E94B"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2.6</w:t>
            </w:r>
          </w:p>
        </w:tc>
        <w:tc>
          <w:tcPr>
            <w:tcW w:w="2235" w:type="dxa"/>
            <w:shd w:val="clear" w:color="auto" w:fill="auto"/>
          </w:tcPr>
          <w:p w14:paraId="0982BD83" w14:textId="77777777" w:rsidR="004B07C3" w:rsidRPr="00861D63" w:rsidRDefault="004B07C3" w:rsidP="004C2A5D">
            <w:pPr>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Прогнозирование рисков и корреляций</w:t>
            </w:r>
          </w:p>
        </w:tc>
        <w:tc>
          <w:tcPr>
            <w:tcW w:w="1134" w:type="dxa"/>
            <w:shd w:val="clear" w:color="auto" w:fill="auto"/>
          </w:tcPr>
          <w:p w14:paraId="77AD0734"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14</w:t>
            </w:r>
          </w:p>
        </w:tc>
        <w:tc>
          <w:tcPr>
            <w:tcW w:w="992" w:type="dxa"/>
            <w:shd w:val="clear" w:color="auto" w:fill="auto"/>
          </w:tcPr>
          <w:p w14:paraId="43FA5412"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6</w:t>
            </w:r>
          </w:p>
        </w:tc>
        <w:tc>
          <w:tcPr>
            <w:tcW w:w="850" w:type="dxa"/>
            <w:shd w:val="clear" w:color="auto" w:fill="auto"/>
          </w:tcPr>
          <w:p w14:paraId="75780BE1" w14:textId="6F8D254C" w:rsidR="004B07C3" w:rsidRPr="00FA17F9" w:rsidRDefault="00FA17F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2</w:t>
            </w:r>
          </w:p>
        </w:tc>
        <w:tc>
          <w:tcPr>
            <w:tcW w:w="1418" w:type="dxa"/>
            <w:shd w:val="clear" w:color="auto" w:fill="auto"/>
          </w:tcPr>
          <w:p w14:paraId="196CB2AC"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4</w:t>
            </w:r>
          </w:p>
        </w:tc>
        <w:tc>
          <w:tcPr>
            <w:tcW w:w="1134" w:type="dxa"/>
            <w:shd w:val="clear" w:color="auto" w:fill="auto"/>
          </w:tcPr>
          <w:p w14:paraId="7A0F34BE"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8</w:t>
            </w:r>
          </w:p>
        </w:tc>
        <w:tc>
          <w:tcPr>
            <w:tcW w:w="1984" w:type="dxa"/>
            <w:shd w:val="clear" w:color="auto" w:fill="auto"/>
          </w:tcPr>
          <w:p w14:paraId="34674912"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796B0EAD"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4315D2F0" w14:textId="77777777" w:rsidTr="004C2A5D">
        <w:trPr>
          <w:trHeight w:val="341"/>
        </w:trPr>
        <w:tc>
          <w:tcPr>
            <w:tcW w:w="10314" w:type="dxa"/>
            <w:gridSpan w:val="8"/>
            <w:shd w:val="clear" w:color="auto" w:fill="auto"/>
          </w:tcPr>
          <w:p w14:paraId="1131EB20"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b/>
                <w:bCs/>
                <w:spacing w:val="10"/>
                <w:sz w:val="24"/>
                <w:szCs w:val="24"/>
              </w:rPr>
            </w:pPr>
            <w:r w:rsidRPr="00861D63">
              <w:rPr>
                <w:rFonts w:ascii="Times New Roman" w:eastAsia="Times New Roman" w:hAnsi="Times New Roman"/>
                <w:b/>
                <w:bCs/>
                <w:spacing w:val="10"/>
                <w:sz w:val="24"/>
                <w:szCs w:val="24"/>
              </w:rPr>
              <w:t>3. Производные финансовые инструменты и их применение в риск – менеджменте</w:t>
            </w:r>
          </w:p>
        </w:tc>
      </w:tr>
      <w:tr w:rsidR="004B07C3" w:rsidRPr="00861D63" w14:paraId="3541AD7A" w14:textId="77777777" w:rsidTr="004C2A5D">
        <w:trPr>
          <w:trHeight w:val="864"/>
        </w:trPr>
        <w:tc>
          <w:tcPr>
            <w:tcW w:w="567" w:type="dxa"/>
            <w:shd w:val="clear" w:color="auto" w:fill="auto"/>
          </w:tcPr>
          <w:p w14:paraId="374A1063"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3.1</w:t>
            </w:r>
          </w:p>
        </w:tc>
        <w:tc>
          <w:tcPr>
            <w:tcW w:w="2235" w:type="dxa"/>
            <w:shd w:val="clear" w:color="auto" w:fill="auto"/>
          </w:tcPr>
          <w:p w14:paraId="2F637F95"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Основные понятия теории производных финансовых инструментов. Однопериодные биномиальные модели эволюции цен</w:t>
            </w:r>
          </w:p>
        </w:tc>
        <w:tc>
          <w:tcPr>
            <w:tcW w:w="1134" w:type="dxa"/>
            <w:shd w:val="clear" w:color="auto" w:fill="auto"/>
          </w:tcPr>
          <w:p w14:paraId="172233E6" w14:textId="0E1A8980" w:rsidR="004B07C3" w:rsidRPr="00014972" w:rsidRDefault="004B07C3"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sidRPr="00861D63">
              <w:rPr>
                <w:rFonts w:ascii="Times New Roman" w:eastAsia="Times New Roman" w:hAnsi="Times New Roman"/>
                <w:spacing w:val="10"/>
                <w:sz w:val="24"/>
                <w:szCs w:val="24"/>
              </w:rPr>
              <w:t>1</w:t>
            </w:r>
            <w:r w:rsidR="00014972">
              <w:rPr>
                <w:rFonts w:ascii="Times New Roman" w:eastAsia="Times New Roman" w:hAnsi="Times New Roman"/>
                <w:spacing w:val="10"/>
                <w:sz w:val="24"/>
                <w:szCs w:val="24"/>
                <w:lang w:val="en-US"/>
              </w:rPr>
              <w:t>1</w:t>
            </w:r>
          </w:p>
        </w:tc>
        <w:tc>
          <w:tcPr>
            <w:tcW w:w="992" w:type="dxa"/>
            <w:shd w:val="clear" w:color="auto" w:fill="auto"/>
          </w:tcPr>
          <w:p w14:paraId="162DBDF2" w14:textId="4FD60D2C" w:rsidR="004B07C3" w:rsidRPr="00231F8C" w:rsidRDefault="00231F8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5</w:t>
            </w:r>
          </w:p>
        </w:tc>
        <w:tc>
          <w:tcPr>
            <w:tcW w:w="850" w:type="dxa"/>
            <w:shd w:val="clear" w:color="auto" w:fill="auto"/>
          </w:tcPr>
          <w:p w14:paraId="73DCBA03" w14:textId="27D388B7" w:rsidR="004B07C3" w:rsidRPr="00733212" w:rsidRDefault="0073321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2</w:t>
            </w:r>
          </w:p>
        </w:tc>
        <w:tc>
          <w:tcPr>
            <w:tcW w:w="1418" w:type="dxa"/>
            <w:shd w:val="clear" w:color="auto" w:fill="auto"/>
          </w:tcPr>
          <w:p w14:paraId="75D901C4" w14:textId="3D1D1070" w:rsidR="004B07C3" w:rsidRPr="00733CB9" w:rsidRDefault="00733CB9"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3</w:t>
            </w:r>
          </w:p>
        </w:tc>
        <w:tc>
          <w:tcPr>
            <w:tcW w:w="1134" w:type="dxa"/>
            <w:shd w:val="clear" w:color="auto" w:fill="auto"/>
          </w:tcPr>
          <w:p w14:paraId="2125C600"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6</w:t>
            </w:r>
          </w:p>
        </w:tc>
        <w:tc>
          <w:tcPr>
            <w:tcW w:w="1984" w:type="dxa"/>
            <w:shd w:val="clear" w:color="auto" w:fill="auto"/>
          </w:tcPr>
          <w:p w14:paraId="4129A2F9"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755E1467"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6BFDB9E3" w14:textId="77777777" w:rsidTr="004C2A5D">
        <w:tc>
          <w:tcPr>
            <w:tcW w:w="567" w:type="dxa"/>
            <w:shd w:val="clear" w:color="auto" w:fill="auto"/>
          </w:tcPr>
          <w:p w14:paraId="33A8F71D"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3.2</w:t>
            </w:r>
          </w:p>
          <w:p w14:paraId="741CEC8C"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2235" w:type="dxa"/>
            <w:shd w:val="clear" w:color="auto" w:fill="auto"/>
          </w:tcPr>
          <w:p w14:paraId="14ABAEF9" w14:textId="77777777" w:rsidR="004B07C3" w:rsidRPr="00861D63" w:rsidRDefault="004B07C3" w:rsidP="004C2A5D">
            <w:pPr>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Многопериодные биномиальные модели эволюции цен</w:t>
            </w:r>
          </w:p>
          <w:p w14:paraId="19644087" w14:textId="77777777" w:rsidR="004B07C3" w:rsidRPr="00861D63" w:rsidRDefault="004B07C3" w:rsidP="004C2A5D">
            <w:pPr>
              <w:spacing w:line="240" w:lineRule="auto"/>
              <w:rPr>
                <w:rFonts w:ascii="Times New Roman" w:eastAsia="Times New Roman" w:hAnsi="Times New Roman"/>
                <w:strike/>
                <w:spacing w:val="10"/>
                <w:sz w:val="24"/>
                <w:szCs w:val="24"/>
              </w:rPr>
            </w:pPr>
          </w:p>
        </w:tc>
        <w:tc>
          <w:tcPr>
            <w:tcW w:w="1134" w:type="dxa"/>
            <w:shd w:val="clear" w:color="auto" w:fill="auto"/>
          </w:tcPr>
          <w:p w14:paraId="360C4C1E" w14:textId="154C7249" w:rsidR="004B07C3" w:rsidRPr="00733212"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7</w:t>
            </w:r>
          </w:p>
        </w:tc>
        <w:tc>
          <w:tcPr>
            <w:tcW w:w="992" w:type="dxa"/>
            <w:shd w:val="clear" w:color="auto" w:fill="auto"/>
          </w:tcPr>
          <w:p w14:paraId="10D0E2E8" w14:textId="409CD071" w:rsidR="004B07C3" w:rsidRPr="00733212" w:rsidRDefault="00231F8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3</w:t>
            </w:r>
          </w:p>
        </w:tc>
        <w:tc>
          <w:tcPr>
            <w:tcW w:w="850" w:type="dxa"/>
            <w:shd w:val="clear" w:color="auto" w:fill="auto"/>
          </w:tcPr>
          <w:p w14:paraId="389DA71D" w14:textId="5B820EE1" w:rsidR="004B07C3" w:rsidRPr="00733212" w:rsidRDefault="00DD720A"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1</w:t>
            </w:r>
          </w:p>
        </w:tc>
        <w:tc>
          <w:tcPr>
            <w:tcW w:w="1418" w:type="dxa"/>
            <w:shd w:val="clear" w:color="auto" w:fill="auto"/>
          </w:tcPr>
          <w:p w14:paraId="1320CC4B"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w:t>
            </w:r>
          </w:p>
        </w:tc>
        <w:tc>
          <w:tcPr>
            <w:tcW w:w="1134" w:type="dxa"/>
            <w:shd w:val="clear" w:color="auto" w:fill="auto"/>
          </w:tcPr>
          <w:p w14:paraId="6C4A1B08" w14:textId="774CA224" w:rsidR="004B07C3" w:rsidRPr="00733212" w:rsidRDefault="0073321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984" w:type="dxa"/>
            <w:shd w:val="clear" w:color="auto" w:fill="auto"/>
          </w:tcPr>
          <w:p w14:paraId="71FBEE2D"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68ED2051"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29FED500" w14:textId="77777777" w:rsidTr="004C2A5D">
        <w:tc>
          <w:tcPr>
            <w:tcW w:w="567" w:type="dxa"/>
            <w:shd w:val="clear" w:color="auto" w:fill="auto"/>
          </w:tcPr>
          <w:p w14:paraId="7FD119F8"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lastRenderedPageBreak/>
              <w:t>3.3</w:t>
            </w:r>
          </w:p>
        </w:tc>
        <w:tc>
          <w:tcPr>
            <w:tcW w:w="2235" w:type="dxa"/>
            <w:shd w:val="clear" w:color="auto" w:fill="auto"/>
          </w:tcPr>
          <w:p w14:paraId="13DE3D80" w14:textId="77777777" w:rsidR="004B07C3" w:rsidRPr="00861D63" w:rsidRDefault="004B07C3" w:rsidP="004C2A5D">
            <w:pPr>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Стандартная модель распределения цен активов</w:t>
            </w:r>
          </w:p>
        </w:tc>
        <w:tc>
          <w:tcPr>
            <w:tcW w:w="1134" w:type="dxa"/>
            <w:shd w:val="clear" w:color="auto" w:fill="auto"/>
          </w:tcPr>
          <w:p w14:paraId="4FEA1B76" w14:textId="2BA68742" w:rsidR="004B07C3" w:rsidRPr="00733212"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7</w:t>
            </w:r>
          </w:p>
        </w:tc>
        <w:tc>
          <w:tcPr>
            <w:tcW w:w="992" w:type="dxa"/>
            <w:shd w:val="clear" w:color="auto" w:fill="auto"/>
          </w:tcPr>
          <w:p w14:paraId="632C4E0A" w14:textId="1079FED9" w:rsidR="004B07C3" w:rsidRPr="00733212" w:rsidRDefault="00231F8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3</w:t>
            </w:r>
          </w:p>
        </w:tc>
        <w:tc>
          <w:tcPr>
            <w:tcW w:w="850" w:type="dxa"/>
            <w:shd w:val="clear" w:color="auto" w:fill="auto"/>
          </w:tcPr>
          <w:p w14:paraId="35BABD1C" w14:textId="376DA341" w:rsidR="004B07C3" w:rsidRPr="00733212" w:rsidRDefault="00DD720A"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1</w:t>
            </w:r>
          </w:p>
        </w:tc>
        <w:tc>
          <w:tcPr>
            <w:tcW w:w="1418" w:type="dxa"/>
            <w:shd w:val="clear" w:color="auto" w:fill="auto"/>
          </w:tcPr>
          <w:p w14:paraId="57F5AF17"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w:t>
            </w:r>
          </w:p>
        </w:tc>
        <w:tc>
          <w:tcPr>
            <w:tcW w:w="1134" w:type="dxa"/>
            <w:shd w:val="clear" w:color="auto" w:fill="auto"/>
          </w:tcPr>
          <w:p w14:paraId="074AEFFB" w14:textId="3C6E82A5" w:rsidR="004B07C3" w:rsidRPr="00733212" w:rsidRDefault="0073321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984" w:type="dxa"/>
            <w:shd w:val="clear" w:color="auto" w:fill="auto"/>
          </w:tcPr>
          <w:p w14:paraId="60E535DD"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54505CA4"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7532033E" w14:textId="77777777" w:rsidTr="004C2A5D">
        <w:tc>
          <w:tcPr>
            <w:tcW w:w="567" w:type="dxa"/>
            <w:shd w:val="clear" w:color="auto" w:fill="auto"/>
          </w:tcPr>
          <w:p w14:paraId="303E172D" w14:textId="35F46109" w:rsidR="004B07C3" w:rsidRPr="00861D63" w:rsidRDefault="00C17993" w:rsidP="004C2A5D">
            <w:pPr>
              <w:autoSpaceDE w:val="0"/>
              <w:autoSpaceDN w:val="0"/>
              <w:adjustRightInd w:val="0"/>
              <w:spacing w:line="240" w:lineRule="auto"/>
              <w:rPr>
                <w:rFonts w:ascii="Times New Roman" w:eastAsia="Times New Roman" w:hAnsi="Times New Roman"/>
                <w:spacing w:val="10"/>
                <w:sz w:val="24"/>
                <w:szCs w:val="24"/>
              </w:rPr>
            </w:pPr>
            <w:r>
              <w:rPr>
                <w:rFonts w:ascii="Times New Roman" w:eastAsia="Times New Roman" w:hAnsi="Times New Roman"/>
                <w:spacing w:val="10"/>
                <w:sz w:val="24"/>
                <w:szCs w:val="24"/>
              </w:rPr>
              <w:t>3.4</w:t>
            </w:r>
          </w:p>
        </w:tc>
        <w:tc>
          <w:tcPr>
            <w:tcW w:w="2235" w:type="dxa"/>
            <w:shd w:val="clear" w:color="auto" w:fill="auto"/>
          </w:tcPr>
          <w:p w14:paraId="590BD956"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Модель Блека – Шоулза</w:t>
            </w:r>
          </w:p>
          <w:p w14:paraId="369D96BA" w14:textId="77777777" w:rsidR="004B07C3" w:rsidRPr="00861D63" w:rsidRDefault="004B07C3" w:rsidP="004C2A5D">
            <w:pPr>
              <w:spacing w:line="240" w:lineRule="auto"/>
              <w:rPr>
                <w:rFonts w:ascii="Times New Roman" w:eastAsia="Times New Roman" w:hAnsi="Times New Roman"/>
                <w:strike/>
                <w:spacing w:val="10"/>
                <w:sz w:val="24"/>
                <w:szCs w:val="24"/>
              </w:rPr>
            </w:pPr>
          </w:p>
        </w:tc>
        <w:tc>
          <w:tcPr>
            <w:tcW w:w="1134" w:type="dxa"/>
            <w:shd w:val="clear" w:color="auto" w:fill="auto"/>
          </w:tcPr>
          <w:p w14:paraId="56AC3948" w14:textId="01647315" w:rsidR="004B07C3" w:rsidRPr="00733212" w:rsidRDefault="0073321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8</w:t>
            </w:r>
          </w:p>
        </w:tc>
        <w:tc>
          <w:tcPr>
            <w:tcW w:w="992" w:type="dxa"/>
            <w:shd w:val="clear" w:color="auto" w:fill="auto"/>
          </w:tcPr>
          <w:p w14:paraId="281E6596" w14:textId="299C39FB" w:rsidR="004B07C3" w:rsidRPr="00733212" w:rsidRDefault="0073321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850" w:type="dxa"/>
            <w:shd w:val="clear" w:color="auto" w:fill="auto"/>
          </w:tcPr>
          <w:p w14:paraId="312BEA95" w14:textId="63DE2766" w:rsidR="004B07C3" w:rsidRPr="00733212" w:rsidRDefault="0073321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2</w:t>
            </w:r>
          </w:p>
        </w:tc>
        <w:tc>
          <w:tcPr>
            <w:tcW w:w="1418" w:type="dxa"/>
            <w:shd w:val="clear" w:color="auto" w:fill="auto"/>
          </w:tcPr>
          <w:p w14:paraId="7CD32DB7"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w:t>
            </w:r>
          </w:p>
        </w:tc>
        <w:tc>
          <w:tcPr>
            <w:tcW w:w="1134" w:type="dxa"/>
            <w:shd w:val="clear" w:color="auto" w:fill="auto"/>
          </w:tcPr>
          <w:p w14:paraId="4C8DD2A5" w14:textId="01E4BE34" w:rsidR="004B07C3" w:rsidRPr="00733212" w:rsidRDefault="0073321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984" w:type="dxa"/>
            <w:shd w:val="clear" w:color="auto" w:fill="auto"/>
          </w:tcPr>
          <w:p w14:paraId="77D6E5DF"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0A3D855D"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6E5E6CC3" w14:textId="77777777" w:rsidTr="004C2A5D">
        <w:tc>
          <w:tcPr>
            <w:tcW w:w="567" w:type="dxa"/>
            <w:shd w:val="clear" w:color="auto" w:fill="auto"/>
          </w:tcPr>
          <w:p w14:paraId="1AB36626"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3.5</w:t>
            </w:r>
          </w:p>
          <w:p w14:paraId="6F6286C2"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3.6</w:t>
            </w:r>
          </w:p>
        </w:tc>
        <w:tc>
          <w:tcPr>
            <w:tcW w:w="2235" w:type="dxa"/>
            <w:shd w:val="clear" w:color="auto" w:fill="auto"/>
          </w:tcPr>
          <w:p w14:paraId="31D8C134"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«Греческие буквы». Дельта хеджирование</w:t>
            </w:r>
          </w:p>
          <w:p w14:paraId="6378C420" w14:textId="77777777" w:rsidR="004B07C3" w:rsidRPr="00861D63" w:rsidRDefault="004B07C3" w:rsidP="004C2A5D">
            <w:pPr>
              <w:spacing w:line="240" w:lineRule="auto"/>
              <w:rPr>
                <w:rFonts w:ascii="Times New Roman" w:hAnsi="Times New Roman"/>
                <w:sz w:val="24"/>
                <w:szCs w:val="24"/>
              </w:rPr>
            </w:pPr>
            <w:r w:rsidRPr="00861D63">
              <w:rPr>
                <w:rFonts w:ascii="Times New Roman" w:hAnsi="Times New Roman"/>
                <w:sz w:val="24"/>
                <w:szCs w:val="24"/>
              </w:rPr>
              <w:t>Риск кривой доходности</w:t>
            </w:r>
          </w:p>
        </w:tc>
        <w:tc>
          <w:tcPr>
            <w:tcW w:w="1134" w:type="dxa"/>
            <w:shd w:val="clear" w:color="auto" w:fill="auto"/>
          </w:tcPr>
          <w:p w14:paraId="2B08F078" w14:textId="42805041" w:rsidR="004B07C3" w:rsidRPr="00C04A55"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7</w:t>
            </w:r>
          </w:p>
        </w:tc>
        <w:tc>
          <w:tcPr>
            <w:tcW w:w="992" w:type="dxa"/>
            <w:shd w:val="clear" w:color="auto" w:fill="auto"/>
          </w:tcPr>
          <w:p w14:paraId="10FDF434" w14:textId="367D07D5" w:rsidR="004B07C3" w:rsidRPr="00C04A55" w:rsidRDefault="00231F8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3</w:t>
            </w:r>
          </w:p>
        </w:tc>
        <w:tc>
          <w:tcPr>
            <w:tcW w:w="850" w:type="dxa"/>
            <w:shd w:val="clear" w:color="auto" w:fill="auto"/>
          </w:tcPr>
          <w:p w14:paraId="798E22BD" w14:textId="5CF00EED" w:rsidR="004B07C3" w:rsidRPr="00C04A55" w:rsidRDefault="00DD720A"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1</w:t>
            </w:r>
          </w:p>
        </w:tc>
        <w:tc>
          <w:tcPr>
            <w:tcW w:w="1418" w:type="dxa"/>
            <w:shd w:val="clear" w:color="auto" w:fill="auto"/>
          </w:tcPr>
          <w:p w14:paraId="5CD7A12C"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w:t>
            </w:r>
          </w:p>
        </w:tc>
        <w:tc>
          <w:tcPr>
            <w:tcW w:w="1134" w:type="dxa"/>
            <w:shd w:val="clear" w:color="auto" w:fill="auto"/>
          </w:tcPr>
          <w:p w14:paraId="574F0035" w14:textId="7763FF1D" w:rsidR="004B07C3" w:rsidRPr="00C04A55" w:rsidRDefault="00C04A55"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984" w:type="dxa"/>
            <w:shd w:val="clear" w:color="auto" w:fill="auto"/>
          </w:tcPr>
          <w:p w14:paraId="0CC7C853"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675CCE2C"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2BE8A4B7" w14:textId="77777777" w:rsidTr="004C2A5D">
        <w:tc>
          <w:tcPr>
            <w:tcW w:w="10314" w:type="dxa"/>
            <w:gridSpan w:val="8"/>
            <w:shd w:val="clear" w:color="auto" w:fill="auto"/>
          </w:tcPr>
          <w:p w14:paraId="377F5B91" w14:textId="57F1F512" w:rsidR="004B07C3" w:rsidRPr="00861D63" w:rsidRDefault="004B07C3" w:rsidP="004C2A5D">
            <w:pPr>
              <w:autoSpaceDE w:val="0"/>
              <w:autoSpaceDN w:val="0"/>
              <w:adjustRightInd w:val="0"/>
              <w:spacing w:line="240" w:lineRule="auto"/>
              <w:jc w:val="center"/>
              <w:rPr>
                <w:rFonts w:ascii="Times New Roman" w:eastAsia="Times New Roman" w:hAnsi="Times New Roman"/>
                <w:b/>
                <w:bCs/>
                <w:spacing w:val="10"/>
                <w:sz w:val="24"/>
                <w:szCs w:val="24"/>
              </w:rPr>
            </w:pPr>
            <w:r w:rsidRPr="00861D63">
              <w:rPr>
                <w:rFonts w:ascii="Times New Roman" w:eastAsia="Times New Roman" w:hAnsi="Times New Roman"/>
                <w:b/>
                <w:bCs/>
                <w:spacing w:val="10"/>
                <w:sz w:val="24"/>
                <w:szCs w:val="24"/>
              </w:rPr>
              <w:t xml:space="preserve">4. Альтернативы </w:t>
            </w:r>
            <w:r w:rsidR="00DD3631" w:rsidRPr="00861D63">
              <w:rPr>
                <w:rFonts w:ascii="Times New Roman" w:eastAsia="Times New Roman" w:hAnsi="Times New Roman"/>
                <w:b/>
                <w:bCs/>
                <w:spacing w:val="10"/>
                <w:sz w:val="24"/>
                <w:szCs w:val="24"/>
              </w:rPr>
              <w:t>распространённым</w:t>
            </w:r>
            <w:r w:rsidRPr="00861D63">
              <w:rPr>
                <w:rFonts w:ascii="Times New Roman" w:eastAsia="Times New Roman" w:hAnsi="Times New Roman"/>
                <w:b/>
                <w:bCs/>
                <w:spacing w:val="10"/>
                <w:sz w:val="24"/>
                <w:szCs w:val="24"/>
              </w:rPr>
              <w:t xml:space="preserve"> моделям риска</w:t>
            </w:r>
          </w:p>
        </w:tc>
      </w:tr>
      <w:tr w:rsidR="004B07C3" w:rsidRPr="00861D63" w14:paraId="63BA3864" w14:textId="77777777" w:rsidTr="004C2A5D">
        <w:tc>
          <w:tcPr>
            <w:tcW w:w="567" w:type="dxa"/>
            <w:shd w:val="clear" w:color="auto" w:fill="auto"/>
          </w:tcPr>
          <w:p w14:paraId="1703CE8F"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4.1</w:t>
            </w:r>
          </w:p>
          <w:p w14:paraId="081801C5"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4.2</w:t>
            </w:r>
          </w:p>
          <w:p w14:paraId="1C08906D" w14:textId="2958E492"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c>
          <w:tcPr>
            <w:tcW w:w="2235" w:type="dxa"/>
            <w:shd w:val="clear" w:color="auto" w:fill="auto"/>
          </w:tcPr>
          <w:p w14:paraId="0C244C24" w14:textId="760615C2" w:rsidR="004B07C3" w:rsidRPr="002F22A2" w:rsidRDefault="004B07C3" w:rsidP="004C2A5D">
            <w:pPr>
              <w:spacing w:line="240" w:lineRule="auto"/>
              <w:rPr>
                <w:rFonts w:ascii="Times New Roman" w:hAnsi="Times New Roman"/>
                <w:sz w:val="24"/>
                <w:szCs w:val="24"/>
              </w:rPr>
            </w:pPr>
            <w:r w:rsidRPr="00861D63">
              <w:rPr>
                <w:rFonts w:ascii="Times New Roman" w:hAnsi="Times New Roman"/>
                <w:sz w:val="24"/>
                <w:szCs w:val="24"/>
              </w:rPr>
              <w:t>Поведение цены актива в реальном мире</w:t>
            </w:r>
            <w:r w:rsidR="00BB1CC1" w:rsidRPr="00BB1CC1">
              <w:rPr>
                <w:rFonts w:ascii="Times New Roman" w:hAnsi="Times New Roman"/>
                <w:sz w:val="24"/>
                <w:szCs w:val="24"/>
              </w:rPr>
              <w:t>.</w:t>
            </w:r>
            <w:r w:rsidR="00BB1CC1">
              <w:t xml:space="preserve"> </w:t>
            </w:r>
            <w:r w:rsidR="00BB1CC1" w:rsidRPr="00BB1CC1">
              <w:rPr>
                <w:rFonts w:ascii="Times New Roman" w:hAnsi="Times New Roman"/>
                <w:sz w:val="24"/>
                <w:szCs w:val="24"/>
              </w:rPr>
              <w:t>Ограничения модели Блека – Шоулза</w:t>
            </w:r>
            <w:r w:rsidR="002F22A2" w:rsidRPr="002F22A2">
              <w:rPr>
                <w:rFonts w:ascii="Times New Roman" w:hAnsi="Times New Roman"/>
                <w:sz w:val="24"/>
                <w:szCs w:val="24"/>
              </w:rPr>
              <w:t>.</w:t>
            </w:r>
          </w:p>
          <w:p w14:paraId="0F995F5F" w14:textId="38B7D1C3" w:rsidR="00BB1CC1" w:rsidRPr="00861D63" w:rsidRDefault="00BB1CC1" w:rsidP="00BB1CC1">
            <w:pPr>
              <w:spacing w:line="240" w:lineRule="auto"/>
              <w:rPr>
                <w:rFonts w:ascii="Times New Roman" w:hAnsi="Times New Roman"/>
                <w:strike/>
                <w:sz w:val="24"/>
                <w:szCs w:val="24"/>
              </w:rPr>
            </w:pPr>
            <w:r w:rsidRPr="00BB1CC1">
              <w:rPr>
                <w:rFonts w:ascii="Times New Roman" w:hAnsi="Times New Roman"/>
                <w:sz w:val="24"/>
                <w:szCs w:val="24"/>
              </w:rPr>
              <w:t>Альтернативные модели</w:t>
            </w:r>
          </w:p>
        </w:tc>
        <w:tc>
          <w:tcPr>
            <w:tcW w:w="1134" w:type="dxa"/>
            <w:shd w:val="clear" w:color="auto" w:fill="auto"/>
          </w:tcPr>
          <w:p w14:paraId="09EC74B7" w14:textId="6DB72861" w:rsidR="004B07C3" w:rsidRPr="00C04A55" w:rsidRDefault="00014972"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6</w:t>
            </w:r>
          </w:p>
        </w:tc>
        <w:tc>
          <w:tcPr>
            <w:tcW w:w="992" w:type="dxa"/>
            <w:shd w:val="clear" w:color="auto" w:fill="auto"/>
          </w:tcPr>
          <w:p w14:paraId="4F46429B" w14:textId="6EC9C791" w:rsidR="004B07C3" w:rsidRPr="00C04A55" w:rsidRDefault="00231F8C"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2</w:t>
            </w:r>
          </w:p>
        </w:tc>
        <w:tc>
          <w:tcPr>
            <w:tcW w:w="850" w:type="dxa"/>
            <w:shd w:val="clear" w:color="auto" w:fill="auto"/>
          </w:tcPr>
          <w:p w14:paraId="55762201" w14:textId="38DC29F6" w:rsidR="004B07C3" w:rsidRPr="00C04A55" w:rsidRDefault="00EA1D34"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0</w:t>
            </w:r>
          </w:p>
        </w:tc>
        <w:tc>
          <w:tcPr>
            <w:tcW w:w="1418" w:type="dxa"/>
            <w:shd w:val="clear" w:color="auto" w:fill="auto"/>
          </w:tcPr>
          <w:p w14:paraId="30035735"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2</w:t>
            </w:r>
          </w:p>
        </w:tc>
        <w:tc>
          <w:tcPr>
            <w:tcW w:w="1134" w:type="dxa"/>
            <w:shd w:val="clear" w:color="auto" w:fill="auto"/>
          </w:tcPr>
          <w:p w14:paraId="0B3553BD" w14:textId="6F608A93" w:rsidR="004B07C3" w:rsidRPr="00C04A55" w:rsidRDefault="00C04A55"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Pr>
                <w:rFonts w:ascii="Times New Roman" w:eastAsia="Times New Roman" w:hAnsi="Times New Roman"/>
                <w:spacing w:val="10"/>
                <w:sz w:val="24"/>
                <w:szCs w:val="24"/>
                <w:lang w:val="en-US"/>
              </w:rPr>
              <w:t>4</w:t>
            </w:r>
          </w:p>
        </w:tc>
        <w:tc>
          <w:tcPr>
            <w:tcW w:w="1984" w:type="dxa"/>
            <w:shd w:val="clear" w:color="auto" w:fill="auto"/>
          </w:tcPr>
          <w:p w14:paraId="17DA3814"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Решение задач на практических занятиях.</w:t>
            </w:r>
          </w:p>
          <w:p w14:paraId="29A61682"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Самостоятельная работа. Опрос</w:t>
            </w:r>
          </w:p>
        </w:tc>
      </w:tr>
      <w:tr w:rsidR="004B07C3" w:rsidRPr="00861D63" w14:paraId="336F0CFF" w14:textId="77777777" w:rsidTr="004C2A5D">
        <w:tc>
          <w:tcPr>
            <w:tcW w:w="2802" w:type="dxa"/>
            <w:gridSpan w:val="2"/>
            <w:shd w:val="clear" w:color="auto" w:fill="auto"/>
          </w:tcPr>
          <w:p w14:paraId="7A1232E2" w14:textId="77777777" w:rsidR="004B07C3" w:rsidRPr="00861D63" w:rsidRDefault="004B07C3" w:rsidP="004C2A5D">
            <w:pPr>
              <w:autoSpaceDE w:val="0"/>
              <w:autoSpaceDN w:val="0"/>
              <w:adjustRightInd w:val="0"/>
              <w:spacing w:line="240" w:lineRule="auto"/>
              <w:rPr>
                <w:rFonts w:ascii="Times New Roman" w:hAnsi="Times New Roman"/>
                <w:bCs/>
                <w:sz w:val="24"/>
                <w:szCs w:val="24"/>
              </w:rPr>
            </w:pPr>
            <w:r w:rsidRPr="00861D63">
              <w:rPr>
                <w:rFonts w:ascii="Times New Roman" w:hAnsi="Times New Roman"/>
                <w:bCs/>
                <w:sz w:val="24"/>
                <w:szCs w:val="24"/>
              </w:rPr>
              <w:t>В целом по дисциплине</w:t>
            </w:r>
          </w:p>
        </w:tc>
        <w:tc>
          <w:tcPr>
            <w:tcW w:w="1134" w:type="dxa"/>
            <w:shd w:val="clear" w:color="auto" w:fill="auto"/>
          </w:tcPr>
          <w:p w14:paraId="27371126"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sidRPr="00861D63">
              <w:rPr>
                <w:rFonts w:ascii="Times New Roman" w:eastAsia="Times New Roman" w:hAnsi="Times New Roman"/>
                <w:spacing w:val="10"/>
                <w:sz w:val="24"/>
                <w:szCs w:val="24"/>
                <w:lang w:val="en-US"/>
              </w:rPr>
              <w:t>108</w:t>
            </w:r>
          </w:p>
        </w:tc>
        <w:tc>
          <w:tcPr>
            <w:tcW w:w="992" w:type="dxa"/>
            <w:shd w:val="clear" w:color="auto" w:fill="auto"/>
          </w:tcPr>
          <w:p w14:paraId="06999AD3" w14:textId="7E57F428" w:rsidR="004B07C3" w:rsidRPr="00861D63" w:rsidRDefault="006F0103" w:rsidP="004C2A5D">
            <w:pPr>
              <w:autoSpaceDE w:val="0"/>
              <w:autoSpaceDN w:val="0"/>
              <w:adjustRightInd w:val="0"/>
              <w:spacing w:line="240" w:lineRule="auto"/>
              <w:jc w:val="center"/>
              <w:rPr>
                <w:rFonts w:ascii="Times New Roman" w:eastAsia="Times New Roman" w:hAnsi="Times New Roman"/>
                <w:spacing w:val="10"/>
                <w:sz w:val="24"/>
                <w:szCs w:val="24"/>
              </w:rPr>
            </w:pPr>
            <w:r>
              <w:rPr>
                <w:rFonts w:ascii="Times New Roman" w:eastAsia="Times New Roman" w:hAnsi="Times New Roman"/>
                <w:spacing w:val="10"/>
                <w:sz w:val="24"/>
                <w:szCs w:val="24"/>
                <w:lang w:val="en-US"/>
              </w:rPr>
              <w:t>5</w:t>
            </w:r>
            <w:r w:rsidR="004B07C3" w:rsidRPr="00861D63">
              <w:rPr>
                <w:rFonts w:ascii="Times New Roman" w:eastAsia="Times New Roman" w:hAnsi="Times New Roman"/>
                <w:spacing w:val="10"/>
                <w:sz w:val="24"/>
                <w:szCs w:val="24"/>
              </w:rPr>
              <w:t>0</w:t>
            </w:r>
          </w:p>
        </w:tc>
        <w:tc>
          <w:tcPr>
            <w:tcW w:w="850" w:type="dxa"/>
            <w:shd w:val="clear" w:color="auto" w:fill="auto"/>
          </w:tcPr>
          <w:p w14:paraId="4DD55716" w14:textId="74BC4855" w:rsidR="004B07C3" w:rsidRPr="0082451A" w:rsidRDefault="004B07C3"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sidRPr="00861D63">
              <w:rPr>
                <w:rFonts w:ascii="Times New Roman" w:eastAsia="Times New Roman" w:hAnsi="Times New Roman"/>
                <w:spacing w:val="10"/>
                <w:sz w:val="24"/>
                <w:szCs w:val="24"/>
              </w:rPr>
              <w:t>1</w:t>
            </w:r>
            <w:r w:rsidR="0082451A">
              <w:rPr>
                <w:rFonts w:ascii="Times New Roman" w:eastAsia="Times New Roman" w:hAnsi="Times New Roman"/>
                <w:spacing w:val="10"/>
                <w:sz w:val="24"/>
                <w:szCs w:val="24"/>
                <w:lang w:val="en-US"/>
              </w:rPr>
              <w:t>6</w:t>
            </w:r>
          </w:p>
        </w:tc>
        <w:tc>
          <w:tcPr>
            <w:tcW w:w="1418" w:type="dxa"/>
            <w:shd w:val="clear" w:color="auto" w:fill="auto"/>
          </w:tcPr>
          <w:p w14:paraId="0C7AB6F2" w14:textId="3B72D823" w:rsidR="004B07C3" w:rsidRPr="00733CB9" w:rsidRDefault="004B07C3" w:rsidP="004C2A5D">
            <w:pPr>
              <w:autoSpaceDE w:val="0"/>
              <w:autoSpaceDN w:val="0"/>
              <w:adjustRightInd w:val="0"/>
              <w:spacing w:line="240" w:lineRule="auto"/>
              <w:jc w:val="center"/>
              <w:rPr>
                <w:rFonts w:ascii="Times New Roman" w:eastAsia="Times New Roman" w:hAnsi="Times New Roman"/>
                <w:spacing w:val="10"/>
                <w:sz w:val="24"/>
                <w:szCs w:val="24"/>
                <w:lang w:val="en-US"/>
              </w:rPr>
            </w:pPr>
            <w:r w:rsidRPr="00861D63">
              <w:rPr>
                <w:rFonts w:ascii="Times New Roman" w:eastAsia="Times New Roman" w:hAnsi="Times New Roman"/>
                <w:spacing w:val="10"/>
                <w:sz w:val="24"/>
                <w:szCs w:val="24"/>
              </w:rPr>
              <w:t>3</w:t>
            </w:r>
            <w:r w:rsidR="00733CB9">
              <w:rPr>
                <w:rFonts w:ascii="Times New Roman" w:eastAsia="Times New Roman" w:hAnsi="Times New Roman"/>
                <w:spacing w:val="10"/>
                <w:sz w:val="24"/>
                <w:szCs w:val="24"/>
                <w:lang w:val="en-US"/>
              </w:rPr>
              <w:t>4</w:t>
            </w:r>
          </w:p>
        </w:tc>
        <w:tc>
          <w:tcPr>
            <w:tcW w:w="1134" w:type="dxa"/>
            <w:shd w:val="clear" w:color="auto" w:fill="auto"/>
          </w:tcPr>
          <w:p w14:paraId="5AC90E1F" w14:textId="5CB2D2A5" w:rsidR="004B07C3" w:rsidRPr="00861D63" w:rsidRDefault="00E9790C" w:rsidP="004C2A5D">
            <w:pPr>
              <w:autoSpaceDE w:val="0"/>
              <w:autoSpaceDN w:val="0"/>
              <w:adjustRightInd w:val="0"/>
              <w:spacing w:line="240" w:lineRule="auto"/>
              <w:jc w:val="center"/>
              <w:rPr>
                <w:rFonts w:ascii="Times New Roman" w:eastAsia="Times New Roman" w:hAnsi="Times New Roman"/>
                <w:spacing w:val="10"/>
                <w:sz w:val="24"/>
                <w:szCs w:val="24"/>
              </w:rPr>
            </w:pPr>
            <w:r>
              <w:rPr>
                <w:rFonts w:ascii="Times New Roman" w:eastAsia="Times New Roman" w:hAnsi="Times New Roman"/>
                <w:spacing w:val="10"/>
                <w:sz w:val="24"/>
                <w:szCs w:val="24"/>
                <w:lang w:val="en-US"/>
              </w:rPr>
              <w:t>5</w:t>
            </w:r>
            <w:r w:rsidR="004B07C3" w:rsidRPr="00861D63">
              <w:rPr>
                <w:rFonts w:ascii="Times New Roman" w:eastAsia="Times New Roman" w:hAnsi="Times New Roman"/>
                <w:spacing w:val="10"/>
                <w:sz w:val="24"/>
                <w:szCs w:val="24"/>
              </w:rPr>
              <w:t>8</w:t>
            </w:r>
          </w:p>
        </w:tc>
        <w:tc>
          <w:tcPr>
            <w:tcW w:w="1984" w:type="dxa"/>
            <w:shd w:val="clear" w:color="auto" w:fill="auto"/>
          </w:tcPr>
          <w:p w14:paraId="6E2F9B8B"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Согласно учебному плану: контрольная работа</w:t>
            </w:r>
          </w:p>
        </w:tc>
      </w:tr>
      <w:tr w:rsidR="004B07C3" w:rsidRPr="00861D63" w14:paraId="4D564342" w14:textId="77777777" w:rsidTr="004C2A5D">
        <w:tc>
          <w:tcPr>
            <w:tcW w:w="2802" w:type="dxa"/>
            <w:gridSpan w:val="2"/>
            <w:shd w:val="clear" w:color="auto" w:fill="auto"/>
          </w:tcPr>
          <w:p w14:paraId="465262E3"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Итого в %</w:t>
            </w:r>
          </w:p>
        </w:tc>
        <w:tc>
          <w:tcPr>
            <w:tcW w:w="1134" w:type="dxa"/>
            <w:shd w:val="clear" w:color="auto" w:fill="auto"/>
          </w:tcPr>
          <w:p w14:paraId="61A8668B" w14:textId="77777777" w:rsidR="004B07C3" w:rsidRPr="00861D63" w:rsidRDefault="004B07C3" w:rsidP="004C2A5D">
            <w:pPr>
              <w:autoSpaceDE w:val="0"/>
              <w:autoSpaceDN w:val="0"/>
              <w:adjustRightInd w:val="0"/>
              <w:spacing w:line="240" w:lineRule="auto"/>
              <w:jc w:val="center"/>
              <w:rPr>
                <w:rFonts w:ascii="Times New Roman" w:eastAsia="Times New Roman" w:hAnsi="Times New Roman"/>
                <w:spacing w:val="10"/>
                <w:sz w:val="24"/>
                <w:szCs w:val="24"/>
              </w:rPr>
            </w:pPr>
            <w:r w:rsidRPr="00861D63">
              <w:rPr>
                <w:rFonts w:ascii="Times New Roman" w:eastAsia="Times New Roman" w:hAnsi="Times New Roman"/>
                <w:spacing w:val="10"/>
                <w:sz w:val="24"/>
                <w:szCs w:val="24"/>
              </w:rPr>
              <w:t>100%</w:t>
            </w:r>
          </w:p>
        </w:tc>
        <w:tc>
          <w:tcPr>
            <w:tcW w:w="992" w:type="dxa"/>
            <w:shd w:val="clear" w:color="auto" w:fill="auto"/>
          </w:tcPr>
          <w:p w14:paraId="1472D8A9" w14:textId="1EF3C343" w:rsidR="004B07C3" w:rsidRPr="00E110F4" w:rsidRDefault="00E110F4" w:rsidP="004C2A5D">
            <w:pPr>
              <w:autoSpaceDE w:val="0"/>
              <w:autoSpaceDN w:val="0"/>
              <w:adjustRightInd w:val="0"/>
              <w:spacing w:line="240" w:lineRule="auto"/>
              <w:jc w:val="center"/>
              <w:rPr>
                <w:rFonts w:ascii="Times New Roman" w:eastAsia="Times New Roman" w:hAnsi="Times New Roman"/>
                <w:spacing w:val="10"/>
                <w:sz w:val="24"/>
                <w:szCs w:val="24"/>
              </w:rPr>
            </w:pPr>
            <w:r w:rsidRPr="00E110F4">
              <w:rPr>
                <w:rFonts w:ascii="Times New Roman" w:eastAsia="Times New Roman" w:hAnsi="Times New Roman"/>
                <w:spacing w:val="10"/>
                <w:sz w:val="24"/>
                <w:szCs w:val="24"/>
                <w:lang w:val="en-US"/>
              </w:rPr>
              <w:t>46</w:t>
            </w:r>
            <w:r w:rsidR="004B07C3" w:rsidRPr="00E110F4">
              <w:rPr>
                <w:rFonts w:ascii="Times New Roman" w:eastAsia="Times New Roman" w:hAnsi="Times New Roman"/>
                <w:spacing w:val="10"/>
                <w:sz w:val="24"/>
                <w:szCs w:val="24"/>
              </w:rPr>
              <w:t>%</w:t>
            </w:r>
          </w:p>
        </w:tc>
        <w:tc>
          <w:tcPr>
            <w:tcW w:w="850" w:type="dxa"/>
            <w:shd w:val="clear" w:color="auto" w:fill="auto"/>
          </w:tcPr>
          <w:p w14:paraId="14EE9008" w14:textId="78539A43" w:rsidR="004B07C3" w:rsidRPr="00DD3631" w:rsidRDefault="006917AF" w:rsidP="004C2A5D">
            <w:pPr>
              <w:autoSpaceDE w:val="0"/>
              <w:autoSpaceDN w:val="0"/>
              <w:adjustRightInd w:val="0"/>
              <w:spacing w:line="240" w:lineRule="auto"/>
              <w:jc w:val="center"/>
              <w:rPr>
                <w:rFonts w:ascii="Times New Roman" w:eastAsia="Times New Roman" w:hAnsi="Times New Roman"/>
                <w:spacing w:val="10"/>
                <w:sz w:val="24"/>
                <w:szCs w:val="24"/>
              </w:rPr>
            </w:pPr>
            <w:r w:rsidRPr="00DD3631">
              <w:rPr>
                <w:rFonts w:ascii="Times New Roman" w:eastAsia="Times New Roman" w:hAnsi="Times New Roman"/>
                <w:spacing w:val="10"/>
                <w:sz w:val="24"/>
                <w:szCs w:val="24"/>
              </w:rPr>
              <w:t xml:space="preserve">32 </w:t>
            </w:r>
            <w:r w:rsidR="004B07C3" w:rsidRPr="00DD3631">
              <w:rPr>
                <w:rFonts w:ascii="Times New Roman" w:eastAsia="Times New Roman" w:hAnsi="Times New Roman"/>
                <w:spacing w:val="10"/>
                <w:sz w:val="24"/>
                <w:szCs w:val="24"/>
              </w:rPr>
              <w:t>%</w:t>
            </w:r>
          </w:p>
        </w:tc>
        <w:tc>
          <w:tcPr>
            <w:tcW w:w="1418" w:type="dxa"/>
            <w:shd w:val="clear" w:color="auto" w:fill="auto"/>
          </w:tcPr>
          <w:p w14:paraId="1F184512" w14:textId="3A51FDAB" w:rsidR="004B07C3" w:rsidRPr="00DD3631" w:rsidRDefault="006917AF" w:rsidP="004C2A5D">
            <w:pPr>
              <w:autoSpaceDE w:val="0"/>
              <w:autoSpaceDN w:val="0"/>
              <w:adjustRightInd w:val="0"/>
              <w:spacing w:line="240" w:lineRule="auto"/>
              <w:jc w:val="center"/>
              <w:rPr>
                <w:rFonts w:ascii="Times New Roman" w:eastAsia="Times New Roman" w:hAnsi="Times New Roman"/>
                <w:spacing w:val="10"/>
                <w:sz w:val="24"/>
                <w:szCs w:val="24"/>
              </w:rPr>
            </w:pPr>
            <w:r w:rsidRPr="00DD3631">
              <w:rPr>
                <w:rFonts w:ascii="Times New Roman" w:eastAsia="Times New Roman" w:hAnsi="Times New Roman"/>
                <w:spacing w:val="10"/>
                <w:sz w:val="24"/>
                <w:szCs w:val="24"/>
              </w:rPr>
              <w:t xml:space="preserve">68 </w:t>
            </w:r>
            <w:r w:rsidR="004B07C3" w:rsidRPr="00DD3631">
              <w:rPr>
                <w:rFonts w:ascii="Times New Roman" w:eastAsia="Times New Roman" w:hAnsi="Times New Roman"/>
                <w:spacing w:val="10"/>
                <w:sz w:val="24"/>
                <w:szCs w:val="24"/>
              </w:rPr>
              <w:t>%</w:t>
            </w:r>
          </w:p>
        </w:tc>
        <w:tc>
          <w:tcPr>
            <w:tcW w:w="1134" w:type="dxa"/>
            <w:shd w:val="clear" w:color="auto" w:fill="auto"/>
          </w:tcPr>
          <w:p w14:paraId="011E85EE" w14:textId="5FECD06C" w:rsidR="004B07C3" w:rsidRPr="00E110F4" w:rsidRDefault="00E110F4" w:rsidP="004C2A5D">
            <w:pPr>
              <w:autoSpaceDE w:val="0"/>
              <w:autoSpaceDN w:val="0"/>
              <w:adjustRightInd w:val="0"/>
              <w:spacing w:line="240" w:lineRule="auto"/>
              <w:jc w:val="center"/>
              <w:rPr>
                <w:rFonts w:ascii="Times New Roman" w:eastAsia="Times New Roman" w:hAnsi="Times New Roman"/>
                <w:spacing w:val="10"/>
                <w:sz w:val="24"/>
                <w:szCs w:val="24"/>
              </w:rPr>
            </w:pPr>
            <w:r w:rsidRPr="00E110F4">
              <w:rPr>
                <w:rFonts w:ascii="Times New Roman" w:eastAsia="Times New Roman" w:hAnsi="Times New Roman"/>
                <w:spacing w:val="10"/>
                <w:sz w:val="24"/>
                <w:szCs w:val="24"/>
                <w:lang w:val="en-US"/>
              </w:rPr>
              <w:t>54</w:t>
            </w:r>
            <w:r w:rsidR="004B07C3" w:rsidRPr="00E110F4">
              <w:rPr>
                <w:rFonts w:ascii="Times New Roman" w:eastAsia="Times New Roman" w:hAnsi="Times New Roman"/>
                <w:spacing w:val="10"/>
                <w:sz w:val="24"/>
                <w:szCs w:val="24"/>
              </w:rPr>
              <w:t>%</w:t>
            </w:r>
          </w:p>
        </w:tc>
        <w:tc>
          <w:tcPr>
            <w:tcW w:w="1984" w:type="dxa"/>
            <w:shd w:val="clear" w:color="auto" w:fill="auto"/>
          </w:tcPr>
          <w:p w14:paraId="0B04AC65" w14:textId="77777777" w:rsidR="004B07C3" w:rsidRPr="00861D63" w:rsidRDefault="004B07C3" w:rsidP="004C2A5D">
            <w:pPr>
              <w:autoSpaceDE w:val="0"/>
              <w:autoSpaceDN w:val="0"/>
              <w:adjustRightInd w:val="0"/>
              <w:spacing w:line="240" w:lineRule="auto"/>
              <w:rPr>
                <w:rFonts w:ascii="Times New Roman" w:eastAsia="Times New Roman" w:hAnsi="Times New Roman"/>
                <w:spacing w:val="10"/>
                <w:sz w:val="24"/>
                <w:szCs w:val="24"/>
              </w:rPr>
            </w:pPr>
          </w:p>
        </w:tc>
      </w:tr>
    </w:tbl>
    <w:p w14:paraId="015F1289" w14:textId="43277DD6" w:rsidR="004B07C3" w:rsidRPr="00C17993" w:rsidRDefault="00C17993" w:rsidP="00C17993">
      <w:pPr>
        <w:spacing w:after="0"/>
        <w:ind w:firstLine="709"/>
        <w:rPr>
          <w:rFonts w:ascii="Times New Roman" w:eastAsia="+mj-ea" w:hAnsi="Times New Roman"/>
          <w:b/>
          <w:bCs/>
          <w:kern w:val="24"/>
          <w:szCs w:val="28"/>
        </w:rPr>
      </w:pPr>
      <w:r w:rsidRPr="00C17993">
        <w:rPr>
          <w:rFonts w:ascii="Times New Roman" w:hAnsi="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340906E" w14:textId="77777777" w:rsidR="004B07C3" w:rsidRDefault="004B07C3" w:rsidP="004B07C3">
      <w:pPr>
        <w:rPr>
          <w:rFonts w:ascii="Times New Roman" w:hAnsi="Times New Roman"/>
          <w:lang w:eastAsia="ru-RU"/>
        </w:rPr>
      </w:pPr>
    </w:p>
    <w:p w14:paraId="140A1AB1" w14:textId="77777777" w:rsidR="00525122" w:rsidRPr="00861D63" w:rsidRDefault="00525122" w:rsidP="004B07C3">
      <w:pPr>
        <w:rPr>
          <w:rFonts w:ascii="Times New Roman" w:hAnsi="Times New Roman"/>
          <w:lang w:eastAsia="ru-RU"/>
        </w:rPr>
      </w:pPr>
    </w:p>
    <w:p w14:paraId="037AEE33" w14:textId="49A82BC1" w:rsidR="00DC6B3B" w:rsidRDefault="00640314" w:rsidP="00BD5C1B">
      <w:pPr>
        <w:pStyle w:val="2"/>
        <w:jc w:val="left"/>
      </w:pPr>
      <w:bookmarkStart w:id="16" w:name="_Toc151066446"/>
      <w:r w:rsidRPr="00B51C16">
        <w:rPr>
          <w:rFonts w:eastAsia="+mj-ea"/>
          <w:bCs/>
          <w:kern w:val="24"/>
        </w:rPr>
        <w:lastRenderedPageBreak/>
        <w:t xml:space="preserve">5.3. </w:t>
      </w:r>
      <w:r w:rsidR="00835A4E" w:rsidRPr="00835A4E">
        <w:t>Содержание семинаров, практических занятий</w:t>
      </w:r>
      <w:bookmarkEnd w:id="16"/>
    </w:p>
    <w:p w14:paraId="7940B7A0" w14:textId="7F333684" w:rsidR="00DC6B3B" w:rsidRPr="00DC6B3B" w:rsidRDefault="00DC6B3B" w:rsidP="00E361FC">
      <w:pPr>
        <w:spacing w:after="0"/>
        <w:jc w:val="right"/>
        <w:rPr>
          <w:rFonts w:ascii="Times New Roman" w:hAnsi="Times New Roman"/>
          <w:sz w:val="28"/>
          <w:lang w:eastAsia="ru-RU"/>
        </w:rPr>
      </w:pPr>
      <w:r>
        <w:rPr>
          <w:rFonts w:ascii="Times New Roman" w:hAnsi="Times New Roman"/>
          <w:sz w:val="28"/>
          <w:lang w:eastAsia="ru-RU"/>
        </w:rPr>
        <w:t xml:space="preserve">Таблица </w:t>
      </w:r>
      <w:r w:rsidR="006917AF">
        <w:rPr>
          <w:rFonts w:ascii="Times New Roman" w:hAnsi="Times New Roman"/>
          <w:sz w:val="28"/>
          <w:lang w:eastAsia="ru-RU"/>
        </w:rPr>
        <w:t>4</w:t>
      </w:r>
    </w:p>
    <w:tbl>
      <w:tblPr>
        <w:tblW w:w="10365" w:type="dxa"/>
        <w:tblInd w:w="-147" w:type="dxa"/>
        <w:tblCellMar>
          <w:top w:w="7" w:type="dxa"/>
          <w:left w:w="12" w:type="dxa"/>
          <w:right w:w="49" w:type="dxa"/>
        </w:tblCellMar>
        <w:tblLook w:val="04A0" w:firstRow="1" w:lastRow="0" w:firstColumn="1" w:lastColumn="0" w:noHBand="0" w:noVBand="1"/>
      </w:tblPr>
      <w:tblGrid>
        <w:gridCol w:w="2132"/>
        <w:gridCol w:w="5965"/>
        <w:gridCol w:w="2268"/>
      </w:tblGrid>
      <w:tr w:rsidR="00525122" w:rsidRPr="00525122" w14:paraId="318DC2A8" w14:textId="77777777" w:rsidTr="004C2A5D">
        <w:trPr>
          <w:trHeight w:val="1272"/>
        </w:trPr>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5181F9F0" w14:textId="77777777" w:rsidR="00525122" w:rsidRPr="00525122" w:rsidRDefault="00525122" w:rsidP="004C2A5D">
            <w:pPr>
              <w:spacing w:line="240" w:lineRule="auto"/>
              <w:rPr>
                <w:rFonts w:ascii="Times New Roman" w:eastAsia="Times New Roman" w:hAnsi="Times New Roman"/>
                <w:b/>
                <w:sz w:val="24"/>
                <w:szCs w:val="24"/>
              </w:rPr>
            </w:pPr>
            <w:r w:rsidRPr="00525122">
              <w:rPr>
                <w:rFonts w:ascii="Times New Roman" w:eastAsia="Times New Roman" w:hAnsi="Times New Roman"/>
                <w:b/>
                <w:sz w:val="24"/>
                <w:szCs w:val="24"/>
              </w:rPr>
              <w:t>Наименование тем (разделов) дисциплины</w:t>
            </w:r>
          </w:p>
          <w:p w14:paraId="025E43C8" w14:textId="77777777" w:rsidR="00525122" w:rsidRPr="00525122" w:rsidRDefault="00525122" w:rsidP="004C2A5D">
            <w:pPr>
              <w:spacing w:line="240" w:lineRule="auto"/>
              <w:rPr>
                <w:rFonts w:ascii="Times New Roman" w:eastAsia="Times New Roman" w:hAnsi="Times New Roman"/>
                <w:b/>
                <w:sz w:val="24"/>
                <w:szCs w:val="24"/>
              </w:rPr>
            </w:pP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755B1017" w14:textId="77777777" w:rsidR="00525122" w:rsidRPr="00525122" w:rsidRDefault="00525122" w:rsidP="004C2A5D">
            <w:pPr>
              <w:spacing w:line="240" w:lineRule="auto"/>
              <w:rPr>
                <w:rFonts w:ascii="Times New Roman" w:eastAsia="Times New Roman" w:hAnsi="Times New Roman"/>
                <w:b/>
                <w:sz w:val="24"/>
                <w:szCs w:val="24"/>
              </w:rPr>
            </w:pPr>
            <w:r w:rsidRPr="00525122">
              <w:rPr>
                <w:rFonts w:ascii="Times New Roman" w:eastAsia="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1854AA7" w14:textId="77777777" w:rsidR="00525122" w:rsidRPr="00525122" w:rsidRDefault="00525122" w:rsidP="004C2A5D">
            <w:pPr>
              <w:spacing w:line="240" w:lineRule="auto"/>
              <w:rPr>
                <w:rFonts w:ascii="Times New Roman" w:eastAsia="Times New Roman" w:hAnsi="Times New Roman"/>
                <w:b/>
                <w:sz w:val="24"/>
                <w:szCs w:val="24"/>
              </w:rPr>
            </w:pPr>
            <w:r w:rsidRPr="00525122">
              <w:rPr>
                <w:rFonts w:ascii="Times New Roman" w:eastAsia="Times New Roman" w:hAnsi="Times New Roman"/>
                <w:b/>
                <w:sz w:val="24"/>
                <w:szCs w:val="24"/>
              </w:rPr>
              <w:t>Формы проведения занятий</w:t>
            </w:r>
          </w:p>
        </w:tc>
      </w:tr>
      <w:tr w:rsidR="00525122" w:rsidRPr="00525122" w14:paraId="6C4712B9" w14:textId="77777777" w:rsidTr="004C2A5D">
        <w:trPr>
          <w:trHeight w:val="574"/>
        </w:trPr>
        <w:tc>
          <w:tcPr>
            <w:tcW w:w="10365" w:type="dxa"/>
            <w:gridSpan w:val="3"/>
            <w:tcBorders>
              <w:top w:val="single" w:sz="6" w:space="0" w:color="000000"/>
              <w:left w:val="single" w:sz="6" w:space="0" w:color="000000"/>
              <w:bottom w:val="single" w:sz="6" w:space="0" w:color="000000"/>
              <w:right w:val="single" w:sz="4" w:space="0" w:color="000000"/>
            </w:tcBorders>
            <w:shd w:val="clear" w:color="auto" w:fill="auto"/>
          </w:tcPr>
          <w:p w14:paraId="267186A4" w14:textId="77777777" w:rsidR="00525122" w:rsidRPr="00525122" w:rsidRDefault="00525122" w:rsidP="004C2A5D">
            <w:pPr>
              <w:spacing w:line="240" w:lineRule="auto"/>
              <w:jc w:val="center"/>
              <w:rPr>
                <w:rFonts w:ascii="Times New Roman" w:eastAsia="Times New Roman" w:hAnsi="Times New Roman"/>
                <w:color w:val="000000"/>
                <w:sz w:val="24"/>
                <w:szCs w:val="24"/>
              </w:rPr>
            </w:pPr>
            <w:r w:rsidRPr="00525122">
              <w:rPr>
                <w:rFonts w:ascii="Times New Roman" w:eastAsia="Times New Roman" w:hAnsi="Times New Roman"/>
                <w:color w:val="000000"/>
                <w:sz w:val="24"/>
                <w:szCs w:val="24"/>
              </w:rPr>
              <w:t xml:space="preserve">1. </w:t>
            </w:r>
            <w:r w:rsidRPr="00525122">
              <w:rPr>
                <w:rFonts w:ascii="Times New Roman" w:eastAsia="Times New Roman" w:hAnsi="Times New Roman"/>
                <w:b/>
                <w:bCs/>
                <w:color w:val="000000"/>
                <w:sz w:val="24"/>
                <w:szCs w:val="24"/>
              </w:rPr>
              <w:t>Финансовые риски и их классификация: постановка проблемы, история вопроса, современные требования Базеля</w:t>
            </w:r>
          </w:p>
        </w:tc>
      </w:tr>
      <w:tr w:rsidR="00525122" w:rsidRPr="00525122" w14:paraId="1D5AC47E"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7DA6388B"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color w:val="000000"/>
                <w:sz w:val="24"/>
                <w:szCs w:val="24"/>
              </w:rPr>
              <w:t>Необходимость управления рисками</w:t>
            </w:r>
          </w:p>
          <w:p w14:paraId="6CD417B7"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color w:val="000000"/>
                <w:sz w:val="24"/>
                <w:szCs w:val="24"/>
              </w:rPr>
              <w:t>Банковское регулирование. История вопроса, современные требования, соглашения Базель II, Базель III</w:t>
            </w:r>
          </w:p>
          <w:p w14:paraId="1F9EC4FD" w14:textId="77777777" w:rsidR="00525122" w:rsidRPr="00525122" w:rsidRDefault="00525122" w:rsidP="004C2A5D">
            <w:pPr>
              <w:spacing w:line="240" w:lineRule="auto"/>
              <w:rPr>
                <w:rFonts w:ascii="Times New Roman" w:eastAsia="Times New Roman" w:hAnsi="Times New Roman"/>
                <w:strike/>
                <w:color w:val="000000"/>
                <w:sz w:val="24"/>
                <w:szCs w:val="24"/>
              </w:rPr>
            </w:pPr>
            <w:r w:rsidRPr="00525122">
              <w:rPr>
                <w:rFonts w:ascii="Times New Roman" w:eastAsia="Times New Roman" w:hAnsi="Times New Roman"/>
                <w:color w:val="000000"/>
                <w:sz w:val="24"/>
                <w:szCs w:val="24"/>
              </w:rPr>
              <w:t>Уроки знаменитых банкротств</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28F7DAFA" w14:textId="77777777" w:rsidR="00525122" w:rsidRPr="00525122" w:rsidRDefault="00525122" w:rsidP="004C2A5D">
            <w:pPr>
              <w:spacing w:line="240" w:lineRule="auto"/>
              <w:rPr>
                <w:rFonts w:ascii="Times New Roman" w:hAnsi="Times New Roman"/>
                <w:bCs/>
                <w:iCs/>
                <w:color w:val="000000"/>
                <w:sz w:val="24"/>
                <w:szCs w:val="24"/>
              </w:rPr>
            </w:pPr>
            <w:r w:rsidRPr="00525122">
              <w:rPr>
                <w:rFonts w:ascii="Times New Roman" w:hAnsi="Times New Roman"/>
                <w:bCs/>
                <w:iCs/>
                <w:color w:val="000000"/>
                <w:sz w:val="24"/>
                <w:szCs w:val="24"/>
              </w:rPr>
              <w:t>Понятие финансового риска. Типы финансовых рисков: рыночные риски, риски ликвидности, кредитные риски, операционные риски. Производные финансовые инструменты (деривативы) как один из способов управления рисками. Потери, связанные с деривативами, их возможные размеры</w:t>
            </w:r>
          </w:p>
          <w:p w14:paraId="47988415" w14:textId="4FBF854B" w:rsidR="00525122" w:rsidRPr="008D19DE" w:rsidRDefault="0079492B" w:rsidP="004C2A5D">
            <w:pPr>
              <w:spacing w:line="240" w:lineRule="auto"/>
              <w:rPr>
                <w:rFonts w:ascii="Times New Roman" w:hAnsi="Times New Roman"/>
                <w:bCs/>
                <w:iCs/>
                <w:color w:val="000000"/>
                <w:sz w:val="24"/>
                <w:szCs w:val="24"/>
                <w:lang w:val="en-US"/>
              </w:rPr>
            </w:pPr>
            <w:r w:rsidRPr="005A595A">
              <w:rPr>
                <w:rFonts w:ascii="Times New Roman" w:hAnsi="Times New Roman"/>
                <w:bCs/>
                <w:i/>
                <w:color w:val="000000"/>
                <w:sz w:val="24"/>
                <w:szCs w:val="24"/>
                <w:lang w:eastAsia="ru-RU"/>
              </w:rPr>
              <w:t>Рекомендуемые источники:</w:t>
            </w:r>
            <w:r w:rsidR="008D19DE" w:rsidRPr="008D19DE">
              <w:rPr>
                <w:rFonts w:ascii="Times New Roman" w:hAnsi="Times New Roman"/>
                <w:bCs/>
                <w:i/>
                <w:color w:val="000000"/>
                <w:sz w:val="24"/>
                <w:szCs w:val="24"/>
                <w:lang w:eastAsia="ru-RU"/>
              </w:rPr>
              <w:t>8.1, 8.3, 8.</w:t>
            </w:r>
            <w:r w:rsidR="008D19DE">
              <w:rPr>
                <w:rFonts w:ascii="Times New Roman" w:hAnsi="Times New Roman"/>
                <w:bCs/>
                <w:i/>
                <w:color w:val="000000"/>
                <w:sz w:val="24"/>
                <w:szCs w:val="24"/>
                <w:lang w:val="en-US" w:eastAsia="ru-RU"/>
              </w:rPr>
              <w:t>4</w:t>
            </w:r>
            <w:r w:rsidR="00707424">
              <w:rPr>
                <w:rFonts w:ascii="Times New Roman" w:hAnsi="Times New Roman"/>
                <w:bCs/>
                <w:i/>
                <w:color w:val="000000"/>
                <w:sz w:val="24"/>
                <w:szCs w:val="24"/>
                <w:lang w:val="en-US" w:eastAsia="ru-RU"/>
              </w:rPr>
              <w:t>, 9.1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10FFC9C"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color w:val="000000"/>
                <w:sz w:val="24"/>
                <w:szCs w:val="24"/>
              </w:rPr>
              <w:t>Опрос. Проверка самостоятельной работы.</w:t>
            </w:r>
            <w:r w:rsidRPr="00525122">
              <w:rPr>
                <w:rFonts w:ascii="Times New Roman" w:hAnsi="Times New Roman"/>
                <w:sz w:val="24"/>
                <w:szCs w:val="24"/>
              </w:rPr>
              <w:t xml:space="preserve"> </w:t>
            </w:r>
            <w:r w:rsidRPr="00525122">
              <w:rPr>
                <w:rFonts w:ascii="Times New Roman" w:eastAsia="Times New Roman" w:hAnsi="Times New Roman"/>
                <w:color w:val="000000"/>
                <w:sz w:val="24"/>
                <w:szCs w:val="24"/>
              </w:rPr>
              <w:t>Решение задач в интерактивной форме.</w:t>
            </w:r>
          </w:p>
        </w:tc>
      </w:tr>
      <w:tr w:rsidR="00525122" w:rsidRPr="00525122" w14:paraId="6FF8F5AE" w14:textId="77777777" w:rsidTr="004C2A5D">
        <w:trPr>
          <w:trHeight w:val="392"/>
        </w:trPr>
        <w:tc>
          <w:tcPr>
            <w:tcW w:w="10365" w:type="dxa"/>
            <w:gridSpan w:val="3"/>
            <w:tcBorders>
              <w:top w:val="single" w:sz="6" w:space="0" w:color="000000"/>
              <w:left w:val="single" w:sz="6" w:space="0" w:color="000000"/>
              <w:bottom w:val="single" w:sz="6" w:space="0" w:color="000000"/>
              <w:right w:val="single" w:sz="4" w:space="0" w:color="000000"/>
            </w:tcBorders>
            <w:shd w:val="clear" w:color="auto" w:fill="auto"/>
          </w:tcPr>
          <w:p w14:paraId="3E30C4C1" w14:textId="77777777" w:rsidR="00525122" w:rsidRPr="00525122" w:rsidRDefault="00525122" w:rsidP="004C2A5D">
            <w:pPr>
              <w:spacing w:line="240" w:lineRule="auto"/>
              <w:jc w:val="center"/>
              <w:rPr>
                <w:rFonts w:ascii="Times New Roman" w:hAnsi="Times New Roman"/>
                <w:color w:val="000000"/>
                <w:sz w:val="24"/>
                <w:szCs w:val="24"/>
              </w:rPr>
            </w:pPr>
            <w:r w:rsidRPr="00525122">
              <w:rPr>
                <w:rFonts w:ascii="Times New Roman" w:eastAsia="Times New Roman" w:hAnsi="Times New Roman"/>
                <w:b/>
                <w:bCs/>
                <w:spacing w:val="10"/>
                <w:sz w:val="24"/>
                <w:szCs w:val="24"/>
              </w:rPr>
              <w:t>2.  Основы теории риска</w:t>
            </w:r>
          </w:p>
        </w:tc>
      </w:tr>
      <w:tr w:rsidR="00525122" w:rsidRPr="00525122" w14:paraId="50FFBFA3"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3CF5FEAF"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spacing w:val="10"/>
                <w:sz w:val="24"/>
                <w:szCs w:val="24"/>
              </w:rPr>
              <w:t xml:space="preserve">Вычисление «стоимости под риском» (Value At Risk, VAR)  </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44385DC2"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 xml:space="preserve">Непараметрический показатель VAR. Параметрический VAR. </w:t>
            </w:r>
          </w:p>
          <w:p w14:paraId="4171C1AE"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Выбор количественных факторов: VAR как основная мера риска. VAR как мера потенциальных потерь. VAR как акционерный капитал. Применение: Базель – параметры.</w:t>
            </w:r>
          </w:p>
          <w:p w14:paraId="442000C2" w14:textId="76CE8012" w:rsidR="00525122" w:rsidRPr="00525122" w:rsidRDefault="0079492B" w:rsidP="004C2A5D">
            <w:pPr>
              <w:spacing w:line="240" w:lineRule="auto"/>
              <w:rPr>
                <w:rFonts w:ascii="Times New Roman" w:hAnsi="Times New Roman"/>
                <w:bCs/>
                <w:iCs/>
                <w:color w:val="000000"/>
                <w:sz w:val="24"/>
                <w:szCs w:val="24"/>
              </w:rPr>
            </w:pPr>
            <w:r w:rsidRPr="005A595A">
              <w:rPr>
                <w:rFonts w:ascii="Times New Roman" w:hAnsi="Times New Roman"/>
                <w:bCs/>
                <w:i/>
                <w:color w:val="000000"/>
                <w:sz w:val="24"/>
                <w:szCs w:val="24"/>
                <w:lang w:eastAsia="ru-RU"/>
              </w:rPr>
              <w:t xml:space="preserve">Рекомендуемые источники: </w:t>
            </w:r>
            <w:r w:rsidR="00621D92" w:rsidRPr="00621D92">
              <w:rPr>
                <w:rFonts w:ascii="Times New Roman" w:hAnsi="Times New Roman"/>
                <w:bCs/>
                <w:i/>
                <w:color w:val="000000"/>
                <w:sz w:val="24"/>
                <w:szCs w:val="24"/>
                <w:lang w:eastAsia="ru-RU"/>
              </w:rPr>
              <w:t>8.1, 8.2, 8.</w:t>
            </w:r>
            <w:r w:rsidR="00621D92">
              <w:rPr>
                <w:rFonts w:ascii="Times New Roman" w:hAnsi="Times New Roman"/>
                <w:bCs/>
                <w:i/>
                <w:color w:val="000000"/>
                <w:sz w:val="24"/>
                <w:szCs w:val="24"/>
                <w:lang w:val="en-US" w:eastAsia="ru-RU"/>
              </w:rPr>
              <w:t>3</w:t>
            </w:r>
            <w:r w:rsidR="00707424">
              <w:rPr>
                <w:rFonts w:ascii="Times New Roman" w:hAnsi="Times New Roman"/>
                <w:bCs/>
                <w:i/>
                <w:color w:val="000000"/>
                <w:sz w:val="24"/>
                <w:szCs w:val="24"/>
                <w:lang w:val="en-US" w:eastAsia="ru-RU"/>
              </w:rPr>
              <w:t>, 9.1</w:t>
            </w:r>
            <w:r w:rsidR="00621D92">
              <w:rPr>
                <w:rFonts w:ascii="Times New Roman" w:hAnsi="Times New Roman"/>
                <w:bCs/>
                <w:i/>
                <w:color w:val="000000"/>
                <w:sz w:val="24"/>
                <w:szCs w:val="24"/>
                <w:lang w:val="en-US" w:eastAsia="ru-RU"/>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AC9F66F"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008011A7"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7E67BCB5"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Модели, применяемые для оценки волатильности</w:t>
            </w:r>
          </w:p>
          <w:p w14:paraId="6CBF6C8E"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Модели, применяемые для численного моделирования, и их использование</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06B466B8"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Модель скользящего среднего. Обобщенная авторегрессионная условная гетероскедастичная модель (Generalized Autoregressive Conditional Heteroskedastic Model, GARCH). Модель экспоненциально взвешенного скользящего среднего (Exponentially Weighted Moving Average, EWMA)</w:t>
            </w:r>
          </w:p>
          <w:p w14:paraId="51D5604F"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Оценка волатильности по историческим данным. Параметрическая модель, метод Монте-Карло, историческое моделирование.</w:t>
            </w:r>
          </w:p>
          <w:p w14:paraId="01DC8AC6" w14:textId="0AFF9E03" w:rsidR="00525122" w:rsidRPr="00525122" w:rsidRDefault="0079492B"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A595A">
              <w:rPr>
                <w:rFonts w:ascii="Times New Roman" w:hAnsi="Times New Roman"/>
                <w:bCs/>
                <w:i/>
                <w:color w:val="000000"/>
                <w:sz w:val="24"/>
                <w:szCs w:val="24"/>
                <w:lang w:eastAsia="ru-RU"/>
              </w:rPr>
              <w:t xml:space="preserve">Рекомендуемые источники: </w:t>
            </w:r>
            <w:r w:rsidR="00C323B4" w:rsidRPr="00C323B4">
              <w:rPr>
                <w:rFonts w:ascii="Times New Roman" w:hAnsi="Times New Roman"/>
                <w:bCs/>
                <w:i/>
                <w:color w:val="000000"/>
                <w:sz w:val="24"/>
                <w:szCs w:val="24"/>
                <w:lang w:eastAsia="ru-RU"/>
              </w:rPr>
              <w:t>8.1, 8.2, 8.3</w:t>
            </w:r>
            <w:r w:rsidR="00707424">
              <w:rPr>
                <w:rFonts w:ascii="Times New Roman" w:hAnsi="Times New Roman"/>
                <w:bCs/>
                <w:i/>
                <w:color w:val="000000"/>
                <w:sz w:val="24"/>
                <w:szCs w:val="24"/>
                <w:lang w:val="en-US" w:eastAsia="ru-RU"/>
              </w:rPr>
              <w:t>, 9.1, 9.5</w:t>
            </w:r>
            <w:r w:rsidR="00C323B4" w:rsidRPr="00C323B4">
              <w:rPr>
                <w:rFonts w:ascii="Times New Roman" w:hAnsi="Times New Roman"/>
                <w:bCs/>
                <w:i/>
                <w:color w:val="000000"/>
                <w:sz w:val="24"/>
                <w:szCs w:val="24"/>
                <w:lang w:eastAsia="ru-RU"/>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C479C4" w14:textId="77777777" w:rsidR="00525122" w:rsidRPr="00525122" w:rsidRDefault="00525122" w:rsidP="004C2A5D">
            <w:pPr>
              <w:spacing w:line="240" w:lineRule="auto"/>
              <w:rPr>
                <w:rFonts w:ascii="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64D7DD83"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4C31D5AD"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spacing w:val="10"/>
                <w:sz w:val="24"/>
                <w:szCs w:val="24"/>
              </w:rPr>
              <w:lastRenderedPageBreak/>
              <w:t>Риск портфеля – аналитические методы</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2EDF2A44"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Понятие показателя VAR для портфеля. Инструментарий VAR: маргинальный показатель VAR, VAR для приращений, VAR для отдельных компонент портфеля. Инструментарий VAR для обобщенного распределения. Переход от анализа рисков к управлению рисками портфеля.</w:t>
            </w:r>
          </w:p>
          <w:p w14:paraId="426537A3" w14:textId="529A5747" w:rsidR="00525122" w:rsidRPr="00525122" w:rsidRDefault="0079492B" w:rsidP="004C2A5D">
            <w:pPr>
              <w:spacing w:line="240" w:lineRule="auto"/>
              <w:rPr>
                <w:rFonts w:ascii="Times New Roman" w:hAnsi="Times New Roman"/>
                <w:bCs/>
                <w:iCs/>
                <w:color w:val="000000"/>
                <w:sz w:val="24"/>
                <w:szCs w:val="24"/>
              </w:rPr>
            </w:pPr>
            <w:r w:rsidRPr="005A595A">
              <w:rPr>
                <w:rFonts w:ascii="Times New Roman" w:hAnsi="Times New Roman"/>
                <w:bCs/>
                <w:i/>
                <w:color w:val="000000"/>
                <w:sz w:val="24"/>
                <w:szCs w:val="24"/>
                <w:lang w:eastAsia="ru-RU"/>
              </w:rPr>
              <w:t xml:space="preserve">Рекомендуемые источники: </w:t>
            </w:r>
            <w:r w:rsidR="00C323B4" w:rsidRPr="00C323B4">
              <w:rPr>
                <w:rFonts w:ascii="Times New Roman" w:hAnsi="Times New Roman"/>
                <w:bCs/>
                <w:i/>
                <w:color w:val="000000"/>
                <w:sz w:val="24"/>
                <w:szCs w:val="24"/>
                <w:lang w:eastAsia="ru-RU"/>
              </w:rPr>
              <w:t>8.1, 8.2, 8.3</w:t>
            </w:r>
            <w:r w:rsidR="00707424">
              <w:rPr>
                <w:rFonts w:ascii="Times New Roman" w:hAnsi="Times New Roman"/>
                <w:bCs/>
                <w:i/>
                <w:color w:val="000000"/>
                <w:sz w:val="24"/>
                <w:szCs w:val="24"/>
                <w:lang w:val="en-US" w:eastAsia="ru-RU"/>
              </w:rPr>
              <w:t>, 9.1, 9.5</w:t>
            </w:r>
            <w:r w:rsidR="00C323B4" w:rsidRPr="00C323B4">
              <w:rPr>
                <w:rFonts w:ascii="Times New Roman" w:hAnsi="Times New Roman"/>
                <w:bCs/>
                <w:i/>
                <w:color w:val="000000"/>
                <w:sz w:val="24"/>
                <w:szCs w:val="24"/>
                <w:lang w:eastAsia="ru-RU"/>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144640"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4948E443"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4859E9BE"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spacing w:val="10"/>
                <w:sz w:val="24"/>
                <w:szCs w:val="24"/>
              </w:rPr>
              <w:t>Обратное тестирование (backtesting) VAR. Стресс – тестирование.</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3C69013B"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Проверка на реальных данных достоверности VAR. Анализ данных для обратного тестирования. Модель обратного тестирования с выбросами. Требования Базеля. Включение в модель текущих условий.</w:t>
            </w:r>
          </w:p>
          <w:p w14:paraId="2360FACB" w14:textId="420D4EA8" w:rsidR="00525122" w:rsidRPr="00525122" w:rsidRDefault="0079492B" w:rsidP="004C2A5D">
            <w:pPr>
              <w:spacing w:line="240" w:lineRule="auto"/>
              <w:rPr>
                <w:rFonts w:ascii="Times New Roman" w:hAnsi="Times New Roman"/>
                <w:bCs/>
                <w:iCs/>
                <w:color w:val="000000"/>
                <w:sz w:val="24"/>
                <w:szCs w:val="24"/>
              </w:rPr>
            </w:pPr>
            <w:r w:rsidRPr="005A595A">
              <w:rPr>
                <w:rFonts w:ascii="Times New Roman" w:hAnsi="Times New Roman"/>
                <w:bCs/>
                <w:i/>
                <w:color w:val="000000"/>
                <w:sz w:val="24"/>
                <w:szCs w:val="24"/>
                <w:lang w:eastAsia="ru-RU"/>
              </w:rPr>
              <w:t xml:space="preserve">Рекомендуемые источники: </w:t>
            </w:r>
            <w:r w:rsidR="005C2F71">
              <w:rPr>
                <w:rFonts w:ascii="Times New Roman" w:hAnsi="Times New Roman"/>
                <w:bCs/>
                <w:i/>
                <w:color w:val="000000"/>
                <w:sz w:val="24"/>
                <w:szCs w:val="24"/>
                <w:lang w:val="en-US" w:eastAsia="ru-RU"/>
              </w:rPr>
              <w:t>8.1, 8.3</w:t>
            </w:r>
            <w:r w:rsidR="00FB5CAA">
              <w:rPr>
                <w:rFonts w:ascii="Times New Roman" w:hAnsi="Times New Roman"/>
                <w:bCs/>
                <w:i/>
                <w:color w:val="000000"/>
                <w:sz w:val="24"/>
                <w:szCs w:val="24"/>
                <w:lang w:val="en-US" w:eastAsia="ru-RU"/>
              </w:rPr>
              <w:t>, 8.4</w:t>
            </w:r>
            <w:r w:rsidR="00707424">
              <w:rPr>
                <w:rFonts w:ascii="Times New Roman" w:hAnsi="Times New Roman"/>
                <w:bCs/>
                <w:i/>
                <w:color w:val="000000"/>
                <w:sz w:val="24"/>
                <w:szCs w:val="24"/>
                <w:lang w:val="en-US" w:eastAsia="ru-RU"/>
              </w:rPr>
              <w:t>, 9.1, 9.5</w:t>
            </w:r>
            <w:r w:rsidR="005C2F71">
              <w:rPr>
                <w:rFonts w:ascii="Times New Roman" w:hAnsi="Times New Roman"/>
                <w:bCs/>
                <w:i/>
                <w:color w:val="000000"/>
                <w:sz w:val="24"/>
                <w:szCs w:val="24"/>
                <w:lang w:val="en-US" w:eastAsia="ru-RU"/>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A8206BA"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441C6B03"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0C69BE40"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spacing w:val="10"/>
                <w:sz w:val="24"/>
                <w:szCs w:val="24"/>
              </w:rPr>
              <w:t>Прогнозирование рисков и корреляций</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4FB463E8"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Модели изменения риска во времени и анализ выбросов. Обобщенная авторегрессионная условная гетероскедастичная модель (</w:t>
            </w:r>
            <w:r w:rsidRPr="00525122">
              <w:rPr>
                <w:rFonts w:ascii="Times New Roman" w:eastAsia="Times New Roman" w:hAnsi="Times New Roman"/>
                <w:iCs/>
                <w:color w:val="000000"/>
                <w:spacing w:val="10"/>
                <w:sz w:val="24"/>
                <w:szCs w:val="24"/>
                <w:lang w:val="en-GB"/>
              </w:rPr>
              <w:t>Generalized</w:t>
            </w:r>
            <w:r w:rsidRPr="00525122">
              <w:rPr>
                <w:rFonts w:ascii="Times New Roman" w:eastAsia="Times New Roman" w:hAnsi="Times New Roman"/>
                <w:iCs/>
                <w:color w:val="000000"/>
                <w:spacing w:val="10"/>
                <w:sz w:val="24"/>
                <w:szCs w:val="24"/>
              </w:rPr>
              <w:t xml:space="preserve"> </w:t>
            </w:r>
            <w:r w:rsidRPr="00525122">
              <w:rPr>
                <w:rFonts w:ascii="Times New Roman" w:eastAsia="Times New Roman" w:hAnsi="Times New Roman"/>
                <w:iCs/>
                <w:color w:val="000000"/>
                <w:spacing w:val="10"/>
                <w:sz w:val="24"/>
                <w:szCs w:val="24"/>
                <w:lang w:val="en-GB"/>
              </w:rPr>
              <w:t>Autoregressive</w:t>
            </w:r>
            <w:r w:rsidRPr="00525122">
              <w:rPr>
                <w:rFonts w:ascii="Times New Roman" w:eastAsia="Times New Roman" w:hAnsi="Times New Roman"/>
                <w:iCs/>
                <w:color w:val="000000"/>
                <w:spacing w:val="10"/>
                <w:sz w:val="24"/>
                <w:szCs w:val="24"/>
              </w:rPr>
              <w:t xml:space="preserve"> </w:t>
            </w:r>
            <w:r w:rsidRPr="00525122">
              <w:rPr>
                <w:rFonts w:ascii="Times New Roman" w:eastAsia="Times New Roman" w:hAnsi="Times New Roman"/>
                <w:iCs/>
                <w:color w:val="000000"/>
                <w:spacing w:val="10"/>
                <w:sz w:val="24"/>
                <w:szCs w:val="24"/>
                <w:lang w:val="en-GB"/>
              </w:rPr>
              <w:t>Conditional</w:t>
            </w:r>
            <w:r w:rsidRPr="00525122">
              <w:rPr>
                <w:rFonts w:ascii="Times New Roman" w:eastAsia="Times New Roman" w:hAnsi="Times New Roman"/>
                <w:iCs/>
                <w:color w:val="000000"/>
                <w:spacing w:val="10"/>
                <w:sz w:val="24"/>
                <w:szCs w:val="24"/>
              </w:rPr>
              <w:t xml:space="preserve"> </w:t>
            </w:r>
            <w:r w:rsidRPr="00525122">
              <w:rPr>
                <w:rFonts w:ascii="Times New Roman" w:eastAsia="Times New Roman" w:hAnsi="Times New Roman"/>
                <w:iCs/>
                <w:color w:val="000000"/>
                <w:spacing w:val="10"/>
                <w:sz w:val="24"/>
                <w:szCs w:val="24"/>
                <w:lang w:val="en-GB"/>
              </w:rPr>
              <w:t>Heteroskedastic</w:t>
            </w:r>
            <w:r w:rsidRPr="00525122">
              <w:rPr>
                <w:rFonts w:ascii="Times New Roman" w:eastAsia="Times New Roman" w:hAnsi="Times New Roman"/>
                <w:iCs/>
                <w:color w:val="000000"/>
                <w:spacing w:val="10"/>
                <w:sz w:val="24"/>
                <w:szCs w:val="24"/>
              </w:rPr>
              <w:t xml:space="preserve"> Model, GARCH).</w:t>
            </w:r>
          </w:p>
          <w:p w14:paraId="5669A022"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Использование информации о ценах опционов (</w:t>
            </w:r>
            <w:r w:rsidRPr="00525122">
              <w:rPr>
                <w:rFonts w:ascii="Times New Roman" w:eastAsia="Times New Roman" w:hAnsi="Times New Roman"/>
                <w:iCs/>
                <w:color w:val="000000"/>
                <w:spacing w:val="10"/>
                <w:sz w:val="24"/>
                <w:szCs w:val="24"/>
                <w:lang w:val="en-GB"/>
              </w:rPr>
              <w:t>implied</w:t>
            </w:r>
            <w:r w:rsidRPr="00525122">
              <w:rPr>
                <w:rFonts w:ascii="Times New Roman" w:eastAsia="Times New Roman" w:hAnsi="Times New Roman"/>
                <w:iCs/>
                <w:color w:val="000000"/>
                <w:spacing w:val="10"/>
                <w:sz w:val="24"/>
                <w:szCs w:val="24"/>
              </w:rPr>
              <w:t xml:space="preserve"> </w:t>
            </w:r>
            <w:r w:rsidRPr="00525122">
              <w:rPr>
                <w:rFonts w:ascii="Times New Roman" w:eastAsia="Times New Roman" w:hAnsi="Times New Roman"/>
                <w:iCs/>
                <w:color w:val="000000"/>
                <w:spacing w:val="10"/>
                <w:sz w:val="24"/>
                <w:szCs w:val="24"/>
                <w:lang w:val="en-GB"/>
              </w:rPr>
              <w:t>volatility</w:t>
            </w:r>
            <w:r w:rsidRPr="00525122">
              <w:rPr>
                <w:rFonts w:ascii="Times New Roman" w:eastAsia="Times New Roman" w:hAnsi="Times New Roman"/>
                <w:iCs/>
                <w:color w:val="000000"/>
                <w:spacing w:val="10"/>
                <w:sz w:val="24"/>
                <w:szCs w:val="24"/>
              </w:rPr>
              <w:t>).</w:t>
            </w:r>
          </w:p>
          <w:p w14:paraId="2D3124ED" w14:textId="1706803B" w:rsidR="00525122" w:rsidRPr="00525122" w:rsidRDefault="0079492B" w:rsidP="004C2A5D">
            <w:pPr>
              <w:spacing w:line="240" w:lineRule="auto"/>
              <w:rPr>
                <w:rFonts w:ascii="Times New Roman" w:hAnsi="Times New Roman"/>
                <w:bCs/>
                <w:iCs/>
                <w:color w:val="000000"/>
                <w:sz w:val="24"/>
                <w:szCs w:val="24"/>
              </w:rPr>
            </w:pPr>
            <w:r w:rsidRPr="005A595A">
              <w:rPr>
                <w:rFonts w:ascii="Times New Roman" w:hAnsi="Times New Roman"/>
                <w:bCs/>
                <w:i/>
                <w:color w:val="000000"/>
                <w:sz w:val="24"/>
                <w:szCs w:val="24"/>
                <w:lang w:eastAsia="ru-RU"/>
              </w:rPr>
              <w:t>Рекомендуемые источники:</w:t>
            </w:r>
            <w:r w:rsidR="00FB5CAA">
              <w:rPr>
                <w:rFonts w:ascii="Times New Roman" w:hAnsi="Times New Roman"/>
                <w:bCs/>
                <w:i/>
                <w:color w:val="000000"/>
                <w:sz w:val="24"/>
                <w:szCs w:val="24"/>
                <w:lang w:val="en-US" w:eastAsia="ru-RU"/>
              </w:rPr>
              <w:t xml:space="preserve"> 8.1, 8.3, 8.5</w:t>
            </w:r>
            <w:r w:rsidR="00707424">
              <w:rPr>
                <w:rFonts w:ascii="Times New Roman" w:hAnsi="Times New Roman"/>
                <w:bCs/>
                <w:i/>
                <w:color w:val="000000"/>
                <w:sz w:val="24"/>
                <w:szCs w:val="24"/>
                <w:lang w:val="en-US" w:eastAsia="ru-RU"/>
              </w:rPr>
              <w:t>, 9.1, 9.5, 9.8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1625324"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336831F4" w14:textId="77777777" w:rsidTr="004C2A5D">
        <w:trPr>
          <w:trHeight w:val="355"/>
        </w:trPr>
        <w:tc>
          <w:tcPr>
            <w:tcW w:w="10365" w:type="dxa"/>
            <w:gridSpan w:val="3"/>
            <w:tcBorders>
              <w:top w:val="single" w:sz="6" w:space="0" w:color="000000"/>
              <w:left w:val="single" w:sz="6" w:space="0" w:color="000000"/>
              <w:bottom w:val="single" w:sz="6" w:space="0" w:color="000000"/>
              <w:right w:val="single" w:sz="4" w:space="0" w:color="000000"/>
            </w:tcBorders>
            <w:shd w:val="clear" w:color="auto" w:fill="auto"/>
          </w:tcPr>
          <w:p w14:paraId="11423140" w14:textId="77777777" w:rsidR="00525122" w:rsidRPr="00525122" w:rsidRDefault="00525122" w:rsidP="004C2A5D">
            <w:pPr>
              <w:spacing w:line="240" w:lineRule="auto"/>
              <w:jc w:val="center"/>
              <w:rPr>
                <w:rFonts w:ascii="Times New Roman" w:eastAsia="Times New Roman" w:hAnsi="Times New Roman"/>
                <w:b/>
                <w:bCs/>
                <w:color w:val="000000"/>
                <w:sz w:val="24"/>
                <w:szCs w:val="24"/>
              </w:rPr>
            </w:pPr>
            <w:r w:rsidRPr="00525122">
              <w:rPr>
                <w:rFonts w:ascii="Times New Roman" w:eastAsia="Times New Roman" w:hAnsi="Times New Roman"/>
                <w:b/>
                <w:bCs/>
                <w:color w:val="000000"/>
                <w:sz w:val="24"/>
                <w:szCs w:val="24"/>
              </w:rPr>
              <w:t>3. Производные финансовые инструменты и их применение в риск – менеджменте</w:t>
            </w:r>
          </w:p>
        </w:tc>
      </w:tr>
      <w:tr w:rsidR="00525122" w:rsidRPr="00525122" w14:paraId="16480F58"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3F511EFA" w14:textId="77777777" w:rsidR="00525122" w:rsidRPr="00525122" w:rsidRDefault="00525122" w:rsidP="004C2A5D">
            <w:pPr>
              <w:spacing w:line="240" w:lineRule="auto"/>
              <w:rPr>
                <w:rFonts w:ascii="Times New Roman" w:hAnsi="Times New Roman"/>
                <w:bCs/>
                <w:color w:val="000000"/>
                <w:sz w:val="24"/>
                <w:szCs w:val="24"/>
              </w:rPr>
            </w:pPr>
            <w:r w:rsidRPr="00525122">
              <w:rPr>
                <w:rFonts w:ascii="Times New Roman" w:hAnsi="Times New Roman"/>
                <w:bCs/>
                <w:color w:val="000000"/>
                <w:sz w:val="24"/>
                <w:szCs w:val="24"/>
              </w:rPr>
              <w:t>Основные понятия теории производных финансовых инструментов. Однопериодные биномиальные модели эволюции цен</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261E45A6" w14:textId="77777777" w:rsidR="00525122" w:rsidRPr="00525122" w:rsidRDefault="00525122" w:rsidP="004C2A5D">
            <w:pPr>
              <w:spacing w:line="240" w:lineRule="auto"/>
              <w:rPr>
                <w:rFonts w:ascii="Times New Roman" w:hAnsi="Times New Roman"/>
                <w:bCs/>
                <w:iCs/>
                <w:color w:val="000000"/>
                <w:sz w:val="24"/>
                <w:szCs w:val="24"/>
              </w:rPr>
            </w:pPr>
            <w:r w:rsidRPr="00525122">
              <w:rPr>
                <w:rFonts w:ascii="Times New Roman" w:hAnsi="Times New Roman"/>
                <w:bCs/>
                <w:iCs/>
                <w:color w:val="000000"/>
                <w:sz w:val="24"/>
                <w:szCs w:val="24"/>
              </w:rPr>
              <w:t>Основные типы финансовых инструментов. Ценообразование форвардных контрактов. Временная стоимость денег. Арбитражные возможности. Арбитражное ценообразование</w:t>
            </w:r>
          </w:p>
          <w:p w14:paraId="7262A933" w14:textId="77777777" w:rsidR="00525122" w:rsidRPr="00525122" w:rsidRDefault="00525122" w:rsidP="004C2A5D">
            <w:pPr>
              <w:spacing w:line="240" w:lineRule="auto"/>
              <w:rPr>
                <w:rFonts w:ascii="Times New Roman" w:hAnsi="Times New Roman"/>
                <w:bCs/>
                <w:iCs/>
                <w:color w:val="000000"/>
                <w:sz w:val="24"/>
                <w:szCs w:val="24"/>
              </w:rPr>
            </w:pPr>
            <w:r w:rsidRPr="00525122">
              <w:rPr>
                <w:rFonts w:ascii="Times New Roman" w:hAnsi="Times New Roman"/>
                <w:bCs/>
                <w:iCs/>
                <w:color w:val="000000"/>
                <w:sz w:val="24"/>
                <w:szCs w:val="24"/>
              </w:rPr>
              <w:t>Однопериодная биномиальная модель опциона. Справедливая цена опциона. Характеристика отсутствия арбитража</w:t>
            </w:r>
          </w:p>
          <w:p w14:paraId="4E01F6B3" w14:textId="210FAC91" w:rsidR="00525122" w:rsidRPr="00525122" w:rsidRDefault="00525122" w:rsidP="004C2A5D">
            <w:pPr>
              <w:spacing w:line="240" w:lineRule="auto"/>
              <w:rPr>
                <w:rFonts w:ascii="Times New Roman" w:hAnsi="Times New Roman"/>
                <w:bCs/>
                <w:iCs/>
                <w:color w:val="000000"/>
                <w:sz w:val="24"/>
                <w:szCs w:val="24"/>
              </w:rPr>
            </w:pPr>
            <w:r w:rsidRPr="00525122">
              <w:rPr>
                <w:rFonts w:ascii="Times New Roman" w:hAnsi="Times New Roman"/>
                <w:bCs/>
                <w:iCs/>
                <w:color w:val="000000"/>
                <w:sz w:val="24"/>
                <w:szCs w:val="24"/>
              </w:rPr>
              <w:t>[</w:t>
            </w:r>
            <w:r w:rsidR="0079492B" w:rsidRPr="005A595A">
              <w:rPr>
                <w:rFonts w:ascii="Times New Roman" w:hAnsi="Times New Roman"/>
                <w:bCs/>
                <w:i/>
                <w:color w:val="000000"/>
                <w:sz w:val="24"/>
                <w:szCs w:val="24"/>
                <w:lang w:eastAsia="ru-RU"/>
              </w:rPr>
              <w:t>Рекомендуемые источники:</w:t>
            </w:r>
            <w:r w:rsidR="00FB5CAA">
              <w:rPr>
                <w:rFonts w:ascii="Times New Roman" w:hAnsi="Times New Roman"/>
                <w:bCs/>
                <w:i/>
                <w:color w:val="000000"/>
                <w:sz w:val="24"/>
                <w:szCs w:val="24"/>
                <w:lang w:val="en-US" w:eastAsia="ru-RU"/>
              </w:rPr>
              <w:t>8.1</w:t>
            </w:r>
            <w:r w:rsidR="00707424">
              <w:rPr>
                <w:rFonts w:ascii="Times New Roman" w:hAnsi="Times New Roman"/>
                <w:bCs/>
                <w:i/>
                <w:color w:val="000000"/>
                <w:sz w:val="24"/>
                <w:szCs w:val="24"/>
                <w:lang w:val="en-US" w:eastAsia="ru-RU"/>
              </w:rPr>
              <w:t>, 9.1, 9.5, 9.6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C61FD88"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eastAsia="Times New Roman" w:hAnsi="Times New Roman"/>
                <w:color w:val="000000"/>
                <w:sz w:val="24"/>
                <w:szCs w:val="24"/>
              </w:rPr>
              <w:t>Опрос. Проверка самостоятельной работы.</w:t>
            </w:r>
            <w:r w:rsidRPr="00525122">
              <w:rPr>
                <w:rFonts w:ascii="Times New Roman" w:hAnsi="Times New Roman"/>
                <w:color w:val="000000"/>
                <w:sz w:val="24"/>
                <w:szCs w:val="24"/>
              </w:rPr>
              <w:t xml:space="preserve"> Решение задач в интерактивной форме</w:t>
            </w:r>
          </w:p>
        </w:tc>
      </w:tr>
      <w:tr w:rsidR="00525122" w:rsidRPr="00525122" w14:paraId="3322DC6F"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65815AA3"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Многопериодные биномиальные модели эволюции цен</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2E7F1DD8"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Описание модели. Мультипликативная структура процесса эволюции цен. Ценообразование производных финансовых инструментов в биномиальной модели. Алгоритм обратной индукции. Реплицирующий портфель. Самофинансируемый портфель. Риск – нейтральное ценообразование</w:t>
            </w:r>
          </w:p>
          <w:p w14:paraId="5DA8C042" w14:textId="6599BA1F" w:rsidR="00525122" w:rsidRPr="0079492B" w:rsidRDefault="0079492B"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A595A">
              <w:rPr>
                <w:rFonts w:ascii="Times New Roman" w:hAnsi="Times New Roman"/>
                <w:bCs/>
                <w:i/>
                <w:color w:val="000000"/>
                <w:sz w:val="24"/>
                <w:szCs w:val="24"/>
                <w:lang w:eastAsia="ru-RU"/>
              </w:rPr>
              <w:t xml:space="preserve">Рекомендуемые источники: </w:t>
            </w:r>
            <w:r w:rsidR="00FB5CAA">
              <w:rPr>
                <w:rFonts w:ascii="Times New Roman" w:hAnsi="Times New Roman"/>
                <w:bCs/>
                <w:i/>
                <w:color w:val="000000"/>
                <w:sz w:val="24"/>
                <w:szCs w:val="24"/>
                <w:lang w:val="en-US" w:eastAsia="ru-RU"/>
              </w:rPr>
              <w:t>8.1, 8.5</w:t>
            </w:r>
            <w:r w:rsidR="00707424">
              <w:rPr>
                <w:rFonts w:ascii="Times New Roman" w:hAnsi="Times New Roman"/>
                <w:bCs/>
                <w:i/>
                <w:color w:val="000000"/>
                <w:sz w:val="24"/>
                <w:szCs w:val="24"/>
                <w:lang w:val="en-US" w:eastAsia="ru-RU"/>
              </w:rPr>
              <w:t>, 9.1, 9.5</w:t>
            </w:r>
            <w:r w:rsidR="00FB5CAA">
              <w:rPr>
                <w:rFonts w:ascii="Times New Roman" w:hAnsi="Times New Roman"/>
                <w:bCs/>
                <w:i/>
                <w:color w:val="000000"/>
                <w:sz w:val="24"/>
                <w:szCs w:val="24"/>
                <w:lang w:val="en-US" w:eastAsia="ru-RU"/>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DE4872F"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5013F50A"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5B6F574E"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Стандартная модель распределения цен активов</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59752207"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 xml:space="preserve">Логнормальное свойство цен активов. Распределение доходностей. Ожидаемая доходность и волатильность актива. Оценка волатильности по историческим данным. </w:t>
            </w:r>
          </w:p>
          <w:p w14:paraId="7DA74673" w14:textId="749CAEBB" w:rsidR="00525122" w:rsidRPr="00525122" w:rsidRDefault="0079492B"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A595A">
              <w:rPr>
                <w:rFonts w:ascii="Times New Roman" w:hAnsi="Times New Roman"/>
                <w:bCs/>
                <w:i/>
                <w:color w:val="000000"/>
                <w:sz w:val="24"/>
                <w:szCs w:val="24"/>
                <w:lang w:eastAsia="ru-RU"/>
              </w:rPr>
              <w:lastRenderedPageBreak/>
              <w:t xml:space="preserve">Рекомендуемые источники: </w:t>
            </w:r>
            <w:r w:rsidR="00FB5CAA">
              <w:rPr>
                <w:rFonts w:ascii="Times New Roman" w:hAnsi="Times New Roman"/>
                <w:bCs/>
                <w:i/>
                <w:color w:val="000000"/>
                <w:sz w:val="24"/>
                <w:szCs w:val="24"/>
                <w:lang w:val="en-US" w:eastAsia="ru-RU"/>
              </w:rPr>
              <w:t>8.1, 8.5</w:t>
            </w:r>
            <w:r w:rsidR="00707424">
              <w:rPr>
                <w:rFonts w:ascii="Times New Roman" w:hAnsi="Times New Roman"/>
                <w:bCs/>
                <w:i/>
                <w:color w:val="000000"/>
                <w:sz w:val="24"/>
                <w:szCs w:val="24"/>
                <w:lang w:val="en-US" w:eastAsia="ru-RU"/>
              </w:rPr>
              <w:t>, 9.1,9.5, 9.7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54696CD" w14:textId="77777777" w:rsidR="00525122" w:rsidRPr="00525122" w:rsidRDefault="00525122" w:rsidP="004C2A5D">
            <w:pPr>
              <w:spacing w:line="240" w:lineRule="auto"/>
              <w:rPr>
                <w:rFonts w:ascii="Times New Roman" w:hAnsi="Times New Roman"/>
                <w:color w:val="000000"/>
                <w:sz w:val="24"/>
                <w:szCs w:val="24"/>
              </w:rPr>
            </w:pPr>
            <w:r w:rsidRPr="00525122">
              <w:rPr>
                <w:rFonts w:ascii="Times New Roman" w:hAnsi="Times New Roman"/>
                <w:color w:val="000000"/>
                <w:sz w:val="24"/>
                <w:szCs w:val="24"/>
              </w:rPr>
              <w:lastRenderedPageBreak/>
              <w:t>Решение задач в интерактивной форме, проверка самостоятельной работы</w:t>
            </w:r>
          </w:p>
        </w:tc>
      </w:tr>
      <w:tr w:rsidR="00525122" w:rsidRPr="00525122" w14:paraId="7025C854"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28AC4DD0"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Модель Блека – Шоулза</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7531DB7B"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 xml:space="preserve">Предположения, лежащие в основе дифференциального уравнения Блека – Шоулза. Уравнение Блека - Шоулза. Оценка, нейтральная к риску. Формула Блека – Шоулза для цены европейских опционов и ее свойства. </w:t>
            </w:r>
          </w:p>
          <w:p w14:paraId="14BE035C"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Торговые стратегии, использующие свойства опционов</w:t>
            </w:r>
          </w:p>
          <w:p w14:paraId="589395B2"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Ограничения теории. Применение формулы Блека - Шоулза: подразумеваемая волатильность (implied volatility).</w:t>
            </w:r>
          </w:p>
          <w:p w14:paraId="031867D7" w14:textId="7E0FB86F" w:rsidR="00525122" w:rsidRPr="0079492B" w:rsidRDefault="0079492B" w:rsidP="0079492B">
            <w:pPr>
              <w:autoSpaceDE w:val="0"/>
              <w:autoSpaceDN w:val="0"/>
              <w:adjustRightInd w:val="0"/>
              <w:spacing w:line="240" w:lineRule="auto"/>
              <w:rPr>
                <w:rFonts w:ascii="Times New Roman" w:eastAsia="Times New Roman" w:hAnsi="Times New Roman"/>
                <w:iCs/>
                <w:color w:val="000000"/>
                <w:spacing w:val="10"/>
                <w:sz w:val="24"/>
                <w:szCs w:val="24"/>
              </w:rPr>
            </w:pPr>
            <w:r w:rsidRPr="005A595A">
              <w:rPr>
                <w:rFonts w:ascii="Times New Roman" w:hAnsi="Times New Roman"/>
                <w:bCs/>
                <w:i/>
                <w:color w:val="000000"/>
                <w:sz w:val="24"/>
                <w:szCs w:val="24"/>
                <w:lang w:eastAsia="ru-RU"/>
              </w:rPr>
              <w:t>Рекомендуемые источники:</w:t>
            </w:r>
            <w:r w:rsidR="00415976">
              <w:rPr>
                <w:rFonts w:ascii="Times New Roman" w:hAnsi="Times New Roman"/>
                <w:bCs/>
                <w:i/>
                <w:color w:val="000000"/>
                <w:sz w:val="24"/>
                <w:szCs w:val="24"/>
                <w:lang w:val="en-US" w:eastAsia="ru-RU"/>
              </w:rPr>
              <w:t xml:space="preserve"> 8.1, 8.5</w:t>
            </w:r>
            <w:r w:rsidR="00707424">
              <w:rPr>
                <w:rFonts w:ascii="Times New Roman" w:hAnsi="Times New Roman"/>
                <w:bCs/>
                <w:i/>
                <w:color w:val="000000"/>
                <w:sz w:val="24"/>
                <w:szCs w:val="24"/>
                <w:lang w:val="en-US" w:eastAsia="ru-RU"/>
              </w:rPr>
              <w:t>9.1, 9.5, 9.14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A5453F5" w14:textId="77777777" w:rsidR="00525122" w:rsidRPr="00525122" w:rsidRDefault="00525122" w:rsidP="004C2A5D">
            <w:pPr>
              <w:spacing w:line="240" w:lineRule="auto"/>
              <w:rPr>
                <w:rFonts w:ascii="Times New Roman" w:eastAsia="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1F260EE7"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748325B0"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«Греческие буквы». Дельта хеджирование</w:t>
            </w:r>
          </w:p>
          <w:p w14:paraId="6649D5C9"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Риск кривой доходности</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399B5BCF"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Исследование чувствительности цены опциона к изменению параметров. Дельта – нейтральный портфель и гамма – нейтральный портфель. Возможность динамического хеджирования</w:t>
            </w:r>
          </w:p>
          <w:p w14:paraId="181DDB3C"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Основные понятия, связанные с риском кривой доходности. возможность управления при изменении рыночных ставок</w:t>
            </w:r>
          </w:p>
          <w:p w14:paraId="4C7047C4" w14:textId="39FFBF0C" w:rsidR="00525122" w:rsidRPr="00525122" w:rsidRDefault="0079492B"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A595A">
              <w:rPr>
                <w:rFonts w:ascii="Times New Roman" w:hAnsi="Times New Roman"/>
                <w:bCs/>
                <w:i/>
                <w:color w:val="000000"/>
                <w:sz w:val="24"/>
                <w:szCs w:val="24"/>
                <w:lang w:eastAsia="ru-RU"/>
              </w:rPr>
              <w:t>Рекомендуемые источники:</w:t>
            </w:r>
            <w:r w:rsidR="00415976">
              <w:rPr>
                <w:rFonts w:ascii="Times New Roman" w:hAnsi="Times New Roman"/>
                <w:bCs/>
                <w:i/>
                <w:color w:val="000000"/>
                <w:sz w:val="24"/>
                <w:szCs w:val="24"/>
                <w:lang w:val="en-US" w:eastAsia="ru-RU"/>
              </w:rPr>
              <w:t>8.1, 8,4</w:t>
            </w:r>
            <w:r w:rsidR="00707424">
              <w:rPr>
                <w:rFonts w:ascii="Times New Roman" w:hAnsi="Times New Roman"/>
                <w:bCs/>
                <w:i/>
                <w:color w:val="000000"/>
                <w:sz w:val="24"/>
                <w:szCs w:val="24"/>
                <w:lang w:val="en-US" w:eastAsia="ru-RU"/>
              </w:rPr>
              <w:t>9.1, 9.5. 9.14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A7E022C" w14:textId="77777777" w:rsidR="00525122" w:rsidRPr="00525122" w:rsidRDefault="00525122" w:rsidP="004C2A5D">
            <w:pPr>
              <w:spacing w:line="240" w:lineRule="auto"/>
              <w:rPr>
                <w:rFonts w:ascii="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r w:rsidR="00525122" w:rsidRPr="00525122" w14:paraId="046912C0" w14:textId="77777777" w:rsidTr="004C2A5D">
        <w:trPr>
          <w:trHeight w:val="342"/>
        </w:trPr>
        <w:tc>
          <w:tcPr>
            <w:tcW w:w="10365" w:type="dxa"/>
            <w:gridSpan w:val="3"/>
            <w:tcBorders>
              <w:top w:val="single" w:sz="6" w:space="0" w:color="000000"/>
              <w:left w:val="single" w:sz="6" w:space="0" w:color="000000"/>
              <w:bottom w:val="single" w:sz="6" w:space="0" w:color="000000"/>
              <w:right w:val="single" w:sz="4" w:space="0" w:color="000000"/>
            </w:tcBorders>
            <w:shd w:val="clear" w:color="auto" w:fill="auto"/>
          </w:tcPr>
          <w:p w14:paraId="1216813F" w14:textId="50D39F2F" w:rsidR="00525122" w:rsidRPr="00525122" w:rsidRDefault="00525122" w:rsidP="004C2A5D">
            <w:pPr>
              <w:spacing w:line="240" w:lineRule="auto"/>
              <w:jc w:val="center"/>
              <w:rPr>
                <w:rFonts w:ascii="Times New Roman" w:hAnsi="Times New Roman"/>
                <w:b/>
                <w:bCs/>
                <w:color w:val="000000"/>
                <w:sz w:val="24"/>
                <w:szCs w:val="24"/>
              </w:rPr>
            </w:pPr>
            <w:r w:rsidRPr="00525122">
              <w:rPr>
                <w:rFonts w:ascii="Times New Roman" w:hAnsi="Times New Roman"/>
                <w:b/>
                <w:bCs/>
                <w:sz w:val="24"/>
                <w:szCs w:val="24"/>
              </w:rPr>
              <w:t xml:space="preserve">4. Альтернативы </w:t>
            </w:r>
            <w:r w:rsidR="0079492B" w:rsidRPr="00525122">
              <w:rPr>
                <w:rFonts w:ascii="Times New Roman" w:hAnsi="Times New Roman"/>
                <w:b/>
                <w:bCs/>
                <w:sz w:val="24"/>
                <w:szCs w:val="24"/>
              </w:rPr>
              <w:t>распространённым</w:t>
            </w:r>
            <w:r w:rsidRPr="00525122">
              <w:rPr>
                <w:rFonts w:ascii="Times New Roman" w:hAnsi="Times New Roman"/>
                <w:b/>
                <w:bCs/>
                <w:sz w:val="24"/>
                <w:szCs w:val="24"/>
              </w:rPr>
              <w:t xml:space="preserve"> моделям риска</w:t>
            </w:r>
          </w:p>
        </w:tc>
      </w:tr>
      <w:tr w:rsidR="00525122" w:rsidRPr="00525122" w14:paraId="210CA937" w14:textId="77777777" w:rsidTr="004C2A5D">
        <w:trPr>
          <w:trHeight w:val="574"/>
        </w:trPr>
        <w:tc>
          <w:tcPr>
            <w:tcW w:w="2132" w:type="dxa"/>
            <w:tcBorders>
              <w:top w:val="single" w:sz="6" w:space="0" w:color="000000"/>
              <w:left w:val="single" w:sz="6" w:space="0" w:color="000000"/>
              <w:bottom w:val="single" w:sz="6" w:space="0" w:color="000000"/>
              <w:right w:val="single" w:sz="6" w:space="0" w:color="000000"/>
            </w:tcBorders>
            <w:shd w:val="clear" w:color="auto" w:fill="auto"/>
          </w:tcPr>
          <w:p w14:paraId="4E010074"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Поведение цены актива в реальном мире. Ограничения модели Блека – Шоулза</w:t>
            </w:r>
          </w:p>
          <w:p w14:paraId="177B3E88" w14:textId="77777777" w:rsidR="00525122" w:rsidRPr="00525122" w:rsidRDefault="00525122" w:rsidP="004C2A5D">
            <w:pPr>
              <w:spacing w:line="240" w:lineRule="auto"/>
              <w:rPr>
                <w:rFonts w:ascii="Times New Roman" w:eastAsia="Times New Roman" w:hAnsi="Times New Roman"/>
                <w:spacing w:val="10"/>
                <w:sz w:val="24"/>
                <w:szCs w:val="24"/>
              </w:rPr>
            </w:pPr>
            <w:r w:rsidRPr="00525122">
              <w:rPr>
                <w:rFonts w:ascii="Times New Roman" w:eastAsia="Times New Roman" w:hAnsi="Times New Roman"/>
                <w:spacing w:val="10"/>
                <w:sz w:val="24"/>
                <w:szCs w:val="24"/>
              </w:rPr>
              <w:t>Альтернативные модели</w:t>
            </w:r>
          </w:p>
        </w:tc>
        <w:tc>
          <w:tcPr>
            <w:tcW w:w="5965" w:type="dxa"/>
            <w:tcBorders>
              <w:top w:val="single" w:sz="4" w:space="0" w:color="000000"/>
              <w:left w:val="single" w:sz="4" w:space="0" w:color="000000"/>
              <w:bottom w:val="single" w:sz="4" w:space="0" w:color="000000"/>
              <w:right w:val="single" w:sz="4" w:space="0" w:color="000000"/>
            </w:tcBorders>
            <w:shd w:val="clear" w:color="auto" w:fill="auto"/>
          </w:tcPr>
          <w:p w14:paraId="6E1A9975"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Отличия реального распределения цен производных финансовых инструментов от логнормального распределения. Цена опциона и риск-нейтральное распределение. Риск-нейтральное вероятностное распределение цены актива. Риск-нейтральная подразумеваемая (implied) корреляция активов</w:t>
            </w:r>
          </w:p>
          <w:p w14:paraId="0D7E043C"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 xml:space="preserve">Модель Мертона прыжковой (скачкообразной) диффузии (Jump diffusion) </w:t>
            </w:r>
          </w:p>
          <w:p w14:paraId="36752679" w14:textId="77777777" w:rsidR="00525122" w:rsidRPr="00525122" w:rsidRDefault="00525122"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25122">
              <w:rPr>
                <w:rFonts w:ascii="Times New Roman" w:eastAsia="Times New Roman" w:hAnsi="Times New Roman"/>
                <w:iCs/>
                <w:color w:val="000000"/>
                <w:spacing w:val="10"/>
                <w:sz w:val="24"/>
                <w:szCs w:val="24"/>
              </w:rPr>
              <w:t>Теория экстремальных значений (Extreme Value Theory, EVT): распределение. Квантили и «хвосты распределения», ожидаемые потери в «хвосте распределения» (Expected Tail Loss, ETL).</w:t>
            </w:r>
          </w:p>
          <w:p w14:paraId="4751BE08" w14:textId="494B4E55" w:rsidR="00525122" w:rsidRPr="00525122" w:rsidRDefault="0079492B" w:rsidP="004C2A5D">
            <w:pPr>
              <w:autoSpaceDE w:val="0"/>
              <w:autoSpaceDN w:val="0"/>
              <w:adjustRightInd w:val="0"/>
              <w:spacing w:line="240" w:lineRule="auto"/>
              <w:rPr>
                <w:rFonts w:ascii="Times New Roman" w:eastAsia="Times New Roman" w:hAnsi="Times New Roman"/>
                <w:iCs/>
                <w:color w:val="000000"/>
                <w:spacing w:val="10"/>
                <w:sz w:val="24"/>
                <w:szCs w:val="24"/>
              </w:rPr>
            </w:pPr>
            <w:r w:rsidRPr="005A595A">
              <w:rPr>
                <w:rFonts w:ascii="Times New Roman" w:hAnsi="Times New Roman"/>
                <w:bCs/>
                <w:i/>
                <w:color w:val="000000"/>
                <w:sz w:val="24"/>
                <w:szCs w:val="24"/>
                <w:lang w:eastAsia="ru-RU"/>
              </w:rPr>
              <w:t xml:space="preserve">Рекомендуемые источники: </w:t>
            </w:r>
            <w:r w:rsidR="007C35FE">
              <w:rPr>
                <w:rFonts w:ascii="Times New Roman" w:hAnsi="Times New Roman"/>
                <w:bCs/>
                <w:i/>
                <w:color w:val="000000"/>
                <w:sz w:val="24"/>
                <w:szCs w:val="24"/>
                <w:lang w:val="en-US" w:eastAsia="ru-RU"/>
              </w:rPr>
              <w:t>8.1, 8.5</w:t>
            </w:r>
            <w:r w:rsidR="00707424">
              <w:rPr>
                <w:rFonts w:ascii="Times New Roman" w:hAnsi="Times New Roman"/>
                <w:bCs/>
                <w:i/>
                <w:color w:val="000000"/>
                <w:sz w:val="24"/>
                <w:szCs w:val="24"/>
                <w:lang w:val="en-US" w:eastAsia="ru-RU"/>
              </w:rPr>
              <w:t>.9,1, 9.5, 9.18</w:t>
            </w:r>
            <w:r w:rsidR="007C35FE">
              <w:rPr>
                <w:rFonts w:ascii="Times New Roman" w:hAnsi="Times New Roman"/>
                <w:bCs/>
                <w:i/>
                <w:color w:val="000000"/>
                <w:sz w:val="24"/>
                <w:szCs w:val="24"/>
                <w:lang w:val="en-US" w:eastAsia="ru-RU"/>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5F41D16" w14:textId="77777777" w:rsidR="00525122" w:rsidRPr="00525122" w:rsidRDefault="00525122" w:rsidP="004C2A5D">
            <w:pPr>
              <w:spacing w:line="240" w:lineRule="auto"/>
              <w:rPr>
                <w:rFonts w:ascii="Times New Roman" w:hAnsi="Times New Roman"/>
                <w:color w:val="000000"/>
                <w:sz w:val="24"/>
                <w:szCs w:val="24"/>
              </w:rPr>
            </w:pPr>
            <w:r w:rsidRPr="00525122">
              <w:rPr>
                <w:rFonts w:ascii="Times New Roman" w:hAnsi="Times New Roman"/>
                <w:color w:val="000000"/>
                <w:sz w:val="24"/>
                <w:szCs w:val="24"/>
              </w:rPr>
              <w:t>Решение задач в интерактивной форме, проверка самостоятельной работы</w:t>
            </w:r>
          </w:p>
        </w:tc>
      </w:tr>
    </w:tbl>
    <w:p w14:paraId="63DE88A9" w14:textId="77777777" w:rsidR="00CC5362" w:rsidRPr="005D2792" w:rsidRDefault="00CC5362" w:rsidP="00C17993">
      <w:pPr>
        <w:pStyle w:val="2"/>
        <w:spacing w:after="0"/>
        <w:jc w:val="both"/>
        <w:rPr>
          <w:bCs/>
        </w:rPr>
      </w:pPr>
      <w:bookmarkStart w:id="17" w:name="_Toc151066447"/>
      <w:r w:rsidRPr="00B51C16">
        <w:rPr>
          <w:bCs/>
        </w:rPr>
        <w:lastRenderedPageBreak/>
        <w:t xml:space="preserve">6. </w:t>
      </w:r>
      <w:r w:rsidR="0042256D">
        <w:rPr>
          <w:bCs/>
        </w:rPr>
        <w:t>Перечень у</w:t>
      </w:r>
      <w:r w:rsidRPr="00B51C16">
        <w:rPr>
          <w:bCs/>
        </w:rPr>
        <w:t>чебно-методическо</w:t>
      </w:r>
      <w:r w:rsidR="0042256D">
        <w:rPr>
          <w:bCs/>
        </w:rPr>
        <w:t>го</w:t>
      </w:r>
      <w:r w:rsidRPr="00B51C16">
        <w:rPr>
          <w:bCs/>
        </w:rPr>
        <w:t xml:space="preserve"> обеспечени</w:t>
      </w:r>
      <w:r w:rsidR="0042256D">
        <w:rPr>
          <w:bCs/>
        </w:rPr>
        <w:t>я</w:t>
      </w:r>
      <w:r w:rsidRPr="00B51C16">
        <w:rPr>
          <w:bCs/>
        </w:rPr>
        <w:t xml:space="preserve"> для самостоятельной работы </w:t>
      </w:r>
      <w:r w:rsidR="005D2792" w:rsidRPr="00301057">
        <w:rPr>
          <w:bCs/>
        </w:rPr>
        <w:t>обучающихся по дисциплине</w:t>
      </w:r>
      <w:bookmarkEnd w:id="17"/>
    </w:p>
    <w:p w14:paraId="6B2DA7E3" w14:textId="0474CA45" w:rsidR="00ED6824" w:rsidRDefault="00A348C9" w:rsidP="00C17993">
      <w:pPr>
        <w:pStyle w:val="2"/>
        <w:spacing w:before="0" w:after="0"/>
        <w:jc w:val="both"/>
      </w:pPr>
      <w:bookmarkStart w:id="18" w:name="_Toc5052148"/>
      <w:bookmarkStart w:id="19" w:name="_Toc5795815"/>
      <w:bookmarkStart w:id="20" w:name="_Toc151066448"/>
      <w:r>
        <w:t xml:space="preserve">6.1. </w:t>
      </w:r>
      <w:r w:rsidR="0042256D" w:rsidRPr="0042256D">
        <w:t>Перечень вопросов, отводимых на самостоятельное освоение дисциплины, формы внеаудиторной самостоятельной работы</w:t>
      </w:r>
      <w:bookmarkEnd w:id="18"/>
      <w:bookmarkEnd w:id="19"/>
      <w:bookmarkEnd w:id="20"/>
    </w:p>
    <w:p w14:paraId="0F806FC4" w14:textId="115306F2" w:rsidR="00DC6B3B" w:rsidRPr="00DC6B3B" w:rsidRDefault="00DC6B3B" w:rsidP="00DC6B3B">
      <w:pPr>
        <w:jc w:val="right"/>
        <w:rPr>
          <w:rFonts w:ascii="Times New Roman" w:hAnsi="Times New Roman"/>
          <w:sz w:val="28"/>
          <w:lang w:eastAsia="ru-RU"/>
        </w:rPr>
      </w:pPr>
      <w:r>
        <w:rPr>
          <w:rFonts w:ascii="Times New Roman" w:hAnsi="Times New Roman"/>
          <w:sz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2"/>
        <w:gridCol w:w="3670"/>
        <w:gridCol w:w="2901"/>
      </w:tblGrid>
      <w:tr w:rsidR="008D518E" w:rsidRPr="008D518E" w14:paraId="7B3D8338" w14:textId="77777777" w:rsidTr="004C2A5D">
        <w:tc>
          <w:tcPr>
            <w:tcW w:w="1686" w:type="pct"/>
          </w:tcPr>
          <w:p w14:paraId="5DCC843D" w14:textId="77777777" w:rsidR="008D518E" w:rsidRPr="008D518E" w:rsidRDefault="008D518E" w:rsidP="004C2A5D">
            <w:pPr>
              <w:keepNext/>
              <w:spacing w:line="240" w:lineRule="auto"/>
              <w:jc w:val="center"/>
              <w:rPr>
                <w:rFonts w:ascii="Times New Roman" w:hAnsi="Times New Roman"/>
                <w:b/>
                <w:sz w:val="24"/>
                <w:szCs w:val="24"/>
              </w:rPr>
            </w:pPr>
            <w:r w:rsidRPr="008D518E">
              <w:rPr>
                <w:rFonts w:ascii="Times New Roman" w:hAnsi="Times New Roman"/>
                <w:b/>
                <w:sz w:val="24"/>
                <w:szCs w:val="24"/>
              </w:rPr>
              <w:t xml:space="preserve">Наименование тем </w:t>
            </w:r>
          </w:p>
          <w:p w14:paraId="09F9F1B4" w14:textId="77777777" w:rsidR="008D518E" w:rsidRPr="008D518E" w:rsidRDefault="008D518E" w:rsidP="004C2A5D">
            <w:pPr>
              <w:keepNext/>
              <w:spacing w:line="240" w:lineRule="auto"/>
              <w:jc w:val="center"/>
              <w:rPr>
                <w:rFonts w:ascii="Times New Roman" w:hAnsi="Times New Roman"/>
                <w:sz w:val="24"/>
                <w:szCs w:val="24"/>
              </w:rPr>
            </w:pPr>
            <w:r w:rsidRPr="008D518E">
              <w:rPr>
                <w:rFonts w:ascii="Times New Roman" w:hAnsi="Times New Roman"/>
                <w:b/>
                <w:sz w:val="24"/>
                <w:szCs w:val="24"/>
              </w:rPr>
              <w:t>(разделов) дисциплины</w:t>
            </w:r>
          </w:p>
        </w:tc>
        <w:tc>
          <w:tcPr>
            <w:tcW w:w="1851" w:type="pct"/>
          </w:tcPr>
          <w:p w14:paraId="54BA3C30" w14:textId="77777777" w:rsidR="008D518E" w:rsidRPr="008D518E" w:rsidRDefault="008D518E" w:rsidP="004C2A5D">
            <w:pPr>
              <w:keepNext/>
              <w:spacing w:line="240" w:lineRule="auto"/>
              <w:jc w:val="center"/>
              <w:rPr>
                <w:rFonts w:ascii="Times New Roman" w:hAnsi="Times New Roman"/>
                <w:b/>
                <w:sz w:val="24"/>
                <w:szCs w:val="24"/>
              </w:rPr>
            </w:pPr>
            <w:r w:rsidRPr="008D518E">
              <w:rPr>
                <w:rFonts w:ascii="Times New Roman" w:hAnsi="Times New Roman"/>
                <w:b/>
                <w:sz w:val="24"/>
                <w:szCs w:val="24"/>
              </w:rPr>
              <w:t>Перечень вопросов, отводимых на самостоятельное</w:t>
            </w:r>
          </w:p>
          <w:p w14:paraId="07A3E751" w14:textId="77777777" w:rsidR="008D518E" w:rsidRPr="008D518E" w:rsidRDefault="008D518E" w:rsidP="004C2A5D">
            <w:pPr>
              <w:keepNext/>
              <w:spacing w:line="240" w:lineRule="auto"/>
              <w:jc w:val="center"/>
              <w:rPr>
                <w:rFonts w:ascii="Times New Roman" w:hAnsi="Times New Roman"/>
                <w:b/>
                <w:sz w:val="24"/>
                <w:szCs w:val="24"/>
              </w:rPr>
            </w:pPr>
            <w:r w:rsidRPr="008D518E">
              <w:rPr>
                <w:rFonts w:ascii="Times New Roman" w:hAnsi="Times New Roman"/>
                <w:b/>
                <w:sz w:val="24"/>
                <w:szCs w:val="24"/>
              </w:rPr>
              <w:t xml:space="preserve"> освоение</w:t>
            </w:r>
          </w:p>
        </w:tc>
        <w:tc>
          <w:tcPr>
            <w:tcW w:w="1463" w:type="pct"/>
          </w:tcPr>
          <w:p w14:paraId="35EDB4CA" w14:textId="77777777" w:rsidR="008D518E" w:rsidRPr="008D518E" w:rsidRDefault="008D518E" w:rsidP="004C2A5D">
            <w:pPr>
              <w:keepNext/>
              <w:spacing w:line="240" w:lineRule="auto"/>
              <w:jc w:val="center"/>
              <w:rPr>
                <w:rFonts w:ascii="Times New Roman" w:hAnsi="Times New Roman"/>
                <w:b/>
                <w:sz w:val="24"/>
                <w:szCs w:val="24"/>
              </w:rPr>
            </w:pPr>
            <w:r w:rsidRPr="008D518E">
              <w:rPr>
                <w:rFonts w:ascii="Times New Roman" w:hAnsi="Times New Roman"/>
                <w:b/>
                <w:sz w:val="24"/>
                <w:szCs w:val="24"/>
              </w:rPr>
              <w:t>Формы внеаудиторной самостоятельной работы</w:t>
            </w:r>
          </w:p>
        </w:tc>
      </w:tr>
      <w:tr w:rsidR="008D518E" w:rsidRPr="008D518E" w14:paraId="0788A9C8" w14:textId="77777777" w:rsidTr="004C2A5D">
        <w:tc>
          <w:tcPr>
            <w:tcW w:w="5000" w:type="pct"/>
            <w:gridSpan w:val="3"/>
          </w:tcPr>
          <w:p w14:paraId="01DFF362" w14:textId="77777777" w:rsidR="008D518E" w:rsidRPr="008D518E" w:rsidRDefault="008D518E" w:rsidP="004C2A5D">
            <w:pPr>
              <w:keepNext/>
              <w:spacing w:line="240" w:lineRule="auto"/>
              <w:jc w:val="center"/>
              <w:rPr>
                <w:rFonts w:ascii="Times New Roman" w:hAnsi="Times New Roman"/>
                <w:b/>
                <w:bCs/>
                <w:sz w:val="24"/>
                <w:szCs w:val="24"/>
              </w:rPr>
            </w:pPr>
            <w:r w:rsidRPr="008D518E">
              <w:rPr>
                <w:rFonts w:ascii="Times New Roman" w:hAnsi="Times New Roman"/>
                <w:b/>
                <w:bCs/>
                <w:sz w:val="24"/>
                <w:szCs w:val="24"/>
              </w:rPr>
              <w:t>1. Финансовые риски в мире, подверженном кризисам, и их классификация: постановка проблемы, история вопроса, современные требования Базеля</w:t>
            </w:r>
          </w:p>
        </w:tc>
      </w:tr>
      <w:tr w:rsidR="008D518E" w:rsidRPr="008D518E" w14:paraId="1640F7B5" w14:textId="77777777" w:rsidTr="004C2A5D">
        <w:tc>
          <w:tcPr>
            <w:tcW w:w="1686" w:type="pct"/>
          </w:tcPr>
          <w:p w14:paraId="20E61376" w14:textId="3FAE047A" w:rsidR="008D518E" w:rsidRPr="008D518E" w:rsidRDefault="008D518E" w:rsidP="004C2A5D">
            <w:pPr>
              <w:spacing w:line="240" w:lineRule="auto"/>
              <w:rPr>
                <w:rFonts w:ascii="Times New Roman" w:hAnsi="Times New Roman"/>
                <w:color w:val="000000"/>
                <w:sz w:val="24"/>
                <w:szCs w:val="24"/>
              </w:rPr>
            </w:pPr>
            <w:r w:rsidRPr="008D518E">
              <w:rPr>
                <w:rFonts w:ascii="Times New Roman" w:hAnsi="Times New Roman"/>
                <w:color w:val="000000"/>
                <w:sz w:val="24"/>
                <w:szCs w:val="24"/>
              </w:rPr>
              <w:t>Необходимость управления рисками</w:t>
            </w:r>
          </w:p>
          <w:p w14:paraId="35854A02" w14:textId="77777777" w:rsidR="008D518E" w:rsidRPr="008D518E" w:rsidRDefault="008D518E" w:rsidP="004C2A5D">
            <w:pPr>
              <w:spacing w:line="240" w:lineRule="auto"/>
              <w:rPr>
                <w:rFonts w:ascii="Times New Roman" w:hAnsi="Times New Roman"/>
                <w:color w:val="000000"/>
                <w:sz w:val="24"/>
                <w:szCs w:val="24"/>
              </w:rPr>
            </w:pPr>
            <w:r w:rsidRPr="008D518E">
              <w:rPr>
                <w:rFonts w:ascii="Times New Roman" w:hAnsi="Times New Roman"/>
                <w:color w:val="000000"/>
                <w:sz w:val="24"/>
                <w:szCs w:val="24"/>
              </w:rPr>
              <w:t>Банковское регулирование. История вопроса, современные требования, соглашения Базель II, Базель III</w:t>
            </w:r>
          </w:p>
          <w:p w14:paraId="55750980" w14:textId="77777777" w:rsidR="008D518E" w:rsidRPr="008D518E" w:rsidRDefault="008D518E" w:rsidP="004C2A5D">
            <w:pPr>
              <w:spacing w:line="240" w:lineRule="auto"/>
              <w:rPr>
                <w:rFonts w:ascii="Times New Roman" w:hAnsi="Times New Roman"/>
                <w:color w:val="000000"/>
                <w:sz w:val="24"/>
                <w:szCs w:val="24"/>
              </w:rPr>
            </w:pPr>
            <w:r w:rsidRPr="008D518E">
              <w:rPr>
                <w:rFonts w:ascii="Times New Roman" w:hAnsi="Times New Roman"/>
                <w:color w:val="000000"/>
                <w:sz w:val="24"/>
                <w:szCs w:val="24"/>
              </w:rPr>
              <w:t>Уроки знаменитых банкротств</w:t>
            </w:r>
          </w:p>
          <w:p w14:paraId="05FA62B3" w14:textId="77777777" w:rsidR="008D518E" w:rsidRPr="008D518E" w:rsidRDefault="008D518E" w:rsidP="004C2A5D">
            <w:pPr>
              <w:spacing w:line="240" w:lineRule="auto"/>
              <w:rPr>
                <w:rFonts w:ascii="Times New Roman" w:hAnsi="Times New Roman"/>
                <w:color w:val="000000"/>
                <w:sz w:val="24"/>
                <w:szCs w:val="24"/>
              </w:rPr>
            </w:pPr>
          </w:p>
        </w:tc>
        <w:tc>
          <w:tcPr>
            <w:tcW w:w="1851" w:type="pct"/>
          </w:tcPr>
          <w:p w14:paraId="71A90F6B" w14:textId="77777777" w:rsidR="008D518E" w:rsidRPr="008D518E" w:rsidRDefault="008D518E" w:rsidP="004C2A5D">
            <w:pPr>
              <w:keepNext/>
              <w:widowControl w:val="0"/>
              <w:autoSpaceDE w:val="0"/>
              <w:autoSpaceDN w:val="0"/>
              <w:adjustRightInd w:val="0"/>
              <w:spacing w:line="240" w:lineRule="auto"/>
              <w:rPr>
                <w:rFonts w:ascii="Times New Roman" w:hAnsi="Times New Roman"/>
                <w:bCs/>
                <w:sz w:val="24"/>
                <w:szCs w:val="24"/>
              </w:rPr>
            </w:pPr>
            <w:r w:rsidRPr="008D518E">
              <w:rPr>
                <w:rFonts w:ascii="Times New Roman" w:hAnsi="Times New Roman"/>
                <w:bCs/>
                <w:sz w:val="24"/>
                <w:szCs w:val="24"/>
              </w:rPr>
              <w:t>Необходимость регулирования банковского капитала: история вопроса: ситуация до 1988 года, соглашение 1988 года, рекомендации G-30. Соглашение 1996 года. Базель II. Кредитный риск, согласно рекомендациям, Базель II. Операционный риск, согласно рекомендациям, Базель II</w:t>
            </w:r>
          </w:p>
          <w:p w14:paraId="7DC16405" w14:textId="77777777" w:rsidR="008D518E" w:rsidRPr="008D518E" w:rsidRDefault="008D518E" w:rsidP="004C2A5D">
            <w:pPr>
              <w:keepNext/>
              <w:widowControl w:val="0"/>
              <w:autoSpaceDE w:val="0"/>
              <w:autoSpaceDN w:val="0"/>
              <w:adjustRightInd w:val="0"/>
              <w:spacing w:line="240" w:lineRule="auto"/>
              <w:rPr>
                <w:rFonts w:ascii="Times New Roman" w:hAnsi="Times New Roman"/>
                <w:bCs/>
                <w:sz w:val="24"/>
                <w:szCs w:val="24"/>
                <w:highlight w:val="yellow"/>
              </w:rPr>
            </w:pPr>
            <w:r w:rsidRPr="008D518E">
              <w:rPr>
                <w:rFonts w:ascii="Times New Roman" w:hAnsi="Times New Roman"/>
                <w:bCs/>
                <w:sz w:val="24"/>
                <w:szCs w:val="24"/>
              </w:rPr>
              <w:t>Базель III: ужесточение требований к структуре и качеству капитала банка. Создание двух буферов капитала: буфера консервации (</w:t>
            </w:r>
            <w:r w:rsidRPr="008D518E">
              <w:rPr>
                <w:rFonts w:ascii="Times New Roman" w:hAnsi="Times New Roman"/>
                <w:bCs/>
                <w:sz w:val="24"/>
                <w:szCs w:val="24"/>
                <w:lang w:val="en-GB"/>
              </w:rPr>
              <w:t>conservation</w:t>
            </w:r>
            <w:r w:rsidRPr="008D518E">
              <w:rPr>
                <w:rFonts w:ascii="Times New Roman" w:hAnsi="Times New Roman"/>
                <w:bCs/>
                <w:sz w:val="24"/>
                <w:szCs w:val="24"/>
              </w:rPr>
              <w:t xml:space="preserve"> </w:t>
            </w:r>
            <w:r w:rsidRPr="008D518E">
              <w:rPr>
                <w:rFonts w:ascii="Times New Roman" w:hAnsi="Times New Roman"/>
                <w:bCs/>
                <w:sz w:val="24"/>
                <w:szCs w:val="24"/>
                <w:lang w:val="en-GB"/>
              </w:rPr>
              <w:t>buffer</w:t>
            </w:r>
            <w:r w:rsidRPr="008D518E">
              <w:rPr>
                <w:rFonts w:ascii="Times New Roman" w:hAnsi="Times New Roman"/>
                <w:bCs/>
                <w:sz w:val="24"/>
                <w:szCs w:val="24"/>
              </w:rPr>
              <w:t>) и контрциклического буфера (</w:t>
            </w:r>
            <w:r w:rsidRPr="008D518E">
              <w:rPr>
                <w:rFonts w:ascii="Times New Roman" w:hAnsi="Times New Roman"/>
                <w:bCs/>
                <w:sz w:val="24"/>
                <w:szCs w:val="24"/>
                <w:lang w:val="en-GB"/>
              </w:rPr>
              <w:t>countercyclical</w:t>
            </w:r>
            <w:r w:rsidRPr="008D518E">
              <w:rPr>
                <w:rFonts w:ascii="Times New Roman" w:hAnsi="Times New Roman"/>
                <w:bCs/>
                <w:sz w:val="24"/>
                <w:szCs w:val="24"/>
              </w:rPr>
              <w:t xml:space="preserve"> </w:t>
            </w:r>
            <w:r w:rsidRPr="008D518E">
              <w:rPr>
                <w:rFonts w:ascii="Times New Roman" w:hAnsi="Times New Roman"/>
                <w:bCs/>
                <w:sz w:val="24"/>
                <w:szCs w:val="24"/>
                <w:lang w:val="en-GB"/>
              </w:rPr>
              <w:t>buffer</w:t>
            </w:r>
            <w:r w:rsidRPr="008D518E">
              <w:rPr>
                <w:rFonts w:ascii="Times New Roman" w:hAnsi="Times New Roman"/>
                <w:bCs/>
                <w:sz w:val="24"/>
                <w:szCs w:val="24"/>
              </w:rPr>
              <w:t>). Новый регулятивный показатель «</w:t>
            </w:r>
            <w:r w:rsidRPr="008D518E">
              <w:rPr>
                <w:rFonts w:ascii="Times New Roman" w:hAnsi="Times New Roman"/>
                <w:bCs/>
                <w:sz w:val="24"/>
                <w:szCs w:val="24"/>
                <w:lang w:val="en-GB"/>
              </w:rPr>
              <w:t>leverage</w:t>
            </w:r>
            <w:r w:rsidRPr="008D518E">
              <w:rPr>
                <w:rFonts w:ascii="Times New Roman" w:hAnsi="Times New Roman"/>
                <w:bCs/>
                <w:sz w:val="24"/>
                <w:szCs w:val="24"/>
              </w:rPr>
              <w:t xml:space="preserve"> </w:t>
            </w:r>
            <w:r w:rsidRPr="008D518E">
              <w:rPr>
                <w:rFonts w:ascii="Times New Roman" w:hAnsi="Times New Roman"/>
                <w:bCs/>
                <w:sz w:val="24"/>
                <w:szCs w:val="24"/>
                <w:lang w:val="en-GB"/>
              </w:rPr>
              <w:t>ratio</w:t>
            </w:r>
            <w:r w:rsidRPr="008D518E">
              <w:rPr>
                <w:rFonts w:ascii="Times New Roman" w:hAnsi="Times New Roman"/>
                <w:bCs/>
                <w:sz w:val="24"/>
                <w:szCs w:val="24"/>
              </w:rPr>
              <w:t>». Регулирование ликвидности. Новые стандарты расчета риска активов</w:t>
            </w:r>
          </w:p>
        </w:tc>
        <w:tc>
          <w:tcPr>
            <w:tcW w:w="1463" w:type="pct"/>
          </w:tcPr>
          <w:p w14:paraId="7F27003C" w14:textId="77777777" w:rsidR="008D518E" w:rsidRPr="008D518E" w:rsidRDefault="008D518E" w:rsidP="004C2A5D">
            <w:pPr>
              <w:keepNext/>
              <w:spacing w:line="240" w:lineRule="auto"/>
              <w:rPr>
                <w:rFonts w:ascii="Times New Roman" w:hAnsi="Times New Roman"/>
                <w:b/>
                <w:sz w:val="24"/>
                <w:szCs w:val="24"/>
              </w:rPr>
            </w:pPr>
            <w:r w:rsidRPr="008D51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8D518E" w:rsidRPr="008D518E" w14:paraId="1D4A1BEE" w14:textId="77777777" w:rsidTr="004C2A5D">
        <w:tc>
          <w:tcPr>
            <w:tcW w:w="5000" w:type="pct"/>
            <w:gridSpan w:val="3"/>
          </w:tcPr>
          <w:p w14:paraId="556BA29C" w14:textId="334319F3" w:rsidR="008D518E" w:rsidRPr="008D518E" w:rsidRDefault="00C17993" w:rsidP="004C2A5D">
            <w:pPr>
              <w:keepNext/>
              <w:spacing w:line="240" w:lineRule="auto"/>
              <w:jc w:val="center"/>
              <w:rPr>
                <w:rFonts w:ascii="Times New Roman" w:hAnsi="Times New Roman"/>
                <w:sz w:val="24"/>
                <w:szCs w:val="24"/>
              </w:rPr>
            </w:pPr>
            <w:r>
              <w:rPr>
                <w:rFonts w:ascii="Times New Roman" w:hAnsi="Times New Roman"/>
                <w:b/>
                <w:bCs/>
                <w:sz w:val="24"/>
                <w:szCs w:val="24"/>
              </w:rPr>
              <w:t xml:space="preserve">2. </w:t>
            </w:r>
            <w:r w:rsidR="008D518E" w:rsidRPr="008D518E">
              <w:rPr>
                <w:rFonts w:ascii="Times New Roman" w:hAnsi="Times New Roman"/>
                <w:b/>
                <w:bCs/>
                <w:sz w:val="24"/>
                <w:szCs w:val="24"/>
              </w:rPr>
              <w:t>Основы теории риска</w:t>
            </w:r>
            <w:r w:rsidR="008D518E" w:rsidRPr="008D518E">
              <w:rPr>
                <w:rFonts w:ascii="Times New Roman" w:hAnsi="Times New Roman"/>
                <w:sz w:val="24"/>
                <w:szCs w:val="24"/>
              </w:rPr>
              <w:t>.</w:t>
            </w:r>
          </w:p>
        </w:tc>
      </w:tr>
      <w:tr w:rsidR="008D518E" w:rsidRPr="008D518E" w14:paraId="02230C2F" w14:textId="77777777" w:rsidTr="004C2A5D">
        <w:tc>
          <w:tcPr>
            <w:tcW w:w="1686" w:type="pct"/>
          </w:tcPr>
          <w:p w14:paraId="3F1E4A75"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 xml:space="preserve">Вычисление «стоимости под риском» (Value At Risk, VAR)  </w:t>
            </w:r>
          </w:p>
        </w:tc>
        <w:tc>
          <w:tcPr>
            <w:tcW w:w="1851" w:type="pct"/>
            <w:shd w:val="clear" w:color="auto" w:fill="auto"/>
          </w:tcPr>
          <w:p w14:paraId="081B51E9" w14:textId="77777777" w:rsidR="008D518E" w:rsidRPr="008D518E" w:rsidRDefault="008D518E" w:rsidP="004C2A5D">
            <w:pPr>
              <w:autoSpaceDE w:val="0"/>
              <w:autoSpaceDN w:val="0"/>
              <w:adjustRightInd w:val="0"/>
              <w:spacing w:line="240" w:lineRule="auto"/>
              <w:rPr>
                <w:rFonts w:ascii="Times New Roman" w:hAnsi="Times New Roman"/>
                <w:bCs/>
                <w:sz w:val="24"/>
                <w:szCs w:val="24"/>
              </w:rPr>
            </w:pPr>
            <w:r w:rsidRPr="008D518E">
              <w:rPr>
                <w:rFonts w:ascii="Times New Roman" w:hAnsi="Times New Roman"/>
                <w:bCs/>
                <w:sz w:val="24"/>
                <w:szCs w:val="24"/>
              </w:rPr>
              <w:t>Теория экстремальных значений (Extreme Value Theory, EVT): распределение. Квантили и «хвосты распределения», ожидаемые потери в «хвосте распределения» (Expected Tail Loss, ETL). Связь с временным горизонтом прогноза – применение к оценкам VAR</w:t>
            </w:r>
            <w:r w:rsidRPr="008D518E">
              <w:rPr>
                <w:rFonts w:ascii="Times New Roman" w:hAnsi="Times New Roman"/>
                <w:b/>
                <w:sz w:val="24"/>
                <w:szCs w:val="24"/>
              </w:rPr>
              <w:t>.</w:t>
            </w:r>
          </w:p>
        </w:tc>
        <w:tc>
          <w:tcPr>
            <w:tcW w:w="1463" w:type="pct"/>
            <w:vAlign w:val="center"/>
          </w:tcPr>
          <w:p w14:paraId="1B21FE3C"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D518E" w:rsidRPr="008D518E" w14:paraId="48DA8918" w14:textId="77777777" w:rsidTr="004C2A5D">
        <w:tc>
          <w:tcPr>
            <w:tcW w:w="1686" w:type="pct"/>
          </w:tcPr>
          <w:p w14:paraId="15970606"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lastRenderedPageBreak/>
              <w:t>Риск портфеля – аналитические методы</w:t>
            </w:r>
          </w:p>
        </w:tc>
        <w:tc>
          <w:tcPr>
            <w:tcW w:w="1851" w:type="pct"/>
            <w:shd w:val="clear" w:color="auto" w:fill="auto"/>
          </w:tcPr>
          <w:p w14:paraId="5DCEC855" w14:textId="77777777" w:rsidR="008D518E" w:rsidRPr="008D518E" w:rsidRDefault="008D518E" w:rsidP="004C2A5D">
            <w:pPr>
              <w:autoSpaceDE w:val="0"/>
              <w:autoSpaceDN w:val="0"/>
              <w:adjustRightInd w:val="0"/>
              <w:spacing w:line="240" w:lineRule="auto"/>
              <w:rPr>
                <w:rFonts w:ascii="Times New Roman" w:hAnsi="Times New Roman"/>
                <w:b/>
                <w:sz w:val="24"/>
                <w:szCs w:val="24"/>
              </w:rPr>
            </w:pPr>
            <w:r w:rsidRPr="008D518E">
              <w:rPr>
                <w:rFonts w:ascii="Times New Roman" w:hAnsi="Times New Roman"/>
                <w:sz w:val="24"/>
                <w:szCs w:val="24"/>
              </w:rPr>
              <w:t>Ковариационная матрица портфеля, возможность ее упрощения. Диагональная модель. Многофакторная модель. Сравнение методов. Простейшие связи (копулы).</w:t>
            </w:r>
          </w:p>
        </w:tc>
        <w:tc>
          <w:tcPr>
            <w:tcW w:w="1463" w:type="pct"/>
          </w:tcPr>
          <w:p w14:paraId="60E83F8A"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D518E" w:rsidRPr="008D518E" w14:paraId="17E21C53" w14:textId="77777777" w:rsidTr="004C2A5D">
        <w:tc>
          <w:tcPr>
            <w:tcW w:w="1686" w:type="pct"/>
          </w:tcPr>
          <w:p w14:paraId="02CA3025"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Обратное тестирование (backtesting) VAR. Стресс – тестирование</w:t>
            </w:r>
          </w:p>
        </w:tc>
        <w:tc>
          <w:tcPr>
            <w:tcW w:w="1851" w:type="pct"/>
          </w:tcPr>
          <w:p w14:paraId="21A5A76D" w14:textId="77777777" w:rsidR="008D518E" w:rsidRPr="008D518E" w:rsidRDefault="008D518E" w:rsidP="004C2A5D">
            <w:pPr>
              <w:autoSpaceDE w:val="0"/>
              <w:autoSpaceDN w:val="0"/>
              <w:adjustRightInd w:val="0"/>
              <w:spacing w:line="240" w:lineRule="auto"/>
              <w:rPr>
                <w:rFonts w:ascii="Times New Roman" w:hAnsi="Times New Roman"/>
                <w:sz w:val="24"/>
                <w:szCs w:val="24"/>
              </w:rPr>
            </w:pPr>
            <w:r w:rsidRPr="008D518E">
              <w:rPr>
                <w:rFonts w:ascii="Times New Roman" w:hAnsi="Times New Roman"/>
                <w:sz w:val="24"/>
                <w:szCs w:val="24"/>
              </w:rPr>
              <w:t>Принципы анализа сценариев: управляемый внешними событиями или управляемый типом портфеля? Создание</w:t>
            </w:r>
            <w:r w:rsidRPr="008D518E">
              <w:rPr>
                <w:rFonts w:ascii="Times New Roman" w:hAnsi="Times New Roman"/>
                <w:sz w:val="24"/>
                <w:szCs w:val="24"/>
                <w:lang w:val="en-US"/>
              </w:rPr>
              <w:t xml:space="preserve"> </w:t>
            </w:r>
            <w:r w:rsidRPr="008D518E">
              <w:rPr>
                <w:rFonts w:ascii="Times New Roman" w:hAnsi="Times New Roman"/>
                <w:sz w:val="24"/>
                <w:szCs w:val="24"/>
              </w:rPr>
              <w:t>одномерных</w:t>
            </w:r>
            <w:r w:rsidRPr="008D518E">
              <w:rPr>
                <w:rFonts w:ascii="Times New Roman" w:hAnsi="Times New Roman"/>
                <w:sz w:val="24"/>
                <w:szCs w:val="24"/>
                <w:lang w:val="en-US"/>
              </w:rPr>
              <w:t xml:space="preserve"> </w:t>
            </w:r>
            <w:r w:rsidRPr="008D518E">
              <w:rPr>
                <w:rFonts w:ascii="Times New Roman" w:hAnsi="Times New Roman"/>
                <w:sz w:val="24"/>
                <w:szCs w:val="24"/>
              </w:rPr>
              <w:t>сценариев</w:t>
            </w:r>
            <w:r w:rsidRPr="008D518E">
              <w:rPr>
                <w:rFonts w:ascii="Times New Roman" w:hAnsi="Times New Roman"/>
                <w:sz w:val="24"/>
                <w:szCs w:val="24"/>
                <w:lang w:val="en-US"/>
              </w:rPr>
              <w:t xml:space="preserve">: SPAN (standard portfolio analyses of risk) </w:t>
            </w:r>
            <w:r w:rsidRPr="008D518E">
              <w:rPr>
                <w:rFonts w:ascii="Times New Roman" w:hAnsi="Times New Roman"/>
                <w:sz w:val="24"/>
                <w:szCs w:val="24"/>
              </w:rPr>
              <w:t>системы</w:t>
            </w:r>
            <w:r w:rsidRPr="008D518E">
              <w:rPr>
                <w:rFonts w:ascii="Times New Roman" w:hAnsi="Times New Roman"/>
                <w:sz w:val="24"/>
                <w:szCs w:val="24"/>
                <w:lang w:val="en-US"/>
              </w:rPr>
              <w:t xml:space="preserve">. </w:t>
            </w:r>
            <w:r w:rsidRPr="008D518E">
              <w:rPr>
                <w:rFonts w:ascii="Times New Roman" w:hAnsi="Times New Roman"/>
                <w:sz w:val="24"/>
                <w:szCs w:val="24"/>
              </w:rPr>
              <w:t>Анализ многомерных сценариев: потенциальный сценарий, методы условных сценариев, исторические сценарии. Модели и параметры стресс-тестирования.</w:t>
            </w:r>
          </w:p>
        </w:tc>
        <w:tc>
          <w:tcPr>
            <w:tcW w:w="1463" w:type="pct"/>
          </w:tcPr>
          <w:p w14:paraId="6B14CBFA"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D518E" w:rsidRPr="008D518E" w14:paraId="15FE4409" w14:textId="77777777" w:rsidTr="004C2A5D">
        <w:tc>
          <w:tcPr>
            <w:tcW w:w="1686" w:type="pct"/>
          </w:tcPr>
          <w:p w14:paraId="58656236"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Прогнозирование рисков и корреляций</w:t>
            </w:r>
          </w:p>
        </w:tc>
        <w:tc>
          <w:tcPr>
            <w:tcW w:w="1851" w:type="pct"/>
          </w:tcPr>
          <w:p w14:paraId="44758516" w14:textId="77777777" w:rsidR="008D518E" w:rsidRPr="008D518E" w:rsidRDefault="008D518E" w:rsidP="004C2A5D">
            <w:pPr>
              <w:autoSpaceDE w:val="0"/>
              <w:autoSpaceDN w:val="0"/>
              <w:adjustRightInd w:val="0"/>
              <w:spacing w:line="240" w:lineRule="auto"/>
              <w:rPr>
                <w:rFonts w:ascii="Times New Roman" w:hAnsi="Times New Roman"/>
                <w:sz w:val="24"/>
                <w:szCs w:val="24"/>
              </w:rPr>
            </w:pPr>
            <w:r w:rsidRPr="008D518E">
              <w:rPr>
                <w:rFonts w:ascii="Times New Roman" w:hAnsi="Times New Roman"/>
                <w:sz w:val="24"/>
                <w:szCs w:val="24"/>
              </w:rPr>
              <w:t xml:space="preserve">Прогнозирование на длительных временных горизонтах. Моделирование корреляций: движение средних, экспоненциальные средние. </w:t>
            </w:r>
          </w:p>
        </w:tc>
        <w:tc>
          <w:tcPr>
            <w:tcW w:w="1463" w:type="pct"/>
          </w:tcPr>
          <w:p w14:paraId="6B7F842B"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D518E" w:rsidRPr="008D518E" w14:paraId="3D1FB9DA" w14:textId="77777777" w:rsidTr="004C2A5D">
        <w:tc>
          <w:tcPr>
            <w:tcW w:w="5000" w:type="pct"/>
            <w:gridSpan w:val="3"/>
            <w:tcBorders>
              <w:top w:val="single" w:sz="4" w:space="0" w:color="auto"/>
              <w:left w:val="single" w:sz="4" w:space="0" w:color="auto"/>
              <w:bottom w:val="single" w:sz="4" w:space="0" w:color="auto"/>
              <w:right w:val="single" w:sz="4" w:space="0" w:color="auto"/>
            </w:tcBorders>
          </w:tcPr>
          <w:p w14:paraId="5684BBA6" w14:textId="77777777" w:rsidR="008D518E" w:rsidRPr="008D518E" w:rsidRDefault="008D518E" w:rsidP="004C2A5D">
            <w:pPr>
              <w:keepNext/>
              <w:spacing w:line="240" w:lineRule="auto"/>
              <w:jc w:val="center"/>
              <w:rPr>
                <w:rFonts w:ascii="Times New Roman" w:hAnsi="Times New Roman"/>
                <w:b/>
                <w:bCs/>
                <w:sz w:val="24"/>
                <w:szCs w:val="24"/>
              </w:rPr>
            </w:pPr>
            <w:r w:rsidRPr="008D518E">
              <w:rPr>
                <w:rFonts w:ascii="Times New Roman" w:hAnsi="Times New Roman"/>
                <w:b/>
                <w:bCs/>
                <w:sz w:val="24"/>
                <w:szCs w:val="24"/>
              </w:rPr>
              <w:t>3. Производные финансовые инструменты и их применение в риск – менеджменте</w:t>
            </w:r>
          </w:p>
        </w:tc>
      </w:tr>
      <w:tr w:rsidR="008D518E" w:rsidRPr="008D518E" w14:paraId="3976E431" w14:textId="77777777" w:rsidTr="004C2A5D">
        <w:tc>
          <w:tcPr>
            <w:tcW w:w="1686" w:type="pct"/>
            <w:tcBorders>
              <w:top w:val="single" w:sz="4" w:space="0" w:color="auto"/>
              <w:left w:val="single" w:sz="4" w:space="0" w:color="auto"/>
              <w:bottom w:val="single" w:sz="4" w:space="0" w:color="auto"/>
              <w:right w:val="single" w:sz="4" w:space="0" w:color="auto"/>
            </w:tcBorders>
          </w:tcPr>
          <w:p w14:paraId="0529C547"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Основные понятия теории производных финансовых инструментов. Однопериодные биномиальные модели эволюции цен</w:t>
            </w:r>
          </w:p>
        </w:tc>
        <w:tc>
          <w:tcPr>
            <w:tcW w:w="1851" w:type="pct"/>
            <w:tcBorders>
              <w:top w:val="single" w:sz="4" w:space="0" w:color="auto"/>
              <w:left w:val="single" w:sz="4" w:space="0" w:color="auto"/>
              <w:bottom w:val="single" w:sz="4" w:space="0" w:color="auto"/>
              <w:right w:val="single" w:sz="4" w:space="0" w:color="auto"/>
            </w:tcBorders>
          </w:tcPr>
          <w:p w14:paraId="2E81E98B" w14:textId="77777777" w:rsidR="008D518E" w:rsidRPr="008D518E" w:rsidRDefault="008D518E" w:rsidP="004C2A5D">
            <w:pPr>
              <w:autoSpaceDE w:val="0"/>
              <w:autoSpaceDN w:val="0"/>
              <w:adjustRightInd w:val="0"/>
              <w:spacing w:line="240" w:lineRule="auto"/>
              <w:rPr>
                <w:rFonts w:ascii="Times New Roman" w:hAnsi="Times New Roman"/>
                <w:sz w:val="24"/>
                <w:szCs w:val="24"/>
              </w:rPr>
            </w:pPr>
            <w:r w:rsidRPr="008D518E">
              <w:rPr>
                <w:rFonts w:ascii="Times New Roman" w:hAnsi="Times New Roman"/>
                <w:sz w:val="24"/>
                <w:szCs w:val="24"/>
              </w:rPr>
              <w:t>Риск - нейтральная вероятностная мера.</w:t>
            </w:r>
          </w:p>
        </w:tc>
        <w:tc>
          <w:tcPr>
            <w:tcW w:w="1463" w:type="pct"/>
            <w:tcBorders>
              <w:top w:val="single" w:sz="4" w:space="0" w:color="auto"/>
              <w:left w:val="single" w:sz="4" w:space="0" w:color="auto"/>
              <w:bottom w:val="single" w:sz="4" w:space="0" w:color="auto"/>
              <w:right w:val="single" w:sz="4" w:space="0" w:color="auto"/>
            </w:tcBorders>
          </w:tcPr>
          <w:p w14:paraId="48E94E8A"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8D518E" w:rsidRPr="008D518E" w14:paraId="177489B0" w14:textId="77777777" w:rsidTr="004C2A5D">
        <w:tc>
          <w:tcPr>
            <w:tcW w:w="1686" w:type="pct"/>
            <w:tcBorders>
              <w:top w:val="single" w:sz="4" w:space="0" w:color="auto"/>
              <w:left w:val="single" w:sz="4" w:space="0" w:color="auto"/>
              <w:bottom w:val="single" w:sz="4" w:space="0" w:color="auto"/>
              <w:right w:val="single" w:sz="4" w:space="0" w:color="auto"/>
            </w:tcBorders>
          </w:tcPr>
          <w:p w14:paraId="211D0066"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Многопериодные биномиальные модели эволюции цен</w:t>
            </w:r>
          </w:p>
        </w:tc>
        <w:tc>
          <w:tcPr>
            <w:tcW w:w="1851" w:type="pct"/>
            <w:tcBorders>
              <w:top w:val="single" w:sz="4" w:space="0" w:color="auto"/>
              <w:left w:val="single" w:sz="4" w:space="0" w:color="auto"/>
              <w:bottom w:val="single" w:sz="4" w:space="0" w:color="auto"/>
              <w:right w:val="single" w:sz="4" w:space="0" w:color="auto"/>
            </w:tcBorders>
            <w:shd w:val="clear" w:color="auto" w:fill="auto"/>
          </w:tcPr>
          <w:p w14:paraId="70A4FF4D" w14:textId="77777777" w:rsidR="008D518E" w:rsidRPr="008D518E" w:rsidRDefault="008D518E" w:rsidP="004C2A5D">
            <w:pPr>
              <w:autoSpaceDE w:val="0"/>
              <w:autoSpaceDN w:val="0"/>
              <w:adjustRightInd w:val="0"/>
              <w:spacing w:line="240" w:lineRule="auto"/>
              <w:rPr>
                <w:rFonts w:ascii="Times New Roman" w:hAnsi="Times New Roman"/>
                <w:sz w:val="24"/>
                <w:szCs w:val="24"/>
              </w:rPr>
            </w:pPr>
            <w:r w:rsidRPr="008D518E">
              <w:rPr>
                <w:rFonts w:ascii="Times New Roman" w:hAnsi="Times New Roman"/>
                <w:sz w:val="24"/>
                <w:szCs w:val="24"/>
              </w:rPr>
              <w:t>Переход к непрерывным моделям</w:t>
            </w:r>
          </w:p>
        </w:tc>
        <w:tc>
          <w:tcPr>
            <w:tcW w:w="1463" w:type="pct"/>
            <w:tcBorders>
              <w:top w:val="single" w:sz="4" w:space="0" w:color="auto"/>
              <w:left w:val="single" w:sz="4" w:space="0" w:color="auto"/>
              <w:bottom w:val="single" w:sz="4" w:space="0" w:color="auto"/>
              <w:right w:val="single" w:sz="4" w:space="0" w:color="auto"/>
            </w:tcBorders>
          </w:tcPr>
          <w:p w14:paraId="04E31A4C"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D518E" w:rsidRPr="008D518E" w14:paraId="1C69AE8F" w14:textId="77777777" w:rsidTr="004C2A5D">
        <w:tc>
          <w:tcPr>
            <w:tcW w:w="1686" w:type="pct"/>
          </w:tcPr>
          <w:p w14:paraId="6CD2E1A1"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Стандартная модель распределения цен активов</w:t>
            </w:r>
          </w:p>
        </w:tc>
        <w:tc>
          <w:tcPr>
            <w:tcW w:w="1851" w:type="pct"/>
            <w:shd w:val="clear" w:color="auto" w:fill="auto"/>
          </w:tcPr>
          <w:p w14:paraId="7126BC45" w14:textId="77777777" w:rsidR="008D518E" w:rsidRPr="008D518E" w:rsidRDefault="008D518E" w:rsidP="004C2A5D">
            <w:pPr>
              <w:autoSpaceDE w:val="0"/>
              <w:autoSpaceDN w:val="0"/>
              <w:adjustRightInd w:val="0"/>
              <w:spacing w:line="240" w:lineRule="auto"/>
              <w:rPr>
                <w:rFonts w:ascii="Times New Roman" w:hAnsi="Times New Roman"/>
                <w:bCs/>
                <w:sz w:val="24"/>
                <w:szCs w:val="24"/>
              </w:rPr>
            </w:pPr>
            <w:r w:rsidRPr="008D518E">
              <w:rPr>
                <w:rFonts w:ascii="Times New Roman" w:hAnsi="Times New Roman"/>
                <w:bCs/>
                <w:sz w:val="24"/>
                <w:szCs w:val="24"/>
              </w:rPr>
              <w:t>Тренд и волатильность. Моделирование в непрерывном времени стохастического процесса с постоянным трендом и волатильностью. Биномиальная аппроксимация процесса ценообразования</w:t>
            </w:r>
          </w:p>
        </w:tc>
        <w:tc>
          <w:tcPr>
            <w:tcW w:w="1463" w:type="pct"/>
            <w:vAlign w:val="center"/>
          </w:tcPr>
          <w:p w14:paraId="76119AB9"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D518E" w:rsidRPr="008D518E" w14:paraId="56D692A6" w14:textId="77777777" w:rsidTr="004C2A5D">
        <w:tc>
          <w:tcPr>
            <w:tcW w:w="1686" w:type="pct"/>
          </w:tcPr>
          <w:p w14:paraId="1D5A6776" w14:textId="77777777"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Модель Блека – Шоулза</w:t>
            </w:r>
          </w:p>
        </w:tc>
        <w:tc>
          <w:tcPr>
            <w:tcW w:w="1851" w:type="pct"/>
            <w:shd w:val="clear" w:color="auto" w:fill="auto"/>
          </w:tcPr>
          <w:p w14:paraId="303FE698" w14:textId="77777777" w:rsidR="008D518E" w:rsidRPr="008D518E" w:rsidRDefault="008D518E" w:rsidP="004C2A5D">
            <w:pPr>
              <w:autoSpaceDE w:val="0"/>
              <w:autoSpaceDN w:val="0"/>
              <w:adjustRightInd w:val="0"/>
              <w:spacing w:line="240" w:lineRule="auto"/>
              <w:rPr>
                <w:rFonts w:ascii="Times New Roman" w:hAnsi="Times New Roman"/>
                <w:bCs/>
                <w:sz w:val="24"/>
                <w:szCs w:val="24"/>
              </w:rPr>
            </w:pPr>
            <w:r w:rsidRPr="008D518E">
              <w:rPr>
                <w:rFonts w:ascii="Times New Roman" w:hAnsi="Times New Roman"/>
                <w:bCs/>
                <w:sz w:val="24"/>
                <w:szCs w:val="24"/>
              </w:rPr>
              <w:t xml:space="preserve">Учет выплаты дивидендов в формуле Блека - Шоулза. Формула </w:t>
            </w:r>
            <w:r w:rsidRPr="008D518E">
              <w:rPr>
                <w:rFonts w:ascii="Times New Roman" w:hAnsi="Times New Roman"/>
                <w:bCs/>
                <w:sz w:val="24"/>
                <w:szCs w:val="24"/>
              </w:rPr>
              <w:lastRenderedPageBreak/>
              <w:t xml:space="preserve">Блека - Шоулза для американских опционов. </w:t>
            </w:r>
          </w:p>
          <w:p w14:paraId="1E7E2F0F" w14:textId="77777777" w:rsidR="008D518E" w:rsidRPr="008D518E" w:rsidRDefault="008D518E" w:rsidP="004C2A5D">
            <w:pPr>
              <w:autoSpaceDE w:val="0"/>
              <w:autoSpaceDN w:val="0"/>
              <w:adjustRightInd w:val="0"/>
              <w:spacing w:line="240" w:lineRule="auto"/>
              <w:rPr>
                <w:rFonts w:ascii="Times New Roman" w:hAnsi="Times New Roman"/>
                <w:bCs/>
                <w:sz w:val="24"/>
                <w:szCs w:val="24"/>
              </w:rPr>
            </w:pPr>
            <w:r w:rsidRPr="008D518E">
              <w:rPr>
                <w:rFonts w:ascii="Times New Roman" w:hAnsi="Times New Roman"/>
                <w:bCs/>
                <w:sz w:val="24"/>
                <w:szCs w:val="24"/>
              </w:rPr>
              <w:t>Торговые стратегии, использующие свойства опционов. Комбинации, спрэды, сочетания. Хеджирующие стратегии.</w:t>
            </w:r>
          </w:p>
        </w:tc>
        <w:tc>
          <w:tcPr>
            <w:tcW w:w="1463" w:type="pct"/>
            <w:vAlign w:val="center"/>
          </w:tcPr>
          <w:p w14:paraId="69E0241E"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lastRenderedPageBreak/>
              <w:t xml:space="preserve">Работа с учебной литературой. Решение типовых задач. Разбор вопросов по </w:t>
            </w:r>
            <w:r w:rsidRPr="008D518E">
              <w:rPr>
                <w:rFonts w:ascii="Times New Roman" w:hAnsi="Times New Roman"/>
                <w:sz w:val="24"/>
                <w:szCs w:val="24"/>
              </w:rPr>
              <w:lastRenderedPageBreak/>
              <w:t>теме занятия. Выполнение домашних заданий к каждому занятию.</w:t>
            </w:r>
          </w:p>
        </w:tc>
      </w:tr>
      <w:tr w:rsidR="008D518E" w:rsidRPr="008D518E" w14:paraId="1BA7C2F2" w14:textId="77777777" w:rsidTr="004C2A5D">
        <w:tc>
          <w:tcPr>
            <w:tcW w:w="5000" w:type="pct"/>
            <w:gridSpan w:val="3"/>
          </w:tcPr>
          <w:p w14:paraId="00C4DEE6" w14:textId="2AEE55F8" w:rsidR="008D518E" w:rsidRPr="008D518E" w:rsidRDefault="008D518E" w:rsidP="004C2A5D">
            <w:pPr>
              <w:keepNext/>
              <w:spacing w:line="240" w:lineRule="auto"/>
              <w:jc w:val="center"/>
              <w:rPr>
                <w:rFonts w:ascii="Times New Roman" w:hAnsi="Times New Roman"/>
                <w:sz w:val="24"/>
                <w:szCs w:val="24"/>
              </w:rPr>
            </w:pPr>
            <w:r w:rsidRPr="008D518E">
              <w:rPr>
                <w:rFonts w:ascii="Times New Roman" w:hAnsi="Times New Roman"/>
                <w:sz w:val="24"/>
                <w:szCs w:val="24"/>
              </w:rPr>
              <w:lastRenderedPageBreak/>
              <w:t xml:space="preserve">4. </w:t>
            </w:r>
            <w:r w:rsidRPr="008D518E">
              <w:rPr>
                <w:rFonts w:ascii="Times New Roman" w:hAnsi="Times New Roman"/>
                <w:b/>
                <w:bCs/>
                <w:sz w:val="24"/>
                <w:szCs w:val="24"/>
              </w:rPr>
              <w:t xml:space="preserve">Альтернативы </w:t>
            </w:r>
            <w:r w:rsidR="002C753C" w:rsidRPr="008D518E">
              <w:rPr>
                <w:rFonts w:ascii="Times New Roman" w:hAnsi="Times New Roman"/>
                <w:b/>
                <w:bCs/>
                <w:sz w:val="24"/>
                <w:szCs w:val="24"/>
              </w:rPr>
              <w:t>распространённым</w:t>
            </w:r>
            <w:r w:rsidRPr="008D518E">
              <w:rPr>
                <w:rFonts w:ascii="Times New Roman" w:hAnsi="Times New Roman"/>
                <w:b/>
                <w:bCs/>
                <w:sz w:val="24"/>
                <w:szCs w:val="24"/>
              </w:rPr>
              <w:t xml:space="preserve"> моделям риска</w:t>
            </w:r>
          </w:p>
        </w:tc>
      </w:tr>
      <w:tr w:rsidR="008D518E" w:rsidRPr="008D518E" w14:paraId="5F8A8313" w14:textId="77777777" w:rsidTr="004C2A5D">
        <w:tc>
          <w:tcPr>
            <w:tcW w:w="1686" w:type="pct"/>
          </w:tcPr>
          <w:p w14:paraId="0DEE89E5" w14:textId="094286DC" w:rsidR="008D518E" w:rsidRPr="008D518E" w:rsidRDefault="008D518E" w:rsidP="004C2A5D">
            <w:pPr>
              <w:spacing w:line="240" w:lineRule="auto"/>
              <w:rPr>
                <w:rFonts w:ascii="Times New Roman" w:hAnsi="Times New Roman"/>
                <w:spacing w:val="10"/>
                <w:sz w:val="24"/>
                <w:szCs w:val="24"/>
              </w:rPr>
            </w:pPr>
            <w:r w:rsidRPr="008D518E">
              <w:rPr>
                <w:rFonts w:ascii="Times New Roman" w:hAnsi="Times New Roman"/>
                <w:spacing w:val="10"/>
                <w:sz w:val="24"/>
                <w:szCs w:val="24"/>
              </w:rPr>
              <w:t>Поведение цены актива в реальном мире. Ограничения модели Блека – Шоулза</w:t>
            </w:r>
          </w:p>
        </w:tc>
        <w:tc>
          <w:tcPr>
            <w:tcW w:w="1851" w:type="pct"/>
            <w:shd w:val="clear" w:color="auto" w:fill="auto"/>
          </w:tcPr>
          <w:p w14:paraId="132CDC37" w14:textId="77777777" w:rsidR="008D518E" w:rsidRPr="008D518E" w:rsidRDefault="008D518E" w:rsidP="004C2A5D">
            <w:pPr>
              <w:autoSpaceDE w:val="0"/>
              <w:autoSpaceDN w:val="0"/>
              <w:adjustRightInd w:val="0"/>
              <w:spacing w:line="240" w:lineRule="auto"/>
              <w:rPr>
                <w:rFonts w:ascii="Times New Roman" w:hAnsi="Times New Roman"/>
                <w:bCs/>
                <w:sz w:val="24"/>
                <w:szCs w:val="24"/>
              </w:rPr>
            </w:pPr>
            <w:r w:rsidRPr="008D518E">
              <w:rPr>
                <w:rFonts w:ascii="Times New Roman" w:hAnsi="Times New Roman"/>
                <w:bCs/>
                <w:sz w:val="24"/>
                <w:szCs w:val="24"/>
              </w:rPr>
              <w:t>Риск-нейтральное вероятностное распределение цены актива. Риск-нейтральная подразумеваемая (implied) корреляция активов</w:t>
            </w:r>
          </w:p>
        </w:tc>
        <w:tc>
          <w:tcPr>
            <w:tcW w:w="1463" w:type="pct"/>
            <w:vAlign w:val="center"/>
          </w:tcPr>
          <w:p w14:paraId="3B08E6C9" w14:textId="77777777" w:rsidR="008D518E" w:rsidRPr="008D518E" w:rsidRDefault="008D518E" w:rsidP="004C2A5D">
            <w:pPr>
              <w:keepNext/>
              <w:spacing w:line="240" w:lineRule="auto"/>
              <w:rPr>
                <w:rFonts w:ascii="Times New Roman" w:hAnsi="Times New Roman"/>
                <w:sz w:val="24"/>
                <w:szCs w:val="24"/>
              </w:rPr>
            </w:pPr>
            <w:r w:rsidRPr="008D51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FE13FC1" w14:textId="77777777" w:rsidR="008A6BDA" w:rsidRPr="004439BC" w:rsidRDefault="004439BC" w:rsidP="008044D1">
      <w:pPr>
        <w:pStyle w:val="2"/>
        <w:jc w:val="left"/>
      </w:pPr>
      <w:bookmarkStart w:id="21" w:name="_Toc5052149"/>
      <w:bookmarkStart w:id="22" w:name="_Toc5795816"/>
      <w:bookmarkStart w:id="23" w:name="_Toc151066449"/>
      <w:r w:rsidRPr="004439BC">
        <w:t xml:space="preserve">6.2. </w:t>
      </w:r>
      <w:r w:rsidR="008A6BDA" w:rsidRPr="004439BC">
        <w:t>Перечень вопросов, заданий, тем для подготовки к текущему контролю</w:t>
      </w:r>
      <w:bookmarkEnd w:id="21"/>
      <w:bookmarkEnd w:id="22"/>
      <w:bookmarkEnd w:id="23"/>
      <w:r w:rsidR="008A6BDA" w:rsidRPr="004439BC">
        <w:t xml:space="preserve"> </w:t>
      </w:r>
    </w:p>
    <w:p w14:paraId="2F57C3DA" w14:textId="77777777" w:rsidR="009308D2" w:rsidRDefault="008F0B4A" w:rsidP="008044D1">
      <w:pPr>
        <w:tabs>
          <w:tab w:val="left" w:pos="-180"/>
          <w:tab w:val="left" w:pos="1080"/>
          <w:tab w:val="num" w:pos="1440"/>
        </w:tabs>
        <w:suppressAutoHyphens/>
        <w:spacing w:after="0" w:line="360" w:lineRule="auto"/>
        <w:ind w:right="70"/>
        <w:jc w:val="center"/>
        <w:rPr>
          <w:rFonts w:ascii="Times New Roman" w:eastAsia="Times New Roman" w:hAnsi="Times New Roman"/>
          <w:b/>
          <w:bCs/>
          <w:i/>
          <w:color w:val="000000"/>
          <w:sz w:val="28"/>
          <w:szCs w:val="28"/>
          <w:lang w:eastAsia="ru-RU"/>
        </w:rPr>
      </w:pPr>
      <w:r w:rsidRPr="000303CA">
        <w:rPr>
          <w:rFonts w:ascii="Times New Roman" w:eastAsia="Times New Roman" w:hAnsi="Times New Roman"/>
          <w:b/>
          <w:bCs/>
          <w:i/>
          <w:color w:val="000000"/>
          <w:sz w:val="28"/>
          <w:szCs w:val="28"/>
          <w:lang w:eastAsia="ru-RU"/>
        </w:rPr>
        <w:t>П</w:t>
      </w:r>
      <w:r w:rsidR="005D2792" w:rsidRPr="000303CA">
        <w:rPr>
          <w:rFonts w:ascii="Times New Roman" w:eastAsia="Times New Roman" w:hAnsi="Times New Roman"/>
          <w:b/>
          <w:bCs/>
          <w:i/>
          <w:color w:val="000000"/>
          <w:sz w:val="28"/>
          <w:szCs w:val="28"/>
          <w:lang w:eastAsia="ru-RU"/>
        </w:rPr>
        <w:t>римерные вопросы к контрольной работе</w:t>
      </w:r>
    </w:p>
    <w:p w14:paraId="308A161B"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bookmarkStart w:id="24" w:name="_Hlk53067730"/>
      <w:r w:rsidRPr="005506FF">
        <w:rPr>
          <w:rFonts w:ascii="Times New Roman" w:eastAsia="Times New Roman" w:hAnsi="Times New Roman"/>
          <w:sz w:val="28"/>
          <w:szCs w:val="28"/>
        </w:rPr>
        <w:t>Объясните разницу между продажей опциона колл и покупкой опциона пут.</w:t>
      </w:r>
    </w:p>
    <w:p w14:paraId="3C7EC42E"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Объясните разницу между продажей опциона пут и покупкой опциона колл.</w:t>
      </w:r>
    </w:p>
    <w:p w14:paraId="6638DF4B"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Объясните, почему американские опционы всегда стоят как минимум столько же, сколько европейские опционы на тот же самый актив, с теми же самыми параметрами: ценой исполнения и датой исполнения.</w:t>
      </w:r>
    </w:p>
    <w:p w14:paraId="2EDB1E22"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Перечислите шесть факторов, влияющих на цену опциона.</w:t>
      </w:r>
    </w:p>
    <w:p w14:paraId="271FC8AF"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Поясните две причины, по которым раннее исполнение американского опциона колл, по которому не выплачиваются дивиденды, является неоптимальным.  Первая причина связана с временной стоимостью денег. Вторая важна в случае, когда процентные ставки равны нулю.</w:t>
      </w:r>
    </w:p>
    <w:p w14:paraId="09629C3F"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"Раннее исполнение американского опциона пут есть выбор между временной стоимостью денег и застрахованной стоимостью опциона пут." Объясните это утверждение.</w:t>
      </w:r>
    </w:p>
    <w:p w14:paraId="2710D8FB"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lastRenderedPageBreak/>
        <w:t>Объясните, почему американский опцион колл всегда оценивается как минимум в размере его внутренней стоимости. Справедливо ли это утверждение и для европейских опционов? Поясните ответ.</w:t>
      </w:r>
    </w:p>
    <w:p w14:paraId="4C60E296"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Каково влияние неожиданной выплаты наличных дивидендов на (а) цену опциона колл и (б) цену опциона пут?</w:t>
      </w:r>
    </w:p>
    <w:p w14:paraId="3BE16052"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Компания знает, что ей должны выплатить некоторую сумму в иностранной валюте через 4 месяца. Какой тип опционного контракта ей стоит предпочесть для хеджирования? Почему?</w:t>
      </w:r>
    </w:p>
    <w:p w14:paraId="5038FCBC"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 Какая точка зрения на будущее поведение рынка отражена в следующей стратегии?  «</w:t>
      </w:r>
      <w:r w:rsidRPr="005506FF">
        <w:rPr>
          <w:rFonts w:ascii="Times New Roman" w:eastAsia="Times New Roman" w:hAnsi="Times New Roman"/>
          <w:i/>
          <w:sz w:val="28"/>
          <w:szCs w:val="28"/>
        </w:rPr>
        <w:t xml:space="preserve">Бычий» ценовой спред </w:t>
      </w:r>
      <w:r w:rsidRPr="005506FF">
        <w:rPr>
          <w:rFonts w:ascii="Times New Roman" w:eastAsia="Times New Roman" w:hAnsi="Times New Roman"/>
          <w:i/>
          <w:iCs/>
          <w:sz w:val="28"/>
          <w:szCs w:val="28"/>
        </w:rPr>
        <w:t>(</w:t>
      </w:r>
      <w:r w:rsidRPr="005506FF">
        <w:rPr>
          <w:rFonts w:ascii="Times New Roman" w:eastAsia="Times New Roman" w:hAnsi="Times New Roman"/>
          <w:i/>
          <w:iCs/>
          <w:sz w:val="28"/>
          <w:szCs w:val="28"/>
          <w:lang w:val="en-US"/>
        </w:rPr>
        <w:t>Bullish</w:t>
      </w:r>
      <w:r w:rsidRPr="005506FF">
        <w:rPr>
          <w:rFonts w:ascii="Times New Roman" w:eastAsia="Times New Roman" w:hAnsi="Times New Roman"/>
          <w:i/>
          <w:iCs/>
          <w:sz w:val="28"/>
          <w:szCs w:val="28"/>
        </w:rPr>
        <w:t xml:space="preserve"> </w:t>
      </w:r>
      <w:r w:rsidRPr="005506FF">
        <w:rPr>
          <w:rFonts w:ascii="Times New Roman" w:eastAsia="Times New Roman" w:hAnsi="Times New Roman"/>
          <w:i/>
          <w:iCs/>
          <w:sz w:val="28"/>
          <w:szCs w:val="28"/>
          <w:lang w:val="en-US"/>
        </w:rPr>
        <w:t>vertical</w:t>
      </w:r>
      <w:r w:rsidRPr="005506FF">
        <w:rPr>
          <w:rFonts w:ascii="Times New Roman" w:eastAsia="Times New Roman" w:hAnsi="Times New Roman"/>
          <w:i/>
          <w:iCs/>
          <w:sz w:val="28"/>
          <w:szCs w:val="28"/>
        </w:rPr>
        <w:t xml:space="preserve"> </w:t>
      </w:r>
      <w:r w:rsidRPr="005506FF">
        <w:rPr>
          <w:rFonts w:ascii="Times New Roman" w:eastAsia="Times New Roman" w:hAnsi="Times New Roman"/>
          <w:i/>
          <w:iCs/>
          <w:sz w:val="28"/>
          <w:szCs w:val="28"/>
          <w:lang w:val="en-US"/>
        </w:rPr>
        <w:t>spread</w:t>
      </w:r>
      <w:r w:rsidRPr="005506FF">
        <w:rPr>
          <w:rFonts w:ascii="Times New Roman" w:eastAsia="Times New Roman" w:hAnsi="Times New Roman"/>
          <w:iCs/>
          <w:sz w:val="28"/>
          <w:szCs w:val="28"/>
        </w:rPr>
        <w:t>): купить один европейский опцион колл и продать другой опцион колл с той же датой исполнения, но с более высокой ценой исполнения</w:t>
      </w:r>
      <w:r w:rsidRPr="005506FF">
        <w:rPr>
          <w:rFonts w:ascii="Times New Roman" w:eastAsia="Times New Roman" w:hAnsi="Times New Roman"/>
          <w:sz w:val="28"/>
          <w:szCs w:val="28"/>
        </w:rPr>
        <w:t xml:space="preserve">. </w:t>
      </w:r>
    </w:p>
    <w:p w14:paraId="3544950F" w14:textId="77777777" w:rsidR="005506FF" w:rsidRPr="005506FF" w:rsidRDefault="005506FF" w:rsidP="00C17993">
      <w:pPr>
        <w:numPr>
          <w:ilvl w:val="0"/>
          <w:numId w:val="34"/>
        </w:numPr>
        <w:autoSpaceDE w:val="0"/>
        <w:autoSpaceDN w:val="0"/>
        <w:adjustRightInd w:val="0"/>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Какая точка зрения на будущее поведение рынка отражена в следующей стратегии? </w:t>
      </w:r>
      <w:r w:rsidRPr="005506FF">
        <w:rPr>
          <w:rFonts w:ascii="Times New Roman" w:eastAsia="Times New Roman" w:hAnsi="Times New Roman"/>
          <w:i/>
          <w:sz w:val="28"/>
          <w:szCs w:val="28"/>
        </w:rPr>
        <w:t>«Медвежий» ценовой спред</w:t>
      </w:r>
      <w:r w:rsidRPr="005506FF">
        <w:rPr>
          <w:rFonts w:ascii="Times New Roman" w:eastAsia="Times New Roman" w:hAnsi="Times New Roman"/>
          <w:sz w:val="28"/>
          <w:szCs w:val="28"/>
        </w:rPr>
        <w:t xml:space="preserve"> </w:t>
      </w:r>
      <w:r w:rsidRPr="005506FF">
        <w:rPr>
          <w:rFonts w:ascii="Times New Roman" w:eastAsia="Times New Roman" w:hAnsi="Times New Roman"/>
          <w:i/>
          <w:iCs/>
          <w:sz w:val="28"/>
          <w:szCs w:val="28"/>
        </w:rPr>
        <w:t>(</w:t>
      </w:r>
      <w:r w:rsidRPr="005506FF">
        <w:rPr>
          <w:rFonts w:ascii="Times New Roman" w:eastAsia="Times New Roman" w:hAnsi="Times New Roman"/>
          <w:i/>
          <w:iCs/>
          <w:sz w:val="28"/>
          <w:szCs w:val="28"/>
          <w:lang w:val="en-US"/>
        </w:rPr>
        <w:t>Bearish</w:t>
      </w:r>
      <w:r w:rsidRPr="005506FF">
        <w:rPr>
          <w:rFonts w:ascii="Times New Roman" w:eastAsia="Times New Roman" w:hAnsi="Times New Roman"/>
          <w:i/>
          <w:iCs/>
          <w:sz w:val="28"/>
          <w:szCs w:val="28"/>
        </w:rPr>
        <w:t xml:space="preserve"> </w:t>
      </w:r>
      <w:r w:rsidRPr="005506FF">
        <w:rPr>
          <w:rFonts w:ascii="Times New Roman" w:eastAsia="Times New Roman" w:hAnsi="Times New Roman"/>
          <w:i/>
          <w:iCs/>
          <w:sz w:val="28"/>
          <w:szCs w:val="28"/>
          <w:lang w:val="en-US"/>
        </w:rPr>
        <w:t>vertical</w:t>
      </w:r>
      <w:r w:rsidRPr="005506FF">
        <w:rPr>
          <w:rFonts w:ascii="Times New Roman" w:eastAsia="Times New Roman" w:hAnsi="Times New Roman"/>
          <w:i/>
          <w:iCs/>
          <w:sz w:val="28"/>
          <w:szCs w:val="28"/>
        </w:rPr>
        <w:t xml:space="preserve"> </w:t>
      </w:r>
      <w:r w:rsidRPr="005506FF">
        <w:rPr>
          <w:rFonts w:ascii="Times New Roman" w:eastAsia="Times New Roman" w:hAnsi="Times New Roman"/>
          <w:i/>
          <w:iCs/>
          <w:sz w:val="28"/>
          <w:szCs w:val="28"/>
          <w:lang w:val="en-US"/>
        </w:rPr>
        <w:t>spread</w:t>
      </w:r>
      <w:r w:rsidRPr="005506FF">
        <w:rPr>
          <w:rFonts w:ascii="Times New Roman" w:eastAsia="Times New Roman" w:hAnsi="Times New Roman"/>
          <w:i/>
          <w:iCs/>
          <w:sz w:val="28"/>
          <w:szCs w:val="28"/>
        </w:rPr>
        <w:t xml:space="preserve">): </w:t>
      </w:r>
      <w:r w:rsidRPr="005506FF">
        <w:rPr>
          <w:rFonts w:ascii="Times New Roman" w:eastAsia="Times New Roman" w:hAnsi="Times New Roman"/>
          <w:iCs/>
          <w:sz w:val="28"/>
          <w:szCs w:val="28"/>
        </w:rPr>
        <w:t>купить один европейский опцион колл и продать другой опцион с той же датой исполнения, но с более низкой ценой исполнения</w:t>
      </w:r>
      <w:r w:rsidRPr="005506FF">
        <w:rPr>
          <w:rFonts w:ascii="Times New Roman" w:eastAsia="Times New Roman" w:hAnsi="Times New Roman"/>
          <w:i/>
          <w:iCs/>
          <w:sz w:val="28"/>
          <w:szCs w:val="28"/>
        </w:rPr>
        <w:t xml:space="preserve"> </w:t>
      </w:r>
    </w:p>
    <w:p w14:paraId="23173558" w14:textId="77777777" w:rsidR="005506FF" w:rsidRPr="005506FF" w:rsidRDefault="005506FF" w:rsidP="00C17993">
      <w:pPr>
        <w:numPr>
          <w:ilvl w:val="0"/>
          <w:numId w:val="34"/>
        </w:numPr>
        <w:autoSpaceDE w:val="0"/>
        <w:autoSpaceDN w:val="0"/>
        <w:adjustRightInd w:val="0"/>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Какая точка зрения на будущее поведение рынка отражена в следующей стратегии? </w:t>
      </w:r>
      <w:r w:rsidRPr="005506FF">
        <w:rPr>
          <w:rFonts w:ascii="Times New Roman" w:eastAsia="Times New Roman" w:hAnsi="Times New Roman"/>
          <w:i/>
          <w:sz w:val="28"/>
          <w:szCs w:val="28"/>
        </w:rPr>
        <w:t>Стрип</w:t>
      </w:r>
      <w:r w:rsidRPr="005506FF">
        <w:rPr>
          <w:rFonts w:ascii="Times New Roman" w:eastAsia="Times New Roman" w:hAnsi="Times New Roman"/>
          <w:sz w:val="28"/>
          <w:szCs w:val="28"/>
        </w:rPr>
        <w:t xml:space="preserve"> (</w:t>
      </w:r>
      <w:r w:rsidRPr="005506FF">
        <w:rPr>
          <w:rFonts w:ascii="Times New Roman" w:eastAsia="Times New Roman" w:hAnsi="Times New Roman"/>
          <w:i/>
          <w:iCs/>
          <w:sz w:val="28"/>
          <w:szCs w:val="28"/>
          <w:lang w:val="en-US"/>
        </w:rPr>
        <w:t>Strip</w:t>
      </w:r>
      <w:r w:rsidRPr="005506FF">
        <w:rPr>
          <w:rFonts w:ascii="Times New Roman" w:eastAsia="Times New Roman" w:hAnsi="Times New Roman"/>
          <w:i/>
          <w:iCs/>
          <w:sz w:val="28"/>
          <w:szCs w:val="28"/>
        </w:rPr>
        <w:t xml:space="preserve">): </w:t>
      </w:r>
      <w:r w:rsidRPr="005506FF">
        <w:rPr>
          <w:rFonts w:ascii="Times New Roman" w:eastAsia="Times New Roman" w:hAnsi="Times New Roman"/>
          <w:iCs/>
          <w:sz w:val="28"/>
          <w:szCs w:val="28"/>
        </w:rPr>
        <w:t>купить один европейский опцион колл и два европейских опциона пут с одинаковыми датами исполнения и ценами исполнения</w:t>
      </w:r>
      <w:r w:rsidRPr="005506FF">
        <w:rPr>
          <w:rFonts w:ascii="Times New Roman" w:eastAsia="Times New Roman" w:hAnsi="Times New Roman"/>
          <w:i/>
          <w:iCs/>
          <w:sz w:val="28"/>
          <w:szCs w:val="28"/>
        </w:rPr>
        <w:t xml:space="preserve"> </w:t>
      </w:r>
    </w:p>
    <w:p w14:paraId="4C664317" w14:textId="77777777" w:rsidR="005506FF" w:rsidRPr="005506FF" w:rsidRDefault="005506FF" w:rsidP="00C17993">
      <w:pPr>
        <w:numPr>
          <w:ilvl w:val="0"/>
          <w:numId w:val="34"/>
        </w:numPr>
        <w:autoSpaceDE w:val="0"/>
        <w:autoSpaceDN w:val="0"/>
        <w:adjustRightInd w:val="0"/>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Какая точка зрения на будущее поведение рынка отражена в следующей стратегии? </w:t>
      </w:r>
      <w:r w:rsidRPr="005506FF">
        <w:rPr>
          <w:rFonts w:ascii="Times New Roman" w:eastAsia="Times New Roman" w:hAnsi="Times New Roman"/>
          <w:i/>
          <w:sz w:val="28"/>
          <w:szCs w:val="28"/>
        </w:rPr>
        <w:t>Стрэп</w:t>
      </w:r>
      <w:r w:rsidRPr="005506FF">
        <w:rPr>
          <w:rFonts w:ascii="Times New Roman" w:eastAsia="Times New Roman" w:hAnsi="Times New Roman"/>
          <w:sz w:val="28"/>
          <w:szCs w:val="28"/>
        </w:rPr>
        <w:t xml:space="preserve"> (</w:t>
      </w:r>
      <w:r w:rsidRPr="005506FF">
        <w:rPr>
          <w:rFonts w:ascii="Times New Roman" w:eastAsia="Times New Roman" w:hAnsi="Times New Roman"/>
          <w:i/>
          <w:iCs/>
          <w:sz w:val="28"/>
          <w:szCs w:val="28"/>
          <w:lang w:val="en-US"/>
        </w:rPr>
        <w:t>Strap</w:t>
      </w:r>
      <w:r w:rsidRPr="005506FF">
        <w:rPr>
          <w:rFonts w:ascii="Times New Roman" w:eastAsia="Times New Roman" w:hAnsi="Times New Roman"/>
          <w:i/>
          <w:iCs/>
          <w:sz w:val="28"/>
          <w:szCs w:val="28"/>
        </w:rPr>
        <w:t xml:space="preserve">): </w:t>
      </w:r>
      <w:r w:rsidRPr="005506FF">
        <w:rPr>
          <w:rFonts w:ascii="Times New Roman" w:eastAsia="Times New Roman" w:hAnsi="Times New Roman"/>
          <w:iCs/>
          <w:sz w:val="28"/>
          <w:szCs w:val="28"/>
        </w:rPr>
        <w:t xml:space="preserve">купить два европейских опциона колл и один европейский опцион пут с одной и той же датой исполнения и ценой исполнения </w:t>
      </w:r>
    </w:p>
    <w:p w14:paraId="0A28A632" w14:textId="77777777" w:rsidR="005506FF" w:rsidRPr="005506FF" w:rsidRDefault="005506FF" w:rsidP="00C17993">
      <w:pPr>
        <w:numPr>
          <w:ilvl w:val="0"/>
          <w:numId w:val="34"/>
        </w:numPr>
        <w:autoSpaceDE w:val="0"/>
        <w:autoSpaceDN w:val="0"/>
        <w:adjustRightInd w:val="0"/>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Какая точка зрения на будущее поведение рынка отражена в следующей стратегии? </w:t>
      </w:r>
      <w:r w:rsidRPr="005506FF">
        <w:rPr>
          <w:rFonts w:ascii="Times New Roman" w:eastAsia="Times New Roman" w:hAnsi="Times New Roman"/>
          <w:i/>
          <w:sz w:val="28"/>
          <w:szCs w:val="28"/>
        </w:rPr>
        <w:t xml:space="preserve">Стрэнгл </w:t>
      </w:r>
      <w:r w:rsidRPr="005506FF">
        <w:rPr>
          <w:rFonts w:ascii="Times New Roman" w:eastAsia="Times New Roman" w:hAnsi="Times New Roman"/>
          <w:sz w:val="28"/>
          <w:szCs w:val="28"/>
        </w:rPr>
        <w:t>(</w:t>
      </w:r>
      <w:r w:rsidRPr="005506FF">
        <w:rPr>
          <w:rFonts w:ascii="Times New Roman" w:eastAsia="Times New Roman" w:hAnsi="Times New Roman"/>
          <w:i/>
          <w:iCs/>
          <w:sz w:val="28"/>
          <w:szCs w:val="28"/>
          <w:lang w:val="en-US"/>
        </w:rPr>
        <w:t>Strangle</w:t>
      </w:r>
      <w:r w:rsidRPr="005506FF">
        <w:rPr>
          <w:rFonts w:ascii="Times New Roman" w:eastAsia="Times New Roman" w:hAnsi="Times New Roman"/>
          <w:i/>
          <w:iCs/>
          <w:sz w:val="28"/>
          <w:szCs w:val="28"/>
        </w:rPr>
        <w:t xml:space="preserve">): </w:t>
      </w:r>
      <w:r w:rsidRPr="005506FF">
        <w:rPr>
          <w:rFonts w:ascii="Times New Roman" w:eastAsia="Times New Roman" w:hAnsi="Times New Roman"/>
          <w:iCs/>
          <w:sz w:val="28"/>
          <w:szCs w:val="28"/>
        </w:rPr>
        <w:t>купить европейский опцион колл и европейский опцион пут с одной и той же датой исполнения, но разными ценами исполнения (рассмотрите все возможные случаи)</w:t>
      </w:r>
    </w:p>
    <w:p w14:paraId="547C81A9"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lang w:val="en-US"/>
        </w:rPr>
      </w:pPr>
      <w:r w:rsidRPr="005506FF">
        <w:rPr>
          <w:rFonts w:ascii="Times New Roman" w:eastAsia="Times New Roman" w:hAnsi="Times New Roman"/>
          <w:sz w:val="28"/>
          <w:szCs w:val="28"/>
        </w:rPr>
        <w:t>"Если большинство опционов колл на актив находятся в состоянии «в деньгах», весьма вероятно, что цена актива в последние несколько месяцев быстро выросла». Прокомментируйте это утверждение</w:t>
      </w:r>
      <w:r w:rsidRPr="005506FF">
        <w:rPr>
          <w:rFonts w:ascii="Times New Roman" w:eastAsia="Times New Roman" w:hAnsi="Times New Roman"/>
          <w:sz w:val="28"/>
          <w:szCs w:val="28"/>
          <w:lang w:val="en-US"/>
        </w:rPr>
        <w:t>.</w:t>
      </w:r>
    </w:p>
    <w:p w14:paraId="478724C2"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lastRenderedPageBreak/>
        <w:t xml:space="preserve">Объясните, почему раннее исполнение американского опциона пут становится более привлекательным, если безрисковая процентная ставка повышается и волатильность понижается. </w:t>
      </w:r>
    </w:p>
    <w:p w14:paraId="269A03B0"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Что такое защитный пут (</w:t>
      </w:r>
      <w:r w:rsidRPr="005506FF">
        <w:rPr>
          <w:rFonts w:ascii="Times New Roman" w:eastAsia="Times New Roman" w:hAnsi="Times New Roman"/>
          <w:sz w:val="28"/>
          <w:szCs w:val="28"/>
          <w:lang w:val="en-US"/>
        </w:rPr>
        <w:t>a</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protective</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put</w:t>
      </w:r>
      <w:r w:rsidRPr="005506FF">
        <w:rPr>
          <w:rFonts w:ascii="Times New Roman" w:eastAsia="Times New Roman" w:hAnsi="Times New Roman"/>
          <w:sz w:val="28"/>
          <w:szCs w:val="28"/>
        </w:rPr>
        <w:t>)? Какая позиция в опционах колл эквивалентна защитному опциону пут?</w:t>
      </w:r>
    </w:p>
    <w:p w14:paraId="7D8C4F46"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Объясните два способа создать спрэд «быка».</w:t>
      </w:r>
    </w:p>
    <w:p w14:paraId="0ACA368E"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Когда для инвестора выгодно купить «спрэд бабочки» (</w:t>
      </w:r>
      <w:r w:rsidRPr="005506FF">
        <w:rPr>
          <w:rFonts w:ascii="Times New Roman" w:eastAsia="Times New Roman" w:hAnsi="Times New Roman"/>
          <w:sz w:val="28"/>
          <w:szCs w:val="28"/>
          <w:lang w:val="en-US"/>
        </w:rPr>
        <w:t>a</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butterfly</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spread</w:t>
      </w:r>
      <w:r w:rsidRPr="005506FF">
        <w:rPr>
          <w:rFonts w:ascii="Times New Roman" w:eastAsia="Times New Roman" w:hAnsi="Times New Roman"/>
          <w:sz w:val="28"/>
          <w:szCs w:val="28"/>
        </w:rPr>
        <w:t>)?</w:t>
      </w:r>
    </w:p>
    <w:p w14:paraId="0A9B9E76"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Какая торговая стратегия создает обратный календарный спрэд (</w:t>
      </w:r>
      <w:r w:rsidRPr="005506FF">
        <w:rPr>
          <w:rFonts w:ascii="Times New Roman" w:eastAsia="Times New Roman" w:hAnsi="Times New Roman"/>
          <w:sz w:val="28"/>
          <w:szCs w:val="28"/>
          <w:lang w:val="en-US"/>
        </w:rPr>
        <w:t>a</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reverse</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calendar</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spread</w:t>
      </w:r>
      <w:r w:rsidRPr="005506FF">
        <w:rPr>
          <w:rFonts w:ascii="Times New Roman" w:eastAsia="Times New Roman" w:hAnsi="Times New Roman"/>
          <w:sz w:val="28"/>
          <w:szCs w:val="28"/>
        </w:rPr>
        <w:t>)?</w:t>
      </w:r>
    </w:p>
    <w:p w14:paraId="0F1AC32D"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В чем разница между стрэнглом (</w:t>
      </w:r>
      <w:r w:rsidRPr="005506FF">
        <w:rPr>
          <w:rFonts w:ascii="Times New Roman" w:eastAsia="Times New Roman" w:hAnsi="Times New Roman"/>
          <w:sz w:val="28"/>
          <w:szCs w:val="28"/>
          <w:lang w:val="en-US"/>
        </w:rPr>
        <w:t>strangle</w:t>
      </w:r>
      <w:r w:rsidRPr="005506FF">
        <w:rPr>
          <w:rFonts w:ascii="Times New Roman" w:eastAsia="Times New Roman" w:hAnsi="Times New Roman"/>
          <w:sz w:val="28"/>
          <w:szCs w:val="28"/>
        </w:rPr>
        <w:t>) и стрэдлом (</w:t>
      </w:r>
      <w:r w:rsidRPr="005506FF">
        <w:rPr>
          <w:rFonts w:ascii="Times New Roman" w:eastAsia="Times New Roman" w:hAnsi="Times New Roman"/>
          <w:sz w:val="28"/>
          <w:szCs w:val="28"/>
          <w:lang w:val="en-US"/>
        </w:rPr>
        <w:t>straddle</w:t>
      </w:r>
      <w:r w:rsidRPr="005506FF">
        <w:rPr>
          <w:rFonts w:ascii="Times New Roman" w:eastAsia="Times New Roman" w:hAnsi="Times New Roman"/>
          <w:sz w:val="28"/>
          <w:szCs w:val="28"/>
        </w:rPr>
        <w:t xml:space="preserve">)? </w:t>
      </w:r>
    </w:p>
    <w:p w14:paraId="10BE5291"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Объясните, как можно создать агрессивный спрэд «медведя» при помощи опционов пут.</w:t>
      </w:r>
    </w:p>
    <w:p w14:paraId="70724782"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 Используя паритет опционов пут и колл, покажите, что стоимость спрэда «бабочка», созданного с помощью европейских опционов пут, совпадает со стоимостью спрэда «бабочка», созданного с помощью европейских опционов колл.</w:t>
      </w:r>
    </w:p>
    <w:p w14:paraId="6B2E4753"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Объясните безарбитражный и риск - нейтральный подход к ценообразованию опционов европейского типа с использованием одношагового биномиального дерева.</w:t>
      </w:r>
    </w:p>
    <w:p w14:paraId="69733A27"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Что имеется в виду, когда мы говорим, что температура в определенном месте подчиняется марковскому процессу?</w:t>
      </w:r>
    </w:p>
    <w:p w14:paraId="048AE5E1" w14:textId="77777777" w:rsidR="005506FF" w:rsidRPr="00C17993"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Может ли правило торговли, основанное на предыстории цены актива, обеспечивать доходность, которая будет устойчиво выше средней? Прокомментируйте</w:t>
      </w:r>
      <w:r w:rsidRPr="00C17993">
        <w:rPr>
          <w:rFonts w:ascii="Times New Roman" w:eastAsia="Times New Roman" w:hAnsi="Times New Roman"/>
          <w:sz w:val="28"/>
          <w:szCs w:val="28"/>
        </w:rPr>
        <w:t>.</w:t>
      </w:r>
    </w:p>
    <w:p w14:paraId="5FA197F1"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Переменные </w:t>
      </w:r>
      <w:r w:rsidRPr="005506FF">
        <w:rPr>
          <w:rFonts w:ascii="Times New Roman" w:eastAsia="Times New Roman" w:hAnsi="Times New Roman"/>
          <w:position w:val="-12"/>
          <w:sz w:val="28"/>
          <w:szCs w:val="28"/>
          <w:lang w:val="en-US"/>
        </w:rPr>
        <w:object w:dxaOrig="380" w:dyaOrig="400" w14:anchorId="3652C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9.95pt" o:ole="">
            <v:imagedata r:id="rId8" o:title=""/>
          </v:shape>
          <o:OLEObject Type="Embed" ProgID="Equation.DSMT4" ShapeID="_x0000_i1025" DrawAspect="Content" ObjectID="_1779604146" r:id="rId9"/>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420" w:dyaOrig="400" w14:anchorId="208FF989">
          <v:shape id="_x0000_i1026" type="#_x0000_t75" style="width:19.95pt;height:19.95pt" o:ole="">
            <v:imagedata r:id="rId10" o:title=""/>
          </v:shape>
          <o:OLEObject Type="Embed" ProgID="Equation.DSMT4" ShapeID="_x0000_i1026" DrawAspect="Content" ObjectID="_1779604147" r:id="rId11"/>
        </w:object>
      </w:r>
      <w:r w:rsidRPr="005506FF">
        <w:rPr>
          <w:rFonts w:ascii="Times New Roman" w:eastAsia="Times New Roman" w:hAnsi="Times New Roman"/>
          <w:sz w:val="28"/>
          <w:szCs w:val="28"/>
        </w:rPr>
        <w:t xml:space="preserve"> подчиняются обобщенному Винеровскому процессу со скоростями дрейфа </w:t>
      </w:r>
      <w:r w:rsidRPr="005506FF">
        <w:rPr>
          <w:rFonts w:ascii="Times New Roman" w:eastAsia="Times New Roman" w:hAnsi="Times New Roman"/>
          <w:position w:val="-12"/>
          <w:sz w:val="28"/>
          <w:szCs w:val="28"/>
          <w:lang w:val="en-US"/>
        </w:rPr>
        <w:object w:dxaOrig="320" w:dyaOrig="400" w14:anchorId="4E64AEE5">
          <v:shape id="_x0000_i1027" type="#_x0000_t75" style="width:15.75pt;height:19.95pt" o:ole="">
            <v:imagedata r:id="rId12" o:title=""/>
          </v:shape>
          <o:OLEObject Type="Embed" ProgID="Equation.DSMT4" ShapeID="_x0000_i1027" DrawAspect="Content" ObjectID="_1779604148" r:id="rId13"/>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360" w:dyaOrig="400" w14:anchorId="079674E4">
          <v:shape id="_x0000_i1028" type="#_x0000_t75" style="width:18.75pt;height:19.95pt" o:ole="">
            <v:imagedata r:id="rId14" o:title=""/>
          </v:shape>
          <o:OLEObject Type="Embed" ProgID="Equation.DSMT4" ShapeID="_x0000_i1028" DrawAspect="Content" ObjectID="_1779604149" r:id="rId15"/>
        </w:object>
      </w:r>
      <w:r w:rsidRPr="005506FF">
        <w:rPr>
          <w:rFonts w:ascii="Times New Roman" w:eastAsia="Times New Roman" w:hAnsi="Times New Roman"/>
          <w:sz w:val="28"/>
          <w:szCs w:val="28"/>
        </w:rPr>
        <w:t xml:space="preserve"> и дисперсиями </w:t>
      </w:r>
      <w:r w:rsidRPr="005506FF">
        <w:rPr>
          <w:rFonts w:ascii="Times New Roman" w:eastAsia="Times New Roman" w:hAnsi="Times New Roman"/>
          <w:position w:val="-12"/>
          <w:sz w:val="28"/>
          <w:szCs w:val="28"/>
          <w:lang w:val="en-US"/>
        </w:rPr>
        <w:object w:dxaOrig="380" w:dyaOrig="460" w14:anchorId="320EFF4F">
          <v:shape id="_x0000_i1029" type="#_x0000_t75" style="width:18.75pt;height:23pt" o:ole="">
            <v:imagedata r:id="rId16" o:title=""/>
          </v:shape>
          <o:OLEObject Type="Embed" ProgID="Equation.DSMT4" ShapeID="_x0000_i1029" DrawAspect="Content" ObjectID="_1779604150" r:id="rId17"/>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380" w:dyaOrig="460" w14:anchorId="0465412F">
          <v:shape id="_x0000_i1030" type="#_x0000_t75" style="width:18.75pt;height:23pt" o:ole="">
            <v:imagedata r:id="rId18" o:title=""/>
          </v:shape>
          <o:OLEObject Type="Embed" ProgID="Equation.DSMT4" ShapeID="_x0000_i1030" DrawAspect="Content" ObjectID="_1779604151" r:id="rId19"/>
        </w:object>
      </w:r>
      <w:r w:rsidRPr="005506FF">
        <w:rPr>
          <w:rFonts w:ascii="Times New Roman" w:eastAsia="Times New Roman" w:hAnsi="Times New Roman"/>
          <w:sz w:val="28"/>
          <w:szCs w:val="28"/>
        </w:rPr>
        <w:t xml:space="preserve">. Какому процессу подчиняется величина </w:t>
      </w:r>
      <w:r w:rsidRPr="005506FF">
        <w:rPr>
          <w:rFonts w:ascii="Times New Roman" w:eastAsia="Times New Roman" w:hAnsi="Times New Roman"/>
          <w:position w:val="-12"/>
          <w:sz w:val="28"/>
          <w:szCs w:val="28"/>
          <w:lang w:val="en-US"/>
        </w:rPr>
        <w:object w:dxaOrig="1040" w:dyaOrig="400" w14:anchorId="3B82667D">
          <v:shape id="_x0000_i1031" type="#_x0000_t75" style="width:52.05pt;height:19.95pt" o:ole="">
            <v:imagedata r:id="rId20" o:title=""/>
          </v:shape>
          <o:OLEObject Type="Embed" ProgID="Equation.DSMT4" ShapeID="_x0000_i1031" DrawAspect="Content" ObjectID="_1779604152" r:id="rId21"/>
        </w:object>
      </w:r>
      <w:r w:rsidRPr="005506FF">
        <w:rPr>
          <w:rFonts w:ascii="Times New Roman" w:eastAsia="Times New Roman" w:hAnsi="Times New Roman"/>
          <w:sz w:val="28"/>
          <w:szCs w:val="28"/>
        </w:rPr>
        <w:t xml:space="preserve">, если изменения в переменных </w:t>
      </w:r>
      <w:r w:rsidRPr="005506FF">
        <w:rPr>
          <w:rFonts w:ascii="Times New Roman" w:eastAsia="Times New Roman" w:hAnsi="Times New Roman"/>
          <w:position w:val="-12"/>
          <w:sz w:val="28"/>
          <w:szCs w:val="28"/>
          <w:lang w:val="en-US"/>
        </w:rPr>
        <w:object w:dxaOrig="380" w:dyaOrig="400" w14:anchorId="14A2AF04">
          <v:shape id="_x0000_i1032" type="#_x0000_t75" style="width:18.75pt;height:19.95pt" o:ole="">
            <v:imagedata r:id="rId8" o:title=""/>
          </v:shape>
          <o:OLEObject Type="Embed" ProgID="Equation.DSMT4" ShapeID="_x0000_i1032" DrawAspect="Content" ObjectID="_1779604153" r:id="rId22"/>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420" w:dyaOrig="400" w14:anchorId="4020EB9E">
          <v:shape id="_x0000_i1033" type="#_x0000_t75" style="width:19.95pt;height:19.95pt" o:ole="">
            <v:imagedata r:id="rId10" o:title=""/>
          </v:shape>
          <o:OLEObject Type="Embed" ProgID="Equation.DSMT4" ShapeID="_x0000_i1033" DrawAspect="Content" ObjectID="_1779604154" r:id="rId23"/>
        </w:object>
      </w:r>
      <w:r w:rsidRPr="005506FF">
        <w:rPr>
          <w:rFonts w:ascii="Times New Roman" w:eastAsia="Times New Roman" w:hAnsi="Times New Roman"/>
          <w:sz w:val="28"/>
          <w:szCs w:val="28"/>
        </w:rPr>
        <w:t xml:space="preserve">  не коррелированы для любого короткого промежутка времени? </w:t>
      </w:r>
    </w:p>
    <w:p w14:paraId="554EE306"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lastRenderedPageBreak/>
        <w:t xml:space="preserve">Переменные </w:t>
      </w:r>
      <w:r w:rsidRPr="005506FF">
        <w:rPr>
          <w:rFonts w:ascii="Times New Roman" w:eastAsia="Times New Roman" w:hAnsi="Times New Roman"/>
          <w:position w:val="-12"/>
          <w:sz w:val="28"/>
          <w:szCs w:val="28"/>
          <w:lang w:val="en-US"/>
        </w:rPr>
        <w:object w:dxaOrig="380" w:dyaOrig="400" w14:anchorId="49FBEAF5">
          <v:shape id="_x0000_i1034" type="#_x0000_t75" style="width:18.75pt;height:19.95pt" o:ole="">
            <v:imagedata r:id="rId8" o:title=""/>
          </v:shape>
          <o:OLEObject Type="Embed" ProgID="Equation.DSMT4" ShapeID="_x0000_i1034" DrawAspect="Content" ObjectID="_1779604155" r:id="rId24"/>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420" w:dyaOrig="400" w14:anchorId="60719BAF">
          <v:shape id="_x0000_i1035" type="#_x0000_t75" style="width:19.95pt;height:19.95pt" o:ole="">
            <v:imagedata r:id="rId10" o:title=""/>
          </v:shape>
          <o:OLEObject Type="Embed" ProgID="Equation.DSMT4" ShapeID="_x0000_i1035" DrawAspect="Content" ObjectID="_1779604156" r:id="rId25"/>
        </w:object>
      </w:r>
      <w:r w:rsidRPr="005506FF">
        <w:rPr>
          <w:rFonts w:ascii="Times New Roman" w:eastAsia="Times New Roman" w:hAnsi="Times New Roman"/>
          <w:sz w:val="28"/>
          <w:szCs w:val="28"/>
        </w:rPr>
        <w:t xml:space="preserve"> подчиняются обобщенному Винеровскому процессу со скоростями дрейфа </w:t>
      </w:r>
      <w:r w:rsidRPr="005506FF">
        <w:rPr>
          <w:rFonts w:ascii="Times New Roman" w:eastAsia="Times New Roman" w:hAnsi="Times New Roman"/>
          <w:position w:val="-12"/>
          <w:sz w:val="28"/>
          <w:szCs w:val="28"/>
          <w:lang w:val="en-US"/>
        </w:rPr>
        <w:object w:dxaOrig="320" w:dyaOrig="400" w14:anchorId="016E6AE2">
          <v:shape id="_x0000_i1036" type="#_x0000_t75" style="width:15.75pt;height:19.95pt" o:ole="">
            <v:imagedata r:id="rId12" o:title=""/>
          </v:shape>
          <o:OLEObject Type="Embed" ProgID="Equation.DSMT4" ShapeID="_x0000_i1036" DrawAspect="Content" ObjectID="_1779604157" r:id="rId26"/>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360" w:dyaOrig="400" w14:anchorId="04071F92">
          <v:shape id="_x0000_i1037" type="#_x0000_t75" style="width:18.75pt;height:19.95pt" o:ole="">
            <v:imagedata r:id="rId14" o:title=""/>
          </v:shape>
          <o:OLEObject Type="Embed" ProgID="Equation.DSMT4" ShapeID="_x0000_i1037" DrawAspect="Content" ObjectID="_1779604158" r:id="rId27"/>
        </w:object>
      </w:r>
      <w:r w:rsidRPr="005506FF">
        <w:rPr>
          <w:rFonts w:ascii="Times New Roman" w:eastAsia="Times New Roman" w:hAnsi="Times New Roman"/>
          <w:sz w:val="28"/>
          <w:szCs w:val="28"/>
        </w:rPr>
        <w:t xml:space="preserve"> и дисперсиями</w:t>
      </w:r>
      <w:r w:rsidRPr="005506FF">
        <w:rPr>
          <w:rFonts w:ascii="Times New Roman" w:eastAsia="Times New Roman" w:hAnsi="Times New Roman"/>
          <w:position w:val="-12"/>
          <w:sz w:val="28"/>
          <w:szCs w:val="28"/>
          <w:lang w:val="en-US"/>
        </w:rPr>
        <w:object w:dxaOrig="380" w:dyaOrig="460" w14:anchorId="2052D1C0">
          <v:shape id="_x0000_i1038" type="#_x0000_t75" style="width:18.75pt;height:23pt" o:ole="">
            <v:imagedata r:id="rId16" o:title=""/>
          </v:shape>
          <o:OLEObject Type="Embed" ProgID="Equation.DSMT4" ShapeID="_x0000_i1038" DrawAspect="Content" ObjectID="_1779604159" r:id="rId28"/>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380" w:dyaOrig="460" w14:anchorId="24456A15">
          <v:shape id="_x0000_i1039" type="#_x0000_t75" style="width:18.75pt;height:23pt" o:ole="">
            <v:imagedata r:id="rId18" o:title=""/>
          </v:shape>
          <o:OLEObject Type="Embed" ProgID="Equation.DSMT4" ShapeID="_x0000_i1039" DrawAspect="Content" ObjectID="_1779604160" r:id="rId29"/>
        </w:object>
      </w:r>
      <w:r w:rsidRPr="005506FF">
        <w:rPr>
          <w:rFonts w:ascii="Times New Roman" w:eastAsia="Times New Roman" w:hAnsi="Times New Roman"/>
          <w:sz w:val="28"/>
          <w:szCs w:val="28"/>
        </w:rPr>
        <w:t xml:space="preserve">. Какому процессу подчиняется величина </w:t>
      </w:r>
      <w:r w:rsidRPr="005506FF">
        <w:rPr>
          <w:rFonts w:ascii="Times New Roman" w:eastAsia="Times New Roman" w:hAnsi="Times New Roman"/>
          <w:position w:val="-12"/>
          <w:sz w:val="28"/>
          <w:szCs w:val="28"/>
          <w:lang w:val="en-US"/>
        </w:rPr>
        <w:object w:dxaOrig="1040" w:dyaOrig="400" w14:anchorId="16036C14">
          <v:shape id="_x0000_i1040" type="#_x0000_t75" style="width:52.05pt;height:19.95pt" o:ole="">
            <v:imagedata r:id="rId20" o:title=""/>
          </v:shape>
          <o:OLEObject Type="Embed" ProgID="Equation.DSMT4" ShapeID="_x0000_i1040" DrawAspect="Content" ObjectID="_1779604161" r:id="rId30"/>
        </w:object>
      </w:r>
      <w:r w:rsidRPr="005506FF">
        <w:rPr>
          <w:rFonts w:ascii="Times New Roman" w:eastAsia="Times New Roman" w:hAnsi="Times New Roman"/>
          <w:sz w:val="28"/>
          <w:szCs w:val="28"/>
        </w:rPr>
        <w:t xml:space="preserve"> если изменения значений  переменных </w:t>
      </w:r>
      <w:r w:rsidRPr="005506FF">
        <w:rPr>
          <w:rFonts w:ascii="Times New Roman" w:eastAsia="Times New Roman" w:hAnsi="Times New Roman"/>
          <w:position w:val="-12"/>
          <w:sz w:val="28"/>
          <w:szCs w:val="28"/>
          <w:lang w:val="en-US"/>
        </w:rPr>
        <w:object w:dxaOrig="380" w:dyaOrig="400" w14:anchorId="1C55FF31">
          <v:shape id="_x0000_i1041" type="#_x0000_t75" style="width:18.75pt;height:19.95pt" o:ole="">
            <v:imagedata r:id="rId8" o:title=""/>
          </v:shape>
          <o:OLEObject Type="Embed" ProgID="Equation.DSMT4" ShapeID="_x0000_i1041" DrawAspect="Content" ObjectID="_1779604162" r:id="rId31"/>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12"/>
          <w:sz w:val="28"/>
          <w:szCs w:val="28"/>
          <w:lang w:val="en-US"/>
        </w:rPr>
        <w:object w:dxaOrig="420" w:dyaOrig="400" w14:anchorId="2A2BB44F">
          <v:shape id="_x0000_i1042" type="#_x0000_t75" style="width:19.95pt;height:19.95pt" o:ole="">
            <v:imagedata r:id="rId10" o:title=""/>
          </v:shape>
          <o:OLEObject Type="Embed" ProgID="Equation.DSMT4" ShapeID="_x0000_i1042" DrawAspect="Content" ObjectID="_1779604163" r:id="rId32"/>
        </w:object>
      </w:r>
      <w:r w:rsidRPr="005506FF">
        <w:rPr>
          <w:rFonts w:ascii="Times New Roman" w:eastAsia="Times New Roman" w:hAnsi="Times New Roman"/>
          <w:sz w:val="28"/>
          <w:szCs w:val="28"/>
        </w:rPr>
        <w:t xml:space="preserve"> коррелированы с коэффициентом корреляции  </w:t>
      </w:r>
      <w:r w:rsidRPr="005506FF">
        <w:rPr>
          <w:rFonts w:ascii="Times New Roman" w:eastAsia="Times New Roman" w:hAnsi="Times New Roman"/>
          <w:position w:val="-12"/>
          <w:sz w:val="28"/>
          <w:szCs w:val="28"/>
          <w:lang w:val="en-US"/>
        </w:rPr>
        <w:object w:dxaOrig="279" w:dyaOrig="320" w14:anchorId="69B1110D">
          <v:shape id="_x0000_i1043" type="#_x0000_t75" style="width:14.5pt;height:15.75pt" o:ole="">
            <v:imagedata r:id="rId33" o:title=""/>
          </v:shape>
          <o:OLEObject Type="Embed" ProgID="Equation.DSMT4" ShapeID="_x0000_i1043" DrawAspect="Content" ObjectID="_1779604164" r:id="rId34"/>
        </w:object>
      </w:r>
      <w:r w:rsidRPr="005506FF">
        <w:rPr>
          <w:rFonts w:ascii="Times New Roman" w:eastAsia="Times New Roman" w:hAnsi="Times New Roman"/>
          <w:sz w:val="28"/>
          <w:szCs w:val="28"/>
        </w:rPr>
        <w:t xml:space="preserve"> для любого короткого промежутка времени? </w:t>
      </w:r>
    </w:p>
    <w:p w14:paraId="4E683B4A"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Цены активов </w:t>
      </w:r>
      <w:r w:rsidRPr="005506FF">
        <w:rPr>
          <w:rFonts w:ascii="Times New Roman" w:eastAsia="Times New Roman" w:hAnsi="Times New Roman"/>
          <w:sz w:val="28"/>
          <w:szCs w:val="28"/>
          <w:lang w:val="en-US"/>
        </w:rPr>
        <w:t>A</w:t>
      </w:r>
      <w:r w:rsidRPr="005506FF">
        <w:rPr>
          <w:rFonts w:ascii="Times New Roman" w:eastAsia="Times New Roman" w:hAnsi="Times New Roman"/>
          <w:sz w:val="28"/>
          <w:szCs w:val="28"/>
        </w:rPr>
        <w:t xml:space="preserve"> и В подчиняются геометрическому Броуновскому движению. Изменения цен за любой короткий промежуток времени цены не коррелированы друг с другом. Будет ли портфель, составленный из единицы актива А и единицы актива В, описываться геометрическим броуновским движением? Поясните ответ. </w:t>
      </w:r>
    </w:p>
    <w:p w14:paraId="0FB7651F"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Процесс изменения цены актива описывается уравнением </w:t>
      </w:r>
      <w:r w:rsidRPr="005506FF">
        <w:rPr>
          <w:rFonts w:ascii="Times New Roman" w:eastAsia="Times New Roman" w:hAnsi="Times New Roman"/>
          <w:position w:val="-12"/>
          <w:sz w:val="28"/>
          <w:szCs w:val="28"/>
          <w:lang w:val="en-US"/>
        </w:rPr>
        <w:object w:dxaOrig="2720" w:dyaOrig="460" w14:anchorId="48E819D1">
          <v:shape id="_x0000_i1044" type="#_x0000_t75" style="width:135.55pt;height:23pt" o:ole="">
            <v:imagedata r:id="rId35" o:title=""/>
          </v:shape>
          <o:OLEObject Type="Embed" ProgID="Equation.DSMT4" ShapeID="_x0000_i1044" DrawAspect="Content" ObjectID="_1779604165" r:id="rId36"/>
        </w:object>
      </w:r>
      <w:r w:rsidRPr="005506FF">
        <w:rPr>
          <w:rFonts w:ascii="Times New Roman" w:eastAsia="Times New Roman" w:hAnsi="Times New Roman"/>
          <w:sz w:val="28"/>
          <w:szCs w:val="28"/>
        </w:rPr>
        <w:t xml:space="preserve">, где </w:t>
      </w:r>
      <w:r w:rsidRPr="005506FF">
        <w:rPr>
          <w:rFonts w:ascii="Times New Roman" w:eastAsia="Times New Roman" w:hAnsi="Times New Roman"/>
          <w:position w:val="-12"/>
          <w:sz w:val="28"/>
          <w:szCs w:val="28"/>
          <w:lang w:val="en-US"/>
        </w:rPr>
        <w:object w:dxaOrig="279" w:dyaOrig="300" w14:anchorId="0B335347">
          <v:shape id="_x0000_i1045" type="#_x0000_t75" style="width:14.5pt;height:15.75pt" o:ole="">
            <v:imagedata r:id="rId37" o:title=""/>
          </v:shape>
          <o:OLEObject Type="Embed" ProgID="Equation.DSMT4" ShapeID="_x0000_i1045" DrawAspect="Content" ObjectID="_1779604166" r:id="rId38"/>
        </w:object>
      </w:r>
      <w:r w:rsidRPr="005506FF">
        <w:rPr>
          <w:rFonts w:ascii="Times New Roman" w:eastAsia="Times New Roman" w:hAnsi="Times New Roman"/>
          <w:sz w:val="28"/>
          <w:szCs w:val="28"/>
        </w:rPr>
        <w:t xml:space="preserve"> и </w:t>
      </w:r>
      <w:r w:rsidRPr="005506FF">
        <w:rPr>
          <w:rFonts w:ascii="Times New Roman" w:eastAsia="Times New Roman" w:hAnsi="Times New Roman"/>
          <w:position w:val="-6"/>
          <w:sz w:val="28"/>
          <w:szCs w:val="28"/>
          <w:lang w:val="en-US"/>
        </w:rPr>
        <w:object w:dxaOrig="279" w:dyaOrig="240" w14:anchorId="4B0E70EE">
          <v:shape id="_x0000_i1046" type="#_x0000_t75" style="width:14.5pt;height:12.7pt" o:ole="">
            <v:imagedata r:id="rId39" o:title=""/>
          </v:shape>
          <o:OLEObject Type="Embed" ProgID="Equation.DSMT4" ShapeID="_x0000_i1046" DrawAspect="Content" ObjectID="_1779604167" r:id="rId40"/>
        </w:object>
      </w:r>
      <w:r w:rsidRPr="005506FF">
        <w:rPr>
          <w:rFonts w:ascii="Times New Roman" w:eastAsia="Times New Roman" w:hAnsi="Times New Roman"/>
          <w:sz w:val="28"/>
          <w:szCs w:val="28"/>
        </w:rPr>
        <w:t xml:space="preserve"> постоянные. Объясните разницу между этой моделью и каждой из следующих моделей:</w:t>
      </w:r>
    </w:p>
    <w:p w14:paraId="09AF0492" w14:textId="77777777" w:rsidR="005506FF" w:rsidRPr="005506FF" w:rsidRDefault="005506FF" w:rsidP="008044D1">
      <w:pPr>
        <w:spacing w:line="360" w:lineRule="auto"/>
        <w:ind w:firstLine="567"/>
        <w:rPr>
          <w:rFonts w:ascii="Times New Roman" w:eastAsia="Times New Roman" w:hAnsi="Times New Roman"/>
          <w:sz w:val="28"/>
          <w:szCs w:val="28"/>
        </w:rPr>
      </w:pPr>
      <w:r w:rsidRPr="005506FF">
        <w:rPr>
          <w:rFonts w:ascii="Times New Roman" w:eastAsia="Times New Roman" w:hAnsi="Times New Roman"/>
          <w:position w:val="-12"/>
          <w:sz w:val="28"/>
          <w:szCs w:val="28"/>
          <w:lang w:val="en-US"/>
        </w:rPr>
        <w:object w:dxaOrig="2320" w:dyaOrig="460" w14:anchorId="040F45C3">
          <v:shape id="_x0000_i1047" type="#_x0000_t75" style="width:116.15pt;height:23pt" o:ole="">
            <v:imagedata r:id="rId41" o:title=""/>
          </v:shape>
          <o:OLEObject Type="Embed" ProgID="Equation.DSMT4" ShapeID="_x0000_i1047" DrawAspect="Content" ObjectID="_1779604168" r:id="rId42"/>
        </w:object>
      </w:r>
      <w:r w:rsidRPr="005506FF">
        <w:rPr>
          <w:rFonts w:ascii="Times New Roman" w:eastAsia="Times New Roman" w:hAnsi="Times New Roman"/>
          <w:sz w:val="28"/>
          <w:szCs w:val="28"/>
        </w:rPr>
        <w:t xml:space="preserve">,          </w:t>
      </w:r>
      <w:r w:rsidRPr="005506FF">
        <w:rPr>
          <w:rFonts w:ascii="Times New Roman" w:eastAsia="Times New Roman" w:hAnsi="Times New Roman"/>
          <w:position w:val="-12"/>
          <w:sz w:val="28"/>
          <w:szCs w:val="28"/>
          <w:lang w:val="en-US"/>
        </w:rPr>
        <w:object w:dxaOrig="2500" w:dyaOrig="460" w14:anchorId="58F40183">
          <v:shape id="_x0000_i1048" type="#_x0000_t75" style="width:125.25pt;height:23pt" o:ole="">
            <v:imagedata r:id="rId43" o:title=""/>
          </v:shape>
          <o:OLEObject Type="Embed" ProgID="Equation.DSMT4" ShapeID="_x0000_i1048" DrawAspect="Content" ObjectID="_1779604169" r:id="rId44"/>
        </w:object>
      </w:r>
      <w:r w:rsidRPr="005506FF">
        <w:rPr>
          <w:rFonts w:ascii="Times New Roman" w:eastAsia="Times New Roman" w:hAnsi="Times New Roman"/>
          <w:sz w:val="28"/>
          <w:szCs w:val="28"/>
        </w:rPr>
        <w:t xml:space="preserve">,        </w:t>
      </w:r>
      <w:r w:rsidRPr="005506FF">
        <w:rPr>
          <w:rFonts w:ascii="Times New Roman" w:eastAsia="Times New Roman" w:hAnsi="Times New Roman"/>
          <w:position w:val="-12"/>
          <w:sz w:val="28"/>
          <w:szCs w:val="28"/>
          <w:lang w:val="en-US"/>
        </w:rPr>
        <w:object w:dxaOrig="2520" w:dyaOrig="460" w14:anchorId="23EAD6DB">
          <v:shape id="_x0000_i1049" type="#_x0000_t75" style="width:126.45pt;height:23pt" o:ole="">
            <v:imagedata r:id="rId45" o:title=""/>
          </v:shape>
          <o:OLEObject Type="Embed" ProgID="Equation.DSMT4" ShapeID="_x0000_i1049" DrawAspect="Content" ObjectID="_1779604170" r:id="rId46"/>
        </w:object>
      </w:r>
    </w:p>
    <w:p w14:paraId="1A4F1242" w14:textId="77777777" w:rsidR="005506FF" w:rsidRPr="005506FF" w:rsidRDefault="005506FF" w:rsidP="00C17993">
      <w:pPr>
        <w:spacing w:line="360" w:lineRule="auto"/>
        <w:ind w:firstLine="709"/>
        <w:rPr>
          <w:rFonts w:ascii="Times New Roman" w:eastAsia="Times New Roman" w:hAnsi="Times New Roman"/>
          <w:sz w:val="28"/>
          <w:szCs w:val="28"/>
        </w:rPr>
      </w:pPr>
      <w:r w:rsidRPr="005506FF">
        <w:rPr>
          <w:rFonts w:ascii="Times New Roman" w:eastAsia="Times New Roman" w:hAnsi="Times New Roman"/>
          <w:sz w:val="28"/>
          <w:szCs w:val="28"/>
        </w:rPr>
        <w:t xml:space="preserve">Почему первая модель, описываемая уравнением </w:t>
      </w:r>
      <w:r w:rsidRPr="005506FF">
        <w:rPr>
          <w:rFonts w:ascii="Times New Roman" w:eastAsia="Times New Roman" w:hAnsi="Times New Roman"/>
          <w:position w:val="-12"/>
          <w:sz w:val="28"/>
          <w:szCs w:val="28"/>
          <w:lang w:val="en-US"/>
        </w:rPr>
        <w:object w:dxaOrig="2720" w:dyaOrig="460" w14:anchorId="0341685A">
          <v:shape id="_x0000_i1050" type="#_x0000_t75" style="width:135.55pt;height:23pt" o:ole="">
            <v:imagedata r:id="rId35" o:title=""/>
          </v:shape>
          <o:OLEObject Type="Embed" ProgID="Equation.DSMT4" ShapeID="_x0000_i1050" DrawAspect="Content" ObjectID="_1779604171" r:id="rId47"/>
        </w:object>
      </w:r>
      <w:r w:rsidRPr="005506FF">
        <w:rPr>
          <w:rFonts w:ascii="Times New Roman" w:eastAsia="Times New Roman" w:hAnsi="Times New Roman"/>
          <w:sz w:val="28"/>
          <w:szCs w:val="28"/>
        </w:rPr>
        <w:t xml:space="preserve">  более точно описывает поведение цены актива, чем три остальные?</w:t>
      </w:r>
    </w:p>
    <w:p w14:paraId="667C30D0" w14:textId="1872CC98" w:rsidR="005506FF" w:rsidRPr="00C17993"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Предположим, что краткосрочная процентная ставка, </w:t>
      </w:r>
      <w:r w:rsidRPr="005506FF">
        <w:rPr>
          <w:rFonts w:ascii="Times New Roman" w:eastAsia="Times New Roman" w:hAnsi="Times New Roman"/>
          <w:sz w:val="28"/>
          <w:szCs w:val="28"/>
          <w:lang w:val="en-US"/>
        </w:rPr>
        <w:t>r</w:t>
      </w:r>
      <w:r w:rsidRPr="005506FF">
        <w:rPr>
          <w:rFonts w:ascii="Times New Roman" w:eastAsia="Times New Roman" w:hAnsi="Times New Roman"/>
          <w:sz w:val="28"/>
          <w:szCs w:val="28"/>
        </w:rPr>
        <w:t xml:space="preserve">, подчиняется стохастическому процессу </w:t>
      </w:r>
      <w:r w:rsidRPr="005506FF">
        <w:rPr>
          <w:rFonts w:ascii="Times New Roman" w:eastAsia="Times New Roman" w:hAnsi="Times New Roman"/>
          <w:position w:val="-16"/>
          <w:sz w:val="28"/>
          <w:szCs w:val="28"/>
          <w:lang w:val="en-US"/>
        </w:rPr>
        <w:object w:dxaOrig="2780" w:dyaOrig="460" w14:anchorId="7F4D0189">
          <v:shape id="_x0000_i1051" type="#_x0000_t75" style="width:138.55pt;height:23pt" o:ole="">
            <v:imagedata r:id="rId48" o:title=""/>
          </v:shape>
          <o:OLEObject Type="Embed" ProgID="Equation.DSMT4" ShapeID="_x0000_i1051" DrawAspect="Content" ObjectID="_1779604172" r:id="rId49"/>
        </w:object>
      </w:r>
      <w:r w:rsidRPr="005506FF">
        <w:rPr>
          <w:rFonts w:ascii="Times New Roman" w:eastAsia="Times New Roman" w:hAnsi="Times New Roman"/>
          <w:sz w:val="28"/>
          <w:szCs w:val="28"/>
        </w:rPr>
        <w:t xml:space="preserve">, где </w:t>
      </w:r>
      <w:r w:rsidRPr="005506FF">
        <w:rPr>
          <w:rFonts w:ascii="Times New Roman" w:eastAsia="Times New Roman" w:hAnsi="Times New Roman"/>
          <w:sz w:val="28"/>
          <w:szCs w:val="28"/>
          <w:lang w:val="en-US"/>
        </w:rPr>
        <w:t>a</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b</w:t>
      </w:r>
      <w:r w:rsidRPr="005506FF">
        <w:rPr>
          <w:rFonts w:ascii="Times New Roman" w:eastAsia="Times New Roman" w:hAnsi="Times New Roman"/>
          <w:sz w:val="28"/>
          <w:szCs w:val="28"/>
        </w:rPr>
        <w:t xml:space="preserve">, </w:t>
      </w:r>
      <w:r w:rsidR="00C17993">
        <w:rPr>
          <w:rFonts w:ascii="Times New Roman" w:eastAsia="Times New Roman" w:hAnsi="Times New Roman"/>
          <w:sz w:val="28"/>
          <w:szCs w:val="28"/>
        </w:rPr>
        <w:t xml:space="preserve">и с положительные константы, и </w:t>
      </w:r>
      <w:r w:rsidRPr="005506FF">
        <w:rPr>
          <w:rFonts w:ascii="Times New Roman" w:eastAsia="Times New Roman" w:hAnsi="Times New Roman"/>
          <w:position w:val="-6"/>
          <w:sz w:val="28"/>
          <w:szCs w:val="28"/>
          <w:lang w:val="en-US"/>
        </w:rPr>
        <w:object w:dxaOrig="360" w:dyaOrig="320" w14:anchorId="4840D17E">
          <v:shape id="_x0000_i1052" type="#_x0000_t75" style="width:18.75pt;height:15.75pt" o:ole="">
            <v:imagedata r:id="rId50" o:title=""/>
          </v:shape>
          <o:OLEObject Type="Embed" ProgID="Equation.DSMT4" ShapeID="_x0000_i1052" DrawAspect="Content" ObjectID="_1779604173" r:id="rId51"/>
        </w:object>
      </w:r>
      <w:r w:rsidRPr="005506FF">
        <w:rPr>
          <w:rFonts w:ascii="Times New Roman" w:eastAsia="Times New Roman" w:hAnsi="Times New Roman"/>
          <w:sz w:val="28"/>
          <w:szCs w:val="28"/>
        </w:rPr>
        <w:t xml:space="preserve"> - Винеровский процесс. Опишите природу этого процесса. </w:t>
      </w:r>
    </w:p>
    <w:p w14:paraId="4569764D"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Что предполагается в модели Блека - Шоулза относительно вероятностного распределения цен актива через один год от настоящего момента? Какие предположения делаются о распределении доходности с непрерывным начислением процентов в течение года?</w:t>
      </w:r>
    </w:p>
    <w:p w14:paraId="79EC4089"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Объясните принцип риск - нейтрального ценообразования. </w:t>
      </w:r>
    </w:p>
    <w:p w14:paraId="7774BC6E"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lang w:val="en-US"/>
        </w:rPr>
      </w:pPr>
      <w:r w:rsidRPr="005506FF">
        <w:rPr>
          <w:rFonts w:ascii="Times New Roman" w:eastAsia="Times New Roman" w:hAnsi="Times New Roman"/>
          <w:sz w:val="28"/>
          <w:szCs w:val="28"/>
        </w:rPr>
        <w:t>Что такое подразумеваемая волатильность (</w:t>
      </w:r>
      <w:r w:rsidRPr="005506FF">
        <w:rPr>
          <w:rFonts w:ascii="Times New Roman" w:eastAsia="Times New Roman" w:hAnsi="Times New Roman"/>
          <w:sz w:val="28"/>
          <w:szCs w:val="28"/>
          <w:lang w:val="en-US"/>
        </w:rPr>
        <w:t>implied</w:t>
      </w:r>
      <w:r w:rsidRPr="005506FF">
        <w:rPr>
          <w:rFonts w:ascii="Times New Roman" w:eastAsia="Times New Roman" w:hAnsi="Times New Roman"/>
          <w:sz w:val="28"/>
          <w:szCs w:val="28"/>
        </w:rPr>
        <w:t xml:space="preserve"> </w:t>
      </w:r>
      <w:r w:rsidRPr="005506FF">
        <w:rPr>
          <w:rFonts w:ascii="Times New Roman" w:eastAsia="Times New Roman" w:hAnsi="Times New Roman"/>
          <w:sz w:val="28"/>
          <w:szCs w:val="28"/>
          <w:lang w:val="en-US"/>
        </w:rPr>
        <w:t>volatility</w:t>
      </w:r>
      <w:r w:rsidRPr="005506FF">
        <w:rPr>
          <w:rFonts w:ascii="Times New Roman" w:eastAsia="Times New Roman" w:hAnsi="Times New Roman"/>
          <w:sz w:val="28"/>
          <w:szCs w:val="28"/>
        </w:rPr>
        <w:t>)? Как она вычисляется?</w:t>
      </w:r>
    </w:p>
    <w:p w14:paraId="546DC11E"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lastRenderedPageBreak/>
        <w:t>Покажите, что формулы Блека - Шоулза для цен опционов колл и пут дают значения, для которых справедлив паритет опционов колл и пут.</w:t>
      </w:r>
    </w:p>
    <w:p w14:paraId="1196912A"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Объясните, как опцион на валюту может быть использован для хеджирования. </w:t>
      </w:r>
    </w:p>
    <w:p w14:paraId="584BB5FF"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 xml:space="preserve">Что характеризует показатель гамма опционной позиции? Какие риски возникают в ситуации, когда показатель гамма принимает большое отрицательное значение и показатель дельта равен нулю? </w:t>
      </w:r>
    </w:p>
    <w:p w14:paraId="6B91EB40" w14:textId="77777777" w:rsidR="005506FF" w:rsidRPr="005506FF" w:rsidRDefault="005506FF" w:rsidP="00C17993">
      <w:pPr>
        <w:numPr>
          <w:ilvl w:val="0"/>
          <w:numId w:val="34"/>
        </w:numPr>
        <w:spacing w:after="0" w:line="360" w:lineRule="auto"/>
        <w:ind w:left="0" w:firstLine="709"/>
        <w:jc w:val="both"/>
        <w:rPr>
          <w:rFonts w:ascii="Times New Roman" w:eastAsia="Times New Roman" w:hAnsi="Times New Roman"/>
          <w:sz w:val="28"/>
          <w:szCs w:val="28"/>
        </w:rPr>
      </w:pPr>
      <w:r w:rsidRPr="005506FF">
        <w:rPr>
          <w:rFonts w:ascii="Times New Roman" w:eastAsia="Times New Roman" w:hAnsi="Times New Roman"/>
          <w:sz w:val="28"/>
          <w:szCs w:val="28"/>
        </w:rPr>
        <w:t>Какие из следующих показателей американского опциона можно оценить с помощью единственного биномиального дерева: дельта, гамма, вега, тета, ро? Поясните ответ.</w:t>
      </w:r>
    </w:p>
    <w:bookmarkEnd w:id="24"/>
    <w:p w14:paraId="7FB61EBB" w14:textId="77777777" w:rsidR="00783923" w:rsidRDefault="00363BF9" w:rsidP="00783923">
      <w:pPr>
        <w:overflowPunct w:val="0"/>
        <w:autoSpaceDE w:val="0"/>
        <w:autoSpaceDN w:val="0"/>
        <w:adjustRightInd w:val="0"/>
        <w:spacing w:after="0" w:line="360" w:lineRule="auto"/>
        <w:jc w:val="center"/>
        <w:rPr>
          <w:rFonts w:ascii="Times New Roman" w:eastAsia="Times New Roman" w:hAnsi="Times New Roman"/>
          <w:b/>
          <w:i/>
          <w:color w:val="000000"/>
          <w:sz w:val="28"/>
          <w:szCs w:val="28"/>
          <w:lang w:eastAsia="ru-RU"/>
        </w:rPr>
      </w:pPr>
      <w:r w:rsidRPr="005D2792">
        <w:rPr>
          <w:rFonts w:ascii="Times New Roman" w:eastAsia="Times New Roman" w:hAnsi="Times New Roman"/>
          <w:b/>
          <w:i/>
          <w:color w:val="000000"/>
          <w:sz w:val="28"/>
          <w:szCs w:val="28"/>
          <w:lang w:eastAsia="ru-RU"/>
        </w:rPr>
        <w:t>Пример</w:t>
      </w:r>
      <w:r w:rsidR="00783923">
        <w:rPr>
          <w:rFonts w:ascii="Times New Roman" w:eastAsia="Times New Roman" w:hAnsi="Times New Roman"/>
          <w:b/>
          <w:i/>
          <w:color w:val="000000"/>
          <w:sz w:val="28"/>
          <w:szCs w:val="28"/>
          <w:lang w:eastAsia="ru-RU"/>
        </w:rPr>
        <w:t>ы</w:t>
      </w:r>
      <w:r w:rsidRPr="005D2792">
        <w:rPr>
          <w:rFonts w:ascii="Times New Roman" w:eastAsia="Times New Roman" w:hAnsi="Times New Roman"/>
          <w:b/>
          <w:i/>
          <w:color w:val="000000"/>
          <w:sz w:val="28"/>
          <w:szCs w:val="28"/>
          <w:lang w:eastAsia="ru-RU"/>
        </w:rPr>
        <w:t xml:space="preserve"> </w:t>
      </w:r>
      <w:r w:rsidR="005D2792" w:rsidRPr="005D2792">
        <w:rPr>
          <w:rFonts w:ascii="Times New Roman" w:eastAsia="Times New Roman" w:hAnsi="Times New Roman"/>
          <w:b/>
          <w:i/>
          <w:color w:val="000000"/>
          <w:sz w:val="28"/>
          <w:szCs w:val="28"/>
          <w:lang w:eastAsia="ru-RU"/>
        </w:rPr>
        <w:t>заданий</w:t>
      </w:r>
      <w:r w:rsidRPr="005D2792">
        <w:rPr>
          <w:rFonts w:ascii="Times New Roman" w:eastAsia="Times New Roman" w:hAnsi="Times New Roman"/>
          <w:b/>
          <w:i/>
          <w:color w:val="000000"/>
          <w:sz w:val="28"/>
          <w:szCs w:val="28"/>
          <w:lang w:eastAsia="ru-RU"/>
        </w:rPr>
        <w:t xml:space="preserve"> контрольной работы</w:t>
      </w:r>
      <w:bookmarkStart w:id="25" w:name="_Hlk90660803"/>
    </w:p>
    <w:p w14:paraId="3ADA355E" w14:textId="6E66FAF3" w:rsidR="00783923" w:rsidRPr="00783923" w:rsidRDefault="00783923" w:rsidP="00783923">
      <w:pPr>
        <w:overflowPunct w:val="0"/>
        <w:autoSpaceDE w:val="0"/>
        <w:autoSpaceDN w:val="0"/>
        <w:adjustRightInd w:val="0"/>
        <w:spacing w:after="0" w:line="360" w:lineRule="auto"/>
        <w:jc w:val="center"/>
        <w:rPr>
          <w:rFonts w:ascii="Times New Roman" w:eastAsia="Times New Roman" w:hAnsi="Times New Roman"/>
          <w:b/>
          <w:i/>
          <w:color w:val="000000"/>
          <w:sz w:val="28"/>
          <w:szCs w:val="28"/>
        </w:rPr>
      </w:pPr>
      <w:r w:rsidRPr="00783923">
        <w:rPr>
          <w:rFonts w:ascii="Times New Roman" w:eastAsia="Times New Roman" w:hAnsi="Times New Roman"/>
          <w:b/>
          <w:i/>
          <w:color w:val="000000"/>
          <w:sz w:val="28"/>
          <w:szCs w:val="28"/>
        </w:rPr>
        <w:t>Пример 1</w:t>
      </w:r>
    </w:p>
    <w:bookmarkEnd w:id="25"/>
    <w:p w14:paraId="603E2D8A" w14:textId="7F79F32B" w:rsidR="00783923" w:rsidRPr="00783923" w:rsidRDefault="00783923" w:rsidP="00C17993">
      <w:pPr>
        <w:numPr>
          <w:ilvl w:val="0"/>
          <w:numId w:val="35"/>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Инвестор купил за 5 рублей трехмесячный опцион колл на акцию с ценой исполнения 100 рублей. К моменту исполнения рыночная цена акции составляла 120 рублей. Каков финансовый результат операции для инвестора? </w:t>
      </w:r>
    </w:p>
    <w:p w14:paraId="4C65F188" w14:textId="77777777" w:rsidR="00783923" w:rsidRPr="00783923" w:rsidRDefault="00783923" w:rsidP="00C17993">
      <w:pPr>
        <w:numPr>
          <w:ilvl w:val="0"/>
          <w:numId w:val="35"/>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В настоящий момент цена актива составляет $100. Известно, что через 6 месяцев цена актива будет либо $112, либо $92. Безрисковая процентная ставка составляет 18% годовых при непрерывном начислении процентов. Какова стоимость шестимесячного опциона пут с ценой исполнения $100?</w:t>
      </w:r>
    </w:p>
    <w:p w14:paraId="7DEFC58B" w14:textId="77777777" w:rsidR="00783923" w:rsidRPr="00783923" w:rsidRDefault="00783923" w:rsidP="00C17993">
      <w:pPr>
        <w:numPr>
          <w:ilvl w:val="0"/>
          <w:numId w:val="35"/>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Рассмотрим переменную </w:t>
      </w:r>
      <w:r w:rsidRPr="00783923">
        <w:rPr>
          <w:rFonts w:ascii="Times New Roman" w:hAnsi="Times New Roman"/>
          <w:sz w:val="28"/>
          <w:szCs w:val="28"/>
          <w:lang w:val="en-US"/>
        </w:rPr>
        <w:t>S</w:t>
      </w:r>
      <w:r w:rsidRPr="00783923">
        <w:rPr>
          <w:rFonts w:ascii="Times New Roman" w:hAnsi="Times New Roman"/>
          <w:sz w:val="28"/>
          <w:szCs w:val="28"/>
        </w:rPr>
        <w:t xml:space="preserve">, которая подчиняется процессу </w:t>
      </w:r>
      <w:r w:rsidRPr="00783923">
        <w:rPr>
          <w:rFonts w:ascii="Times New Roman" w:hAnsi="Times New Roman"/>
          <w:b/>
          <w:position w:val="-12"/>
          <w:sz w:val="28"/>
          <w:szCs w:val="28"/>
        </w:rPr>
        <w:object w:dxaOrig="1939" w:dyaOrig="380" w14:anchorId="3EDF8B9E">
          <v:shape id="_x0000_i1053" type="#_x0000_t75" style="width:96.8pt;height:18.75pt" o:ole="">
            <v:imagedata r:id="rId52" o:title=""/>
          </v:shape>
          <o:OLEObject Type="Embed" ProgID="Equation.DSMT4" ShapeID="_x0000_i1053" DrawAspect="Content" ObjectID="_1779604174" r:id="rId53"/>
        </w:object>
      </w:r>
      <w:r w:rsidRPr="00783923">
        <w:rPr>
          <w:rFonts w:ascii="Times New Roman" w:hAnsi="Times New Roman"/>
          <w:b/>
          <w:sz w:val="28"/>
          <w:szCs w:val="28"/>
        </w:rPr>
        <w:t xml:space="preserve">. </w:t>
      </w:r>
      <w:r w:rsidRPr="00783923">
        <w:rPr>
          <w:rFonts w:ascii="Times New Roman" w:hAnsi="Times New Roman"/>
          <w:sz w:val="28"/>
          <w:szCs w:val="28"/>
        </w:rPr>
        <w:t xml:space="preserve">Для первых двух лет </w:t>
      </w:r>
      <w:r w:rsidRPr="00783923">
        <w:rPr>
          <w:rFonts w:ascii="Times New Roman" w:hAnsi="Times New Roman"/>
          <w:position w:val="-12"/>
          <w:sz w:val="28"/>
          <w:szCs w:val="28"/>
        </w:rPr>
        <w:object w:dxaOrig="740" w:dyaOrig="380" w14:anchorId="20FC032B">
          <v:shape id="_x0000_i1054" type="#_x0000_t75" style="width:36.9pt;height:18.75pt" o:ole="">
            <v:imagedata r:id="rId54" o:title=""/>
          </v:shape>
          <o:OLEObject Type="Embed" ProgID="Equation.DSMT4" ShapeID="_x0000_i1054" DrawAspect="Content" ObjectID="_1779604175" r:id="rId55"/>
        </w:object>
      </w:r>
      <w:r w:rsidRPr="00783923">
        <w:rPr>
          <w:rFonts w:ascii="Times New Roman" w:hAnsi="Times New Roman"/>
          <w:sz w:val="28"/>
          <w:szCs w:val="28"/>
        </w:rPr>
        <w:t xml:space="preserve"> и </w:t>
      </w:r>
      <w:r w:rsidRPr="00783923">
        <w:rPr>
          <w:rFonts w:ascii="Times New Roman" w:hAnsi="Times New Roman"/>
          <w:b/>
          <w:position w:val="-6"/>
          <w:sz w:val="28"/>
          <w:szCs w:val="28"/>
        </w:rPr>
        <w:object w:dxaOrig="740" w:dyaOrig="320" w14:anchorId="7F124921">
          <v:shape id="_x0000_i1055" type="#_x0000_t75" style="width:36.9pt;height:15.75pt" o:ole="">
            <v:imagedata r:id="rId56" o:title=""/>
          </v:shape>
          <o:OLEObject Type="Embed" ProgID="Equation.DSMT4" ShapeID="_x0000_i1055" DrawAspect="Content" ObjectID="_1779604176" r:id="rId57"/>
        </w:object>
      </w:r>
      <w:r w:rsidRPr="00783923">
        <w:rPr>
          <w:rFonts w:ascii="Times New Roman" w:hAnsi="Times New Roman"/>
          <w:sz w:val="28"/>
          <w:szCs w:val="28"/>
        </w:rPr>
        <w:t xml:space="preserve">; для последующих двух лет  </w:t>
      </w:r>
      <w:r w:rsidRPr="00783923">
        <w:rPr>
          <w:rFonts w:ascii="Times New Roman" w:hAnsi="Times New Roman"/>
          <w:b/>
          <w:position w:val="-12"/>
          <w:sz w:val="28"/>
          <w:szCs w:val="28"/>
        </w:rPr>
        <w:object w:dxaOrig="720" w:dyaOrig="380" w14:anchorId="7B8C863F">
          <v:shape id="_x0000_i1056" type="#_x0000_t75" style="width:36.3pt;height:18.75pt" o:ole="">
            <v:imagedata r:id="rId58" o:title=""/>
          </v:shape>
          <o:OLEObject Type="Embed" ProgID="Equation.DSMT4" ShapeID="_x0000_i1056" DrawAspect="Content" ObjectID="_1779604177" r:id="rId59"/>
        </w:object>
      </w:r>
      <w:r w:rsidRPr="00783923">
        <w:rPr>
          <w:rFonts w:ascii="Times New Roman" w:hAnsi="Times New Roman"/>
          <w:sz w:val="28"/>
          <w:szCs w:val="28"/>
        </w:rPr>
        <w:t xml:space="preserve"> и </w:t>
      </w:r>
      <w:r w:rsidRPr="00783923">
        <w:rPr>
          <w:rFonts w:ascii="Times New Roman" w:hAnsi="Times New Roman"/>
          <w:b/>
          <w:position w:val="-6"/>
          <w:sz w:val="28"/>
          <w:szCs w:val="28"/>
        </w:rPr>
        <w:object w:dxaOrig="680" w:dyaOrig="320" w14:anchorId="59072A7A">
          <v:shape id="_x0000_i1057" type="#_x0000_t75" style="width:33.9pt;height:15.75pt" o:ole="">
            <v:imagedata r:id="rId60" o:title=""/>
          </v:shape>
          <o:OLEObject Type="Embed" ProgID="Equation.DSMT4" ShapeID="_x0000_i1057" DrawAspect="Content" ObjectID="_1779604178" r:id="rId61"/>
        </w:object>
      </w:r>
      <w:r w:rsidRPr="00783923">
        <w:rPr>
          <w:rFonts w:ascii="Times New Roman" w:hAnsi="Times New Roman"/>
          <w:sz w:val="28"/>
          <w:szCs w:val="28"/>
        </w:rPr>
        <w:t>. Если начальное значение переменной равно 5, каким будет вероятностное распределение значений переменой в конце четвертого года?</w:t>
      </w:r>
    </w:p>
    <w:p w14:paraId="727A6F36" w14:textId="77777777" w:rsidR="00783923" w:rsidRPr="00783923" w:rsidRDefault="00783923" w:rsidP="00C17993">
      <w:pPr>
        <w:numPr>
          <w:ilvl w:val="0"/>
          <w:numId w:val="35"/>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Вычислите цену годового опциона пут европейского типа на актив, по которому не выплачиваются дивиденды, если цена исполнения опциона составляет $150, текущая цена актива $140, безрисковая процентная ставка составляет 10% годовых при непрерывном начислении процентов, и волатильность актива равна 20% в год </w:t>
      </w:r>
    </w:p>
    <w:p w14:paraId="5E09656C" w14:textId="77777777" w:rsidR="00783923" w:rsidRPr="00783923" w:rsidRDefault="00783923" w:rsidP="00C17993">
      <w:pPr>
        <w:numPr>
          <w:ilvl w:val="0"/>
          <w:numId w:val="35"/>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lastRenderedPageBreak/>
        <w:t>Четырехмесячный опцион колл европейского типа в настоящий момент продается за $5. Цена актива $64, цена исполнения опциона $60, ожидается выплата дивиденда в размере $0.80 через 1 месяц. Безрисковая процентная ставка составляет 12% для всех сроков исполнения. Какие возможности эта ситуация открывает для арбитражера?</w:t>
      </w:r>
    </w:p>
    <w:p w14:paraId="2984D559" w14:textId="77777777" w:rsidR="00783923" w:rsidRPr="00783923" w:rsidRDefault="00783923" w:rsidP="00C17993">
      <w:pPr>
        <w:numPr>
          <w:ilvl w:val="0"/>
          <w:numId w:val="35"/>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Рассмотрим опцион американского типа на некоторый актив. Цена актива составляет $80, время до исполнения опциона 10 месяцев, безрисковая процентная ставка 10% годовых, цена исполнения опциона $75, волатильность актива 28%. Дивиденды в размере $1.5ожидаются через 5 месяцев и через 8 месяцев. Рассчитайте цену такого опциона. </w:t>
      </w:r>
    </w:p>
    <w:p w14:paraId="67F98D7F" w14:textId="77777777" w:rsidR="00783923" w:rsidRPr="00783923" w:rsidRDefault="00783923" w:rsidP="00C17993">
      <w:pPr>
        <w:numPr>
          <w:ilvl w:val="0"/>
          <w:numId w:val="35"/>
        </w:numPr>
        <w:spacing w:after="0" w:line="360" w:lineRule="auto"/>
        <w:ind w:left="0" w:firstLine="709"/>
        <w:rPr>
          <w:rFonts w:ascii="Times New Roman" w:hAnsi="Times New Roman"/>
          <w:sz w:val="28"/>
          <w:szCs w:val="28"/>
        </w:rPr>
      </w:pPr>
      <w:r w:rsidRPr="00783923">
        <w:rPr>
          <w:rFonts w:ascii="Times New Roman" w:hAnsi="Times New Roman"/>
          <w:sz w:val="28"/>
          <w:szCs w:val="28"/>
        </w:rPr>
        <w:t xml:space="preserve">Компании известно, что ей предстоит получение определенной суммы в иностранной валюте через 4 месяца. Какой тип опционного контракта лучше использовать для хеджирования? </w:t>
      </w:r>
    </w:p>
    <w:p w14:paraId="494EBFC7" w14:textId="56C09BBE" w:rsidR="00783923" w:rsidRPr="00783923" w:rsidRDefault="00783923" w:rsidP="00C17993">
      <w:pPr>
        <w:numPr>
          <w:ilvl w:val="0"/>
          <w:numId w:val="35"/>
        </w:numPr>
        <w:autoSpaceDE w:val="0"/>
        <w:autoSpaceDN w:val="0"/>
        <w:adjustRightInd w:val="0"/>
        <w:spacing w:after="0" w:line="360" w:lineRule="auto"/>
        <w:ind w:left="0" w:firstLine="709"/>
        <w:rPr>
          <w:rFonts w:ascii="Times New Roman" w:hAnsi="Times New Roman"/>
          <w:sz w:val="28"/>
          <w:szCs w:val="28"/>
        </w:rPr>
      </w:pPr>
      <w:r w:rsidRPr="00783923">
        <w:rPr>
          <w:rFonts w:ascii="Times New Roman" w:hAnsi="Times New Roman"/>
          <w:sz w:val="28"/>
          <w:szCs w:val="28"/>
        </w:rPr>
        <w:t>Какая то</w:t>
      </w:r>
      <w:r>
        <w:rPr>
          <w:rFonts w:ascii="Times New Roman" w:hAnsi="Times New Roman"/>
          <w:sz w:val="28"/>
          <w:szCs w:val="28"/>
        </w:rPr>
        <w:t>ч</w:t>
      </w:r>
      <w:r w:rsidRPr="00783923">
        <w:rPr>
          <w:rFonts w:ascii="Times New Roman" w:hAnsi="Times New Roman"/>
          <w:sz w:val="28"/>
          <w:szCs w:val="28"/>
        </w:rPr>
        <w:t xml:space="preserve">ка зрения на будущее поведение рынка отражена в следующей стратегии </w:t>
      </w:r>
      <w:r w:rsidRPr="00783923">
        <w:rPr>
          <w:rFonts w:ascii="Times New Roman" w:hAnsi="Times New Roman"/>
          <w:i/>
          <w:sz w:val="28"/>
          <w:szCs w:val="28"/>
        </w:rPr>
        <w:t>СТРЭП</w:t>
      </w:r>
      <w:r w:rsidRPr="00783923">
        <w:rPr>
          <w:rFonts w:ascii="Times New Roman" w:hAnsi="Times New Roman"/>
          <w:sz w:val="28"/>
          <w:szCs w:val="28"/>
        </w:rPr>
        <w:t>: купить два европейских опциона колл и один европейский опцион пут с одинаковыми сроками и ценами исполнения?</w:t>
      </w:r>
    </w:p>
    <w:p w14:paraId="6D201786" w14:textId="77777777" w:rsidR="00783923" w:rsidRPr="00783923" w:rsidRDefault="00783923" w:rsidP="00C17993">
      <w:pPr>
        <w:numPr>
          <w:ilvl w:val="0"/>
          <w:numId w:val="35"/>
        </w:numPr>
        <w:autoSpaceDE w:val="0"/>
        <w:autoSpaceDN w:val="0"/>
        <w:adjustRightInd w:val="0"/>
        <w:spacing w:after="0" w:line="360" w:lineRule="auto"/>
        <w:ind w:left="0" w:firstLine="709"/>
        <w:rPr>
          <w:rFonts w:ascii="Times New Roman" w:hAnsi="Times New Roman"/>
          <w:sz w:val="28"/>
          <w:szCs w:val="28"/>
        </w:rPr>
      </w:pPr>
      <w:r w:rsidRPr="00783923">
        <w:rPr>
          <w:rFonts w:ascii="Times New Roman" w:hAnsi="Times New Roman"/>
          <w:sz w:val="28"/>
          <w:szCs w:val="28"/>
        </w:rPr>
        <w:t>Что из следующего истинно в отношении модели Блека – Шоулза (Б-Ш)?</w:t>
      </w:r>
    </w:p>
    <w:p w14:paraId="03334E8B" w14:textId="77777777" w:rsidR="00783923" w:rsidRPr="00783923" w:rsidRDefault="00783923" w:rsidP="00C17993">
      <w:pPr>
        <w:autoSpaceDE w:val="0"/>
        <w:autoSpaceDN w:val="0"/>
        <w:adjustRightInd w:val="0"/>
        <w:spacing w:line="360" w:lineRule="auto"/>
        <w:ind w:firstLine="1134"/>
        <w:rPr>
          <w:rFonts w:ascii="Times New Roman" w:hAnsi="Times New Roman"/>
          <w:sz w:val="28"/>
          <w:szCs w:val="28"/>
        </w:rPr>
      </w:pPr>
      <w:r w:rsidRPr="00783923">
        <w:rPr>
          <w:rFonts w:ascii="Times New Roman" w:hAnsi="Times New Roman"/>
          <w:b/>
          <w:bCs/>
          <w:sz w:val="28"/>
          <w:szCs w:val="28"/>
          <w:lang w:val="en-US"/>
        </w:rPr>
        <w:t>I</w:t>
      </w:r>
      <w:r w:rsidRPr="00783923">
        <w:rPr>
          <w:rFonts w:ascii="Times New Roman" w:hAnsi="Times New Roman"/>
          <w:b/>
          <w:bCs/>
          <w:sz w:val="28"/>
          <w:szCs w:val="28"/>
        </w:rPr>
        <w:t xml:space="preserve">. </w:t>
      </w:r>
      <w:r w:rsidRPr="00783923">
        <w:rPr>
          <w:rFonts w:ascii="Times New Roman" w:hAnsi="Times New Roman"/>
          <w:bCs/>
          <w:sz w:val="28"/>
          <w:szCs w:val="28"/>
        </w:rPr>
        <w:t xml:space="preserve">Модель </w:t>
      </w:r>
      <w:r w:rsidRPr="00783923">
        <w:rPr>
          <w:rFonts w:ascii="Times New Roman" w:hAnsi="Times New Roman"/>
          <w:sz w:val="28"/>
          <w:szCs w:val="28"/>
        </w:rPr>
        <w:t>Б-Ш предполагает, что доходности актива распределены логнормально.</w:t>
      </w:r>
    </w:p>
    <w:p w14:paraId="6258DC79" w14:textId="77777777" w:rsidR="00783923" w:rsidRPr="00783923" w:rsidRDefault="00783923" w:rsidP="00C17993">
      <w:pPr>
        <w:autoSpaceDE w:val="0"/>
        <w:autoSpaceDN w:val="0"/>
        <w:adjustRightInd w:val="0"/>
        <w:spacing w:line="360" w:lineRule="auto"/>
        <w:ind w:firstLine="1134"/>
        <w:rPr>
          <w:rFonts w:ascii="Times New Roman" w:hAnsi="Times New Roman"/>
          <w:sz w:val="28"/>
          <w:szCs w:val="28"/>
        </w:rPr>
      </w:pPr>
      <w:r w:rsidRPr="00783923">
        <w:rPr>
          <w:rFonts w:ascii="Times New Roman" w:hAnsi="Times New Roman"/>
          <w:b/>
          <w:bCs/>
          <w:sz w:val="28"/>
          <w:szCs w:val="28"/>
          <w:lang w:val="en-US"/>
        </w:rPr>
        <w:t>II</w:t>
      </w:r>
      <w:r w:rsidRPr="00783923">
        <w:rPr>
          <w:rFonts w:ascii="Times New Roman" w:hAnsi="Times New Roman"/>
          <w:b/>
          <w:bCs/>
          <w:sz w:val="28"/>
          <w:szCs w:val="28"/>
        </w:rPr>
        <w:t xml:space="preserve">. </w:t>
      </w:r>
      <w:r w:rsidRPr="00783923">
        <w:rPr>
          <w:rFonts w:ascii="Times New Roman" w:hAnsi="Times New Roman"/>
          <w:bCs/>
          <w:sz w:val="28"/>
          <w:szCs w:val="28"/>
        </w:rPr>
        <w:t xml:space="preserve">Модель </w:t>
      </w:r>
      <w:r w:rsidRPr="00783923">
        <w:rPr>
          <w:rFonts w:ascii="Times New Roman" w:hAnsi="Times New Roman"/>
          <w:sz w:val="28"/>
          <w:szCs w:val="28"/>
        </w:rPr>
        <w:t xml:space="preserve">Б-Ш предполагает, что актив торгуется непрерывно </w:t>
      </w:r>
    </w:p>
    <w:p w14:paraId="060EEDB9" w14:textId="77777777" w:rsidR="00783923" w:rsidRPr="00783923" w:rsidRDefault="00783923" w:rsidP="00C17993">
      <w:pPr>
        <w:autoSpaceDE w:val="0"/>
        <w:autoSpaceDN w:val="0"/>
        <w:adjustRightInd w:val="0"/>
        <w:spacing w:line="360" w:lineRule="auto"/>
        <w:ind w:firstLine="1134"/>
        <w:rPr>
          <w:rFonts w:ascii="Times New Roman" w:hAnsi="Times New Roman"/>
          <w:sz w:val="28"/>
          <w:szCs w:val="28"/>
        </w:rPr>
      </w:pPr>
      <w:r w:rsidRPr="00783923">
        <w:rPr>
          <w:rFonts w:ascii="Times New Roman" w:hAnsi="Times New Roman"/>
          <w:b/>
          <w:bCs/>
          <w:sz w:val="28"/>
          <w:szCs w:val="28"/>
          <w:lang w:val="en-US"/>
        </w:rPr>
        <w:t>III</w:t>
      </w:r>
      <w:r w:rsidRPr="00783923">
        <w:rPr>
          <w:rFonts w:ascii="Times New Roman" w:hAnsi="Times New Roman"/>
          <w:b/>
          <w:bCs/>
          <w:sz w:val="28"/>
          <w:szCs w:val="28"/>
        </w:rPr>
        <w:t xml:space="preserve">. </w:t>
      </w:r>
      <w:r w:rsidRPr="00783923">
        <w:rPr>
          <w:rFonts w:ascii="Times New Roman" w:hAnsi="Times New Roman"/>
          <w:bCs/>
          <w:sz w:val="28"/>
          <w:szCs w:val="28"/>
        </w:rPr>
        <w:t xml:space="preserve">Модель </w:t>
      </w:r>
      <w:r w:rsidRPr="00783923">
        <w:rPr>
          <w:rFonts w:ascii="Times New Roman" w:hAnsi="Times New Roman"/>
          <w:sz w:val="28"/>
          <w:szCs w:val="28"/>
        </w:rPr>
        <w:t>Б-Ш предполагает, что безрисковая процентная ставка постоянна и одинакова для всех сроков исполнения.</w:t>
      </w:r>
    </w:p>
    <w:p w14:paraId="110B4DB5" w14:textId="15F0B71F" w:rsidR="00783923" w:rsidRPr="00783923" w:rsidRDefault="00783923" w:rsidP="00C17993">
      <w:pPr>
        <w:autoSpaceDE w:val="0"/>
        <w:autoSpaceDN w:val="0"/>
        <w:adjustRightInd w:val="0"/>
        <w:spacing w:line="360" w:lineRule="auto"/>
        <w:ind w:firstLine="709"/>
        <w:rPr>
          <w:rFonts w:ascii="Times New Roman" w:hAnsi="Times New Roman"/>
          <w:sz w:val="28"/>
          <w:szCs w:val="28"/>
        </w:rPr>
      </w:pPr>
      <w:r w:rsidRPr="00783923">
        <w:rPr>
          <w:rFonts w:ascii="Times New Roman" w:hAnsi="Times New Roman"/>
          <w:b/>
          <w:bCs/>
          <w:sz w:val="28"/>
          <w:szCs w:val="28"/>
          <w:lang w:val="en-US"/>
        </w:rPr>
        <w:t>a</w:t>
      </w:r>
      <w:r w:rsidRPr="00783923">
        <w:rPr>
          <w:rFonts w:ascii="Times New Roman" w:hAnsi="Times New Roman"/>
          <w:b/>
          <w:bCs/>
          <w:sz w:val="28"/>
          <w:szCs w:val="28"/>
        </w:rPr>
        <w:t xml:space="preserve">. </w:t>
      </w:r>
      <w:r w:rsidRPr="00783923">
        <w:rPr>
          <w:rFonts w:ascii="Times New Roman" w:hAnsi="Times New Roman"/>
          <w:bCs/>
          <w:sz w:val="28"/>
          <w:szCs w:val="28"/>
        </w:rPr>
        <w:t xml:space="preserve">только </w:t>
      </w:r>
      <w:r w:rsidRPr="00783923">
        <w:rPr>
          <w:rFonts w:ascii="Times New Roman" w:hAnsi="Times New Roman"/>
          <w:sz w:val="28"/>
          <w:szCs w:val="28"/>
          <w:lang w:val="en-US"/>
        </w:rPr>
        <w:t>I</w:t>
      </w:r>
      <w:r w:rsidRPr="00783923">
        <w:rPr>
          <w:rFonts w:ascii="Times New Roman" w:hAnsi="Times New Roman"/>
          <w:sz w:val="28"/>
          <w:szCs w:val="28"/>
        </w:rPr>
        <w:tab/>
      </w:r>
      <w:r w:rsidRPr="00783923">
        <w:rPr>
          <w:rFonts w:ascii="Times New Roman" w:hAnsi="Times New Roman"/>
          <w:sz w:val="28"/>
          <w:szCs w:val="28"/>
        </w:rPr>
        <w:tab/>
      </w:r>
      <w:r w:rsidRPr="00783923">
        <w:rPr>
          <w:rFonts w:ascii="Times New Roman" w:hAnsi="Times New Roman"/>
          <w:b/>
          <w:bCs/>
          <w:sz w:val="28"/>
          <w:szCs w:val="28"/>
          <w:lang w:val="en-US"/>
        </w:rPr>
        <w:t>b</w:t>
      </w:r>
      <w:r w:rsidRPr="00783923">
        <w:rPr>
          <w:rFonts w:ascii="Times New Roman" w:hAnsi="Times New Roman"/>
          <w:b/>
          <w:bCs/>
          <w:sz w:val="28"/>
          <w:szCs w:val="28"/>
        </w:rPr>
        <w:t xml:space="preserve">. </w:t>
      </w:r>
      <w:r w:rsidRPr="00783923">
        <w:rPr>
          <w:rFonts w:ascii="Times New Roman" w:hAnsi="Times New Roman"/>
          <w:bCs/>
          <w:sz w:val="28"/>
          <w:szCs w:val="28"/>
        </w:rPr>
        <w:t>только</w:t>
      </w:r>
      <w:r w:rsidRPr="00783923">
        <w:rPr>
          <w:rFonts w:ascii="Times New Roman" w:hAnsi="Times New Roman"/>
          <w:b/>
          <w:bCs/>
          <w:sz w:val="28"/>
          <w:szCs w:val="28"/>
        </w:rPr>
        <w:t xml:space="preserve"> </w:t>
      </w:r>
      <w:r w:rsidRPr="00783923">
        <w:rPr>
          <w:rFonts w:ascii="Times New Roman" w:hAnsi="Times New Roman"/>
          <w:sz w:val="28"/>
          <w:szCs w:val="28"/>
          <w:lang w:val="en-US"/>
        </w:rPr>
        <w:t>III</w:t>
      </w:r>
      <w:r w:rsidRPr="00783923">
        <w:rPr>
          <w:rFonts w:ascii="Times New Roman" w:hAnsi="Times New Roman"/>
          <w:sz w:val="28"/>
          <w:szCs w:val="28"/>
        </w:rPr>
        <w:tab/>
      </w:r>
      <w:r w:rsidRPr="00783923">
        <w:rPr>
          <w:rFonts w:ascii="Times New Roman" w:hAnsi="Times New Roman"/>
          <w:b/>
          <w:bCs/>
          <w:sz w:val="28"/>
          <w:szCs w:val="28"/>
          <w:lang w:val="en-US"/>
        </w:rPr>
        <w:t>c</w:t>
      </w:r>
      <w:r w:rsidRPr="00783923">
        <w:rPr>
          <w:rFonts w:ascii="Times New Roman" w:hAnsi="Times New Roman"/>
          <w:b/>
          <w:bCs/>
          <w:sz w:val="28"/>
          <w:szCs w:val="28"/>
        </w:rPr>
        <w:t xml:space="preserve">. </w:t>
      </w:r>
      <w:r w:rsidRPr="00783923">
        <w:rPr>
          <w:rFonts w:ascii="Times New Roman" w:hAnsi="Times New Roman"/>
          <w:sz w:val="28"/>
          <w:szCs w:val="28"/>
          <w:lang w:val="en-US"/>
        </w:rPr>
        <w:t>II</w:t>
      </w:r>
      <w:r w:rsidRPr="00783923">
        <w:rPr>
          <w:rFonts w:ascii="Times New Roman" w:hAnsi="Times New Roman"/>
          <w:sz w:val="28"/>
          <w:szCs w:val="28"/>
        </w:rPr>
        <w:t xml:space="preserve"> и </w:t>
      </w:r>
      <w:r w:rsidRPr="00783923">
        <w:rPr>
          <w:rFonts w:ascii="Times New Roman" w:hAnsi="Times New Roman"/>
          <w:sz w:val="28"/>
          <w:szCs w:val="28"/>
          <w:lang w:val="en-US"/>
        </w:rPr>
        <w:t>III</w:t>
      </w:r>
      <w:r w:rsidRPr="00783923">
        <w:rPr>
          <w:rFonts w:ascii="Times New Roman" w:hAnsi="Times New Roman"/>
          <w:sz w:val="28"/>
          <w:szCs w:val="28"/>
        </w:rPr>
        <w:tab/>
      </w:r>
      <w:r w:rsidRPr="00783923">
        <w:rPr>
          <w:rFonts w:ascii="Times New Roman" w:hAnsi="Times New Roman"/>
          <w:sz w:val="28"/>
          <w:szCs w:val="28"/>
        </w:rPr>
        <w:tab/>
      </w:r>
      <w:r w:rsidRPr="00783923">
        <w:rPr>
          <w:rFonts w:ascii="Times New Roman" w:hAnsi="Times New Roman"/>
          <w:b/>
          <w:bCs/>
          <w:sz w:val="28"/>
          <w:szCs w:val="28"/>
          <w:lang w:val="en-US"/>
        </w:rPr>
        <w:t>d</w:t>
      </w:r>
      <w:r w:rsidRPr="00783923">
        <w:rPr>
          <w:rFonts w:ascii="Times New Roman" w:hAnsi="Times New Roman"/>
          <w:b/>
          <w:bCs/>
          <w:sz w:val="28"/>
          <w:szCs w:val="28"/>
        </w:rPr>
        <w:t xml:space="preserve">. </w:t>
      </w:r>
      <w:r w:rsidRPr="00783923">
        <w:rPr>
          <w:rFonts w:ascii="Times New Roman" w:hAnsi="Times New Roman"/>
          <w:sz w:val="28"/>
          <w:szCs w:val="28"/>
          <w:lang w:val="en-US"/>
        </w:rPr>
        <w:t>I</w:t>
      </w:r>
      <w:r w:rsidRPr="00783923">
        <w:rPr>
          <w:rFonts w:ascii="Times New Roman" w:hAnsi="Times New Roman"/>
          <w:sz w:val="28"/>
          <w:szCs w:val="28"/>
        </w:rPr>
        <w:t xml:space="preserve">, </w:t>
      </w:r>
      <w:r w:rsidRPr="00783923">
        <w:rPr>
          <w:rFonts w:ascii="Times New Roman" w:hAnsi="Times New Roman"/>
          <w:sz w:val="28"/>
          <w:szCs w:val="28"/>
          <w:lang w:val="en-US"/>
        </w:rPr>
        <w:t>II</w:t>
      </w:r>
      <w:r w:rsidRPr="00783923">
        <w:rPr>
          <w:rFonts w:ascii="Times New Roman" w:hAnsi="Times New Roman"/>
          <w:sz w:val="28"/>
          <w:szCs w:val="28"/>
        </w:rPr>
        <w:t xml:space="preserve">, и </w:t>
      </w:r>
      <w:r w:rsidRPr="00783923">
        <w:rPr>
          <w:rFonts w:ascii="Times New Roman" w:hAnsi="Times New Roman"/>
          <w:sz w:val="28"/>
          <w:szCs w:val="28"/>
          <w:lang w:val="en-US"/>
        </w:rPr>
        <w:t>III</w:t>
      </w:r>
    </w:p>
    <w:p w14:paraId="79B0DF09" w14:textId="77777777" w:rsidR="00783923" w:rsidRPr="00783923" w:rsidRDefault="00783923" w:rsidP="00C17993">
      <w:pPr>
        <w:numPr>
          <w:ilvl w:val="0"/>
          <w:numId w:val="35"/>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 В формуле Блека – Шоулза для цены европейского опциона колл, выражение, используемое для вычисления вероятности исполнения опциона, есть</w:t>
      </w:r>
    </w:p>
    <w:p w14:paraId="116944A6" w14:textId="77777777" w:rsidR="00783923" w:rsidRPr="00783923" w:rsidRDefault="00783923" w:rsidP="00783923">
      <w:pPr>
        <w:autoSpaceDE w:val="0"/>
        <w:autoSpaceDN w:val="0"/>
        <w:adjustRightInd w:val="0"/>
        <w:spacing w:line="360" w:lineRule="auto"/>
        <w:ind w:firstLine="567"/>
        <w:rPr>
          <w:rFonts w:ascii="Times New Roman" w:hAnsi="Times New Roman"/>
          <w:sz w:val="28"/>
          <w:szCs w:val="28"/>
          <w:lang w:val="nl-NL"/>
        </w:rPr>
      </w:pPr>
      <w:r w:rsidRPr="00783923">
        <w:rPr>
          <w:rFonts w:ascii="Times New Roman" w:hAnsi="Times New Roman"/>
          <w:b/>
          <w:bCs/>
          <w:sz w:val="28"/>
          <w:szCs w:val="28"/>
          <w:lang w:val="nl-NL"/>
        </w:rPr>
        <w:t xml:space="preserve">a. </w:t>
      </w:r>
      <w:r w:rsidRPr="00783923">
        <w:rPr>
          <w:rFonts w:ascii="Times New Roman" w:hAnsi="Times New Roman"/>
          <w:i/>
          <w:iCs/>
          <w:sz w:val="28"/>
          <w:szCs w:val="28"/>
          <w:lang w:val="nl-NL"/>
        </w:rPr>
        <w:t>d</w:t>
      </w:r>
      <w:r w:rsidRPr="00783923">
        <w:rPr>
          <w:rFonts w:ascii="Times New Roman" w:hAnsi="Times New Roman"/>
          <w:sz w:val="28"/>
          <w:szCs w:val="28"/>
          <w:lang w:val="nl-NL"/>
        </w:rPr>
        <w:t>1</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b. </w:t>
      </w:r>
      <w:r w:rsidRPr="00783923">
        <w:rPr>
          <w:rFonts w:ascii="Times New Roman" w:hAnsi="Times New Roman"/>
          <w:i/>
          <w:iCs/>
          <w:sz w:val="28"/>
          <w:szCs w:val="28"/>
          <w:lang w:val="nl-NL"/>
        </w:rPr>
        <w:t>d</w:t>
      </w:r>
      <w:r w:rsidRPr="00783923">
        <w:rPr>
          <w:rFonts w:ascii="Times New Roman" w:hAnsi="Times New Roman"/>
          <w:sz w:val="28"/>
          <w:szCs w:val="28"/>
          <w:lang w:val="nl-NL"/>
        </w:rPr>
        <w:t>2</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c. </w:t>
      </w:r>
      <w:r w:rsidRPr="00783923">
        <w:rPr>
          <w:rFonts w:ascii="Times New Roman" w:hAnsi="Times New Roman"/>
          <w:i/>
          <w:iCs/>
          <w:sz w:val="28"/>
          <w:szCs w:val="28"/>
          <w:lang w:val="nl-NL"/>
        </w:rPr>
        <w:t>N</w:t>
      </w:r>
      <w:r w:rsidRPr="00783923">
        <w:rPr>
          <w:rFonts w:ascii="Times New Roman" w:hAnsi="Times New Roman"/>
          <w:sz w:val="28"/>
          <w:szCs w:val="28"/>
          <w:lang w:val="nl-NL"/>
        </w:rPr>
        <w:t>(</w:t>
      </w:r>
      <w:r w:rsidRPr="00783923">
        <w:rPr>
          <w:rFonts w:ascii="Times New Roman" w:hAnsi="Times New Roman"/>
          <w:i/>
          <w:iCs/>
          <w:sz w:val="28"/>
          <w:szCs w:val="28"/>
          <w:lang w:val="nl-NL"/>
        </w:rPr>
        <w:t>d</w:t>
      </w:r>
      <w:r w:rsidRPr="00783923">
        <w:rPr>
          <w:rFonts w:ascii="Times New Roman" w:hAnsi="Times New Roman"/>
          <w:sz w:val="28"/>
          <w:szCs w:val="28"/>
          <w:lang w:val="nl-NL"/>
        </w:rPr>
        <w:t>1)</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d. </w:t>
      </w:r>
      <w:r w:rsidRPr="00783923">
        <w:rPr>
          <w:rFonts w:ascii="Times New Roman" w:hAnsi="Times New Roman"/>
          <w:i/>
          <w:iCs/>
          <w:sz w:val="28"/>
          <w:szCs w:val="28"/>
          <w:lang w:val="nl-NL"/>
        </w:rPr>
        <w:t>N</w:t>
      </w:r>
      <w:r w:rsidRPr="00783923">
        <w:rPr>
          <w:rFonts w:ascii="Times New Roman" w:hAnsi="Times New Roman"/>
          <w:sz w:val="28"/>
          <w:szCs w:val="28"/>
          <w:lang w:val="nl-NL"/>
        </w:rPr>
        <w:t>(</w:t>
      </w:r>
      <w:r w:rsidRPr="00783923">
        <w:rPr>
          <w:rFonts w:ascii="Times New Roman" w:hAnsi="Times New Roman"/>
          <w:i/>
          <w:iCs/>
          <w:sz w:val="28"/>
          <w:szCs w:val="28"/>
          <w:lang w:val="nl-NL"/>
        </w:rPr>
        <w:t>d</w:t>
      </w:r>
      <w:r w:rsidRPr="00783923">
        <w:rPr>
          <w:rFonts w:ascii="Times New Roman" w:hAnsi="Times New Roman"/>
          <w:sz w:val="28"/>
          <w:szCs w:val="28"/>
          <w:lang w:val="nl-NL"/>
        </w:rPr>
        <w:t>2)</w:t>
      </w:r>
    </w:p>
    <w:p w14:paraId="2AA5D385" w14:textId="77777777" w:rsidR="00783923" w:rsidRPr="00783923" w:rsidRDefault="00783923" w:rsidP="00783923">
      <w:pPr>
        <w:overflowPunct w:val="0"/>
        <w:autoSpaceDE w:val="0"/>
        <w:autoSpaceDN w:val="0"/>
        <w:adjustRightInd w:val="0"/>
        <w:spacing w:line="360" w:lineRule="auto"/>
        <w:ind w:firstLine="708"/>
        <w:jc w:val="center"/>
        <w:rPr>
          <w:rFonts w:ascii="Times New Roman" w:eastAsia="Times New Roman" w:hAnsi="Times New Roman"/>
          <w:b/>
          <w:i/>
          <w:color w:val="000000"/>
          <w:sz w:val="28"/>
          <w:szCs w:val="28"/>
        </w:rPr>
      </w:pPr>
      <w:r w:rsidRPr="00783923">
        <w:rPr>
          <w:rFonts w:ascii="Times New Roman" w:eastAsia="Times New Roman" w:hAnsi="Times New Roman"/>
          <w:b/>
          <w:i/>
          <w:color w:val="000000"/>
          <w:sz w:val="28"/>
          <w:szCs w:val="28"/>
        </w:rPr>
        <w:t>Пример 2</w:t>
      </w:r>
    </w:p>
    <w:p w14:paraId="36B05B60" w14:textId="77777777" w:rsidR="00783923" w:rsidRPr="00783923" w:rsidRDefault="00783923" w:rsidP="00B4271F">
      <w:pPr>
        <w:numPr>
          <w:ilvl w:val="0"/>
          <w:numId w:val="36"/>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lastRenderedPageBreak/>
        <w:t xml:space="preserve">Инвестор продал за 6 рублей трехмесячный опцион пут на акцию с ценой исполнения 80 рублей. К моменту исполнения рыночная цена акции составляла 70 рублей. Каков финансовый результат операции для инвестора?  </w:t>
      </w:r>
    </w:p>
    <w:p w14:paraId="26AE4559" w14:textId="77777777" w:rsidR="00783923" w:rsidRPr="00783923" w:rsidRDefault="00783923" w:rsidP="00B4271F">
      <w:pPr>
        <w:numPr>
          <w:ilvl w:val="0"/>
          <w:numId w:val="36"/>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В настоящий момент цена актива составляет $80. Известно, что через 6 месяцев цена актива будет либо $92, либо $72. Безрисковая процентная ставка составляет 10% годовых при непрерывном начислении процентов. Какова стоимость шестимесячного опциона пут с ценой исполнения $85?</w:t>
      </w:r>
    </w:p>
    <w:p w14:paraId="06A72826" w14:textId="12BD48FD" w:rsidR="00783923" w:rsidRPr="00783923" w:rsidRDefault="00783923" w:rsidP="00B4271F">
      <w:pPr>
        <w:numPr>
          <w:ilvl w:val="0"/>
          <w:numId w:val="36"/>
        </w:numPr>
        <w:spacing w:after="0" w:line="360" w:lineRule="auto"/>
        <w:ind w:left="0" w:firstLine="709"/>
        <w:rPr>
          <w:rFonts w:ascii="Times New Roman" w:hAnsi="Times New Roman"/>
          <w:sz w:val="28"/>
          <w:szCs w:val="28"/>
        </w:rPr>
      </w:pPr>
      <w:r w:rsidRPr="00783923">
        <w:rPr>
          <w:rFonts w:ascii="Times New Roman" w:hAnsi="Times New Roman"/>
          <w:sz w:val="28"/>
          <w:szCs w:val="28"/>
        </w:rPr>
        <w:t>Наличные активы компании (в миллионах долларов) подчиняются обобщенному Винеровскому процессу со скоростью дрейфа 0.8 в квартал и дисперсией 16.0 в квартал. Какой величины должны быть начальные наличные активы компании, чтобы вероятность того, что к концу года дни станут отрицательными</w:t>
      </w:r>
      <w:r w:rsidR="00B4271F">
        <w:rPr>
          <w:rFonts w:ascii="Times New Roman" w:hAnsi="Times New Roman"/>
          <w:sz w:val="28"/>
          <w:szCs w:val="28"/>
        </w:rPr>
        <w:t>, составляла не более 5%</w:t>
      </w:r>
      <w:r w:rsidRPr="00783923">
        <w:rPr>
          <w:rFonts w:ascii="Times New Roman" w:hAnsi="Times New Roman"/>
          <w:sz w:val="28"/>
          <w:szCs w:val="28"/>
        </w:rPr>
        <w:t>?</w:t>
      </w:r>
    </w:p>
    <w:p w14:paraId="55BBF1DA" w14:textId="77777777" w:rsidR="00783923" w:rsidRPr="00783923" w:rsidRDefault="00783923" w:rsidP="00B4271F">
      <w:pPr>
        <w:numPr>
          <w:ilvl w:val="0"/>
          <w:numId w:val="36"/>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Вычислите цену шестимесячного опциона колл европейского типа на актив, по которому не выплачиваются дивиденды, если цена исполнения опциона составляет $230, текущая цена актива $250, безрисковая процентная ставка составляет 12% годовых при непрерывном начислении процентов, и волатильность актива равна 30% в год </w:t>
      </w:r>
    </w:p>
    <w:p w14:paraId="263A0CF1" w14:textId="77777777" w:rsidR="00783923" w:rsidRPr="00783923" w:rsidRDefault="00783923" w:rsidP="00B4271F">
      <w:pPr>
        <w:numPr>
          <w:ilvl w:val="0"/>
          <w:numId w:val="36"/>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Какова нижняя граница цены двухмесячного европейского опциона пут на актив, по которому не выплачиваются дивиденды, если текущая цена актива составляет $58, цена исполнения опциона составляет $65, безрисковая процентная ставка 5% годовых? </w:t>
      </w:r>
    </w:p>
    <w:p w14:paraId="1C0F3DBD" w14:textId="77777777" w:rsidR="00783923" w:rsidRPr="00783923" w:rsidRDefault="00783923" w:rsidP="00B4271F">
      <w:pPr>
        <w:numPr>
          <w:ilvl w:val="0"/>
          <w:numId w:val="36"/>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Рассмотрим опцион американского типа на некоторый актив. Цена актива составляет $100, время до исполнения опциона 9 месяцев, безрисковая процентная ставка 12% годовых, цена исполнения опциона $90, волатильность актива 25%. Дивиденды в размере $2 ожидаются через 3 месяца и через 6 месяцев. Рассчитайте цену такого опциона. </w:t>
      </w:r>
    </w:p>
    <w:p w14:paraId="0FC03A61" w14:textId="77777777" w:rsidR="00783923" w:rsidRPr="00783923" w:rsidRDefault="00783923" w:rsidP="00B4271F">
      <w:pPr>
        <w:numPr>
          <w:ilvl w:val="0"/>
          <w:numId w:val="36"/>
        </w:numPr>
        <w:spacing w:after="0" w:line="360" w:lineRule="auto"/>
        <w:ind w:left="0" w:firstLine="709"/>
        <w:rPr>
          <w:rFonts w:ascii="Times New Roman" w:hAnsi="Times New Roman"/>
          <w:sz w:val="28"/>
          <w:szCs w:val="28"/>
        </w:rPr>
      </w:pPr>
      <w:r w:rsidRPr="00783923">
        <w:rPr>
          <w:rFonts w:ascii="Times New Roman" w:hAnsi="Times New Roman"/>
          <w:sz w:val="28"/>
          <w:szCs w:val="28"/>
        </w:rPr>
        <w:t>Как повлияет неожиданно выплаченный дивиденд на (</w:t>
      </w:r>
      <w:r w:rsidRPr="00783923">
        <w:rPr>
          <w:rFonts w:ascii="Times New Roman" w:hAnsi="Times New Roman"/>
          <w:sz w:val="28"/>
          <w:szCs w:val="28"/>
          <w:lang w:val="en-US"/>
        </w:rPr>
        <w:t>a</w:t>
      </w:r>
      <w:r w:rsidRPr="00783923">
        <w:rPr>
          <w:rFonts w:ascii="Times New Roman" w:hAnsi="Times New Roman"/>
          <w:sz w:val="28"/>
          <w:szCs w:val="28"/>
        </w:rPr>
        <w:t>) цену опциона колл и (</w:t>
      </w:r>
      <w:r w:rsidRPr="00783923">
        <w:rPr>
          <w:rFonts w:ascii="Times New Roman" w:hAnsi="Times New Roman"/>
          <w:sz w:val="28"/>
          <w:szCs w:val="28"/>
          <w:lang w:val="en-US"/>
        </w:rPr>
        <w:t>b</w:t>
      </w:r>
      <w:r w:rsidRPr="00783923">
        <w:rPr>
          <w:rFonts w:ascii="Times New Roman" w:hAnsi="Times New Roman"/>
          <w:sz w:val="28"/>
          <w:szCs w:val="28"/>
        </w:rPr>
        <w:t>) на цену опциона пут?</w:t>
      </w:r>
    </w:p>
    <w:p w14:paraId="5C8C4FFD" w14:textId="77777777" w:rsidR="00783923" w:rsidRPr="00783923" w:rsidRDefault="00783923" w:rsidP="00B4271F">
      <w:pPr>
        <w:numPr>
          <w:ilvl w:val="0"/>
          <w:numId w:val="36"/>
        </w:numPr>
        <w:autoSpaceDE w:val="0"/>
        <w:autoSpaceDN w:val="0"/>
        <w:adjustRightInd w:val="0"/>
        <w:spacing w:after="0" w:line="360" w:lineRule="auto"/>
        <w:ind w:left="0" w:firstLine="709"/>
        <w:jc w:val="both"/>
        <w:rPr>
          <w:rFonts w:ascii="Times New Roman" w:hAnsi="Times New Roman"/>
          <w:sz w:val="28"/>
          <w:szCs w:val="28"/>
        </w:rPr>
      </w:pPr>
      <w:r w:rsidRPr="00783923">
        <w:rPr>
          <w:rFonts w:ascii="Times New Roman" w:hAnsi="Times New Roman"/>
          <w:sz w:val="28"/>
          <w:szCs w:val="28"/>
        </w:rPr>
        <w:lastRenderedPageBreak/>
        <w:t xml:space="preserve">Какая точка зрения на будущее поведение рынка отражена в следующей стратегии? СТРИП: купить один опцион колл европейского типа и два опциона пут европейского типа с одинаковыми датами и ценами исполнения </w:t>
      </w:r>
    </w:p>
    <w:p w14:paraId="0DE571F5" w14:textId="77777777" w:rsidR="00783923" w:rsidRPr="00783923" w:rsidRDefault="00783923" w:rsidP="00B4271F">
      <w:pPr>
        <w:numPr>
          <w:ilvl w:val="0"/>
          <w:numId w:val="36"/>
        </w:numPr>
        <w:autoSpaceDE w:val="0"/>
        <w:autoSpaceDN w:val="0"/>
        <w:adjustRightInd w:val="0"/>
        <w:spacing w:after="0" w:line="360" w:lineRule="auto"/>
        <w:ind w:left="0" w:firstLine="709"/>
        <w:rPr>
          <w:rFonts w:ascii="Times New Roman" w:hAnsi="Times New Roman"/>
          <w:sz w:val="28"/>
          <w:szCs w:val="28"/>
        </w:rPr>
      </w:pPr>
      <w:r w:rsidRPr="00783923">
        <w:rPr>
          <w:rFonts w:ascii="Times New Roman" w:hAnsi="Times New Roman"/>
          <w:sz w:val="28"/>
          <w:szCs w:val="28"/>
        </w:rPr>
        <w:t>Что из следующих утверждений относительно опционов на фьючерсы истинно?</w:t>
      </w:r>
    </w:p>
    <w:p w14:paraId="36517DB3" w14:textId="77777777" w:rsidR="00783923" w:rsidRPr="00783923" w:rsidRDefault="00783923" w:rsidP="00B4271F">
      <w:pPr>
        <w:pStyle w:val="a3"/>
        <w:numPr>
          <w:ilvl w:val="1"/>
          <w:numId w:val="37"/>
        </w:numPr>
        <w:autoSpaceDE w:val="0"/>
        <w:autoSpaceDN w:val="0"/>
        <w:adjustRightInd w:val="0"/>
        <w:spacing w:line="360" w:lineRule="auto"/>
        <w:ind w:left="624" w:firstLine="567"/>
        <w:rPr>
          <w:sz w:val="28"/>
          <w:szCs w:val="28"/>
        </w:rPr>
      </w:pPr>
      <w:r w:rsidRPr="00783923">
        <w:rPr>
          <w:bCs/>
          <w:sz w:val="28"/>
          <w:szCs w:val="28"/>
        </w:rPr>
        <w:t xml:space="preserve">Американский колл равен по цене европейскому коллу </w:t>
      </w:r>
      <w:r w:rsidRPr="00783923">
        <w:rPr>
          <w:sz w:val="28"/>
          <w:szCs w:val="28"/>
          <w:lang w:val="en-US"/>
        </w:rPr>
        <w:t>l</w:t>
      </w:r>
      <w:r w:rsidRPr="00783923">
        <w:rPr>
          <w:sz w:val="28"/>
          <w:szCs w:val="28"/>
        </w:rPr>
        <w:t>.</w:t>
      </w:r>
    </w:p>
    <w:p w14:paraId="6F50109E" w14:textId="77777777" w:rsidR="00783923" w:rsidRPr="00783923" w:rsidRDefault="00783923" w:rsidP="00B4271F">
      <w:pPr>
        <w:pStyle w:val="a3"/>
        <w:numPr>
          <w:ilvl w:val="1"/>
          <w:numId w:val="37"/>
        </w:numPr>
        <w:autoSpaceDE w:val="0"/>
        <w:autoSpaceDN w:val="0"/>
        <w:adjustRightInd w:val="0"/>
        <w:spacing w:line="360" w:lineRule="auto"/>
        <w:ind w:left="624" w:firstLine="567"/>
        <w:rPr>
          <w:sz w:val="28"/>
          <w:szCs w:val="28"/>
        </w:rPr>
      </w:pPr>
      <w:r w:rsidRPr="00783923">
        <w:rPr>
          <w:bCs/>
          <w:sz w:val="28"/>
          <w:szCs w:val="28"/>
        </w:rPr>
        <w:t>Американский пут равен по цене европейскому путу.</w:t>
      </w:r>
      <w:r w:rsidRPr="00783923">
        <w:rPr>
          <w:b/>
          <w:bCs/>
          <w:sz w:val="28"/>
          <w:szCs w:val="28"/>
        </w:rPr>
        <w:t xml:space="preserve"> </w:t>
      </w:r>
    </w:p>
    <w:p w14:paraId="6D9A805F" w14:textId="77777777" w:rsidR="00783923" w:rsidRPr="00783923" w:rsidRDefault="00783923" w:rsidP="00B4271F">
      <w:pPr>
        <w:pStyle w:val="a3"/>
        <w:numPr>
          <w:ilvl w:val="1"/>
          <w:numId w:val="37"/>
        </w:numPr>
        <w:autoSpaceDE w:val="0"/>
        <w:autoSpaceDN w:val="0"/>
        <w:adjustRightInd w:val="0"/>
        <w:spacing w:line="360" w:lineRule="auto"/>
        <w:ind w:left="624" w:firstLine="567"/>
        <w:rPr>
          <w:sz w:val="28"/>
          <w:szCs w:val="28"/>
        </w:rPr>
      </w:pPr>
      <w:r w:rsidRPr="00783923">
        <w:rPr>
          <w:bCs/>
          <w:sz w:val="28"/>
          <w:szCs w:val="28"/>
        </w:rPr>
        <w:t xml:space="preserve">Паритет опционов пут и колл справедлив в равной степени для обоих опционов (европейских и американских) </w:t>
      </w:r>
    </w:p>
    <w:p w14:paraId="5B3BA9D5" w14:textId="77777777" w:rsidR="00783923" w:rsidRPr="00783923" w:rsidRDefault="00783923" w:rsidP="00B4271F">
      <w:pPr>
        <w:pStyle w:val="a3"/>
        <w:numPr>
          <w:ilvl w:val="1"/>
          <w:numId w:val="37"/>
        </w:numPr>
        <w:spacing w:line="360" w:lineRule="auto"/>
        <w:ind w:left="624" w:firstLine="567"/>
        <w:rPr>
          <w:sz w:val="28"/>
          <w:szCs w:val="28"/>
          <w:lang w:val="en-US"/>
        </w:rPr>
      </w:pPr>
      <w:r w:rsidRPr="00783923">
        <w:rPr>
          <w:bCs/>
          <w:sz w:val="28"/>
          <w:szCs w:val="28"/>
        </w:rPr>
        <w:t>Верных</w:t>
      </w:r>
      <w:r w:rsidRPr="00783923">
        <w:rPr>
          <w:bCs/>
          <w:sz w:val="28"/>
          <w:szCs w:val="28"/>
          <w:lang w:val="en-US"/>
        </w:rPr>
        <w:t xml:space="preserve"> </w:t>
      </w:r>
      <w:r w:rsidRPr="00783923">
        <w:rPr>
          <w:bCs/>
          <w:sz w:val="28"/>
          <w:szCs w:val="28"/>
        </w:rPr>
        <w:t>утверждений</w:t>
      </w:r>
      <w:r w:rsidRPr="00783923">
        <w:rPr>
          <w:bCs/>
          <w:sz w:val="28"/>
          <w:szCs w:val="28"/>
          <w:lang w:val="en-US"/>
        </w:rPr>
        <w:t xml:space="preserve"> </w:t>
      </w:r>
      <w:r w:rsidRPr="00783923">
        <w:rPr>
          <w:bCs/>
          <w:sz w:val="28"/>
          <w:szCs w:val="28"/>
        </w:rPr>
        <w:t>нет</w:t>
      </w:r>
      <w:r w:rsidRPr="00783923">
        <w:rPr>
          <w:bCs/>
          <w:sz w:val="28"/>
          <w:szCs w:val="28"/>
          <w:lang w:val="en-US"/>
        </w:rPr>
        <w:t xml:space="preserve"> </w:t>
      </w:r>
    </w:p>
    <w:p w14:paraId="1AEF2AD2" w14:textId="77777777" w:rsidR="00783923" w:rsidRPr="00783923" w:rsidRDefault="00783923" w:rsidP="00B4271F">
      <w:pPr>
        <w:numPr>
          <w:ilvl w:val="0"/>
          <w:numId w:val="36"/>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В формуле Блека – Шоулза для цены европейского опциона колл, выражение, используемое для вычисления вероятности исполнения опциона, есть</w:t>
      </w:r>
    </w:p>
    <w:p w14:paraId="644A76FB" w14:textId="77777777" w:rsidR="00783923" w:rsidRPr="00783923" w:rsidRDefault="00783923" w:rsidP="00B4271F">
      <w:pPr>
        <w:autoSpaceDE w:val="0"/>
        <w:autoSpaceDN w:val="0"/>
        <w:adjustRightInd w:val="0"/>
        <w:spacing w:line="360" w:lineRule="auto"/>
        <w:ind w:firstLine="709"/>
        <w:rPr>
          <w:rFonts w:ascii="Times New Roman" w:hAnsi="Times New Roman"/>
          <w:sz w:val="28"/>
          <w:szCs w:val="28"/>
          <w:lang w:val="nl-NL"/>
        </w:rPr>
      </w:pPr>
      <w:r w:rsidRPr="00783923">
        <w:rPr>
          <w:rFonts w:ascii="Times New Roman" w:hAnsi="Times New Roman"/>
          <w:b/>
          <w:bCs/>
          <w:sz w:val="28"/>
          <w:szCs w:val="28"/>
          <w:lang w:val="nl-NL"/>
        </w:rPr>
        <w:t xml:space="preserve">a. </w:t>
      </w:r>
      <w:r w:rsidRPr="00783923">
        <w:rPr>
          <w:rFonts w:ascii="Times New Roman" w:hAnsi="Times New Roman"/>
          <w:i/>
          <w:iCs/>
          <w:sz w:val="28"/>
          <w:szCs w:val="28"/>
          <w:lang w:val="nl-NL"/>
        </w:rPr>
        <w:t>d</w:t>
      </w:r>
      <w:r w:rsidRPr="00783923">
        <w:rPr>
          <w:rFonts w:ascii="Times New Roman" w:hAnsi="Times New Roman"/>
          <w:sz w:val="28"/>
          <w:szCs w:val="28"/>
          <w:lang w:val="nl-NL"/>
        </w:rPr>
        <w:t>1</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b. </w:t>
      </w:r>
      <w:r w:rsidRPr="00783923">
        <w:rPr>
          <w:rFonts w:ascii="Times New Roman" w:hAnsi="Times New Roman"/>
          <w:i/>
          <w:iCs/>
          <w:sz w:val="28"/>
          <w:szCs w:val="28"/>
          <w:lang w:val="nl-NL"/>
        </w:rPr>
        <w:t>d</w:t>
      </w:r>
      <w:r w:rsidRPr="00783923">
        <w:rPr>
          <w:rFonts w:ascii="Times New Roman" w:hAnsi="Times New Roman"/>
          <w:sz w:val="28"/>
          <w:szCs w:val="28"/>
          <w:lang w:val="nl-NL"/>
        </w:rPr>
        <w:t>2</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c. </w:t>
      </w:r>
      <w:r w:rsidRPr="00783923">
        <w:rPr>
          <w:rFonts w:ascii="Times New Roman" w:hAnsi="Times New Roman"/>
          <w:i/>
          <w:iCs/>
          <w:sz w:val="28"/>
          <w:szCs w:val="28"/>
          <w:lang w:val="nl-NL"/>
        </w:rPr>
        <w:t>N</w:t>
      </w:r>
      <w:r w:rsidRPr="00783923">
        <w:rPr>
          <w:rFonts w:ascii="Times New Roman" w:hAnsi="Times New Roman"/>
          <w:sz w:val="28"/>
          <w:szCs w:val="28"/>
          <w:lang w:val="nl-NL"/>
        </w:rPr>
        <w:t>(</w:t>
      </w:r>
      <w:r w:rsidRPr="00783923">
        <w:rPr>
          <w:rFonts w:ascii="Times New Roman" w:hAnsi="Times New Roman"/>
          <w:i/>
          <w:iCs/>
          <w:sz w:val="28"/>
          <w:szCs w:val="28"/>
          <w:lang w:val="nl-NL"/>
        </w:rPr>
        <w:t>d</w:t>
      </w:r>
      <w:r w:rsidRPr="00783923">
        <w:rPr>
          <w:rFonts w:ascii="Times New Roman" w:hAnsi="Times New Roman"/>
          <w:sz w:val="28"/>
          <w:szCs w:val="28"/>
          <w:lang w:val="nl-NL"/>
        </w:rPr>
        <w:t>1)</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d. </w:t>
      </w:r>
      <w:r w:rsidRPr="00783923">
        <w:rPr>
          <w:rFonts w:ascii="Times New Roman" w:hAnsi="Times New Roman"/>
          <w:i/>
          <w:iCs/>
          <w:sz w:val="28"/>
          <w:szCs w:val="28"/>
          <w:lang w:val="nl-NL"/>
        </w:rPr>
        <w:t>N</w:t>
      </w:r>
      <w:r w:rsidRPr="00783923">
        <w:rPr>
          <w:rFonts w:ascii="Times New Roman" w:hAnsi="Times New Roman"/>
          <w:sz w:val="28"/>
          <w:szCs w:val="28"/>
          <w:lang w:val="nl-NL"/>
        </w:rPr>
        <w:t>(</w:t>
      </w:r>
      <w:r w:rsidRPr="00783923">
        <w:rPr>
          <w:rFonts w:ascii="Times New Roman" w:hAnsi="Times New Roman"/>
          <w:i/>
          <w:iCs/>
          <w:sz w:val="28"/>
          <w:szCs w:val="28"/>
          <w:lang w:val="nl-NL"/>
        </w:rPr>
        <w:t>d</w:t>
      </w:r>
      <w:r w:rsidRPr="00783923">
        <w:rPr>
          <w:rFonts w:ascii="Times New Roman" w:hAnsi="Times New Roman"/>
          <w:sz w:val="28"/>
          <w:szCs w:val="28"/>
          <w:lang w:val="nl-NL"/>
        </w:rPr>
        <w:t>2)</w:t>
      </w:r>
    </w:p>
    <w:p w14:paraId="3C5F5051" w14:textId="77777777" w:rsidR="00783923" w:rsidRPr="00783923" w:rsidRDefault="00783923" w:rsidP="00783923">
      <w:pPr>
        <w:overflowPunct w:val="0"/>
        <w:autoSpaceDE w:val="0"/>
        <w:autoSpaceDN w:val="0"/>
        <w:adjustRightInd w:val="0"/>
        <w:spacing w:line="360" w:lineRule="auto"/>
        <w:ind w:firstLine="708"/>
        <w:jc w:val="center"/>
        <w:rPr>
          <w:rFonts w:ascii="Times New Roman" w:eastAsia="Times New Roman" w:hAnsi="Times New Roman"/>
          <w:b/>
          <w:i/>
          <w:color w:val="000000"/>
          <w:sz w:val="28"/>
          <w:szCs w:val="28"/>
        </w:rPr>
      </w:pPr>
      <w:r w:rsidRPr="00783923">
        <w:rPr>
          <w:rFonts w:ascii="Times New Roman" w:eastAsia="Times New Roman" w:hAnsi="Times New Roman"/>
          <w:b/>
          <w:i/>
          <w:color w:val="000000"/>
          <w:sz w:val="28"/>
          <w:szCs w:val="28"/>
        </w:rPr>
        <w:t>Пример 3</w:t>
      </w:r>
    </w:p>
    <w:p w14:paraId="2F99095F" w14:textId="77777777" w:rsidR="00783923" w:rsidRPr="00783923" w:rsidRDefault="00783923" w:rsidP="00B4271F">
      <w:pPr>
        <w:numPr>
          <w:ilvl w:val="0"/>
          <w:numId w:val="38"/>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Инвестор купил за 5 рублей трехмесячный опцион колл на акцию с ценой исполнения 100 рублей. К моменту исполнения рыночная цена акции составляла 120 рублей. Каков финансовый результат операции для инвестора?  </w:t>
      </w:r>
    </w:p>
    <w:p w14:paraId="1D09421A" w14:textId="77777777" w:rsidR="00783923" w:rsidRPr="00783923" w:rsidRDefault="00783923" w:rsidP="00B4271F">
      <w:pPr>
        <w:numPr>
          <w:ilvl w:val="0"/>
          <w:numId w:val="38"/>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В настоящий момент цена актива составляет $100. Известно, что через 6 месяцев цена актива будет либо $112, либо $92. Безрисковая процентная ставка составляет 18% годовых при непрерывном начислении процентов. Какова стоимость шестимесячного опциона пут с ценой исполнения $100?</w:t>
      </w:r>
    </w:p>
    <w:p w14:paraId="0739A8F4" w14:textId="77777777" w:rsidR="00783923" w:rsidRPr="00783923" w:rsidRDefault="00783923" w:rsidP="00B4271F">
      <w:pPr>
        <w:numPr>
          <w:ilvl w:val="0"/>
          <w:numId w:val="38"/>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Рассмотрим переменную </w:t>
      </w:r>
      <w:r w:rsidRPr="00783923">
        <w:rPr>
          <w:rFonts w:ascii="Times New Roman" w:hAnsi="Times New Roman"/>
          <w:sz w:val="28"/>
          <w:szCs w:val="28"/>
          <w:lang w:val="en-US"/>
        </w:rPr>
        <w:t>S</w:t>
      </w:r>
      <w:r w:rsidRPr="00783923">
        <w:rPr>
          <w:rFonts w:ascii="Times New Roman" w:hAnsi="Times New Roman"/>
          <w:sz w:val="28"/>
          <w:szCs w:val="28"/>
        </w:rPr>
        <w:t xml:space="preserve">, которая подчиняется процессу </w:t>
      </w:r>
      <w:r w:rsidRPr="00783923">
        <w:rPr>
          <w:rFonts w:ascii="Times New Roman" w:hAnsi="Times New Roman"/>
          <w:b/>
          <w:position w:val="-12"/>
          <w:sz w:val="28"/>
          <w:szCs w:val="28"/>
        </w:rPr>
        <w:object w:dxaOrig="1939" w:dyaOrig="380" w14:anchorId="02F57373">
          <v:shape id="_x0000_i1058" type="#_x0000_t75" style="width:96.8pt;height:18.75pt" o:ole="">
            <v:imagedata r:id="rId52" o:title=""/>
          </v:shape>
          <o:OLEObject Type="Embed" ProgID="Equation.DSMT4" ShapeID="_x0000_i1058" DrawAspect="Content" ObjectID="_1779604179" r:id="rId62"/>
        </w:object>
      </w:r>
      <w:r w:rsidRPr="00783923">
        <w:rPr>
          <w:rFonts w:ascii="Times New Roman" w:hAnsi="Times New Roman"/>
          <w:b/>
          <w:sz w:val="28"/>
          <w:szCs w:val="28"/>
        </w:rPr>
        <w:t xml:space="preserve">. </w:t>
      </w:r>
      <w:r w:rsidRPr="00783923">
        <w:rPr>
          <w:rFonts w:ascii="Times New Roman" w:hAnsi="Times New Roman"/>
          <w:sz w:val="28"/>
          <w:szCs w:val="28"/>
        </w:rPr>
        <w:t xml:space="preserve">Для первых двух лет </w:t>
      </w:r>
      <w:r w:rsidRPr="00783923">
        <w:rPr>
          <w:rFonts w:ascii="Times New Roman" w:hAnsi="Times New Roman"/>
          <w:position w:val="-12"/>
          <w:sz w:val="28"/>
          <w:szCs w:val="28"/>
        </w:rPr>
        <w:object w:dxaOrig="740" w:dyaOrig="380" w14:anchorId="1D5AB030">
          <v:shape id="_x0000_i1059" type="#_x0000_t75" style="width:36.9pt;height:18.75pt" o:ole="">
            <v:imagedata r:id="rId54" o:title=""/>
          </v:shape>
          <o:OLEObject Type="Embed" ProgID="Equation.DSMT4" ShapeID="_x0000_i1059" DrawAspect="Content" ObjectID="_1779604180" r:id="rId63"/>
        </w:object>
      </w:r>
      <w:r w:rsidRPr="00783923">
        <w:rPr>
          <w:rFonts w:ascii="Times New Roman" w:hAnsi="Times New Roman"/>
          <w:sz w:val="28"/>
          <w:szCs w:val="28"/>
        </w:rPr>
        <w:t xml:space="preserve"> и </w:t>
      </w:r>
      <w:r w:rsidRPr="00783923">
        <w:rPr>
          <w:rFonts w:ascii="Times New Roman" w:hAnsi="Times New Roman"/>
          <w:b/>
          <w:position w:val="-6"/>
          <w:sz w:val="28"/>
          <w:szCs w:val="28"/>
        </w:rPr>
        <w:object w:dxaOrig="740" w:dyaOrig="320" w14:anchorId="3B25D7C3">
          <v:shape id="_x0000_i1060" type="#_x0000_t75" style="width:36.9pt;height:15.75pt" o:ole="">
            <v:imagedata r:id="rId56" o:title=""/>
          </v:shape>
          <o:OLEObject Type="Embed" ProgID="Equation.DSMT4" ShapeID="_x0000_i1060" DrawAspect="Content" ObjectID="_1779604181" r:id="rId64"/>
        </w:object>
      </w:r>
      <w:r w:rsidRPr="00783923">
        <w:rPr>
          <w:rFonts w:ascii="Times New Roman" w:hAnsi="Times New Roman"/>
          <w:sz w:val="28"/>
          <w:szCs w:val="28"/>
        </w:rPr>
        <w:t xml:space="preserve">; для последующих двух лет  </w:t>
      </w:r>
      <w:r w:rsidRPr="00783923">
        <w:rPr>
          <w:rFonts w:ascii="Times New Roman" w:hAnsi="Times New Roman"/>
          <w:b/>
          <w:position w:val="-12"/>
          <w:sz w:val="28"/>
          <w:szCs w:val="28"/>
        </w:rPr>
        <w:object w:dxaOrig="720" w:dyaOrig="380" w14:anchorId="35D338C5">
          <v:shape id="_x0000_i1061" type="#_x0000_t75" style="width:36.3pt;height:18.75pt" o:ole="">
            <v:imagedata r:id="rId58" o:title=""/>
          </v:shape>
          <o:OLEObject Type="Embed" ProgID="Equation.DSMT4" ShapeID="_x0000_i1061" DrawAspect="Content" ObjectID="_1779604182" r:id="rId65"/>
        </w:object>
      </w:r>
      <w:r w:rsidRPr="00783923">
        <w:rPr>
          <w:rFonts w:ascii="Times New Roman" w:hAnsi="Times New Roman"/>
          <w:sz w:val="28"/>
          <w:szCs w:val="28"/>
        </w:rPr>
        <w:t xml:space="preserve"> и </w:t>
      </w:r>
      <w:r w:rsidRPr="00783923">
        <w:rPr>
          <w:rFonts w:ascii="Times New Roman" w:hAnsi="Times New Roman"/>
          <w:b/>
          <w:position w:val="-6"/>
          <w:sz w:val="28"/>
          <w:szCs w:val="28"/>
        </w:rPr>
        <w:object w:dxaOrig="680" w:dyaOrig="320" w14:anchorId="0335AABF">
          <v:shape id="_x0000_i1062" type="#_x0000_t75" style="width:33.9pt;height:15.75pt" o:ole="">
            <v:imagedata r:id="rId60" o:title=""/>
          </v:shape>
          <o:OLEObject Type="Embed" ProgID="Equation.DSMT4" ShapeID="_x0000_i1062" DrawAspect="Content" ObjectID="_1779604183" r:id="rId66"/>
        </w:object>
      </w:r>
      <w:r w:rsidRPr="00783923">
        <w:rPr>
          <w:rFonts w:ascii="Times New Roman" w:hAnsi="Times New Roman"/>
          <w:sz w:val="28"/>
          <w:szCs w:val="28"/>
        </w:rPr>
        <w:t>. Если начальное значение переменной равно 5, каким будет вероятностное распределение значений переменой в конце четвертого года?</w:t>
      </w:r>
    </w:p>
    <w:p w14:paraId="4A135362" w14:textId="77777777" w:rsidR="00783923" w:rsidRPr="00783923" w:rsidRDefault="00783923" w:rsidP="00B4271F">
      <w:pPr>
        <w:numPr>
          <w:ilvl w:val="0"/>
          <w:numId w:val="38"/>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Вычислите цену годового опциона пут европейского типа на актив, по которому не выплачиваются дивиденды, если цена исполнения опциона составляет </w:t>
      </w:r>
      <w:r w:rsidRPr="00783923">
        <w:rPr>
          <w:rFonts w:ascii="Times New Roman" w:hAnsi="Times New Roman"/>
          <w:sz w:val="28"/>
          <w:szCs w:val="28"/>
        </w:rPr>
        <w:lastRenderedPageBreak/>
        <w:t xml:space="preserve">$150, текущая цена актива $140, безрисковая процентная ставка составляет 10% годовых при непрерывном начислении процентов, и волатильность актива равна 20% в год </w:t>
      </w:r>
    </w:p>
    <w:p w14:paraId="6272C006" w14:textId="77777777" w:rsidR="00783923" w:rsidRPr="00783923" w:rsidRDefault="00783923" w:rsidP="00B4271F">
      <w:pPr>
        <w:numPr>
          <w:ilvl w:val="0"/>
          <w:numId w:val="38"/>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Четырехмесячный опцион колл европейского типа в настоящий момент продается за $5. Цена актива $64, цена исполнения опциона $60, ожидается выплата дивиденда в размере $0.80 через 1 месяц. Безрисковая процентная ставка составляет 12% для всех сроков исполнения. Какие возможности эта ситуация открывает для арбитражера?</w:t>
      </w:r>
    </w:p>
    <w:p w14:paraId="673D95D2" w14:textId="77777777" w:rsidR="00783923" w:rsidRPr="00783923" w:rsidRDefault="00783923" w:rsidP="00B4271F">
      <w:pPr>
        <w:numPr>
          <w:ilvl w:val="0"/>
          <w:numId w:val="38"/>
        </w:numPr>
        <w:spacing w:after="0" w:line="360" w:lineRule="auto"/>
        <w:ind w:left="0" w:firstLine="709"/>
        <w:jc w:val="both"/>
        <w:rPr>
          <w:rFonts w:ascii="Times New Roman" w:hAnsi="Times New Roman"/>
          <w:sz w:val="28"/>
          <w:szCs w:val="28"/>
        </w:rPr>
      </w:pPr>
      <w:r w:rsidRPr="00783923">
        <w:rPr>
          <w:rFonts w:ascii="Times New Roman" w:hAnsi="Times New Roman"/>
          <w:sz w:val="28"/>
          <w:szCs w:val="28"/>
        </w:rPr>
        <w:t xml:space="preserve">Рассмотрим опцион американского типа на некоторый актив. Цена актива составляет $80, время до исполнения опциона 10 месяцев, безрисковая процентная ставка 10% годовых, цена исполнения опциона $75, волатильность актива 28%. Дивиденды в размере $1.5ожидаются через 5 месяцев и через 8 месяцев. Рассчитайте цену такого опциона. </w:t>
      </w:r>
    </w:p>
    <w:p w14:paraId="40A98BDB" w14:textId="77777777" w:rsidR="00783923" w:rsidRPr="00783923" w:rsidRDefault="00783923" w:rsidP="00B4271F">
      <w:pPr>
        <w:numPr>
          <w:ilvl w:val="0"/>
          <w:numId w:val="38"/>
        </w:numPr>
        <w:spacing w:after="0" w:line="360" w:lineRule="auto"/>
        <w:ind w:left="0" w:firstLine="709"/>
        <w:rPr>
          <w:rFonts w:ascii="Times New Roman" w:hAnsi="Times New Roman"/>
          <w:sz w:val="28"/>
          <w:szCs w:val="28"/>
        </w:rPr>
      </w:pPr>
      <w:r w:rsidRPr="00783923">
        <w:rPr>
          <w:rFonts w:ascii="Times New Roman" w:hAnsi="Times New Roman"/>
          <w:sz w:val="28"/>
          <w:szCs w:val="28"/>
        </w:rPr>
        <w:t xml:space="preserve">Компании известно, что ей предстоит получение определенной суммы в иностранной валюте через 4 месяца. Какой тип опционного контракта лучше использовать для хеджирования  </w:t>
      </w:r>
    </w:p>
    <w:p w14:paraId="43671FFC" w14:textId="77777777" w:rsidR="00783923" w:rsidRPr="00783923" w:rsidRDefault="00783923" w:rsidP="00B4271F">
      <w:pPr>
        <w:numPr>
          <w:ilvl w:val="0"/>
          <w:numId w:val="38"/>
        </w:numPr>
        <w:autoSpaceDE w:val="0"/>
        <w:autoSpaceDN w:val="0"/>
        <w:adjustRightInd w:val="0"/>
        <w:spacing w:after="0" w:line="360" w:lineRule="auto"/>
        <w:ind w:left="0" w:firstLine="709"/>
        <w:rPr>
          <w:rFonts w:ascii="Times New Roman" w:hAnsi="Times New Roman"/>
          <w:sz w:val="28"/>
          <w:szCs w:val="28"/>
        </w:rPr>
      </w:pPr>
      <w:r w:rsidRPr="00783923">
        <w:rPr>
          <w:rFonts w:ascii="Times New Roman" w:hAnsi="Times New Roman"/>
          <w:sz w:val="28"/>
          <w:szCs w:val="28"/>
        </w:rPr>
        <w:t xml:space="preserve">Какая тоска зрения на будущее поведение рынка отражена в следующей стратегии </w:t>
      </w:r>
      <w:r w:rsidRPr="00783923">
        <w:rPr>
          <w:rFonts w:ascii="Times New Roman" w:hAnsi="Times New Roman"/>
          <w:i/>
          <w:sz w:val="28"/>
          <w:szCs w:val="28"/>
        </w:rPr>
        <w:t>СТРЭП</w:t>
      </w:r>
      <w:r w:rsidRPr="00783923">
        <w:rPr>
          <w:rFonts w:ascii="Times New Roman" w:hAnsi="Times New Roman"/>
          <w:sz w:val="28"/>
          <w:szCs w:val="28"/>
        </w:rPr>
        <w:t>: купить два европейских опциона колл и один европейский опцион пут с одинаковыми сроками и ценами исполнения?</w:t>
      </w:r>
    </w:p>
    <w:p w14:paraId="6642CEB3" w14:textId="4DE271BE" w:rsidR="00783923" w:rsidRPr="00783923" w:rsidRDefault="00783923" w:rsidP="00783923">
      <w:pPr>
        <w:numPr>
          <w:ilvl w:val="0"/>
          <w:numId w:val="38"/>
        </w:numPr>
        <w:spacing w:after="0" w:line="360" w:lineRule="auto"/>
        <w:ind w:left="0" w:firstLine="567"/>
        <w:jc w:val="both"/>
        <w:rPr>
          <w:rFonts w:ascii="Times New Roman" w:hAnsi="Times New Roman"/>
          <w:sz w:val="28"/>
          <w:szCs w:val="28"/>
        </w:rPr>
      </w:pPr>
      <w:r w:rsidRPr="00783923">
        <w:rPr>
          <w:rFonts w:ascii="Times New Roman" w:hAnsi="Times New Roman"/>
          <w:sz w:val="28"/>
          <w:szCs w:val="28"/>
        </w:rPr>
        <w:t xml:space="preserve">Что из следующего </w:t>
      </w:r>
      <w:r w:rsidRPr="00783923">
        <w:rPr>
          <w:rFonts w:ascii="Times New Roman" w:hAnsi="Times New Roman"/>
          <w:b/>
          <w:i/>
          <w:sz w:val="28"/>
          <w:szCs w:val="28"/>
        </w:rPr>
        <w:t>истинно</w:t>
      </w:r>
      <w:r w:rsidRPr="00783923">
        <w:rPr>
          <w:rFonts w:ascii="Times New Roman" w:hAnsi="Times New Roman"/>
          <w:sz w:val="28"/>
          <w:szCs w:val="28"/>
        </w:rPr>
        <w:t xml:space="preserve"> в отношении модели Блека – Шоулза (Б-Ш)?</w:t>
      </w:r>
    </w:p>
    <w:p w14:paraId="2C00A629" w14:textId="77777777" w:rsidR="00783923" w:rsidRPr="00783923" w:rsidRDefault="00783923" w:rsidP="00C17993">
      <w:pPr>
        <w:numPr>
          <w:ilvl w:val="2"/>
          <w:numId w:val="38"/>
        </w:numPr>
        <w:autoSpaceDE w:val="0"/>
        <w:autoSpaceDN w:val="0"/>
        <w:adjustRightInd w:val="0"/>
        <w:spacing w:after="0" w:line="360" w:lineRule="auto"/>
        <w:ind w:left="0" w:firstLine="1276"/>
        <w:jc w:val="both"/>
        <w:rPr>
          <w:rFonts w:ascii="Times New Roman" w:hAnsi="Times New Roman"/>
          <w:sz w:val="28"/>
          <w:szCs w:val="28"/>
        </w:rPr>
      </w:pPr>
      <w:r w:rsidRPr="00783923">
        <w:rPr>
          <w:rFonts w:ascii="Times New Roman" w:hAnsi="Times New Roman"/>
          <w:bCs/>
          <w:sz w:val="28"/>
          <w:szCs w:val="28"/>
        </w:rPr>
        <w:t xml:space="preserve">Модель </w:t>
      </w:r>
      <w:r w:rsidRPr="00783923">
        <w:rPr>
          <w:rFonts w:ascii="Times New Roman" w:hAnsi="Times New Roman"/>
          <w:sz w:val="28"/>
          <w:szCs w:val="28"/>
        </w:rPr>
        <w:t>Б-Ш предполагает, что доходности актива распределены логнормально.</w:t>
      </w:r>
    </w:p>
    <w:p w14:paraId="2FF33369" w14:textId="77777777" w:rsidR="00783923" w:rsidRPr="00783923" w:rsidRDefault="00783923" w:rsidP="00C17993">
      <w:pPr>
        <w:numPr>
          <w:ilvl w:val="2"/>
          <w:numId w:val="38"/>
        </w:numPr>
        <w:autoSpaceDE w:val="0"/>
        <w:autoSpaceDN w:val="0"/>
        <w:adjustRightInd w:val="0"/>
        <w:spacing w:after="0" w:line="360" w:lineRule="auto"/>
        <w:ind w:left="0" w:firstLine="1276"/>
        <w:jc w:val="both"/>
        <w:rPr>
          <w:rFonts w:ascii="Times New Roman" w:hAnsi="Times New Roman"/>
          <w:sz w:val="28"/>
          <w:szCs w:val="28"/>
        </w:rPr>
      </w:pPr>
      <w:r w:rsidRPr="00783923">
        <w:rPr>
          <w:rFonts w:ascii="Times New Roman" w:hAnsi="Times New Roman"/>
          <w:bCs/>
          <w:sz w:val="28"/>
          <w:szCs w:val="28"/>
        </w:rPr>
        <w:t xml:space="preserve">Модель </w:t>
      </w:r>
      <w:r w:rsidRPr="00783923">
        <w:rPr>
          <w:rFonts w:ascii="Times New Roman" w:hAnsi="Times New Roman"/>
          <w:sz w:val="28"/>
          <w:szCs w:val="28"/>
        </w:rPr>
        <w:t xml:space="preserve">Б-Ш предполагает, что актив торгуется непрерывно </w:t>
      </w:r>
    </w:p>
    <w:p w14:paraId="200805AF" w14:textId="77777777" w:rsidR="00783923" w:rsidRPr="00783923" w:rsidRDefault="00783923" w:rsidP="00C17993">
      <w:pPr>
        <w:numPr>
          <w:ilvl w:val="2"/>
          <w:numId w:val="38"/>
        </w:numPr>
        <w:autoSpaceDE w:val="0"/>
        <w:autoSpaceDN w:val="0"/>
        <w:adjustRightInd w:val="0"/>
        <w:spacing w:after="0" w:line="360" w:lineRule="auto"/>
        <w:ind w:left="0" w:firstLine="1276"/>
        <w:jc w:val="both"/>
        <w:rPr>
          <w:rFonts w:ascii="Times New Roman" w:hAnsi="Times New Roman"/>
          <w:sz w:val="28"/>
          <w:szCs w:val="28"/>
        </w:rPr>
      </w:pPr>
      <w:r w:rsidRPr="00783923">
        <w:rPr>
          <w:rFonts w:ascii="Times New Roman" w:hAnsi="Times New Roman"/>
          <w:bCs/>
          <w:sz w:val="28"/>
          <w:szCs w:val="28"/>
        </w:rPr>
        <w:t xml:space="preserve">Модель </w:t>
      </w:r>
      <w:r w:rsidRPr="00783923">
        <w:rPr>
          <w:rFonts w:ascii="Times New Roman" w:hAnsi="Times New Roman"/>
          <w:sz w:val="28"/>
          <w:szCs w:val="28"/>
        </w:rPr>
        <w:t>Б-Ш предполагает, что безрисковая процентная ставка постоянна и одинакова для всех сроков исполнения.</w:t>
      </w:r>
    </w:p>
    <w:p w14:paraId="7EF93D9C" w14:textId="69FA2F4D" w:rsidR="00783923" w:rsidRPr="00783923" w:rsidRDefault="00783923" w:rsidP="00783923">
      <w:pPr>
        <w:autoSpaceDE w:val="0"/>
        <w:autoSpaceDN w:val="0"/>
        <w:adjustRightInd w:val="0"/>
        <w:spacing w:line="360" w:lineRule="auto"/>
        <w:ind w:firstLine="567"/>
        <w:rPr>
          <w:rFonts w:ascii="Times New Roman" w:hAnsi="Times New Roman"/>
          <w:sz w:val="28"/>
          <w:szCs w:val="28"/>
        </w:rPr>
      </w:pPr>
      <w:r w:rsidRPr="00783923">
        <w:rPr>
          <w:rFonts w:ascii="Times New Roman" w:hAnsi="Times New Roman"/>
          <w:b/>
          <w:bCs/>
          <w:sz w:val="28"/>
          <w:szCs w:val="28"/>
          <w:lang w:val="en-US"/>
        </w:rPr>
        <w:t>a</w:t>
      </w:r>
      <w:r w:rsidRPr="00783923">
        <w:rPr>
          <w:rFonts w:ascii="Times New Roman" w:hAnsi="Times New Roman"/>
          <w:b/>
          <w:bCs/>
          <w:sz w:val="28"/>
          <w:szCs w:val="28"/>
        </w:rPr>
        <w:t xml:space="preserve">. </w:t>
      </w:r>
      <w:r w:rsidRPr="00783923">
        <w:rPr>
          <w:rFonts w:ascii="Times New Roman" w:hAnsi="Times New Roman"/>
          <w:bCs/>
          <w:sz w:val="28"/>
          <w:szCs w:val="28"/>
        </w:rPr>
        <w:t xml:space="preserve">только </w:t>
      </w:r>
      <w:r w:rsidRPr="00783923">
        <w:rPr>
          <w:rFonts w:ascii="Times New Roman" w:hAnsi="Times New Roman"/>
          <w:sz w:val="28"/>
          <w:szCs w:val="28"/>
          <w:lang w:val="en-US"/>
        </w:rPr>
        <w:t>I</w:t>
      </w:r>
      <w:r w:rsidRPr="00783923">
        <w:rPr>
          <w:rFonts w:ascii="Times New Roman" w:hAnsi="Times New Roman"/>
          <w:sz w:val="28"/>
          <w:szCs w:val="28"/>
        </w:rPr>
        <w:tab/>
      </w:r>
      <w:r w:rsidRPr="00783923">
        <w:rPr>
          <w:rFonts w:ascii="Times New Roman" w:hAnsi="Times New Roman"/>
          <w:sz w:val="28"/>
          <w:szCs w:val="28"/>
        </w:rPr>
        <w:tab/>
      </w:r>
      <w:r w:rsidRPr="00783923">
        <w:rPr>
          <w:rFonts w:ascii="Times New Roman" w:hAnsi="Times New Roman"/>
          <w:b/>
          <w:bCs/>
          <w:sz w:val="28"/>
          <w:szCs w:val="28"/>
          <w:lang w:val="en-US"/>
        </w:rPr>
        <w:t>b</w:t>
      </w:r>
      <w:r w:rsidRPr="00783923">
        <w:rPr>
          <w:rFonts w:ascii="Times New Roman" w:hAnsi="Times New Roman"/>
          <w:b/>
          <w:bCs/>
          <w:sz w:val="28"/>
          <w:szCs w:val="28"/>
        </w:rPr>
        <w:t xml:space="preserve">. </w:t>
      </w:r>
      <w:r w:rsidRPr="00783923">
        <w:rPr>
          <w:rFonts w:ascii="Times New Roman" w:hAnsi="Times New Roman"/>
          <w:bCs/>
          <w:sz w:val="28"/>
          <w:szCs w:val="28"/>
        </w:rPr>
        <w:t>только</w:t>
      </w:r>
      <w:r w:rsidRPr="00783923">
        <w:rPr>
          <w:rFonts w:ascii="Times New Roman" w:hAnsi="Times New Roman"/>
          <w:b/>
          <w:bCs/>
          <w:sz w:val="28"/>
          <w:szCs w:val="28"/>
        </w:rPr>
        <w:t xml:space="preserve"> </w:t>
      </w:r>
      <w:r w:rsidRPr="00783923">
        <w:rPr>
          <w:rFonts w:ascii="Times New Roman" w:hAnsi="Times New Roman"/>
          <w:sz w:val="28"/>
          <w:szCs w:val="28"/>
          <w:lang w:val="en-US"/>
        </w:rPr>
        <w:t>III</w:t>
      </w:r>
      <w:r w:rsidRPr="00783923">
        <w:rPr>
          <w:rFonts w:ascii="Times New Roman" w:hAnsi="Times New Roman"/>
          <w:sz w:val="28"/>
          <w:szCs w:val="28"/>
        </w:rPr>
        <w:tab/>
      </w:r>
      <w:r w:rsidRPr="00783923">
        <w:rPr>
          <w:rFonts w:ascii="Times New Roman" w:hAnsi="Times New Roman"/>
          <w:sz w:val="28"/>
          <w:szCs w:val="28"/>
        </w:rPr>
        <w:tab/>
      </w:r>
      <w:r w:rsidRPr="00783923">
        <w:rPr>
          <w:rFonts w:ascii="Times New Roman" w:hAnsi="Times New Roman"/>
          <w:b/>
          <w:bCs/>
          <w:sz w:val="28"/>
          <w:szCs w:val="28"/>
          <w:lang w:val="en-US"/>
        </w:rPr>
        <w:t>c</w:t>
      </w:r>
      <w:r w:rsidRPr="00783923">
        <w:rPr>
          <w:rFonts w:ascii="Times New Roman" w:hAnsi="Times New Roman"/>
          <w:b/>
          <w:bCs/>
          <w:sz w:val="28"/>
          <w:szCs w:val="28"/>
        </w:rPr>
        <w:t xml:space="preserve">. </w:t>
      </w:r>
      <w:r w:rsidRPr="00783923">
        <w:rPr>
          <w:rFonts w:ascii="Times New Roman" w:hAnsi="Times New Roman"/>
          <w:sz w:val="28"/>
          <w:szCs w:val="28"/>
          <w:lang w:val="en-US"/>
        </w:rPr>
        <w:t>II</w:t>
      </w:r>
      <w:r w:rsidRPr="00783923">
        <w:rPr>
          <w:rFonts w:ascii="Times New Roman" w:hAnsi="Times New Roman"/>
          <w:sz w:val="28"/>
          <w:szCs w:val="28"/>
        </w:rPr>
        <w:t xml:space="preserve"> и </w:t>
      </w:r>
      <w:r w:rsidRPr="00783923">
        <w:rPr>
          <w:rFonts w:ascii="Times New Roman" w:hAnsi="Times New Roman"/>
          <w:sz w:val="28"/>
          <w:szCs w:val="28"/>
          <w:lang w:val="en-US"/>
        </w:rPr>
        <w:t>III</w:t>
      </w:r>
      <w:r w:rsidRPr="00783923">
        <w:rPr>
          <w:rFonts w:ascii="Times New Roman" w:hAnsi="Times New Roman"/>
          <w:sz w:val="28"/>
          <w:szCs w:val="28"/>
        </w:rPr>
        <w:tab/>
      </w:r>
      <w:r w:rsidRPr="00783923">
        <w:rPr>
          <w:rFonts w:ascii="Times New Roman" w:hAnsi="Times New Roman"/>
          <w:sz w:val="28"/>
          <w:szCs w:val="28"/>
        </w:rPr>
        <w:tab/>
      </w:r>
      <w:r w:rsidRPr="00783923">
        <w:rPr>
          <w:rFonts w:ascii="Times New Roman" w:hAnsi="Times New Roman"/>
          <w:sz w:val="28"/>
          <w:szCs w:val="28"/>
        </w:rPr>
        <w:tab/>
      </w:r>
      <w:r w:rsidRPr="00783923">
        <w:rPr>
          <w:rFonts w:ascii="Times New Roman" w:hAnsi="Times New Roman"/>
          <w:b/>
          <w:bCs/>
          <w:sz w:val="28"/>
          <w:szCs w:val="28"/>
          <w:lang w:val="en-US"/>
        </w:rPr>
        <w:t>d</w:t>
      </w:r>
      <w:r w:rsidRPr="00783923">
        <w:rPr>
          <w:rFonts w:ascii="Times New Roman" w:hAnsi="Times New Roman"/>
          <w:b/>
          <w:bCs/>
          <w:sz w:val="28"/>
          <w:szCs w:val="28"/>
        </w:rPr>
        <w:t xml:space="preserve">. </w:t>
      </w:r>
      <w:r w:rsidRPr="00783923">
        <w:rPr>
          <w:rFonts w:ascii="Times New Roman" w:hAnsi="Times New Roman"/>
          <w:sz w:val="28"/>
          <w:szCs w:val="28"/>
          <w:lang w:val="en-US"/>
        </w:rPr>
        <w:t>I</w:t>
      </w:r>
      <w:r w:rsidRPr="00783923">
        <w:rPr>
          <w:rFonts w:ascii="Times New Roman" w:hAnsi="Times New Roman"/>
          <w:sz w:val="28"/>
          <w:szCs w:val="28"/>
        </w:rPr>
        <w:t xml:space="preserve">, </w:t>
      </w:r>
      <w:r w:rsidRPr="00783923">
        <w:rPr>
          <w:rFonts w:ascii="Times New Roman" w:hAnsi="Times New Roman"/>
          <w:sz w:val="28"/>
          <w:szCs w:val="28"/>
          <w:lang w:val="en-US"/>
        </w:rPr>
        <w:t>II</w:t>
      </w:r>
      <w:r w:rsidRPr="00783923">
        <w:rPr>
          <w:rFonts w:ascii="Times New Roman" w:hAnsi="Times New Roman"/>
          <w:sz w:val="28"/>
          <w:szCs w:val="28"/>
        </w:rPr>
        <w:t xml:space="preserve">, и </w:t>
      </w:r>
      <w:r w:rsidRPr="00783923">
        <w:rPr>
          <w:rFonts w:ascii="Times New Roman" w:hAnsi="Times New Roman"/>
          <w:sz w:val="28"/>
          <w:szCs w:val="28"/>
          <w:lang w:val="en-US"/>
        </w:rPr>
        <w:t>III</w:t>
      </w:r>
    </w:p>
    <w:p w14:paraId="11C16655" w14:textId="77777777" w:rsidR="00783923" w:rsidRPr="00783923" w:rsidRDefault="00783923" w:rsidP="00783923">
      <w:pPr>
        <w:autoSpaceDE w:val="0"/>
        <w:autoSpaceDN w:val="0"/>
        <w:adjustRightInd w:val="0"/>
        <w:spacing w:line="360" w:lineRule="auto"/>
        <w:ind w:firstLine="567"/>
        <w:rPr>
          <w:rFonts w:ascii="Times New Roman" w:hAnsi="Times New Roman"/>
          <w:sz w:val="28"/>
          <w:szCs w:val="28"/>
        </w:rPr>
      </w:pPr>
      <w:r w:rsidRPr="00B4271F">
        <w:rPr>
          <w:rFonts w:ascii="Times New Roman" w:hAnsi="Times New Roman"/>
          <w:bCs/>
          <w:sz w:val="28"/>
          <w:szCs w:val="28"/>
        </w:rPr>
        <w:t>10.</w:t>
      </w:r>
      <w:r w:rsidRPr="00783923">
        <w:rPr>
          <w:rFonts w:ascii="Times New Roman" w:hAnsi="Times New Roman"/>
          <w:sz w:val="28"/>
          <w:szCs w:val="28"/>
        </w:rPr>
        <w:t xml:space="preserve"> В формуле Блека – Шоулза для цены европейского опциона колл, выражение, используемое для вычисления вероятности исполнения опциона, есть </w:t>
      </w:r>
    </w:p>
    <w:p w14:paraId="437F8CF7" w14:textId="77777777" w:rsidR="00783923" w:rsidRPr="00783923" w:rsidRDefault="00783923" w:rsidP="00783923">
      <w:pPr>
        <w:autoSpaceDE w:val="0"/>
        <w:autoSpaceDN w:val="0"/>
        <w:adjustRightInd w:val="0"/>
        <w:spacing w:line="360" w:lineRule="auto"/>
        <w:ind w:firstLine="567"/>
        <w:rPr>
          <w:rFonts w:ascii="Times New Roman" w:hAnsi="Times New Roman"/>
          <w:sz w:val="28"/>
          <w:szCs w:val="28"/>
          <w:lang w:val="en-US"/>
        </w:rPr>
      </w:pPr>
      <w:r w:rsidRPr="00783923">
        <w:rPr>
          <w:rFonts w:ascii="Times New Roman" w:hAnsi="Times New Roman"/>
          <w:b/>
          <w:bCs/>
          <w:sz w:val="28"/>
          <w:szCs w:val="28"/>
          <w:lang w:val="nl-NL"/>
        </w:rPr>
        <w:lastRenderedPageBreak/>
        <w:t xml:space="preserve">a. </w:t>
      </w:r>
      <w:r w:rsidRPr="00783923">
        <w:rPr>
          <w:rFonts w:ascii="Times New Roman" w:hAnsi="Times New Roman"/>
          <w:i/>
          <w:iCs/>
          <w:sz w:val="28"/>
          <w:szCs w:val="28"/>
          <w:lang w:val="nl-NL"/>
        </w:rPr>
        <w:t>d</w:t>
      </w:r>
      <w:r w:rsidRPr="00783923">
        <w:rPr>
          <w:rFonts w:ascii="Times New Roman" w:hAnsi="Times New Roman"/>
          <w:sz w:val="28"/>
          <w:szCs w:val="28"/>
          <w:lang w:val="nl-NL"/>
        </w:rPr>
        <w:t>1</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b. </w:t>
      </w:r>
      <w:r w:rsidRPr="00783923">
        <w:rPr>
          <w:rFonts w:ascii="Times New Roman" w:hAnsi="Times New Roman"/>
          <w:i/>
          <w:iCs/>
          <w:sz w:val="28"/>
          <w:szCs w:val="28"/>
          <w:lang w:val="nl-NL"/>
        </w:rPr>
        <w:t>d</w:t>
      </w:r>
      <w:r w:rsidRPr="00783923">
        <w:rPr>
          <w:rFonts w:ascii="Times New Roman" w:hAnsi="Times New Roman"/>
          <w:sz w:val="28"/>
          <w:szCs w:val="28"/>
          <w:lang w:val="nl-NL"/>
        </w:rPr>
        <w:t>2</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c. </w:t>
      </w:r>
      <w:r w:rsidRPr="00783923">
        <w:rPr>
          <w:rFonts w:ascii="Times New Roman" w:hAnsi="Times New Roman"/>
          <w:i/>
          <w:iCs/>
          <w:sz w:val="28"/>
          <w:szCs w:val="28"/>
          <w:lang w:val="nl-NL"/>
        </w:rPr>
        <w:t>N</w:t>
      </w:r>
      <w:r w:rsidRPr="00783923">
        <w:rPr>
          <w:rFonts w:ascii="Times New Roman" w:hAnsi="Times New Roman"/>
          <w:sz w:val="28"/>
          <w:szCs w:val="28"/>
          <w:lang w:val="nl-NL"/>
        </w:rPr>
        <w:t>(</w:t>
      </w:r>
      <w:r w:rsidRPr="00783923">
        <w:rPr>
          <w:rFonts w:ascii="Times New Roman" w:hAnsi="Times New Roman"/>
          <w:i/>
          <w:iCs/>
          <w:sz w:val="28"/>
          <w:szCs w:val="28"/>
          <w:lang w:val="nl-NL"/>
        </w:rPr>
        <w:t>d</w:t>
      </w:r>
      <w:r w:rsidRPr="00783923">
        <w:rPr>
          <w:rFonts w:ascii="Times New Roman" w:hAnsi="Times New Roman"/>
          <w:sz w:val="28"/>
          <w:szCs w:val="28"/>
          <w:lang w:val="nl-NL"/>
        </w:rPr>
        <w:t>1)</w:t>
      </w:r>
      <w:r w:rsidRPr="00783923">
        <w:rPr>
          <w:rFonts w:ascii="Times New Roman" w:hAnsi="Times New Roman"/>
          <w:sz w:val="28"/>
          <w:szCs w:val="28"/>
          <w:lang w:val="nl-NL"/>
        </w:rPr>
        <w:tab/>
      </w:r>
      <w:r w:rsidRPr="00783923">
        <w:rPr>
          <w:rFonts w:ascii="Times New Roman" w:hAnsi="Times New Roman"/>
          <w:sz w:val="28"/>
          <w:szCs w:val="28"/>
          <w:lang w:val="nl-NL"/>
        </w:rPr>
        <w:tab/>
      </w:r>
      <w:r w:rsidRPr="00783923">
        <w:rPr>
          <w:rFonts w:ascii="Times New Roman" w:hAnsi="Times New Roman"/>
          <w:b/>
          <w:bCs/>
          <w:sz w:val="28"/>
          <w:szCs w:val="28"/>
          <w:lang w:val="nl-NL"/>
        </w:rPr>
        <w:t xml:space="preserve">d. </w:t>
      </w:r>
      <w:r w:rsidRPr="00783923">
        <w:rPr>
          <w:rFonts w:ascii="Times New Roman" w:hAnsi="Times New Roman"/>
          <w:i/>
          <w:iCs/>
          <w:sz w:val="28"/>
          <w:szCs w:val="28"/>
          <w:lang w:val="nl-NL"/>
        </w:rPr>
        <w:t>N</w:t>
      </w:r>
      <w:r w:rsidRPr="00783923">
        <w:rPr>
          <w:rFonts w:ascii="Times New Roman" w:hAnsi="Times New Roman"/>
          <w:sz w:val="28"/>
          <w:szCs w:val="28"/>
          <w:lang w:val="nl-NL"/>
        </w:rPr>
        <w:t>(</w:t>
      </w:r>
      <w:r w:rsidRPr="00783923">
        <w:rPr>
          <w:rFonts w:ascii="Times New Roman" w:hAnsi="Times New Roman"/>
          <w:i/>
          <w:iCs/>
          <w:sz w:val="28"/>
          <w:szCs w:val="28"/>
          <w:lang w:val="nl-NL"/>
        </w:rPr>
        <w:t>d</w:t>
      </w:r>
      <w:r w:rsidRPr="00783923">
        <w:rPr>
          <w:rFonts w:ascii="Times New Roman" w:hAnsi="Times New Roman"/>
          <w:sz w:val="28"/>
          <w:szCs w:val="28"/>
          <w:lang w:val="nl-NL"/>
        </w:rPr>
        <w:t>2)</w:t>
      </w:r>
    </w:p>
    <w:p w14:paraId="61EE039F" w14:textId="4CDBB6C9" w:rsidR="00F96A98" w:rsidRPr="00F96A98" w:rsidRDefault="00F96A98" w:rsidP="00B4271F">
      <w:pPr>
        <w:spacing w:after="0" w:line="360" w:lineRule="auto"/>
        <w:jc w:val="both"/>
        <w:rPr>
          <w:rFonts w:ascii="Times New Roman" w:hAnsi="Times New Roman"/>
          <w:b/>
          <w:bCs/>
          <w:i/>
          <w:iCs/>
          <w:sz w:val="28"/>
          <w:szCs w:val="28"/>
        </w:rPr>
      </w:pPr>
      <w:r w:rsidRPr="00F96A98">
        <w:rPr>
          <w:rFonts w:ascii="Times New Roman" w:hAnsi="Times New Roman"/>
          <w:b/>
          <w:bCs/>
          <w:i/>
          <w:iCs/>
          <w:sz w:val="28"/>
          <w:szCs w:val="28"/>
        </w:rPr>
        <w:t xml:space="preserve">Пример задания для подготовки к выступлению на семинаре </w:t>
      </w:r>
      <w:r w:rsidR="006E15ED">
        <w:rPr>
          <w:rFonts w:ascii="Times New Roman" w:hAnsi="Times New Roman"/>
          <w:b/>
          <w:bCs/>
          <w:i/>
          <w:iCs/>
          <w:sz w:val="28"/>
          <w:szCs w:val="28"/>
        </w:rPr>
        <w:t>по теме «</w:t>
      </w:r>
      <w:r w:rsidR="006E15ED" w:rsidRPr="006E15ED">
        <w:rPr>
          <w:rFonts w:ascii="Times New Roman" w:hAnsi="Times New Roman"/>
          <w:b/>
          <w:bCs/>
          <w:i/>
          <w:iCs/>
          <w:sz w:val="28"/>
          <w:szCs w:val="28"/>
        </w:rPr>
        <w:t>Уроки знаменитых банкротств</w:t>
      </w:r>
      <w:r w:rsidR="006E15ED">
        <w:rPr>
          <w:rFonts w:ascii="Times New Roman" w:hAnsi="Times New Roman"/>
          <w:b/>
          <w:bCs/>
          <w:i/>
          <w:iCs/>
          <w:sz w:val="28"/>
          <w:szCs w:val="28"/>
        </w:rPr>
        <w:t xml:space="preserve">» </w:t>
      </w:r>
      <w:r w:rsidRPr="00F96A98">
        <w:rPr>
          <w:rFonts w:ascii="Times New Roman" w:hAnsi="Times New Roman"/>
          <w:b/>
          <w:bCs/>
          <w:i/>
          <w:iCs/>
          <w:sz w:val="28"/>
          <w:szCs w:val="28"/>
        </w:rPr>
        <w:t>(</w:t>
      </w:r>
      <w:r w:rsidRPr="00F96A98">
        <w:rPr>
          <w:rFonts w:ascii="Times New Roman" w:hAnsi="Times New Roman"/>
          <w:b/>
          <w:bCs/>
          <w:i/>
          <w:iCs/>
          <w:sz w:val="28"/>
          <w:szCs w:val="28"/>
          <w:lang w:val="en-US"/>
        </w:rPr>
        <w:t>case</w:t>
      </w:r>
      <w:r w:rsidRPr="00F96A98">
        <w:rPr>
          <w:rFonts w:ascii="Times New Roman" w:hAnsi="Times New Roman"/>
          <w:b/>
          <w:bCs/>
          <w:i/>
          <w:iCs/>
          <w:sz w:val="28"/>
          <w:szCs w:val="28"/>
        </w:rPr>
        <w:t xml:space="preserve"> </w:t>
      </w:r>
      <w:r w:rsidRPr="00F96A98">
        <w:rPr>
          <w:rFonts w:ascii="Times New Roman" w:hAnsi="Times New Roman"/>
          <w:b/>
          <w:bCs/>
          <w:i/>
          <w:iCs/>
          <w:sz w:val="28"/>
          <w:szCs w:val="28"/>
          <w:lang w:val="en-US"/>
        </w:rPr>
        <w:t>study</w:t>
      </w:r>
      <w:r w:rsidRPr="00F96A98">
        <w:rPr>
          <w:rFonts w:ascii="Times New Roman" w:hAnsi="Times New Roman"/>
          <w:b/>
          <w:bCs/>
          <w:i/>
          <w:iCs/>
          <w:sz w:val="28"/>
          <w:szCs w:val="28"/>
        </w:rPr>
        <w:t>)</w:t>
      </w:r>
    </w:p>
    <w:p w14:paraId="030DD2FE" w14:textId="77777777" w:rsidR="00F96A98" w:rsidRPr="00F96A98" w:rsidRDefault="00F96A98" w:rsidP="00B4271F">
      <w:pPr>
        <w:spacing w:after="0" w:line="360" w:lineRule="auto"/>
        <w:ind w:firstLine="709"/>
        <w:jc w:val="both"/>
        <w:rPr>
          <w:rFonts w:ascii="Times New Roman" w:hAnsi="Times New Roman"/>
          <w:sz w:val="28"/>
          <w:szCs w:val="28"/>
          <w:lang w:val="nl-NL"/>
        </w:rPr>
      </w:pPr>
      <w:r w:rsidRPr="00F96A98">
        <w:rPr>
          <w:rFonts w:ascii="Times New Roman" w:hAnsi="Times New Roman"/>
          <w:sz w:val="28"/>
          <w:szCs w:val="28"/>
          <w:lang w:val="nl-NL"/>
        </w:rPr>
        <w:t xml:space="preserve">Для начала, </w:t>
      </w:r>
      <w:r w:rsidRPr="00F96A98">
        <w:rPr>
          <w:rFonts w:ascii="Times New Roman" w:hAnsi="Times New Roman"/>
          <w:sz w:val="28"/>
          <w:szCs w:val="28"/>
        </w:rPr>
        <w:t xml:space="preserve">ознакомьтесь, пожалуйста, со </w:t>
      </w:r>
      <w:r w:rsidRPr="00F96A98">
        <w:rPr>
          <w:rFonts w:ascii="Times New Roman" w:hAnsi="Times New Roman"/>
          <w:sz w:val="28"/>
          <w:szCs w:val="28"/>
          <w:lang w:val="nl-NL"/>
        </w:rPr>
        <w:t>спис</w:t>
      </w:r>
      <w:r w:rsidRPr="00F96A98">
        <w:rPr>
          <w:rFonts w:ascii="Times New Roman" w:hAnsi="Times New Roman"/>
          <w:sz w:val="28"/>
          <w:szCs w:val="28"/>
        </w:rPr>
        <w:t>ком</w:t>
      </w:r>
      <w:r w:rsidRPr="00F96A98">
        <w:rPr>
          <w:rFonts w:ascii="Times New Roman" w:hAnsi="Times New Roman"/>
          <w:sz w:val="28"/>
          <w:szCs w:val="28"/>
          <w:lang w:val="nl-NL"/>
        </w:rPr>
        <w:t xml:space="preserve"> исключительных случаев финансовых торговых убытков</w:t>
      </w:r>
      <w:r w:rsidRPr="00F96A98">
        <w:rPr>
          <w:rFonts w:ascii="Times New Roman" w:hAnsi="Times New Roman"/>
          <w:sz w:val="28"/>
          <w:szCs w:val="28"/>
        </w:rPr>
        <w:t xml:space="preserve">, и </w:t>
      </w:r>
      <w:r w:rsidRPr="00F96A98">
        <w:rPr>
          <w:rFonts w:ascii="Times New Roman" w:hAnsi="Times New Roman"/>
          <w:sz w:val="28"/>
          <w:szCs w:val="28"/>
          <w:lang w:val="nl-NL"/>
        </w:rPr>
        <w:t>выб</w:t>
      </w:r>
      <w:r w:rsidRPr="00F96A98">
        <w:rPr>
          <w:rFonts w:ascii="Times New Roman" w:hAnsi="Times New Roman"/>
          <w:sz w:val="28"/>
          <w:szCs w:val="28"/>
        </w:rPr>
        <w:t>ирите</w:t>
      </w:r>
      <w:r w:rsidRPr="00F96A98">
        <w:rPr>
          <w:rFonts w:ascii="Times New Roman" w:hAnsi="Times New Roman"/>
          <w:sz w:val="28"/>
          <w:szCs w:val="28"/>
          <w:lang w:val="nl-NL"/>
        </w:rPr>
        <w:t xml:space="preserve"> один из них для своего учебного задания. </w:t>
      </w:r>
      <w:hyperlink r:id="rId67" w:history="1">
        <w:r w:rsidRPr="00F96A98">
          <w:rPr>
            <w:rStyle w:val="a8"/>
            <w:rFonts w:ascii="Times New Roman" w:hAnsi="Times New Roman"/>
            <w:sz w:val="28"/>
            <w:szCs w:val="28"/>
            <w:lang w:val="nl-NL"/>
          </w:rPr>
          <w:t>https://en.wikipedia.org/wiki/List_of_trading_losses</w:t>
        </w:r>
      </w:hyperlink>
    </w:p>
    <w:p w14:paraId="446400C9" w14:textId="77777777" w:rsidR="00F96A98" w:rsidRPr="00F96A98" w:rsidRDefault="00F96A98" w:rsidP="00B4271F">
      <w:pPr>
        <w:spacing w:after="0" w:line="360" w:lineRule="auto"/>
        <w:ind w:firstLine="709"/>
        <w:jc w:val="both"/>
        <w:rPr>
          <w:rFonts w:ascii="Times New Roman" w:hAnsi="Times New Roman"/>
          <w:sz w:val="28"/>
          <w:szCs w:val="28"/>
          <w:lang w:val="nl-NL"/>
        </w:rPr>
      </w:pPr>
      <w:r w:rsidRPr="00F96A98">
        <w:rPr>
          <w:rFonts w:ascii="Times New Roman" w:hAnsi="Times New Roman"/>
          <w:sz w:val="28"/>
          <w:szCs w:val="28"/>
        </w:rPr>
        <w:t xml:space="preserve">Ресурс содержит </w:t>
      </w:r>
      <w:r w:rsidRPr="00F96A98">
        <w:rPr>
          <w:rFonts w:ascii="Times New Roman" w:hAnsi="Times New Roman"/>
          <w:sz w:val="28"/>
          <w:szCs w:val="28"/>
          <w:lang w:val="nl-NL"/>
        </w:rPr>
        <w:t>несколько ссылок для подробного описания и анализа</w:t>
      </w:r>
      <w:r w:rsidRPr="00F96A98">
        <w:rPr>
          <w:rFonts w:ascii="Times New Roman" w:hAnsi="Times New Roman"/>
          <w:sz w:val="28"/>
          <w:szCs w:val="28"/>
        </w:rPr>
        <w:t xml:space="preserve"> информации по кейсу</w:t>
      </w:r>
      <w:r w:rsidRPr="00F96A98">
        <w:rPr>
          <w:rFonts w:ascii="Times New Roman" w:hAnsi="Times New Roman"/>
          <w:sz w:val="28"/>
          <w:szCs w:val="28"/>
          <w:lang w:val="nl-NL"/>
        </w:rPr>
        <w:t xml:space="preserve">, вы также можете использовать </w:t>
      </w:r>
      <w:r w:rsidRPr="00F96A98">
        <w:rPr>
          <w:rFonts w:ascii="Times New Roman" w:hAnsi="Times New Roman"/>
          <w:sz w:val="28"/>
          <w:szCs w:val="28"/>
        </w:rPr>
        <w:t>любые</w:t>
      </w:r>
      <w:r w:rsidRPr="00F96A98">
        <w:rPr>
          <w:rFonts w:ascii="Times New Roman" w:hAnsi="Times New Roman"/>
          <w:sz w:val="28"/>
          <w:szCs w:val="28"/>
          <w:lang w:val="nl-NL"/>
        </w:rPr>
        <w:t xml:space="preserve"> другие источники информации.</w:t>
      </w:r>
    </w:p>
    <w:p w14:paraId="74FFC591" w14:textId="27415362" w:rsidR="00F96A98" w:rsidRPr="00F96A98" w:rsidRDefault="00F96A98" w:rsidP="00B4271F">
      <w:pPr>
        <w:spacing w:after="0" w:line="360" w:lineRule="auto"/>
        <w:ind w:firstLine="709"/>
        <w:rPr>
          <w:rFonts w:ascii="Times New Roman" w:hAnsi="Times New Roman"/>
          <w:sz w:val="28"/>
          <w:szCs w:val="28"/>
          <w:lang w:val="nl-NL"/>
        </w:rPr>
      </w:pPr>
      <w:r w:rsidRPr="00F96A98">
        <w:rPr>
          <w:rFonts w:ascii="Times New Roman" w:hAnsi="Times New Roman"/>
          <w:sz w:val="28"/>
          <w:szCs w:val="28"/>
          <w:lang w:val="nl-NL"/>
        </w:rPr>
        <w:t xml:space="preserve">Вам следует </w:t>
      </w:r>
      <w:r>
        <w:rPr>
          <w:rFonts w:ascii="Times New Roman" w:hAnsi="Times New Roman"/>
          <w:sz w:val="28"/>
          <w:szCs w:val="28"/>
        </w:rPr>
        <w:t>п</w:t>
      </w:r>
      <w:r w:rsidRPr="00F96A98">
        <w:rPr>
          <w:rFonts w:ascii="Times New Roman" w:hAnsi="Times New Roman"/>
          <w:sz w:val="28"/>
          <w:szCs w:val="28"/>
          <w:lang w:val="nl-NL"/>
        </w:rPr>
        <w:t>одготовить презентацию в PowerPoint и сделать краткий доклад (не более 5 минут) на одном из будущих семинаров.</w:t>
      </w:r>
    </w:p>
    <w:p w14:paraId="134B3A0C" w14:textId="4717ABD5" w:rsidR="00F96A98" w:rsidRPr="00F96A98" w:rsidRDefault="00F96A98" w:rsidP="00B4271F">
      <w:pPr>
        <w:spacing w:after="0" w:line="360" w:lineRule="auto"/>
        <w:ind w:firstLine="709"/>
        <w:rPr>
          <w:rFonts w:ascii="Times New Roman" w:hAnsi="Times New Roman"/>
          <w:sz w:val="28"/>
          <w:szCs w:val="28"/>
          <w:lang w:val="nl-NL"/>
        </w:rPr>
      </w:pPr>
      <w:r w:rsidRPr="00F96A98">
        <w:rPr>
          <w:rFonts w:ascii="Times New Roman" w:hAnsi="Times New Roman"/>
          <w:sz w:val="28"/>
          <w:szCs w:val="28"/>
          <w:lang w:val="nl-NL"/>
        </w:rPr>
        <w:t xml:space="preserve">В </w:t>
      </w:r>
      <w:r>
        <w:rPr>
          <w:rFonts w:ascii="Times New Roman" w:hAnsi="Times New Roman"/>
          <w:sz w:val="28"/>
          <w:szCs w:val="28"/>
        </w:rPr>
        <w:t xml:space="preserve">выступлении </w:t>
      </w:r>
      <w:r w:rsidRPr="00F96A98">
        <w:rPr>
          <w:rFonts w:ascii="Times New Roman" w:hAnsi="Times New Roman"/>
          <w:sz w:val="28"/>
          <w:szCs w:val="28"/>
          <w:lang w:val="nl-NL"/>
        </w:rPr>
        <w:t>необходимо отразить следующие моменты:</w:t>
      </w:r>
    </w:p>
    <w:p w14:paraId="47FEA744" w14:textId="77777777" w:rsidR="00F96A98" w:rsidRPr="00F96A98" w:rsidRDefault="00F96A98" w:rsidP="00B4271F">
      <w:pPr>
        <w:spacing w:after="0" w:line="360" w:lineRule="auto"/>
        <w:ind w:firstLine="709"/>
        <w:rPr>
          <w:rFonts w:ascii="Times New Roman" w:hAnsi="Times New Roman"/>
          <w:sz w:val="28"/>
          <w:szCs w:val="28"/>
          <w:lang w:val="nl-NL"/>
        </w:rPr>
      </w:pPr>
      <w:r w:rsidRPr="00F96A98">
        <w:rPr>
          <w:rFonts w:ascii="Times New Roman" w:hAnsi="Times New Roman"/>
          <w:sz w:val="28"/>
          <w:szCs w:val="28"/>
          <w:lang w:val="nl-NL"/>
        </w:rPr>
        <w:t>1) Что произошло в рассматриваемом случае?</w:t>
      </w:r>
    </w:p>
    <w:p w14:paraId="0F63AB6E" w14:textId="77777777" w:rsidR="00F96A98" w:rsidRPr="00F96A98" w:rsidRDefault="00F96A98" w:rsidP="00B4271F">
      <w:pPr>
        <w:spacing w:after="0" w:line="360" w:lineRule="auto"/>
        <w:ind w:firstLine="709"/>
        <w:rPr>
          <w:rFonts w:ascii="Times New Roman" w:hAnsi="Times New Roman"/>
          <w:sz w:val="28"/>
          <w:szCs w:val="28"/>
          <w:lang w:val="nl-NL"/>
        </w:rPr>
      </w:pPr>
      <w:r w:rsidRPr="00F96A98">
        <w:rPr>
          <w:rFonts w:ascii="Times New Roman" w:hAnsi="Times New Roman"/>
          <w:sz w:val="28"/>
          <w:szCs w:val="28"/>
          <w:lang w:val="nl-NL"/>
        </w:rPr>
        <w:t>2) Какие неправильные решения и неправильные действия привели к этим исключительным потерям?</w:t>
      </w:r>
    </w:p>
    <w:p w14:paraId="7DB458A0" w14:textId="6B5E9F72" w:rsidR="00F96A98" w:rsidRPr="00F96A98" w:rsidRDefault="00F96A98" w:rsidP="00B4271F">
      <w:pPr>
        <w:spacing w:after="0" w:line="360" w:lineRule="auto"/>
        <w:ind w:firstLine="709"/>
        <w:rPr>
          <w:rFonts w:ascii="Times New Roman" w:hAnsi="Times New Roman"/>
          <w:sz w:val="28"/>
          <w:szCs w:val="28"/>
          <w:lang w:val="nl-NL"/>
        </w:rPr>
      </w:pPr>
      <w:r w:rsidRPr="00F96A98">
        <w:rPr>
          <w:rFonts w:ascii="Times New Roman" w:hAnsi="Times New Roman"/>
          <w:sz w:val="28"/>
          <w:szCs w:val="28"/>
          <w:lang w:val="nl-NL"/>
        </w:rPr>
        <w:t xml:space="preserve">3) Что нужно </w:t>
      </w:r>
      <w:r w:rsidR="00201C36">
        <w:rPr>
          <w:rFonts w:ascii="Times New Roman" w:hAnsi="Times New Roman"/>
          <w:sz w:val="28"/>
          <w:szCs w:val="28"/>
        </w:rPr>
        <w:t xml:space="preserve">было </w:t>
      </w:r>
      <w:r w:rsidRPr="00F96A98">
        <w:rPr>
          <w:rFonts w:ascii="Times New Roman" w:hAnsi="Times New Roman"/>
          <w:sz w:val="28"/>
          <w:szCs w:val="28"/>
          <w:lang w:val="nl-NL"/>
        </w:rPr>
        <w:t>сделать, чтобы предотвратить эти потери</w:t>
      </w:r>
      <w:r w:rsidR="00201C36">
        <w:rPr>
          <w:rFonts w:ascii="Times New Roman" w:hAnsi="Times New Roman"/>
          <w:sz w:val="28"/>
          <w:szCs w:val="28"/>
        </w:rPr>
        <w:t>, какие действия были бы правильными</w:t>
      </w:r>
      <w:r w:rsidRPr="00F96A98">
        <w:rPr>
          <w:rFonts w:ascii="Times New Roman" w:hAnsi="Times New Roman"/>
          <w:sz w:val="28"/>
          <w:szCs w:val="28"/>
          <w:lang w:val="nl-NL"/>
        </w:rPr>
        <w:t>?</w:t>
      </w:r>
    </w:p>
    <w:p w14:paraId="0AB8DEC6" w14:textId="77777777" w:rsidR="00F96A98" w:rsidRPr="00F96A98" w:rsidRDefault="00F96A98" w:rsidP="00B4271F">
      <w:pPr>
        <w:spacing w:after="0" w:line="360" w:lineRule="auto"/>
        <w:ind w:firstLine="709"/>
        <w:rPr>
          <w:rFonts w:ascii="Times New Roman" w:hAnsi="Times New Roman"/>
          <w:sz w:val="28"/>
          <w:szCs w:val="28"/>
          <w:lang w:val="nl-NL"/>
        </w:rPr>
      </w:pPr>
      <w:r w:rsidRPr="00F96A98">
        <w:rPr>
          <w:rFonts w:ascii="Times New Roman" w:hAnsi="Times New Roman"/>
          <w:sz w:val="28"/>
          <w:szCs w:val="28"/>
          <w:lang w:val="nl-NL"/>
        </w:rPr>
        <w:t>4) Какую стратегию вы могли бы порекомендовать, чтобы избежать подобных ситуаций в будущем?</w:t>
      </w:r>
    </w:p>
    <w:p w14:paraId="056CA590" w14:textId="3CACB125" w:rsidR="00645C8A" w:rsidRPr="00645C8A" w:rsidRDefault="00645C8A" w:rsidP="00645C8A">
      <w:pPr>
        <w:overflowPunct w:val="0"/>
        <w:autoSpaceDE w:val="0"/>
        <w:autoSpaceDN w:val="0"/>
        <w:adjustRightInd w:val="0"/>
        <w:ind w:firstLine="709"/>
        <w:jc w:val="center"/>
        <w:rPr>
          <w:rFonts w:ascii="Times New Roman" w:eastAsia="Times New Roman" w:hAnsi="Times New Roman"/>
          <w:b/>
          <w:i/>
          <w:color w:val="000000"/>
          <w:sz w:val="28"/>
          <w:szCs w:val="28"/>
        </w:rPr>
      </w:pPr>
      <w:r w:rsidRPr="00645C8A">
        <w:rPr>
          <w:rFonts w:ascii="Times New Roman" w:eastAsia="Times New Roman" w:hAnsi="Times New Roman"/>
          <w:b/>
          <w:i/>
          <w:color w:val="000000"/>
          <w:sz w:val="28"/>
          <w:szCs w:val="28"/>
        </w:rPr>
        <w:t xml:space="preserve">Пример домашнего задания для самостоятельной работы </w:t>
      </w:r>
    </w:p>
    <w:p w14:paraId="341838DD" w14:textId="77777777" w:rsidR="00645C8A" w:rsidRPr="00645C8A" w:rsidRDefault="00645C8A" w:rsidP="00B4271F">
      <w:pPr>
        <w:spacing w:line="360" w:lineRule="auto"/>
        <w:ind w:firstLine="709"/>
        <w:rPr>
          <w:rFonts w:ascii="Times New Roman" w:hAnsi="Times New Roman"/>
          <w:sz w:val="28"/>
          <w:szCs w:val="28"/>
        </w:rPr>
      </w:pPr>
      <w:r w:rsidRPr="00645C8A">
        <w:rPr>
          <w:rFonts w:ascii="Times New Roman" w:hAnsi="Times New Roman"/>
          <w:sz w:val="28"/>
          <w:szCs w:val="28"/>
        </w:rPr>
        <w:t xml:space="preserve">Рассмотрим некоторый условный виртуальный портфель. Ваш портфель состоит из двух активов: </w:t>
      </w:r>
      <w:r w:rsidRPr="00645C8A">
        <w:rPr>
          <w:rFonts w:ascii="Times New Roman" w:hAnsi="Times New Roman"/>
          <w:sz w:val="28"/>
          <w:szCs w:val="28"/>
          <w:lang w:val="en-US"/>
        </w:rPr>
        <w:t>I</w:t>
      </w:r>
      <w:r w:rsidRPr="00645C8A">
        <w:rPr>
          <w:rFonts w:ascii="Times New Roman" w:hAnsi="Times New Roman"/>
          <w:sz w:val="28"/>
          <w:szCs w:val="28"/>
        </w:rPr>
        <w:t xml:space="preserve"> и </w:t>
      </w:r>
      <w:r w:rsidRPr="00645C8A">
        <w:rPr>
          <w:rFonts w:ascii="Times New Roman" w:hAnsi="Times New Roman"/>
          <w:sz w:val="28"/>
          <w:szCs w:val="28"/>
          <w:lang w:val="en-US"/>
        </w:rPr>
        <w:t>II</w:t>
      </w:r>
      <w:r w:rsidRPr="00645C8A">
        <w:rPr>
          <w:rFonts w:ascii="Times New Roman" w:hAnsi="Times New Roman"/>
          <w:sz w:val="28"/>
          <w:szCs w:val="28"/>
        </w:rPr>
        <w:t>.</w:t>
      </w:r>
    </w:p>
    <w:p w14:paraId="204A4EED" w14:textId="77777777" w:rsidR="00645C8A" w:rsidRPr="00645C8A" w:rsidRDefault="00645C8A" w:rsidP="00B4271F">
      <w:pPr>
        <w:ind w:firstLine="709"/>
        <w:rPr>
          <w:rFonts w:ascii="Times New Roman" w:hAnsi="Times New Roman"/>
          <w:sz w:val="28"/>
          <w:szCs w:val="28"/>
          <w:lang w:val="en-US"/>
        </w:rPr>
      </w:pPr>
      <w:r w:rsidRPr="00645C8A">
        <w:rPr>
          <w:rFonts w:ascii="Times New Roman" w:hAnsi="Times New Roman"/>
          <w:sz w:val="28"/>
          <w:szCs w:val="28"/>
        </w:rPr>
        <w:t xml:space="preserve">Эти активы характеризуются следующими параметрами </w:t>
      </w:r>
    </w:p>
    <w:tbl>
      <w:tblPr>
        <w:tblStyle w:val="12"/>
        <w:tblW w:w="0" w:type="auto"/>
        <w:tblInd w:w="108" w:type="dxa"/>
        <w:tblLook w:val="01E0" w:firstRow="1" w:lastRow="1" w:firstColumn="1" w:lastColumn="1" w:noHBand="0" w:noVBand="0"/>
      </w:tblPr>
      <w:tblGrid>
        <w:gridCol w:w="4423"/>
        <w:gridCol w:w="1843"/>
        <w:gridCol w:w="1956"/>
      </w:tblGrid>
      <w:tr w:rsidR="00645C8A" w:rsidRPr="00645C8A" w14:paraId="0D2F22EC" w14:textId="77777777" w:rsidTr="0064424E">
        <w:tc>
          <w:tcPr>
            <w:tcW w:w="4423" w:type="dxa"/>
          </w:tcPr>
          <w:p w14:paraId="5DC2AF5D" w14:textId="77777777" w:rsidR="00645C8A" w:rsidRPr="00645C8A" w:rsidRDefault="00645C8A" w:rsidP="004C2A5D">
            <w:pPr>
              <w:spacing w:line="240" w:lineRule="auto"/>
              <w:jc w:val="center"/>
              <w:rPr>
                <w:sz w:val="28"/>
                <w:szCs w:val="28"/>
                <w:lang w:val="en-US"/>
              </w:rPr>
            </w:pPr>
          </w:p>
        </w:tc>
        <w:tc>
          <w:tcPr>
            <w:tcW w:w="1843" w:type="dxa"/>
          </w:tcPr>
          <w:p w14:paraId="10CE77C0" w14:textId="77777777" w:rsidR="00645C8A" w:rsidRPr="00645C8A" w:rsidRDefault="00645C8A" w:rsidP="004C2A5D">
            <w:pPr>
              <w:spacing w:line="240" w:lineRule="auto"/>
              <w:jc w:val="center"/>
              <w:rPr>
                <w:sz w:val="28"/>
                <w:szCs w:val="28"/>
                <w:lang w:val="en-US"/>
              </w:rPr>
            </w:pPr>
            <w:r w:rsidRPr="00645C8A">
              <w:rPr>
                <w:sz w:val="28"/>
                <w:szCs w:val="28"/>
                <w:lang w:val="en-US"/>
              </w:rPr>
              <w:t>Актив I</w:t>
            </w:r>
          </w:p>
        </w:tc>
        <w:tc>
          <w:tcPr>
            <w:tcW w:w="1956" w:type="dxa"/>
          </w:tcPr>
          <w:p w14:paraId="5BD4C8FB" w14:textId="77777777" w:rsidR="00645C8A" w:rsidRPr="00645C8A" w:rsidRDefault="00645C8A" w:rsidP="004C2A5D">
            <w:pPr>
              <w:spacing w:line="240" w:lineRule="auto"/>
              <w:jc w:val="center"/>
              <w:rPr>
                <w:sz w:val="28"/>
                <w:szCs w:val="28"/>
                <w:lang w:val="en-US"/>
              </w:rPr>
            </w:pPr>
            <w:r w:rsidRPr="00645C8A">
              <w:rPr>
                <w:sz w:val="28"/>
                <w:szCs w:val="28"/>
                <w:lang w:val="en-US"/>
              </w:rPr>
              <w:t>Актив II</w:t>
            </w:r>
          </w:p>
        </w:tc>
      </w:tr>
      <w:tr w:rsidR="00645C8A" w:rsidRPr="00645C8A" w14:paraId="6DC7D142" w14:textId="77777777" w:rsidTr="0064424E">
        <w:tc>
          <w:tcPr>
            <w:tcW w:w="4423" w:type="dxa"/>
          </w:tcPr>
          <w:p w14:paraId="645B7420" w14:textId="77777777" w:rsidR="00645C8A" w:rsidRPr="00645C8A" w:rsidRDefault="00645C8A" w:rsidP="004C2A5D">
            <w:pPr>
              <w:spacing w:line="240" w:lineRule="auto"/>
              <w:jc w:val="center"/>
              <w:rPr>
                <w:sz w:val="28"/>
                <w:szCs w:val="28"/>
                <w:lang w:val="en-US"/>
              </w:rPr>
            </w:pPr>
            <w:r w:rsidRPr="00645C8A">
              <w:rPr>
                <w:sz w:val="28"/>
                <w:szCs w:val="28"/>
                <w:lang w:val="en-US"/>
              </w:rPr>
              <w:t>Общая стоимость портфеля, $ млн</w:t>
            </w:r>
          </w:p>
        </w:tc>
        <w:tc>
          <w:tcPr>
            <w:tcW w:w="3799" w:type="dxa"/>
            <w:gridSpan w:val="2"/>
          </w:tcPr>
          <w:p w14:paraId="2382D8E7" w14:textId="77777777" w:rsidR="00645C8A" w:rsidRPr="00645C8A" w:rsidRDefault="00645C8A" w:rsidP="004C2A5D">
            <w:pPr>
              <w:spacing w:line="240" w:lineRule="auto"/>
              <w:jc w:val="center"/>
              <w:rPr>
                <w:sz w:val="28"/>
                <w:szCs w:val="28"/>
                <w:lang w:val="en-US"/>
              </w:rPr>
            </w:pPr>
            <w:r w:rsidRPr="00645C8A">
              <w:rPr>
                <w:sz w:val="28"/>
                <w:szCs w:val="28"/>
                <w:lang w:val="en-US"/>
              </w:rPr>
              <w:t>W</w:t>
            </w:r>
          </w:p>
        </w:tc>
      </w:tr>
      <w:tr w:rsidR="00645C8A" w:rsidRPr="00645C8A" w14:paraId="1FD61CF1" w14:textId="77777777" w:rsidTr="0064424E">
        <w:tc>
          <w:tcPr>
            <w:tcW w:w="4423" w:type="dxa"/>
          </w:tcPr>
          <w:p w14:paraId="25B3CBC9" w14:textId="77777777" w:rsidR="00645C8A" w:rsidRPr="00645C8A" w:rsidRDefault="00645C8A" w:rsidP="004C2A5D">
            <w:pPr>
              <w:spacing w:line="240" w:lineRule="auto"/>
              <w:jc w:val="center"/>
              <w:rPr>
                <w:sz w:val="28"/>
                <w:szCs w:val="28"/>
                <w:lang w:val="en-US"/>
              </w:rPr>
            </w:pPr>
            <w:r w:rsidRPr="00645C8A">
              <w:rPr>
                <w:sz w:val="28"/>
                <w:szCs w:val="28"/>
                <w:lang w:val="en-US"/>
              </w:rPr>
              <w:t>Волатильность актива, годов</w:t>
            </w:r>
            <w:r w:rsidRPr="00645C8A">
              <w:rPr>
                <w:sz w:val="28"/>
                <w:szCs w:val="28"/>
              </w:rPr>
              <w:t>ая</w:t>
            </w:r>
          </w:p>
        </w:tc>
        <w:tc>
          <w:tcPr>
            <w:tcW w:w="1843" w:type="dxa"/>
          </w:tcPr>
          <w:p w14:paraId="7D9DACC4" w14:textId="77777777" w:rsidR="00645C8A" w:rsidRPr="00645C8A" w:rsidRDefault="00645C8A" w:rsidP="004C2A5D">
            <w:pPr>
              <w:spacing w:line="240" w:lineRule="auto"/>
              <w:jc w:val="center"/>
              <w:rPr>
                <w:sz w:val="28"/>
                <w:szCs w:val="28"/>
                <w:lang w:val="en-US"/>
              </w:rPr>
            </w:pPr>
            <w:r w:rsidRPr="00645C8A">
              <w:rPr>
                <w:rFonts w:ascii="Calibri" w:eastAsia="Calibri" w:hAnsi="Calibri"/>
                <w:position w:val="-12"/>
                <w:sz w:val="28"/>
                <w:szCs w:val="28"/>
                <w:lang w:val="en-US"/>
              </w:rPr>
              <w:object w:dxaOrig="320" w:dyaOrig="400" w14:anchorId="64895F6A">
                <v:shape id="_x0000_i1063" type="#_x0000_t75" style="width:15.75pt;height:19.95pt" o:ole="">
                  <v:imagedata r:id="rId68" o:title=""/>
                </v:shape>
                <o:OLEObject Type="Embed" ProgID="Equation.DSMT4" ShapeID="_x0000_i1063" DrawAspect="Content" ObjectID="_1779604184" r:id="rId69"/>
              </w:object>
            </w:r>
          </w:p>
        </w:tc>
        <w:tc>
          <w:tcPr>
            <w:tcW w:w="1956" w:type="dxa"/>
          </w:tcPr>
          <w:p w14:paraId="24F9D7BC" w14:textId="77777777" w:rsidR="00645C8A" w:rsidRPr="00645C8A" w:rsidRDefault="00645C8A" w:rsidP="004C2A5D">
            <w:pPr>
              <w:spacing w:line="240" w:lineRule="auto"/>
              <w:jc w:val="center"/>
              <w:rPr>
                <w:sz w:val="28"/>
                <w:szCs w:val="28"/>
                <w:lang w:val="en-US"/>
              </w:rPr>
            </w:pPr>
            <w:r w:rsidRPr="00645C8A">
              <w:rPr>
                <w:rFonts w:ascii="Calibri" w:eastAsia="Calibri" w:hAnsi="Calibri"/>
                <w:position w:val="-12"/>
                <w:sz w:val="28"/>
                <w:szCs w:val="28"/>
                <w:lang w:val="en-US"/>
              </w:rPr>
              <w:object w:dxaOrig="320" w:dyaOrig="400" w14:anchorId="051E57DA">
                <v:shape id="_x0000_i1064" type="#_x0000_t75" style="width:15.75pt;height:19.95pt" o:ole="">
                  <v:imagedata r:id="rId68" o:title=""/>
                </v:shape>
                <o:OLEObject Type="Embed" ProgID="Equation.DSMT4" ShapeID="_x0000_i1064" DrawAspect="Content" ObjectID="_1779604185" r:id="rId70"/>
              </w:object>
            </w:r>
          </w:p>
        </w:tc>
      </w:tr>
      <w:tr w:rsidR="00645C8A" w:rsidRPr="00645C8A" w14:paraId="7A66AE00" w14:textId="77777777" w:rsidTr="0064424E">
        <w:tc>
          <w:tcPr>
            <w:tcW w:w="4423" w:type="dxa"/>
          </w:tcPr>
          <w:p w14:paraId="742114A0" w14:textId="77777777" w:rsidR="00645C8A" w:rsidRPr="00645C8A" w:rsidRDefault="00645C8A" w:rsidP="004C2A5D">
            <w:pPr>
              <w:spacing w:line="240" w:lineRule="auto"/>
              <w:jc w:val="center"/>
              <w:rPr>
                <w:sz w:val="28"/>
                <w:szCs w:val="28"/>
                <w:lang w:val="en-US"/>
              </w:rPr>
            </w:pPr>
            <w:r w:rsidRPr="00645C8A">
              <w:rPr>
                <w:sz w:val="28"/>
                <w:szCs w:val="28"/>
                <w:lang w:val="en-US"/>
              </w:rPr>
              <w:t>Коэффициент корреляцииt</w:t>
            </w:r>
          </w:p>
        </w:tc>
        <w:tc>
          <w:tcPr>
            <w:tcW w:w="3799" w:type="dxa"/>
            <w:gridSpan w:val="2"/>
          </w:tcPr>
          <w:p w14:paraId="34213E7A" w14:textId="77777777" w:rsidR="00645C8A" w:rsidRPr="00645C8A" w:rsidRDefault="00645C8A" w:rsidP="004C2A5D">
            <w:pPr>
              <w:spacing w:line="240" w:lineRule="auto"/>
              <w:jc w:val="center"/>
              <w:rPr>
                <w:sz w:val="28"/>
                <w:szCs w:val="28"/>
                <w:lang w:val="en-US"/>
              </w:rPr>
            </w:pPr>
            <w:r w:rsidRPr="00645C8A">
              <w:rPr>
                <w:rFonts w:ascii="Calibri" w:eastAsia="Calibri" w:hAnsi="Calibri"/>
                <w:position w:val="-12"/>
                <w:sz w:val="28"/>
                <w:szCs w:val="28"/>
                <w:lang w:val="en-US"/>
              </w:rPr>
              <w:object w:dxaOrig="279" w:dyaOrig="320" w14:anchorId="781D00B6">
                <v:shape id="_x0000_i1065" type="#_x0000_t75" style="width:14.5pt;height:15.75pt" o:ole="">
                  <v:imagedata r:id="rId71" o:title=""/>
                </v:shape>
                <o:OLEObject Type="Embed" ProgID="Equation.DSMT4" ShapeID="_x0000_i1065" DrawAspect="Content" ObjectID="_1779604186" r:id="rId72"/>
              </w:object>
            </w:r>
          </w:p>
        </w:tc>
      </w:tr>
      <w:tr w:rsidR="00645C8A" w:rsidRPr="00645C8A" w14:paraId="526DB5F4" w14:textId="77777777" w:rsidTr="0064424E">
        <w:tc>
          <w:tcPr>
            <w:tcW w:w="4423" w:type="dxa"/>
          </w:tcPr>
          <w:p w14:paraId="502E347A" w14:textId="77777777" w:rsidR="00645C8A" w:rsidRPr="00645C8A" w:rsidRDefault="00645C8A" w:rsidP="004C2A5D">
            <w:pPr>
              <w:spacing w:line="240" w:lineRule="auto"/>
              <w:jc w:val="center"/>
              <w:rPr>
                <w:sz w:val="28"/>
                <w:szCs w:val="28"/>
                <w:lang w:val="en-US"/>
              </w:rPr>
            </w:pPr>
            <w:r w:rsidRPr="00645C8A">
              <w:rPr>
                <w:sz w:val="28"/>
                <w:szCs w:val="28"/>
                <w:lang w:val="en-GB"/>
              </w:rPr>
              <w:lastRenderedPageBreak/>
              <w:t>Ожидаем</w:t>
            </w:r>
            <w:r w:rsidRPr="00645C8A">
              <w:rPr>
                <w:sz w:val="28"/>
                <w:szCs w:val="28"/>
              </w:rPr>
              <w:t xml:space="preserve">ая годовая </w:t>
            </w:r>
            <w:r w:rsidRPr="00645C8A">
              <w:rPr>
                <w:sz w:val="28"/>
                <w:szCs w:val="28"/>
                <w:lang w:val="en-GB"/>
              </w:rPr>
              <w:t>доход</w:t>
            </w:r>
            <w:r w:rsidRPr="00645C8A">
              <w:rPr>
                <w:sz w:val="28"/>
                <w:szCs w:val="28"/>
              </w:rPr>
              <w:t xml:space="preserve">ность </w:t>
            </w:r>
          </w:p>
        </w:tc>
        <w:tc>
          <w:tcPr>
            <w:tcW w:w="1843" w:type="dxa"/>
          </w:tcPr>
          <w:p w14:paraId="17A01D8A" w14:textId="77777777" w:rsidR="00645C8A" w:rsidRPr="00645C8A" w:rsidRDefault="00645C8A" w:rsidP="004C2A5D">
            <w:pPr>
              <w:spacing w:line="240" w:lineRule="auto"/>
              <w:jc w:val="center"/>
              <w:rPr>
                <w:sz w:val="28"/>
                <w:szCs w:val="28"/>
                <w:lang w:val="en-US"/>
              </w:rPr>
            </w:pPr>
            <w:r w:rsidRPr="00645C8A">
              <w:rPr>
                <w:rFonts w:ascii="Calibri" w:eastAsia="Calibri" w:hAnsi="Calibri"/>
                <w:position w:val="-12"/>
                <w:sz w:val="28"/>
                <w:szCs w:val="28"/>
                <w:lang w:val="en-US"/>
              </w:rPr>
              <w:object w:dxaOrig="320" w:dyaOrig="400" w14:anchorId="0BB14101">
                <v:shape id="_x0000_i1066" type="#_x0000_t75" style="width:15.75pt;height:19.95pt" o:ole="">
                  <v:imagedata r:id="rId73" o:title=""/>
                </v:shape>
                <o:OLEObject Type="Embed" ProgID="Equation.DSMT4" ShapeID="_x0000_i1066" DrawAspect="Content" ObjectID="_1779604187" r:id="rId74"/>
              </w:object>
            </w:r>
          </w:p>
        </w:tc>
        <w:tc>
          <w:tcPr>
            <w:tcW w:w="1956" w:type="dxa"/>
          </w:tcPr>
          <w:p w14:paraId="7499FC37" w14:textId="77777777" w:rsidR="00645C8A" w:rsidRPr="00645C8A" w:rsidRDefault="00645C8A" w:rsidP="004C2A5D">
            <w:pPr>
              <w:spacing w:line="240" w:lineRule="auto"/>
              <w:jc w:val="center"/>
              <w:rPr>
                <w:sz w:val="28"/>
                <w:szCs w:val="28"/>
                <w:lang w:val="en-US"/>
              </w:rPr>
            </w:pPr>
            <w:r w:rsidRPr="00645C8A">
              <w:rPr>
                <w:rFonts w:ascii="Calibri" w:eastAsia="Calibri" w:hAnsi="Calibri"/>
                <w:position w:val="-12"/>
                <w:sz w:val="28"/>
                <w:szCs w:val="28"/>
                <w:lang w:val="en-US"/>
              </w:rPr>
              <w:object w:dxaOrig="360" w:dyaOrig="400" w14:anchorId="2A1772A5">
                <v:shape id="_x0000_i1067" type="#_x0000_t75" style="width:18.75pt;height:19.95pt" o:ole="">
                  <v:imagedata r:id="rId75" o:title=""/>
                </v:shape>
                <o:OLEObject Type="Embed" ProgID="Equation.DSMT4" ShapeID="_x0000_i1067" DrawAspect="Content" ObjectID="_1779604188" r:id="rId76"/>
              </w:object>
            </w:r>
          </w:p>
        </w:tc>
      </w:tr>
    </w:tbl>
    <w:p w14:paraId="16F1EB7A" w14:textId="77777777" w:rsidR="00645C8A" w:rsidRDefault="00645C8A" w:rsidP="00645C8A">
      <w:pPr>
        <w:rPr>
          <w:rFonts w:ascii="Times New Roman" w:hAnsi="Times New Roman"/>
          <w:b/>
          <w:sz w:val="28"/>
          <w:szCs w:val="28"/>
        </w:rPr>
      </w:pPr>
    </w:p>
    <w:p w14:paraId="121D302C" w14:textId="70C6D54D" w:rsidR="00645C8A" w:rsidRPr="00645C8A" w:rsidRDefault="00645C8A" w:rsidP="0029388F">
      <w:pPr>
        <w:spacing w:after="0" w:line="360" w:lineRule="auto"/>
        <w:rPr>
          <w:rFonts w:ascii="Times New Roman" w:hAnsi="Times New Roman"/>
          <w:b/>
          <w:sz w:val="28"/>
          <w:szCs w:val="28"/>
        </w:rPr>
      </w:pPr>
      <w:r w:rsidRPr="00645C8A">
        <w:rPr>
          <w:rFonts w:ascii="Times New Roman" w:hAnsi="Times New Roman"/>
          <w:b/>
          <w:sz w:val="28"/>
          <w:szCs w:val="28"/>
        </w:rPr>
        <w:t>Ваше задание:..</w:t>
      </w:r>
    </w:p>
    <w:p w14:paraId="04CDB9AA" w14:textId="5CC5E7D7" w:rsidR="00645C8A" w:rsidRPr="00645C8A" w:rsidRDefault="00645C8A" w:rsidP="00B4271F">
      <w:pPr>
        <w:spacing w:after="0" w:line="360" w:lineRule="auto"/>
        <w:ind w:firstLine="709"/>
        <w:rPr>
          <w:rFonts w:ascii="Times New Roman" w:hAnsi="Times New Roman"/>
          <w:bCs/>
          <w:sz w:val="28"/>
          <w:szCs w:val="28"/>
        </w:rPr>
      </w:pPr>
      <w:r w:rsidRPr="00645C8A">
        <w:rPr>
          <w:rFonts w:ascii="Times New Roman" w:hAnsi="Times New Roman"/>
          <w:bCs/>
          <w:sz w:val="28"/>
          <w:szCs w:val="28"/>
        </w:rPr>
        <w:t>Исходную информацию, необходимую для домашней сам</w:t>
      </w:r>
      <w:r>
        <w:rPr>
          <w:rFonts w:ascii="Times New Roman" w:hAnsi="Times New Roman"/>
          <w:bCs/>
          <w:sz w:val="28"/>
          <w:szCs w:val="28"/>
        </w:rPr>
        <w:t>о</w:t>
      </w:r>
      <w:r w:rsidRPr="00645C8A">
        <w:rPr>
          <w:rFonts w:ascii="Times New Roman" w:hAnsi="Times New Roman"/>
          <w:bCs/>
          <w:sz w:val="28"/>
          <w:szCs w:val="28"/>
        </w:rPr>
        <w:t>стоятельной</w:t>
      </w:r>
      <w:r>
        <w:rPr>
          <w:rFonts w:ascii="Times New Roman" w:hAnsi="Times New Roman"/>
          <w:bCs/>
          <w:sz w:val="28"/>
          <w:szCs w:val="28"/>
        </w:rPr>
        <w:t xml:space="preserve"> работы</w:t>
      </w:r>
      <w:r w:rsidRPr="00645C8A">
        <w:rPr>
          <w:rFonts w:ascii="Times New Roman" w:hAnsi="Times New Roman"/>
          <w:bCs/>
          <w:sz w:val="28"/>
          <w:szCs w:val="28"/>
        </w:rPr>
        <w:t>, можно было получить двумя путями.</w:t>
      </w:r>
    </w:p>
    <w:p w14:paraId="635872A4" w14:textId="1C3DA59B" w:rsidR="00645C8A" w:rsidRPr="00645C8A" w:rsidRDefault="00645C8A" w:rsidP="00B4271F">
      <w:pPr>
        <w:spacing w:after="0" w:line="360" w:lineRule="auto"/>
        <w:ind w:firstLine="709"/>
        <w:rPr>
          <w:rFonts w:ascii="Times New Roman" w:hAnsi="Times New Roman"/>
          <w:bCs/>
          <w:sz w:val="28"/>
          <w:szCs w:val="28"/>
        </w:rPr>
      </w:pPr>
      <w:r w:rsidRPr="00645C8A">
        <w:rPr>
          <w:rFonts w:ascii="Times New Roman" w:hAnsi="Times New Roman"/>
          <w:bCs/>
          <w:sz w:val="28"/>
          <w:szCs w:val="28"/>
          <w:lang w:val="en-US"/>
        </w:rPr>
        <w:t>I</w:t>
      </w:r>
      <w:r w:rsidRPr="00645C8A">
        <w:rPr>
          <w:rFonts w:ascii="Times New Roman" w:hAnsi="Times New Roman"/>
          <w:bCs/>
          <w:sz w:val="28"/>
          <w:szCs w:val="28"/>
        </w:rPr>
        <w:t>. Выбрать начальные числовые значения из Таблицы 3 в соответствии с вашим номером в списке Вашей группы</w:t>
      </w:r>
      <w:r>
        <w:rPr>
          <w:rFonts w:ascii="Times New Roman" w:hAnsi="Times New Roman"/>
          <w:bCs/>
          <w:sz w:val="28"/>
          <w:szCs w:val="28"/>
        </w:rPr>
        <w:t xml:space="preserve"> ( для всех вариантов)</w:t>
      </w:r>
      <w:r w:rsidRPr="00645C8A">
        <w:rPr>
          <w:rFonts w:ascii="Times New Roman" w:hAnsi="Times New Roman"/>
          <w:bCs/>
          <w:sz w:val="28"/>
          <w:szCs w:val="28"/>
        </w:rPr>
        <w:t>.</w:t>
      </w:r>
    </w:p>
    <w:p w14:paraId="5332ED25" w14:textId="77777777" w:rsidR="00645C8A" w:rsidRPr="00645C8A" w:rsidRDefault="00645C8A" w:rsidP="00B4271F">
      <w:pPr>
        <w:spacing w:after="0" w:line="360" w:lineRule="auto"/>
        <w:ind w:firstLine="709"/>
        <w:rPr>
          <w:rFonts w:ascii="Times New Roman" w:hAnsi="Times New Roman"/>
          <w:bCs/>
          <w:sz w:val="28"/>
          <w:szCs w:val="28"/>
        </w:rPr>
      </w:pPr>
      <w:r w:rsidRPr="00645C8A">
        <w:rPr>
          <w:rFonts w:ascii="Times New Roman" w:hAnsi="Times New Roman"/>
          <w:bCs/>
          <w:sz w:val="28"/>
          <w:szCs w:val="28"/>
          <w:lang w:val="en-US"/>
        </w:rPr>
        <w:t>II</w:t>
      </w:r>
      <w:r w:rsidRPr="00645C8A">
        <w:rPr>
          <w:rFonts w:ascii="Times New Roman" w:hAnsi="Times New Roman"/>
          <w:bCs/>
          <w:sz w:val="28"/>
          <w:szCs w:val="28"/>
        </w:rPr>
        <w:t xml:space="preserve">. Либо (предпочтительнее) использовать данные финансовых временных рядов реальных активов, взятые, например, с сайтов типа "МФД - ИнфоЦентр" </w:t>
      </w:r>
      <w:hyperlink r:id="rId77" w:history="1">
        <w:r w:rsidRPr="00645C8A">
          <w:rPr>
            <w:rStyle w:val="a8"/>
            <w:rFonts w:ascii="Times New Roman" w:hAnsi="Times New Roman"/>
            <w:bCs/>
            <w:sz w:val="28"/>
            <w:szCs w:val="28"/>
            <w:lang w:val="en-US"/>
          </w:rPr>
          <w:t>https</w:t>
        </w:r>
        <w:r w:rsidRPr="00645C8A">
          <w:rPr>
            <w:rStyle w:val="a8"/>
            <w:rFonts w:ascii="Times New Roman" w:hAnsi="Times New Roman"/>
            <w:bCs/>
            <w:sz w:val="28"/>
            <w:szCs w:val="28"/>
          </w:rPr>
          <w:t>://</w:t>
        </w:r>
        <w:r w:rsidRPr="00645C8A">
          <w:rPr>
            <w:rStyle w:val="a8"/>
            <w:rFonts w:ascii="Times New Roman" w:hAnsi="Times New Roman"/>
            <w:bCs/>
            <w:sz w:val="28"/>
            <w:szCs w:val="28"/>
            <w:lang w:val="en-US"/>
          </w:rPr>
          <w:t>mfd</w:t>
        </w:r>
        <w:r w:rsidRPr="00645C8A">
          <w:rPr>
            <w:rStyle w:val="a8"/>
            <w:rFonts w:ascii="Times New Roman" w:hAnsi="Times New Roman"/>
            <w:bCs/>
            <w:sz w:val="28"/>
            <w:szCs w:val="28"/>
          </w:rPr>
          <w:t>.</w:t>
        </w:r>
        <w:r w:rsidRPr="00645C8A">
          <w:rPr>
            <w:rStyle w:val="a8"/>
            <w:rFonts w:ascii="Times New Roman" w:hAnsi="Times New Roman"/>
            <w:bCs/>
            <w:sz w:val="28"/>
            <w:szCs w:val="28"/>
            <w:lang w:val="en-US"/>
          </w:rPr>
          <w:t>ru</w:t>
        </w:r>
        <w:r w:rsidRPr="00645C8A">
          <w:rPr>
            <w:rStyle w:val="a8"/>
            <w:rFonts w:ascii="Times New Roman" w:hAnsi="Times New Roman"/>
            <w:bCs/>
            <w:sz w:val="28"/>
            <w:szCs w:val="28"/>
          </w:rPr>
          <w:t>/</w:t>
        </w:r>
        <w:r w:rsidRPr="00645C8A">
          <w:rPr>
            <w:rStyle w:val="a8"/>
            <w:rFonts w:ascii="Times New Roman" w:hAnsi="Times New Roman"/>
            <w:bCs/>
            <w:sz w:val="28"/>
            <w:szCs w:val="28"/>
            <w:lang w:val="en-US"/>
          </w:rPr>
          <w:t>export</w:t>
        </w:r>
        <w:r w:rsidRPr="00645C8A">
          <w:rPr>
            <w:rStyle w:val="a8"/>
            <w:rFonts w:ascii="Times New Roman" w:hAnsi="Times New Roman"/>
            <w:bCs/>
            <w:sz w:val="28"/>
            <w:szCs w:val="28"/>
          </w:rPr>
          <w:t>/</w:t>
        </w:r>
      </w:hyperlink>
      <w:r w:rsidRPr="00645C8A">
        <w:rPr>
          <w:rFonts w:ascii="Times New Roman" w:hAnsi="Times New Roman"/>
          <w:bCs/>
          <w:sz w:val="28"/>
          <w:szCs w:val="28"/>
        </w:rPr>
        <w:t xml:space="preserve"> и произвести вычисление необходимых числовых характеристик самостоятельно средствами </w:t>
      </w:r>
      <w:r w:rsidRPr="00645C8A">
        <w:rPr>
          <w:rFonts w:ascii="Times New Roman" w:hAnsi="Times New Roman"/>
          <w:bCs/>
          <w:sz w:val="28"/>
          <w:szCs w:val="28"/>
          <w:lang w:val="en-US"/>
        </w:rPr>
        <w:t>Excel</w:t>
      </w:r>
      <w:r w:rsidRPr="00645C8A">
        <w:rPr>
          <w:rFonts w:ascii="Times New Roman" w:hAnsi="Times New Roman"/>
          <w:bCs/>
          <w:sz w:val="28"/>
          <w:szCs w:val="28"/>
        </w:rPr>
        <w:t xml:space="preserve"> или </w:t>
      </w:r>
      <w:r w:rsidRPr="00645C8A">
        <w:rPr>
          <w:rFonts w:ascii="Times New Roman" w:hAnsi="Times New Roman"/>
          <w:bCs/>
          <w:sz w:val="28"/>
          <w:szCs w:val="28"/>
          <w:lang w:val="en-US"/>
        </w:rPr>
        <w:t>R</w:t>
      </w:r>
      <w:r w:rsidRPr="00645C8A">
        <w:rPr>
          <w:rFonts w:ascii="Times New Roman" w:hAnsi="Times New Roman"/>
          <w:bCs/>
          <w:sz w:val="28"/>
          <w:szCs w:val="28"/>
        </w:rPr>
        <w:t>.</w:t>
      </w:r>
    </w:p>
    <w:p w14:paraId="63C09009" w14:textId="77777777" w:rsidR="00645C8A" w:rsidRPr="00645C8A" w:rsidRDefault="00645C8A" w:rsidP="00B4271F">
      <w:pPr>
        <w:spacing w:after="0" w:line="360" w:lineRule="auto"/>
        <w:ind w:firstLine="709"/>
        <w:rPr>
          <w:rFonts w:ascii="Times New Roman" w:hAnsi="Times New Roman"/>
          <w:b/>
          <w:bCs/>
          <w:iCs/>
          <w:sz w:val="28"/>
          <w:szCs w:val="28"/>
        </w:rPr>
      </w:pPr>
      <w:r w:rsidRPr="00645C8A">
        <w:rPr>
          <w:rFonts w:ascii="Times New Roman" w:hAnsi="Times New Roman"/>
          <w:b/>
          <w:bCs/>
          <w:iCs/>
          <w:sz w:val="28"/>
          <w:szCs w:val="28"/>
        </w:rPr>
        <w:t>Затем проделайте следующие операции с этими данными</w:t>
      </w:r>
    </w:p>
    <w:p w14:paraId="6D62A32D" w14:textId="3C9ECCF2" w:rsidR="00645C8A" w:rsidRPr="00645C8A" w:rsidRDefault="00645C8A" w:rsidP="00B4271F">
      <w:pPr>
        <w:spacing w:after="0" w:line="360" w:lineRule="auto"/>
        <w:ind w:firstLine="709"/>
        <w:rPr>
          <w:rFonts w:ascii="Times New Roman" w:hAnsi="Times New Roman"/>
          <w:sz w:val="28"/>
          <w:szCs w:val="28"/>
        </w:rPr>
      </w:pPr>
      <w:r w:rsidRPr="00645C8A">
        <w:rPr>
          <w:rFonts w:ascii="Times New Roman" w:hAnsi="Times New Roman"/>
          <w:sz w:val="28"/>
          <w:szCs w:val="28"/>
        </w:rPr>
        <w:t xml:space="preserve">1) </w:t>
      </w:r>
      <w:r>
        <w:rPr>
          <w:rFonts w:ascii="Times New Roman" w:hAnsi="Times New Roman"/>
          <w:sz w:val="28"/>
          <w:szCs w:val="28"/>
        </w:rPr>
        <w:t>Рассчитайте и з</w:t>
      </w:r>
      <w:r w:rsidRPr="00645C8A">
        <w:rPr>
          <w:rFonts w:ascii="Times New Roman" w:hAnsi="Times New Roman"/>
          <w:sz w:val="28"/>
          <w:szCs w:val="28"/>
        </w:rPr>
        <w:t xml:space="preserve">апишите ковариационную матрицу портфеля </w:t>
      </w:r>
      <w:r w:rsidRPr="00645C8A">
        <w:rPr>
          <w:rFonts w:ascii="Times New Roman" w:hAnsi="Times New Roman"/>
          <w:position w:val="-4"/>
          <w:sz w:val="28"/>
          <w:szCs w:val="28"/>
          <w:lang w:val="en-US"/>
        </w:rPr>
        <w:object w:dxaOrig="240" w:dyaOrig="279" w14:anchorId="6095EF05">
          <v:shape id="_x0000_i1068" type="#_x0000_t75" style="width:12.7pt;height:14.5pt" o:ole="">
            <v:imagedata r:id="rId78" o:title=""/>
          </v:shape>
          <o:OLEObject Type="Embed" ProgID="Equation.DSMT4" ShapeID="_x0000_i1068" DrawAspect="Content" ObjectID="_1779604189" r:id="rId79"/>
        </w:object>
      </w:r>
    </w:p>
    <w:p w14:paraId="7C1AE37D" w14:textId="77777777" w:rsidR="00645C8A" w:rsidRPr="00645C8A" w:rsidRDefault="00645C8A" w:rsidP="00B4271F">
      <w:pPr>
        <w:spacing w:after="0" w:line="360" w:lineRule="auto"/>
        <w:ind w:firstLine="709"/>
        <w:rPr>
          <w:rFonts w:ascii="Times New Roman" w:hAnsi="Times New Roman"/>
          <w:sz w:val="28"/>
          <w:szCs w:val="28"/>
        </w:rPr>
      </w:pPr>
      <w:r w:rsidRPr="00645C8A">
        <w:rPr>
          <w:rFonts w:ascii="Times New Roman" w:hAnsi="Times New Roman"/>
          <w:sz w:val="28"/>
          <w:szCs w:val="28"/>
        </w:rPr>
        <w:t xml:space="preserve">2) Определить вектор - столбец первоначальных инвестиций </w:t>
      </w:r>
      <w:r w:rsidRPr="00645C8A">
        <w:rPr>
          <w:rFonts w:ascii="Times New Roman" w:hAnsi="Times New Roman"/>
          <w:position w:val="-38"/>
          <w:sz w:val="28"/>
          <w:szCs w:val="28"/>
          <w:lang w:val="en-US"/>
        </w:rPr>
        <w:object w:dxaOrig="1120" w:dyaOrig="900" w14:anchorId="72FF6CCD">
          <v:shape id="_x0000_i1069" type="#_x0000_t75" style="width:56.25pt;height:44.75pt" o:ole="">
            <v:imagedata r:id="rId80" o:title=""/>
          </v:shape>
          <o:OLEObject Type="Embed" ProgID="Equation.DSMT4" ShapeID="_x0000_i1069" DrawAspect="Content" ObjectID="_1779604190" r:id="rId81"/>
        </w:object>
      </w:r>
      <w:r w:rsidRPr="00645C8A">
        <w:rPr>
          <w:rFonts w:ascii="Times New Roman" w:hAnsi="Times New Roman"/>
          <w:sz w:val="28"/>
          <w:szCs w:val="28"/>
        </w:rPr>
        <w:t xml:space="preserve">, где </w:t>
      </w:r>
      <w:r w:rsidRPr="00645C8A">
        <w:rPr>
          <w:rFonts w:ascii="Times New Roman" w:hAnsi="Times New Roman"/>
          <w:position w:val="-12"/>
          <w:sz w:val="28"/>
          <w:szCs w:val="28"/>
          <w:lang w:val="en-US"/>
        </w:rPr>
        <w:object w:dxaOrig="279" w:dyaOrig="400" w14:anchorId="4BFDFA72">
          <v:shape id="_x0000_i1070" type="#_x0000_t75" style="width:14.5pt;height:19.95pt" o:ole="">
            <v:imagedata r:id="rId82" o:title=""/>
          </v:shape>
          <o:OLEObject Type="Embed" ProgID="Equation.DSMT4" ShapeID="_x0000_i1070" DrawAspect="Content" ObjectID="_1779604191" r:id="rId83"/>
        </w:object>
      </w:r>
      <w:r w:rsidRPr="00645C8A">
        <w:rPr>
          <w:rFonts w:ascii="Times New Roman" w:hAnsi="Times New Roman"/>
          <w:sz w:val="28"/>
          <w:szCs w:val="28"/>
        </w:rPr>
        <w:t xml:space="preserve"> и </w:t>
      </w:r>
      <w:r w:rsidRPr="00645C8A">
        <w:rPr>
          <w:rFonts w:ascii="Times New Roman" w:hAnsi="Times New Roman"/>
          <w:position w:val="-12"/>
          <w:sz w:val="28"/>
          <w:szCs w:val="28"/>
          <w:lang w:val="en-US"/>
        </w:rPr>
        <w:object w:dxaOrig="320" w:dyaOrig="400" w14:anchorId="697DB88F">
          <v:shape id="_x0000_i1071" type="#_x0000_t75" style="width:15.75pt;height:19.95pt" o:ole="">
            <v:imagedata r:id="rId84" o:title=""/>
          </v:shape>
          <o:OLEObject Type="Embed" ProgID="Equation.DSMT4" ShapeID="_x0000_i1071" DrawAspect="Content" ObjectID="_1779604192" r:id="rId85"/>
        </w:object>
      </w:r>
      <w:r w:rsidRPr="00645C8A">
        <w:rPr>
          <w:rFonts w:ascii="Times New Roman" w:hAnsi="Times New Roman"/>
          <w:sz w:val="28"/>
          <w:szCs w:val="28"/>
        </w:rPr>
        <w:t xml:space="preserve"> вложения в Актив </w:t>
      </w:r>
      <w:r w:rsidRPr="00645C8A">
        <w:rPr>
          <w:rFonts w:ascii="Times New Roman" w:hAnsi="Times New Roman"/>
          <w:sz w:val="28"/>
          <w:szCs w:val="28"/>
          <w:lang w:val="en-US"/>
        </w:rPr>
        <w:t>I</w:t>
      </w:r>
      <w:r w:rsidRPr="00645C8A">
        <w:rPr>
          <w:rFonts w:ascii="Times New Roman" w:hAnsi="Times New Roman"/>
          <w:sz w:val="28"/>
          <w:szCs w:val="28"/>
        </w:rPr>
        <w:t xml:space="preserve"> и Актив </w:t>
      </w:r>
      <w:r w:rsidRPr="00645C8A">
        <w:rPr>
          <w:rFonts w:ascii="Times New Roman" w:hAnsi="Times New Roman"/>
          <w:sz w:val="28"/>
          <w:szCs w:val="28"/>
          <w:lang w:val="en-US"/>
        </w:rPr>
        <w:t>II</w:t>
      </w:r>
      <w:r w:rsidRPr="00645C8A">
        <w:rPr>
          <w:rFonts w:ascii="Times New Roman" w:hAnsi="Times New Roman"/>
          <w:sz w:val="28"/>
          <w:szCs w:val="28"/>
        </w:rPr>
        <w:t xml:space="preserve"> соответственно </w:t>
      </w:r>
    </w:p>
    <w:p w14:paraId="2E963337" w14:textId="77777777" w:rsidR="00645C8A" w:rsidRPr="00645C8A" w:rsidRDefault="00645C8A" w:rsidP="00B4271F">
      <w:pPr>
        <w:spacing w:after="0" w:line="360" w:lineRule="auto"/>
        <w:ind w:firstLine="709"/>
        <w:rPr>
          <w:rFonts w:ascii="Times New Roman" w:hAnsi="Times New Roman"/>
          <w:sz w:val="28"/>
          <w:szCs w:val="28"/>
        </w:rPr>
      </w:pPr>
      <w:r w:rsidRPr="00645C8A">
        <w:rPr>
          <w:rFonts w:ascii="Times New Roman" w:hAnsi="Times New Roman"/>
          <w:sz w:val="28"/>
          <w:szCs w:val="28"/>
        </w:rPr>
        <w:t xml:space="preserve">3) Рассчитайте дисперсию портфеля </w:t>
      </w:r>
      <w:r w:rsidRPr="00645C8A">
        <w:rPr>
          <w:rFonts w:ascii="Times New Roman" w:hAnsi="Times New Roman"/>
          <w:position w:val="-18"/>
          <w:sz w:val="28"/>
          <w:szCs w:val="28"/>
          <w:lang w:val="en-US"/>
        </w:rPr>
        <w:object w:dxaOrig="840" w:dyaOrig="520" w14:anchorId="171E3B4A">
          <v:shape id="_x0000_i1072" type="#_x0000_t75" style="width:41.75pt;height:26pt" o:ole="">
            <v:imagedata r:id="rId86" o:title=""/>
          </v:shape>
          <o:OLEObject Type="Embed" ProgID="Equation.DSMT4" ShapeID="_x0000_i1072" DrawAspect="Content" ObjectID="_1779604193" r:id="rId87"/>
        </w:object>
      </w:r>
      <w:r w:rsidRPr="00645C8A">
        <w:rPr>
          <w:rFonts w:ascii="Times New Roman" w:hAnsi="Times New Roman"/>
          <w:sz w:val="28"/>
          <w:szCs w:val="28"/>
        </w:rPr>
        <w:t xml:space="preserve"> как произведение  </w:t>
      </w:r>
      <w:r w:rsidRPr="00645C8A">
        <w:rPr>
          <w:rFonts w:ascii="Times New Roman" w:hAnsi="Times New Roman"/>
          <w:position w:val="-12"/>
          <w:sz w:val="28"/>
          <w:szCs w:val="28"/>
          <w:lang w:val="en-US"/>
        </w:rPr>
        <w:object w:dxaOrig="760" w:dyaOrig="460" w14:anchorId="7DD54A97">
          <v:shape id="_x0000_i1073" type="#_x0000_t75" style="width:38.1pt;height:23pt" o:ole="">
            <v:imagedata r:id="rId88" o:title=""/>
          </v:shape>
          <o:OLEObject Type="Embed" ProgID="Equation.DSMT4" ShapeID="_x0000_i1073" DrawAspect="Content" ObjectID="_1779604194" r:id="rId89"/>
        </w:object>
      </w:r>
      <w:r w:rsidRPr="00645C8A">
        <w:rPr>
          <w:rFonts w:ascii="Times New Roman" w:hAnsi="Times New Roman"/>
          <w:sz w:val="28"/>
          <w:szCs w:val="28"/>
        </w:rPr>
        <w:t xml:space="preserve"> </w:t>
      </w:r>
    </w:p>
    <w:p w14:paraId="533781BF" w14:textId="77777777" w:rsidR="00645C8A" w:rsidRPr="00645C8A" w:rsidRDefault="00645C8A" w:rsidP="00B4271F">
      <w:pPr>
        <w:spacing w:after="0" w:line="360" w:lineRule="auto"/>
        <w:ind w:firstLine="709"/>
        <w:rPr>
          <w:rFonts w:ascii="Times New Roman" w:hAnsi="Times New Roman"/>
          <w:sz w:val="28"/>
          <w:szCs w:val="28"/>
        </w:rPr>
      </w:pPr>
      <w:r w:rsidRPr="00645C8A">
        <w:rPr>
          <w:rFonts w:ascii="Times New Roman" w:hAnsi="Times New Roman"/>
          <w:sz w:val="28"/>
          <w:szCs w:val="28"/>
        </w:rPr>
        <w:t xml:space="preserve">4) Рассчитайте показатель </w:t>
      </w:r>
      <w:r w:rsidRPr="00645C8A">
        <w:rPr>
          <w:rFonts w:ascii="Times New Roman" w:hAnsi="Times New Roman"/>
          <w:sz w:val="28"/>
          <w:szCs w:val="28"/>
          <w:lang w:val="en-US"/>
        </w:rPr>
        <w:t>VAR</w:t>
      </w:r>
      <w:r w:rsidRPr="00645C8A">
        <w:rPr>
          <w:rFonts w:ascii="Times New Roman" w:hAnsi="Times New Roman"/>
          <w:sz w:val="28"/>
          <w:szCs w:val="28"/>
        </w:rPr>
        <w:t xml:space="preserve"> портфеля (диверсифицированный) </w:t>
      </w:r>
    </w:p>
    <w:p w14:paraId="13796224" w14:textId="77777777" w:rsidR="00645C8A" w:rsidRPr="00645C8A" w:rsidRDefault="00645C8A" w:rsidP="00B4271F">
      <w:pPr>
        <w:spacing w:after="0" w:line="360" w:lineRule="auto"/>
        <w:ind w:firstLine="709"/>
        <w:rPr>
          <w:rFonts w:ascii="Times New Roman" w:hAnsi="Times New Roman"/>
          <w:sz w:val="28"/>
          <w:szCs w:val="28"/>
        </w:rPr>
      </w:pPr>
      <w:r w:rsidRPr="00645C8A">
        <w:rPr>
          <w:rFonts w:ascii="Times New Roman" w:hAnsi="Times New Roman"/>
          <w:sz w:val="28"/>
          <w:szCs w:val="28"/>
        </w:rPr>
        <w:t xml:space="preserve">5) Рассчитайте сумму показателей </w:t>
      </w:r>
      <w:r w:rsidRPr="00645C8A">
        <w:rPr>
          <w:rFonts w:ascii="Times New Roman" w:hAnsi="Times New Roman"/>
          <w:sz w:val="28"/>
          <w:szCs w:val="28"/>
          <w:lang w:val="en-US"/>
        </w:rPr>
        <w:t>VAR</w:t>
      </w:r>
      <w:r w:rsidRPr="00645C8A">
        <w:rPr>
          <w:rFonts w:ascii="Times New Roman" w:hAnsi="Times New Roman"/>
          <w:sz w:val="28"/>
          <w:szCs w:val="28"/>
        </w:rPr>
        <w:t xml:space="preserve"> двух активов (недиверсифицированный </w:t>
      </w:r>
      <w:r w:rsidRPr="00645C8A">
        <w:rPr>
          <w:rFonts w:ascii="Times New Roman" w:hAnsi="Times New Roman"/>
          <w:sz w:val="28"/>
          <w:szCs w:val="28"/>
          <w:lang w:val="en-US"/>
        </w:rPr>
        <w:t>VAR</w:t>
      </w:r>
      <w:r w:rsidRPr="00645C8A">
        <w:rPr>
          <w:rFonts w:ascii="Times New Roman" w:hAnsi="Times New Roman"/>
          <w:sz w:val="28"/>
          <w:szCs w:val="28"/>
        </w:rPr>
        <w:t xml:space="preserve"> для портфеля). </w:t>
      </w:r>
    </w:p>
    <w:p w14:paraId="32B6CC2E" w14:textId="77777777" w:rsidR="00645C8A" w:rsidRPr="00645C8A" w:rsidRDefault="00645C8A" w:rsidP="00B4271F">
      <w:pPr>
        <w:spacing w:after="0" w:line="360" w:lineRule="auto"/>
        <w:ind w:firstLine="709"/>
        <w:rPr>
          <w:rFonts w:ascii="Times New Roman" w:hAnsi="Times New Roman"/>
          <w:sz w:val="28"/>
          <w:szCs w:val="28"/>
        </w:rPr>
      </w:pPr>
      <w:r w:rsidRPr="00645C8A">
        <w:rPr>
          <w:rFonts w:ascii="Times New Roman" w:hAnsi="Times New Roman"/>
          <w:sz w:val="28"/>
          <w:szCs w:val="28"/>
        </w:rPr>
        <w:t xml:space="preserve">6) Рассчитать вектор бета как  </w:t>
      </w:r>
      <w:r w:rsidRPr="00645C8A">
        <w:rPr>
          <w:rFonts w:ascii="Times New Roman" w:hAnsi="Times New Roman"/>
          <w:position w:val="-36"/>
          <w:sz w:val="28"/>
          <w:szCs w:val="28"/>
          <w:lang w:val="en-US"/>
        </w:rPr>
        <w:object w:dxaOrig="1860" w:dyaOrig="820" w14:anchorId="7A9B7258">
          <v:shape id="_x0000_i1074" type="#_x0000_t75" style="width:93.8pt;height:41.15pt" o:ole="">
            <v:imagedata r:id="rId90" o:title=""/>
          </v:shape>
          <o:OLEObject Type="Embed" ProgID="Equation.DSMT4" ShapeID="_x0000_i1074" DrawAspect="Content" ObjectID="_1779604195" r:id="rId91"/>
        </w:object>
      </w:r>
    </w:p>
    <w:p w14:paraId="29C3D708" w14:textId="77777777" w:rsidR="00645C8A" w:rsidRPr="00645C8A" w:rsidRDefault="00645C8A" w:rsidP="00B4271F">
      <w:pPr>
        <w:spacing w:after="0" w:line="360" w:lineRule="auto"/>
        <w:ind w:firstLine="709"/>
        <w:jc w:val="both"/>
        <w:rPr>
          <w:rFonts w:ascii="Times New Roman" w:hAnsi="Times New Roman"/>
          <w:sz w:val="28"/>
          <w:szCs w:val="28"/>
        </w:rPr>
      </w:pPr>
      <w:r w:rsidRPr="00645C8A">
        <w:rPr>
          <w:rFonts w:ascii="Times New Roman" w:hAnsi="Times New Roman"/>
          <w:sz w:val="28"/>
          <w:szCs w:val="28"/>
        </w:rPr>
        <w:t xml:space="preserve">7) Теперь вы можете видеть, какую позицию портфеля следует увеличить, а какую уменьшить, чтобы улучшить характеристики риска вашего портфеля. Ваша цель — создать портфель с равными коэффициентами бета для обоих компонентов — этот портфель будет иметь наименьший показатель </w:t>
      </w:r>
      <w:r w:rsidRPr="00645C8A">
        <w:rPr>
          <w:rFonts w:ascii="Times New Roman" w:hAnsi="Times New Roman"/>
          <w:sz w:val="28"/>
          <w:szCs w:val="28"/>
          <w:lang w:val="en-US"/>
        </w:rPr>
        <w:t>VAR</w:t>
      </w:r>
    </w:p>
    <w:p w14:paraId="591D0AF9" w14:textId="77777777" w:rsidR="00645C8A" w:rsidRPr="00645C8A" w:rsidRDefault="00645C8A" w:rsidP="0029388F">
      <w:pPr>
        <w:spacing w:after="0" w:line="360" w:lineRule="auto"/>
        <w:ind w:firstLine="567"/>
        <w:jc w:val="both"/>
        <w:rPr>
          <w:rFonts w:ascii="Times New Roman" w:hAnsi="Times New Roman"/>
          <w:sz w:val="28"/>
          <w:szCs w:val="28"/>
        </w:rPr>
      </w:pPr>
      <w:r w:rsidRPr="00645C8A">
        <w:rPr>
          <w:rFonts w:ascii="Times New Roman" w:hAnsi="Times New Roman"/>
          <w:sz w:val="28"/>
          <w:szCs w:val="28"/>
        </w:rPr>
        <w:lastRenderedPageBreak/>
        <w:t xml:space="preserve">Используйте </w:t>
      </w:r>
      <w:r w:rsidRPr="00645C8A">
        <w:rPr>
          <w:rFonts w:ascii="Times New Roman" w:hAnsi="Times New Roman"/>
          <w:sz w:val="28"/>
          <w:szCs w:val="28"/>
          <w:lang w:val="en-US"/>
        </w:rPr>
        <w:t>Excel</w:t>
      </w:r>
      <w:r w:rsidRPr="00645C8A">
        <w:rPr>
          <w:rFonts w:ascii="Times New Roman" w:hAnsi="Times New Roman"/>
          <w:sz w:val="28"/>
          <w:szCs w:val="28"/>
        </w:rPr>
        <w:t>, чтобы выполнить несколько шагов оптимизации для получения компонентов вектора бета, отличающиеся не более чем вторым десятичным знаком.</w:t>
      </w:r>
    </w:p>
    <w:p w14:paraId="4A3ACDB8" w14:textId="332933D6" w:rsidR="00645C8A" w:rsidRPr="00645C8A" w:rsidRDefault="00645C8A" w:rsidP="0029388F">
      <w:pPr>
        <w:spacing w:after="0" w:line="360" w:lineRule="auto"/>
        <w:ind w:firstLine="567"/>
        <w:jc w:val="both"/>
        <w:rPr>
          <w:rFonts w:ascii="Times New Roman" w:hAnsi="Times New Roman"/>
          <w:b/>
          <w:bCs/>
          <w:sz w:val="28"/>
          <w:szCs w:val="28"/>
        </w:rPr>
      </w:pPr>
      <w:r w:rsidRPr="00645C8A">
        <w:rPr>
          <w:rFonts w:ascii="Times New Roman" w:hAnsi="Times New Roman"/>
          <w:sz w:val="28"/>
          <w:szCs w:val="28"/>
        </w:rPr>
        <w:t xml:space="preserve">8) Представьте свои результаты в виде следующей </w:t>
      </w:r>
      <w:r w:rsidRPr="00645C8A">
        <w:rPr>
          <w:rFonts w:ascii="Times New Roman" w:hAnsi="Times New Roman"/>
          <w:sz w:val="28"/>
          <w:szCs w:val="28"/>
          <w:u w:val="single"/>
        </w:rPr>
        <w:t>Таблицы 1</w:t>
      </w:r>
      <w:r w:rsidRPr="00645C8A">
        <w:rPr>
          <w:rFonts w:ascii="Times New Roman" w:hAnsi="Times New Roman"/>
          <w:sz w:val="28"/>
          <w:szCs w:val="28"/>
        </w:rPr>
        <w:t xml:space="preserve">. </w:t>
      </w:r>
      <w:r w:rsidRPr="00645C8A">
        <w:rPr>
          <w:rFonts w:ascii="Times New Roman" w:hAnsi="Times New Roman"/>
          <w:b/>
          <w:bCs/>
          <w:sz w:val="28"/>
          <w:szCs w:val="28"/>
        </w:rPr>
        <w:t>Позиция</w:t>
      </w:r>
      <w:r>
        <w:rPr>
          <w:rFonts w:ascii="Times New Roman" w:hAnsi="Times New Roman"/>
          <w:b/>
          <w:bCs/>
          <w:sz w:val="28"/>
          <w:szCs w:val="28"/>
        </w:rPr>
        <w:t>,</w:t>
      </w:r>
      <w:r w:rsidRPr="00645C8A">
        <w:rPr>
          <w:rFonts w:ascii="Times New Roman" w:hAnsi="Times New Roman"/>
          <w:b/>
          <w:bCs/>
          <w:sz w:val="28"/>
          <w:szCs w:val="28"/>
        </w:rPr>
        <w:t xml:space="preserve"> минимизирующая риск</w:t>
      </w:r>
    </w:p>
    <w:tbl>
      <w:tblPr>
        <w:tblStyle w:val="12"/>
        <w:tblW w:w="0" w:type="auto"/>
        <w:tblLook w:val="01E0" w:firstRow="1" w:lastRow="1" w:firstColumn="1" w:lastColumn="1" w:noHBand="0" w:noVBand="0"/>
      </w:tblPr>
      <w:tblGrid>
        <w:gridCol w:w="2869"/>
        <w:gridCol w:w="2181"/>
        <w:gridCol w:w="1487"/>
        <w:gridCol w:w="1920"/>
        <w:gridCol w:w="1456"/>
      </w:tblGrid>
      <w:tr w:rsidR="00645C8A" w:rsidRPr="007E51CD" w14:paraId="2FF7A8C2" w14:textId="77777777" w:rsidTr="009B7343">
        <w:tc>
          <w:tcPr>
            <w:tcW w:w="10195" w:type="dxa"/>
            <w:gridSpan w:val="5"/>
          </w:tcPr>
          <w:p w14:paraId="6A3C8CEF" w14:textId="2BD2CE86" w:rsidR="00645C8A" w:rsidRPr="007E51CD" w:rsidRDefault="00645C8A" w:rsidP="009B7343">
            <w:pPr>
              <w:spacing w:line="240" w:lineRule="auto"/>
              <w:jc w:val="center"/>
              <w:rPr>
                <w:b/>
                <w:sz w:val="24"/>
                <w:szCs w:val="24"/>
                <w:lang w:val="en-US"/>
              </w:rPr>
            </w:pPr>
            <w:r w:rsidRPr="007E51CD">
              <w:rPr>
                <w:b/>
                <w:sz w:val="24"/>
                <w:szCs w:val="24"/>
                <w:lang w:val="en-US"/>
              </w:rPr>
              <w:t>Позиция</w:t>
            </w:r>
            <w:r>
              <w:rPr>
                <w:b/>
                <w:sz w:val="24"/>
                <w:szCs w:val="24"/>
              </w:rPr>
              <w:t>,</w:t>
            </w:r>
            <w:r w:rsidRPr="007E51CD">
              <w:rPr>
                <w:b/>
                <w:sz w:val="24"/>
                <w:szCs w:val="24"/>
                <w:lang w:val="en-US"/>
              </w:rPr>
              <w:t xml:space="preserve"> минимизирующая риск </w:t>
            </w:r>
          </w:p>
        </w:tc>
      </w:tr>
      <w:tr w:rsidR="00645C8A" w:rsidRPr="007E51CD" w14:paraId="28A294DE" w14:textId="77777777" w:rsidTr="009B7343">
        <w:tc>
          <w:tcPr>
            <w:tcW w:w="2869" w:type="dxa"/>
          </w:tcPr>
          <w:p w14:paraId="4B11DE96" w14:textId="77777777" w:rsidR="00645C8A" w:rsidRPr="007E51CD" w:rsidRDefault="00645C8A" w:rsidP="004C2A5D">
            <w:pPr>
              <w:spacing w:line="240" w:lineRule="auto"/>
              <w:jc w:val="center"/>
              <w:rPr>
                <w:sz w:val="24"/>
                <w:szCs w:val="24"/>
                <w:lang w:val="en-US"/>
              </w:rPr>
            </w:pPr>
            <w:r w:rsidRPr="007E51CD">
              <w:rPr>
                <w:sz w:val="24"/>
                <w:szCs w:val="24"/>
                <w:lang w:val="en-US"/>
              </w:rPr>
              <w:t>Актив</w:t>
            </w:r>
          </w:p>
        </w:tc>
        <w:tc>
          <w:tcPr>
            <w:tcW w:w="2264" w:type="dxa"/>
          </w:tcPr>
          <w:p w14:paraId="0794FE9B" w14:textId="77777777" w:rsidR="00645C8A" w:rsidRPr="007E51CD" w:rsidRDefault="00645C8A" w:rsidP="004C2A5D">
            <w:pPr>
              <w:spacing w:line="240" w:lineRule="auto"/>
              <w:jc w:val="center"/>
              <w:rPr>
                <w:sz w:val="24"/>
                <w:szCs w:val="24"/>
                <w:lang w:val="en-US"/>
              </w:rPr>
            </w:pPr>
            <w:r w:rsidRPr="007E51CD">
              <w:rPr>
                <w:sz w:val="24"/>
                <w:szCs w:val="24"/>
                <w:lang w:val="en-US"/>
              </w:rPr>
              <w:t>Исходная позиция, %</w:t>
            </w:r>
          </w:p>
        </w:tc>
        <w:tc>
          <w:tcPr>
            <w:tcW w:w="1557" w:type="dxa"/>
          </w:tcPr>
          <w:p w14:paraId="79F8392D"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Бета </w:t>
            </w:r>
          </w:p>
        </w:tc>
        <w:tc>
          <w:tcPr>
            <w:tcW w:w="1982" w:type="dxa"/>
          </w:tcPr>
          <w:p w14:paraId="42B66E61" w14:textId="77777777" w:rsidR="00645C8A" w:rsidRPr="007E51CD" w:rsidRDefault="00645C8A" w:rsidP="004C2A5D">
            <w:pPr>
              <w:spacing w:line="240" w:lineRule="auto"/>
              <w:jc w:val="center"/>
              <w:rPr>
                <w:sz w:val="24"/>
                <w:szCs w:val="24"/>
                <w:lang w:val="en-US"/>
              </w:rPr>
            </w:pPr>
            <w:r w:rsidRPr="007E51CD">
              <w:rPr>
                <w:sz w:val="24"/>
                <w:szCs w:val="24"/>
                <w:lang w:val="en-US"/>
              </w:rPr>
              <w:t>Конечная позиция, %</w:t>
            </w:r>
          </w:p>
        </w:tc>
        <w:tc>
          <w:tcPr>
            <w:tcW w:w="1523" w:type="dxa"/>
          </w:tcPr>
          <w:p w14:paraId="6BB562F7" w14:textId="77777777" w:rsidR="00645C8A" w:rsidRPr="007E51CD" w:rsidRDefault="00645C8A" w:rsidP="004C2A5D">
            <w:pPr>
              <w:spacing w:line="240" w:lineRule="auto"/>
              <w:jc w:val="center"/>
              <w:rPr>
                <w:sz w:val="24"/>
                <w:szCs w:val="24"/>
                <w:lang w:val="en-US"/>
              </w:rPr>
            </w:pPr>
            <w:r w:rsidRPr="007E51CD">
              <w:rPr>
                <w:sz w:val="24"/>
                <w:szCs w:val="24"/>
                <w:lang w:val="en-US"/>
              </w:rPr>
              <w:t>Бета</w:t>
            </w:r>
          </w:p>
        </w:tc>
      </w:tr>
      <w:tr w:rsidR="00645C8A" w:rsidRPr="007E51CD" w14:paraId="5DFEC2B7" w14:textId="77777777" w:rsidTr="009B7343">
        <w:tc>
          <w:tcPr>
            <w:tcW w:w="2869" w:type="dxa"/>
          </w:tcPr>
          <w:p w14:paraId="0035DB4C" w14:textId="77777777" w:rsidR="00645C8A" w:rsidRPr="007E51CD" w:rsidRDefault="00645C8A" w:rsidP="004C2A5D">
            <w:pPr>
              <w:spacing w:line="240" w:lineRule="auto"/>
              <w:jc w:val="center"/>
              <w:rPr>
                <w:sz w:val="24"/>
                <w:szCs w:val="24"/>
                <w:lang w:val="en-US"/>
              </w:rPr>
            </w:pPr>
            <w:r w:rsidRPr="007E51CD">
              <w:rPr>
                <w:sz w:val="24"/>
                <w:szCs w:val="24"/>
                <w:lang w:val="en-US"/>
              </w:rPr>
              <w:t>I</w:t>
            </w:r>
          </w:p>
        </w:tc>
        <w:tc>
          <w:tcPr>
            <w:tcW w:w="2264" w:type="dxa"/>
          </w:tcPr>
          <w:p w14:paraId="2D2AB380" w14:textId="77777777" w:rsidR="00645C8A" w:rsidRPr="007E51CD" w:rsidRDefault="00645C8A" w:rsidP="004C2A5D">
            <w:pPr>
              <w:spacing w:line="240" w:lineRule="auto"/>
              <w:jc w:val="center"/>
              <w:rPr>
                <w:sz w:val="24"/>
                <w:szCs w:val="24"/>
                <w:lang w:val="en-US"/>
              </w:rPr>
            </w:pPr>
          </w:p>
        </w:tc>
        <w:tc>
          <w:tcPr>
            <w:tcW w:w="1557" w:type="dxa"/>
          </w:tcPr>
          <w:p w14:paraId="5A34F484" w14:textId="77777777" w:rsidR="00645C8A" w:rsidRPr="007E51CD" w:rsidRDefault="00645C8A" w:rsidP="004C2A5D">
            <w:pPr>
              <w:spacing w:line="240" w:lineRule="auto"/>
              <w:jc w:val="center"/>
              <w:rPr>
                <w:sz w:val="24"/>
                <w:szCs w:val="24"/>
                <w:lang w:val="en-US"/>
              </w:rPr>
            </w:pPr>
          </w:p>
        </w:tc>
        <w:tc>
          <w:tcPr>
            <w:tcW w:w="1982" w:type="dxa"/>
          </w:tcPr>
          <w:p w14:paraId="3C954AF6" w14:textId="77777777" w:rsidR="00645C8A" w:rsidRPr="007E51CD" w:rsidRDefault="00645C8A" w:rsidP="004C2A5D">
            <w:pPr>
              <w:spacing w:line="240" w:lineRule="auto"/>
              <w:jc w:val="center"/>
              <w:rPr>
                <w:sz w:val="24"/>
                <w:szCs w:val="24"/>
                <w:lang w:val="en-US"/>
              </w:rPr>
            </w:pPr>
          </w:p>
        </w:tc>
        <w:tc>
          <w:tcPr>
            <w:tcW w:w="1523" w:type="dxa"/>
          </w:tcPr>
          <w:p w14:paraId="4669A57F" w14:textId="77777777" w:rsidR="00645C8A" w:rsidRPr="007E51CD" w:rsidRDefault="00645C8A" w:rsidP="004C2A5D">
            <w:pPr>
              <w:spacing w:line="240" w:lineRule="auto"/>
              <w:jc w:val="center"/>
              <w:rPr>
                <w:sz w:val="24"/>
                <w:szCs w:val="24"/>
                <w:lang w:val="en-US"/>
              </w:rPr>
            </w:pPr>
          </w:p>
        </w:tc>
      </w:tr>
      <w:tr w:rsidR="00645C8A" w:rsidRPr="007E51CD" w14:paraId="646BE124" w14:textId="77777777" w:rsidTr="009B7343">
        <w:tc>
          <w:tcPr>
            <w:tcW w:w="2869" w:type="dxa"/>
          </w:tcPr>
          <w:p w14:paraId="1180CE8F" w14:textId="77777777" w:rsidR="00645C8A" w:rsidRPr="007E51CD" w:rsidRDefault="00645C8A" w:rsidP="004C2A5D">
            <w:pPr>
              <w:spacing w:line="240" w:lineRule="auto"/>
              <w:jc w:val="center"/>
              <w:rPr>
                <w:sz w:val="24"/>
                <w:szCs w:val="24"/>
                <w:lang w:val="en-US"/>
              </w:rPr>
            </w:pPr>
            <w:r w:rsidRPr="007E51CD">
              <w:rPr>
                <w:sz w:val="24"/>
                <w:szCs w:val="24"/>
                <w:lang w:val="en-US"/>
              </w:rPr>
              <w:t>II</w:t>
            </w:r>
          </w:p>
        </w:tc>
        <w:tc>
          <w:tcPr>
            <w:tcW w:w="2264" w:type="dxa"/>
          </w:tcPr>
          <w:p w14:paraId="158102E4" w14:textId="77777777" w:rsidR="00645C8A" w:rsidRPr="007E51CD" w:rsidRDefault="00645C8A" w:rsidP="004C2A5D">
            <w:pPr>
              <w:spacing w:line="240" w:lineRule="auto"/>
              <w:jc w:val="center"/>
              <w:rPr>
                <w:sz w:val="24"/>
                <w:szCs w:val="24"/>
                <w:lang w:val="en-US"/>
              </w:rPr>
            </w:pPr>
          </w:p>
        </w:tc>
        <w:tc>
          <w:tcPr>
            <w:tcW w:w="1557" w:type="dxa"/>
          </w:tcPr>
          <w:p w14:paraId="1158AE7C" w14:textId="77777777" w:rsidR="00645C8A" w:rsidRPr="007E51CD" w:rsidRDefault="00645C8A" w:rsidP="004C2A5D">
            <w:pPr>
              <w:spacing w:line="240" w:lineRule="auto"/>
              <w:jc w:val="center"/>
              <w:rPr>
                <w:sz w:val="24"/>
                <w:szCs w:val="24"/>
                <w:lang w:val="en-US"/>
              </w:rPr>
            </w:pPr>
          </w:p>
        </w:tc>
        <w:tc>
          <w:tcPr>
            <w:tcW w:w="1982" w:type="dxa"/>
          </w:tcPr>
          <w:p w14:paraId="122A93BB" w14:textId="77777777" w:rsidR="00645C8A" w:rsidRPr="007E51CD" w:rsidRDefault="00645C8A" w:rsidP="004C2A5D">
            <w:pPr>
              <w:spacing w:line="240" w:lineRule="auto"/>
              <w:jc w:val="center"/>
              <w:rPr>
                <w:sz w:val="24"/>
                <w:szCs w:val="24"/>
                <w:lang w:val="en-US"/>
              </w:rPr>
            </w:pPr>
          </w:p>
        </w:tc>
        <w:tc>
          <w:tcPr>
            <w:tcW w:w="1523" w:type="dxa"/>
          </w:tcPr>
          <w:p w14:paraId="067227C2" w14:textId="77777777" w:rsidR="00645C8A" w:rsidRPr="007E51CD" w:rsidRDefault="00645C8A" w:rsidP="004C2A5D">
            <w:pPr>
              <w:spacing w:line="240" w:lineRule="auto"/>
              <w:jc w:val="center"/>
              <w:rPr>
                <w:sz w:val="24"/>
                <w:szCs w:val="24"/>
                <w:lang w:val="en-US"/>
              </w:rPr>
            </w:pPr>
          </w:p>
        </w:tc>
      </w:tr>
      <w:tr w:rsidR="00645C8A" w:rsidRPr="007E51CD" w14:paraId="5ACD6F7B" w14:textId="77777777" w:rsidTr="009B7343">
        <w:tc>
          <w:tcPr>
            <w:tcW w:w="2869" w:type="dxa"/>
          </w:tcPr>
          <w:p w14:paraId="19A90D9A" w14:textId="77777777" w:rsidR="00645C8A" w:rsidRPr="007E51CD" w:rsidRDefault="00645C8A" w:rsidP="004C2A5D">
            <w:pPr>
              <w:spacing w:line="240" w:lineRule="auto"/>
              <w:jc w:val="center"/>
              <w:rPr>
                <w:sz w:val="24"/>
                <w:szCs w:val="24"/>
                <w:lang w:val="en-US"/>
              </w:rPr>
            </w:pPr>
            <w:r w:rsidRPr="007E51CD">
              <w:rPr>
                <w:sz w:val="24"/>
                <w:szCs w:val="24"/>
              </w:rPr>
              <w:t>Всего</w:t>
            </w:r>
          </w:p>
        </w:tc>
        <w:tc>
          <w:tcPr>
            <w:tcW w:w="2264" w:type="dxa"/>
          </w:tcPr>
          <w:p w14:paraId="057B9987" w14:textId="77777777" w:rsidR="00645C8A" w:rsidRPr="007E51CD" w:rsidRDefault="00645C8A" w:rsidP="004C2A5D">
            <w:pPr>
              <w:spacing w:line="240" w:lineRule="auto"/>
              <w:jc w:val="center"/>
              <w:rPr>
                <w:sz w:val="24"/>
                <w:szCs w:val="24"/>
                <w:lang w:val="en-US"/>
              </w:rPr>
            </w:pPr>
            <w:r w:rsidRPr="007E51CD">
              <w:rPr>
                <w:sz w:val="24"/>
                <w:szCs w:val="24"/>
                <w:lang w:val="en-US"/>
              </w:rPr>
              <w:t>100</w:t>
            </w:r>
          </w:p>
        </w:tc>
        <w:tc>
          <w:tcPr>
            <w:tcW w:w="1557" w:type="dxa"/>
          </w:tcPr>
          <w:p w14:paraId="71BD7594" w14:textId="77777777" w:rsidR="00645C8A" w:rsidRPr="007E51CD" w:rsidRDefault="00645C8A" w:rsidP="004C2A5D">
            <w:pPr>
              <w:spacing w:line="240" w:lineRule="auto"/>
              <w:jc w:val="center"/>
              <w:rPr>
                <w:sz w:val="24"/>
                <w:szCs w:val="24"/>
                <w:lang w:val="en-US"/>
              </w:rPr>
            </w:pPr>
          </w:p>
        </w:tc>
        <w:tc>
          <w:tcPr>
            <w:tcW w:w="1982" w:type="dxa"/>
          </w:tcPr>
          <w:p w14:paraId="0C54AF0C" w14:textId="77777777" w:rsidR="00645C8A" w:rsidRPr="007E51CD" w:rsidRDefault="00645C8A" w:rsidP="004C2A5D">
            <w:pPr>
              <w:spacing w:line="240" w:lineRule="auto"/>
              <w:jc w:val="center"/>
              <w:rPr>
                <w:sz w:val="24"/>
                <w:szCs w:val="24"/>
                <w:lang w:val="en-US"/>
              </w:rPr>
            </w:pPr>
          </w:p>
        </w:tc>
        <w:tc>
          <w:tcPr>
            <w:tcW w:w="1523" w:type="dxa"/>
          </w:tcPr>
          <w:p w14:paraId="27CC11A3" w14:textId="77777777" w:rsidR="00645C8A" w:rsidRPr="007E51CD" w:rsidRDefault="00645C8A" w:rsidP="004C2A5D">
            <w:pPr>
              <w:spacing w:line="240" w:lineRule="auto"/>
              <w:jc w:val="center"/>
              <w:rPr>
                <w:sz w:val="24"/>
                <w:szCs w:val="24"/>
                <w:lang w:val="en-US"/>
              </w:rPr>
            </w:pPr>
          </w:p>
        </w:tc>
      </w:tr>
      <w:tr w:rsidR="00645C8A" w:rsidRPr="007E51CD" w14:paraId="1782F432" w14:textId="77777777" w:rsidTr="009B7343">
        <w:tc>
          <w:tcPr>
            <w:tcW w:w="2869" w:type="dxa"/>
          </w:tcPr>
          <w:p w14:paraId="163AB6A6" w14:textId="77777777" w:rsidR="00645C8A" w:rsidRPr="007E51CD" w:rsidRDefault="00645C8A" w:rsidP="004C2A5D">
            <w:pPr>
              <w:spacing w:line="240" w:lineRule="auto"/>
              <w:jc w:val="center"/>
              <w:rPr>
                <w:sz w:val="24"/>
                <w:szCs w:val="24"/>
                <w:lang w:val="en-US"/>
              </w:rPr>
            </w:pPr>
            <w:r w:rsidRPr="007E51CD">
              <w:rPr>
                <w:sz w:val="24"/>
                <w:szCs w:val="24"/>
                <w:lang w:val="en-US"/>
              </w:rPr>
              <w:t>Диверсифицированный VAR</w:t>
            </w:r>
          </w:p>
        </w:tc>
        <w:tc>
          <w:tcPr>
            <w:tcW w:w="2264" w:type="dxa"/>
          </w:tcPr>
          <w:p w14:paraId="657DC689" w14:textId="77777777" w:rsidR="00645C8A" w:rsidRPr="007E51CD" w:rsidRDefault="00645C8A" w:rsidP="004C2A5D">
            <w:pPr>
              <w:spacing w:line="240" w:lineRule="auto"/>
              <w:jc w:val="center"/>
              <w:rPr>
                <w:sz w:val="24"/>
                <w:szCs w:val="24"/>
                <w:lang w:val="en-US"/>
              </w:rPr>
            </w:pPr>
          </w:p>
        </w:tc>
        <w:tc>
          <w:tcPr>
            <w:tcW w:w="1557" w:type="dxa"/>
          </w:tcPr>
          <w:p w14:paraId="25365382" w14:textId="77777777" w:rsidR="00645C8A" w:rsidRPr="007E51CD" w:rsidRDefault="00645C8A" w:rsidP="004C2A5D">
            <w:pPr>
              <w:spacing w:line="240" w:lineRule="auto"/>
              <w:jc w:val="center"/>
              <w:rPr>
                <w:sz w:val="24"/>
                <w:szCs w:val="24"/>
                <w:lang w:val="en-US"/>
              </w:rPr>
            </w:pPr>
          </w:p>
        </w:tc>
        <w:tc>
          <w:tcPr>
            <w:tcW w:w="1982" w:type="dxa"/>
          </w:tcPr>
          <w:p w14:paraId="302E5E9F" w14:textId="77777777" w:rsidR="00645C8A" w:rsidRPr="007E51CD" w:rsidRDefault="00645C8A" w:rsidP="004C2A5D">
            <w:pPr>
              <w:spacing w:line="240" w:lineRule="auto"/>
              <w:jc w:val="center"/>
              <w:rPr>
                <w:sz w:val="24"/>
                <w:szCs w:val="24"/>
                <w:lang w:val="en-US"/>
              </w:rPr>
            </w:pPr>
          </w:p>
        </w:tc>
        <w:tc>
          <w:tcPr>
            <w:tcW w:w="1523" w:type="dxa"/>
          </w:tcPr>
          <w:p w14:paraId="7DF0BCAB" w14:textId="77777777" w:rsidR="00645C8A" w:rsidRPr="007E51CD" w:rsidRDefault="00645C8A" w:rsidP="004C2A5D">
            <w:pPr>
              <w:spacing w:line="240" w:lineRule="auto"/>
              <w:jc w:val="center"/>
              <w:rPr>
                <w:sz w:val="24"/>
                <w:szCs w:val="24"/>
                <w:lang w:val="en-US"/>
              </w:rPr>
            </w:pPr>
          </w:p>
        </w:tc>
      </w:tr>
      <w:tr w:rsidR="00645C8A" w:rsidRPr="007E51CD" w14:paraId="3E415C92" w14:textId="77777777" w:rsidTr="009B7343">
        <w:tc>
          <w:tcPr>
            <w:tcW w:w="2869" w:type="dxa"/>
          </w:tcPr>
          <w:p w14:paraId="15DED03F" w14:textId="77777777" w:rsidR="00645C8A" w:rsidRPr="007E51CD" w:rsidRDefault="00645C8A" w:rsidP="004C2A5D">
            <w:pPr>
              <w:spacing w:line="240" w:lineRule="auto"/>
              <w:jc w:val="center"/>
              <w:rPr>
                <w:sz w:val="24"/>
                <w:szCs w:val="24"/>
                <w:lang w:val="en-US"/>
              </w:rPr>
            </w:pPr>
            <w:r w:rsidRPr="007E51CD">
              <w:rPr>
                <w:sz w:val="24"/>
                <w:szCs w:val="24"/>
                <w:lang w:val="en-US"/>
              </w:rPr>
              <w:t>Недиверсифицированный VAR</w:t>
            </w:r>
          </w:p>
        </w:tc>
        <w:tc>
          <w:tcPr>
            <w:tcW w:w="2264" w:type="dxa"/>
          </w:tcPr>
          <w:p w14:paraId="1FE7CF90" w14:textId="77777777" w:rsidR="00645C8A" w:rsidRPr="007E51CD" w:rsidRDefault="00645C8A" w:rsidP="004C2A5D">
            <w:pPr>
              <w:spacing w:line="240" w:lineRule="auto"/>
              <w:jc w:val="center"/>
              <w:rPr>
                <w:sz w:val="24"/>
                <w:szCs w:val="24"/>
                <w:lang w:val="en-US"/>
              </w:rPr>
            </w:pPr>
          </w:p>
        </w:tc>
        <w:tc>
          <w:tcPr>
            <w:tcW w:w="1557" w:type="dxa"/>
          </w:tcPr>
          <w:p w14:paraId="1B129684" w14:textId="77777777" w:rsidR="00645C8A" w:rsidRPr="007E51CD" w:rsidRDefault="00645C8A" w:rsidP="004C2A5D">
            <w:pPr>
              <w:spacing w:line="240" w:lineRule="auto"/>
              <w:jc w:val="center"/>
              <w:rPr>
                <w:sz w:val="24"/>
                <w:szCs w:val="24"/>
                <w:lang w:val="en-US"/>
              </w:rPr>
            </w:pPr>
          </w:p>
        </w:tc>
        <w:tc>
          <w:tcPr>
            <w:tcW w:w="1982" w:type="dxa"/>
          </w:tcPr>
          <w:p w14:paraId="3324F935" w14:textId="77777777" w:rsidR="00645C8A" w:rsidRPr="007E51CD" w:rsidRDefault="00645C8A" w:rsidP="004C2A5D">
            <w:pPr>
              <w:spacing w:line="240" w:lineRule="auto"/>
              <w:jc w:val="center"/>
              <w:rPr>
                <w:sz w:val="24"/>
                <w:szCs w:val="24"/>
                <w:lang w:val="en-US"/>
              </w:rPr>
            </w:pPr>
          </w:p>
        </w:tc>
        <w:tc>
          <w:tcPr>
            <w:tcW w:w="1523" w:type="dxa"/>
          </w:tcPr>
          <w:p w14:paraId="2C792306" w14:textId="77777777" w:rsidR="00645C8A" w:rsidRPr="007E51CD" w:rsidRDefault="00645C8A" w:rsidP="004C2A5D">
            <w:pPr>
              <w:spacing w:line="240" w:lineRule="auto"/>
              <w:jc w:val="center"/>
              <w:rPr>
                <w:sz w:val="24"/>
                <w:szCs w:val="24"/>
                <w:lang w:val="en-US"/>
              </w:rPr>
            </w:pPr>
          </w:p>
        </w:tc>
      </w:tr>
      <w:tr w:rsidR="00645C8A" w:rsidRPr="007E51CD" w14:paraId="0AED80F5" w14:textId="77777777" w:rsidTr="009B7343">
        <w:tc>
          <w:tcPr>
            <w:tcW w:w="2869" w:type="dxa"/>
          </w:tcPr>
          <w:p w14:paraId="6C891A23" w14:textId="77777777" w:rsidR="00645C8A" w:rsidRPr="007E51CD" w:rsidRDefault="00645C8A" w:rsidP="004C2A5D">
            <w:pPr>
              <w:spacing w:line="240" w:lineRule="auto"/>
              <w:jc w:val="center"/>
              <w:rPr>
                <w:sz w:val="24"/>
                <w:szCs w:val="24"/>
                <w:lang w:val="en-US"/>
              </w:rPr>
            </w:pPr>
            <w:r w:rsidRPr="007E51CD">
              <w:rPr>
                <w:sz w:val="24"/>
                <w:szCs w:val="24"/>
                <w:lang w:val="en-US"/>
              </w:rPr>
              <w:t>Среднеквадратичное отклонение</w:t>
            </w:r>
          </w:p>
        </w:tc>
        <w:tc>
          <w:tcPr>
            <w:tcW w:w="2264" w:type="dxa"/>
          </w:tcPr>
          <w:p w14:paraId="62BCAD65" w14:textId="77777777" w:rsidR="00645C8A" w:rsidRPr="007E51CD" w:rsidRDefault="00645C8A" w:rsidP="004C2A5D">
            <w:pPr>
              <w:spacing w:line="240" w:lineRule="auto"/>
              <w:jc w:val="center"/>
              <w:rPr>
                <w:sz w:val="24"/>
                <w:szCs w:val="24"/>
                <w:lang w:val="en-US"/>
              </w:rPr>
            </w:pPr>
          </w:p>
        </w:tc>
        <w:tc>
          <w:tcPr>
            <w:tcW w:w="1557" w:type="dxa"/>
          </w:tcPr>
          <w:p w14:paraId="7B54DF1E" w14:textId="77777777" w:rsidR="00645C8A" w:rsidRPr="007E51CD" w:rsidRDefault="00645C8A" w:rsidP="004C2A5D">
            <w:pPr>
              <w:spacing w:line="240" w:lineRule="auto"/>
              <w:jc w:val="center"/>
              <w:rPr>
                <w:sz w:val="24"/>
                <w:szCs w:val="24"/>
                <w:lang w:val="en-US"/>
              </w:rPr>
            </w:pPr>
          </w:p>
        </w:tc>
        <w:tc>
          <w:tcPr>
            <w:tcW w:w="1982" w:type="dxa"/>
          </w:tcPr>
          <w:p w14:paraId="02008387" w14:textId="77777777" w:rsidR="00645C8A" w:rsidRPr="007E51CD" w:rsidRDefault="00645C8A" w:rsidP="004C2A5D">
            <w:pPr>
              <w:spacing w:line="240" w:lineRule="auto"/>
              <w:jc w:val="center"/>
              <w:rPr>
                <w:sz w:val="24"/>
                <w:szCs w:val="24"/>
                <w:lang w:val="en-US"/>
              </w:rPr>
            </w:pPr>
          </w:p>
        </w:tc>
        <w:tc>
          <w:tcPr>
            <w:tcW w:w="1523" w:type="dxa"/>
          </w:tcPr>
          <w:p w14:paraId="68C28ECF" w14:textId="77777777" w:rsidR="00645C8A" w:rsidRPr="007E51CD" w:rsidRDefault="00645C8A" w:rsidP="004C2A5D">
            <w:pPr>
              <w:spacing w:line="240" w:lineRule="auto"/>
              <w:jc w:val="center"/>
              <w:rPr>
                <w:sz w:val="24"/>
                <w:szCs w:val="24"/>
                <w:lang w:val="en-US"/>
              </w:rPr>
            </w:pPr>
          </w:p>
        </w:tc>
      </w:tr>
    </w:tbl>
    <w:p w14:paraId="5478F4BE" w14:textId="77777777" w:rsidR="00645C8A" w:rsidRPr="007E51CD" w:rsidRDefault="00645C8A" w:rsidP="00645C8A">
      <w:pPr>
        <w:rPr>
          <w:sz w:val="24"/>
          <w:szCs w:val="24"/>
          <w:lang w:val="en-US"/>
        </w:rPr>
      </w:pPr>
    </w:p>
    <w:p w14:paraId="3F5210A3" w14:textId="77777777" w:rsidR="00645C8A" w:rsidRPr="00645C8A" w:rsidRDefault="00645C8A" w:rsidP="0029388F">
      <w:pPr>
        <w:spacing w:after="0" w:line="360" w:lineRule="auto"/>
        <w:ind w:firstLine="567"/>
        <w:jc w:val="both"/>
        <w:rPr>
          <w:rFonts w:ascii="Times New Roman" w:hAnsi="Times New Roman"/>
          <w:sz w:val="28"/>
          <w:szCs w:val="28"/>
        </w:rPr>
      </w:pPr>
      <w:r w:rsidRPr="00645C8A">
        <w:rPr>
          <w:rFonts w:ascii="Times New Roman" w:hAnsi="Times New Roman"/>
          <w:sz w:val="28"/>
          <w:szCs w:val="28"/>
        </w:rPr>
        <w:t xml:space="preserve">9) Теперь примите во внимание как риски, так и доходность вашего портфеля. Это означает, что вы должны максимизировать коэффициент Шарпа </w:t>
      </w:r>
      <w:r w:rsidRPr="00645C8A">
        <w:rPr>
          <w:rFonts w:ascii="Times New Roman" w:hAnsi="Times New Roman"/>
          <w:position w:val="-40"/>
          <w:sz w:val="28"/>
          <w:szCs w:val="28"/>
          <w:lang w:val="en-US"/>
        </w:rPr>
        <w:object w:dxaOrig="1280" w:dyaOrig="920" w14:anchorId="387EA4F6">
          <v:shape id="_x0000_i1075" type="#_x0000_t75" style="width:63.55pt;height:46pt" o:ole="">
            <v:imagedata r:id="rId92" o:title=""/>
          </v:shape>
          <o:OLEObject Type="Embed" ProgID="Equation.DSMT4" ShapeID="_x0000_i1075" DrawAspect="Content" ObjectID="_1779604196" r:id="rId93"/>
        </w:object>
      </w:r>
      <w:r w:rsidRPr="00645C8A">
        <w:rPr>
          <w:rFonts w:ascii="Times New Roman" w:hAnsi="Times New Roman"/>
          <w:sz w:val="28"/>
          <w:szCs w:val="28"/>
        </w:rPr>
        <w:t xml:space="preserve"> для своего портфеля. В точке оптимума соотношения </w:t>
      </w:r>
      <w:r w:rsidRPr="00645C8A">
        <w:rPr>
          <w:rFonts w:ascii="Times New Roman" w:hAnsi="Times New Roman"/>
          <w:position w:val="-36"/>
          <w:sz w:val="28"/>
          <w:szCs w:val="28"/>
          <w:lang w:val="en-US"/>
        </w:rPr>
        <w:object w:dxaOrig="400" w:dyaOrig="840" w14:anchorId="6D8B491B">
          <v:shape id="_x0000_i1076" type="#_x0000_t75" style="width:19.95pt;height:41.75pt" o:ole="">
            <v:imagedata r:id="rId94" o:title=""/>
          </v:shape>
          <o:OLEObject Type="Embed" ProgID="Equation.DSMT4" ShapeID="_x0000_i1076" DrawAspect="Content" ObjectID="_1779604197" r:id="rId95"/>
        </w:object>
      </w:r>
      <w:r w:rsidRPr="00645C8A">
        <w:rPr>
          <w:rFonts w:ascii="Times New Roman" w:hAnsi="Times New Roman"/>
          <w:sz w:val="28"/>
          <w:szCs w:val="28"/>
        </w:rPr>
        <w:t xml:space="preserve"> для обеих составляющих портфеля должны быть равны друг другу. Начните с </w:t>
      </w:r>
      <w:r w:rsidRPr="00645C8A">
        <w:rPr>
          <w:rFonts w:ascii="Times New Roman" w:hAnsi="Times New Roman"/>
          <w:b/>
          <w:bCs/>
          <w:sz w:val="28"/>
          <w:szCs w:val="28"/>
        </w:rPr>
        <w:t>позиции, минимизирующей риск,</w:t>
      </w:r>
      <w:r w:rsidRPr="00645C8A">
        <w:rPr>
          <w:rFonts w:ascii="Times New Roman" w:hAnsi="Times New Roman"/>
          <w:sz w:val="28"/>
          <w:szCs w:val="28"/>
        </w:rPr>
        <w:t xml:space="preserve"> и проведите несколько шагов оптимизации, чтобы получить коэффициенты Шарпа, отличающиеся не более чем вторым десятичным знаком.</w:t>
      </w:r>
    </w:p>
    <w:p w14:paraId="4A552178" w14:textId="77777777" w:rsidR="00645C8A" w:rsidRPr="00645C8A" w:rsidRDefault="00645C8A" w:rsidP="0029388F">
      <w:pPr>
        <w:spacing w:after="0" w:line="360" w:lineRule="auto"/>
        <w:ind w:firstLine="567"/>
        <w:jc w:val="both"/>
        <w:rPr>
          <w:rFonts w:ascii="Times New Roman" w:hAnsi="Times New Roman"/>
          <w:sz w:val="28"/>
          <w:szCs w:val="28"/>
        </w:rPr>
      </w:pPr>
      <w:r w:rsidRPr="00645C8A">
        <w:rPr>
          <w:rFonts w:ascii="Times New Roman" w:hAnsi="Times New Roman"/>
          <w:sz w:val="28"/>
          <w:szCs w:val="28"/>
        </w:rPr>
        <w:t xml:space="preserve">В точке оптимума рассчитайте диверсифицированную </w:t>
      </w:r>
      <w:r w:rsidRPr="00645C8A">
        <w:rPr>
          <w:rFonts w:ascii="Times New Roman" w:hAnsi="Times New Roman"/>
          <w:sz w:val="28"/>
          <w:szCs w:val="28"/>
          <w:lang w:val="en-US"/>
        </w:rPr>
        <w:t>VAR</w:t>
      </w:r>
      <w:r w:rsidRPr="00645C8A">
        <w:rPr>
          <w:rFonts w:ascii="Times New Roman" w:hAnsi="Times New Roman"/>
          <w:sz w:val="28"/>
          <w:szCs w:val="28"/>
        </w:rPr>
        <w:t>, ожидаемую доходность и коэффициент Шарпа для вашего итогового портфеля</w:t>
      </w:r>
    </w:p>
    <w:p w14:paraId="3EF1D3C8" w14:textId="77777777" w:rsidR="00645C8A" w:rsidRDefault="00645C8A" w:rsidP="0029388F">
      <w:pPr>
        <w:spacing w:line="360" w:lineRule="auto"/>
        <w:ind w:firstLine="567"/>
        <w:jc w:val="both"/>
        <w:rPr>
          <w:rFonts w:ascii="Times New Roman" w:hAnsi="Times New Roman"/>
          <w:sz w:val="28"/>
          <w:szCs w:val="28"/>
          <w:lang w:val="en-US"/>
        </w:rPr>
      </w:pPr>
      <w:r w:rsidRPr="00645C8A">
        <w:rPr>
          <w:rFonts w:ascii="Times New Roman" w:hAnsi="Times New Roman"/>
          <w:sz w:val="28"/>
          <w:szCs w:val="28"/>
        </w:rPr>
        <w:t xml:space="preserve">10) Представьте свои результаты в виде следующей </w:t>
      </w:r>
      <w:r w:rsidRPr="00645C8A">
        <w:rPr>
          <w:rFonts w:ascii="Times New Roman" w:hAnsi="Times New Roman"/>
          <w:sz w:val="28"/>
          <w:szCs w:val="28"/>
          <w:u w:val="single"/>
        </w:rPr>
        <w:t>Таблицы 2.</w:t>
      </w:r>
      <w:r w:rsidRPr="00645C8A">
        <w:rPr>
          <w:rFonts w:ascii="Times New Roman" w:hAnsi="Times New Roman"/>
          <w:sz w:val="28"/>
          <w:szCs w:val="28"/>
        </w:rPr>
        <w:t xml:space="preserve"> </w:t>
      </w:r>
      <w:r w:rsidRPr="00645C8A">
        <w:rPr>
          <w:rFonts w:ascii="Times New Roman" w:hAnsi="Times New Roman"/>
          <w:b/>
          <w:bCs/>
          <w:sz w:val="28"/>
          <w:szCs w:val="28"/>
          <w:lang w:val="en-US"/>
        </w:rPr>
        <w:t>Позиция, оптимизирующая риск и доходност</w:t>
      </w:r>
      <w:r w:rsidRPr="00645C8A">
        <w:rPr>
          <w:rFonts w:ascii="Times New Roman" w:hAnsi="Times New Roman"/>
          <w:b/>
          <w:bCs/>
          <w:sz w:val="28"/>
          <w:szCs w:val="28"/>
        </w:rPr>
        <w:t>ь</w:t>
      </w:r>
      <w:r w:rsidRPr="00645C8A">
        <w:rPr>
          <w:rFonts w:ascii="Times New Roman" w:hAnsi="Times New Roman"/>
          <w:sz w:val="28"/>
          <w:szCs w:val="28"/>
          <w:lang w:val="en-US"/>
        </w:rPr>
        <w:t xml:space="preserve"> </w:t>
      </w:r>
    </w:p>
    <w:tbl>
      <w:tblPr>
        <w:tblStyle w:val="12"/>
        <w:tblW w:w="0" w:type="auto"/>
        <w:jc w:val="center"/>
        <w:tblLook w:val="01E0" w:firstRow="1" w:lastRow="1" w:firstColumn="1" w:lastColumn="1" w:noHBand="0" w:noVBand="0"/>
      </w:tblPr>
      <w:tblGrid>
        <w:gridCol w:w="2631"/>
        <w:gridCol w:w="1390"/>
        <w:gridCol w:w="1204"/>
        <w:gridCol w:w="672"/>
        <w:gridCol w:w="1143"/>
        <w:gridCol w:w="803"/>
        <w:gridCol w:w="672"/>
        <w:gridCol w:w="1398"/>
      </w:tblGrid>
      <w:tr w:rsidR="00645C8A" w:rsidRPr="007E51CD" w14:paraId="5E27B36B" w14:textId="77777777" w:rsidTr="00645C8A">
        <w:trPr>
          <w:jc w:val="center"/>
        </w:trPr>
        <w:tc>
          <w:tcPr>
            <w:tcW w:w="10195" w:type="dxa"/>
            <w:gridSpan w:val="8"/>
          </w:tcPr>
          <w:p w14:paraId="36D32B0F" w14:textId="0922A74E" w:rsidR="00645C8A" w:rsidRPr="007E51CD" w:rsidRDefault="00645C8A" w:rsidP="00645C8A">
            <w:pPr>
              <w:spacing w:line="240" w:lineRule="auto"/>
              <w:jc w:val="center"/>
              <w:rPr>
                <w:sz w:val="24"/>
                <w:szCs w:val="24"/>
              </w:rPr>
            </w:pPr>
            <w:r w:rsidRPr="00063832">
              <w:rPr>
                <w:sz w:val="24"/>
                <w:szCs w:val="24"/>
              </w:rPr>
              <w:lastRenderedPageBreak/>
              <w:t xml:space="preserve"> </w:t>
            </w:r>
            <w:r w:rsidRPr="007E51CD">
              <w:rPr>
                <w:b/>
                <w:sz w:val="24"/>
                <w:szCs w:val="24"/>
              </w:rPr>
              <w:t xml:space="preserve">Позиция, оптимизирующая риск и доходность </w:t>
            </w:r>
          </w:p>
        </w:tc>
      </w:tr>
      <w:tr w:rsidR="00645C8A" w:rsidRPr="007E51CD" w14:paraId="0CC285CB" w14:textId="77777777" w:rsidTr="00645C8A">
        <w:trPr>
          <w:jc w:val="center"/>
        </w:trPr>
        <w:tc>
          <w:tcPr>
            <w:tcW w:w="2631" w:type="dxa"/>
          </w:tcPr>
          <w:p w14:paraId="341AE8F6"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Актив </w:t>
            </w:r>
          </w:p>
        </w:tc>
        <w:tc>
          <w:tcPr>
            <w:tcW w:w="1390" w:type="dxa"/>
          </w:tcPr>
          <w:p w14:paraId="0767FE16" w14:textId="77777777" w:rsidR="00645C8A" w:rsidRPr="007E51CD" w:rsidRDefault="00645C8A" w:rsidP="004C2A5D">
            <w:pPr>
              <w:spacing w:line="240" w:lineRule="auto"/>
              <w:jc w:val="center"/>
              <w:rPr>
                <w:sz w:val="24"/>
                <w:szCs w:val="24"/>
                <w:lang w:val="en-US"/>
              </w:rPr>
            </w:pPr>
            <w:r w:rsidRPr="007E51CD">
              <w:rPr>
                <w:sz w:val="24"/>
                <w:szCs w:val="24"/>
                <w:lang w:val="en-US"/>
              </w:rPr>
              <w:t>Ожидаем</w:t>
            </w:r>
            <w:r w:rsidRPr="007E51CD">
              <w:rPr>
                <w:sz w:val="24"/>
                <w:szCs w:val="24"/>
              </w:rPr>
              <w:t>ая</w:t>
            </w:r>
            <w:r w:rsidRPr="007E51CD">
              <w:rPr>
                <w:sz w:val="24"/>
                <w:szCs w:val="24"/>
                <w:lang w:val="en-US"/>
              </w:rPr>
              <w:t xml:space="preserve"> доход</w:t>
            </w:r>
            <w:r w:rsidRPr="007E51CD">
              <w:rPr>
                <w:sz w:val="24"/>
                <w:szCs w:val="24"/>
              </w:rPr>
              <w:t xml:space="preserve">ность </w:t>
            </w:r>
            <w:r w:rsidRPr="007E51CD">
              <w:rPr>
                <w:sz w:val="24"/>
                <w:szCs w:val="24"/>
                <w:lang w:val="en-US"/>
              </w:rPr>
              <w:t xml:space="preserve"> </w:t>
            </w:r>
            <w:r w:rsidRPr="007E51CD">
              <w:rPr>
                <w:rFonts w:ascii="Calibri" w:eastAsia="Calibri" w:hAnsi="Calibri"/>
                <w:position w:val="-14"/>
                <w:sz w:val="24"/>
                <w:szCs w:val="24"/>
                <w:lang w:val="en-US"/>
              </w:rPr>
              <w:object w:dxaOrig="320" w:dyaOrig="420" w14:anchorId="1380858D">
                <v:shape id="_x0000_i1077" type="#_x0000_t75" style="width:15.75pt;height:21.8pt" o:ole="">
                  <v:imagedata r:id="rId96" o:title=""/>
                </v:shape>
                <o:OLEObject Type="Embed" ProgID="Equation.DSMT4" ShapeID="_x0000_i1077" DrawAspect="Content" ObjectID="_1779604198" r:id="rId97"/>
              </w:object>
            </w:r>
          </w:p>
        </w:tc>
        <w:tc>
          <w:tcPr>
            <w:tcW w:w="1204" w:type="dxa"/>
          </w:tcPr>
          <w:p w14:paraId="3B8B47DE" w14:textId="77777777" w:rsidR="00645C8A" w:rsidRPr="007E51CD" w:rsidRDefault="00645C8A" w:rsidP="004C2A5D">
            <w:pPr>
              <w:spacing w:line="240" w:lineRule="auto"/>
              <w:jc w:val="center"/>
              <w:rPr>
                <w:sz w:val="24"/>
                <w:szCs w:val="24"/>
                <w:lang w:val="en-US"/>
              </w:rPr>
            </w:pPr>
            <w:r w:rsidRPr="007E51CD">
              <w:rPr>
                <w:sz w:val="24"/>
                <w:szCs w:val="24"/>
                <w:lang w:val="en-US"/>
              </w:rPr>
              <w:t>Исходная позиция, %</w:t>
            </w:r>
          </w:p>
        </w:tc>
        <w:tc>
          <w:tcPr>
            <w:tcW w:w="672" w:type="dxa"/>
          </w:tcPr>
          <w:p w14:paraId="6950DA20"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Бета </w:t>
            </w:r>
          </w:p>
          <w:p w14:paraId="5DCCEC98"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 </w:t>
            </w:r>
            <w:r w:rsidRPr="007E51CD">
              <w:rPr>
                <w:rFonts w:ascii="Calibri" w:eastAsia="Calibri" w:hAnsi="Calibri"/>
                <w:position w:val="-14"/>
                <w:sz w:val="24"/>
                <w:szCs w:val="24"/>
                <w:lang w:val="en-US"/>
              </w:rPr>
              <w:object w:dxaOrig="320" w:dyaOrig="420" w14:anchorId="449025B3">
                <v:shape id="_x0000_i1078" type="#_x0000_t75" style="width:15.75pt;height:21.8pt" o:ole="">
                  <v:imagedata r:id="rId98" o:title=""/>
                </v:shape>
                <o:OLEObject Type="Embed" ProgID="Equation.DSMT4" ShapeID="_x0000_i1078" DrawAspect="Content" ObjectID="_1779604199" r:id="rId99"/>
              </w:object>
            </w:r>
          </w:p>
        </w:tc>
        <w:tc>
          <w:tcPr>
            <w:tcW w:w="1281" w:type="dxa"/>
          </w:tcPr>
          <w:p w14:paraId="199D5D6F" w14:textId="77777777" w:rsidR="00645C8A" w:rsidRPr="007E51CD" w:rsidRDefault="00645C8A" w:rsidP="004C2A5D">
            <w:pPr>
              <w:spacing w:line="240" w:lineRule="auto"/>
              <w:jc w:val="center"/>
              <w:rPr>
                <w:sz w:val="24"/>
                <w:szCs w:val="24"/>
                <w:lang w:val="en-US"/>
              </w:rPr>
            </w:pPr>
            <w:r w:rsidRPr="007E51CD">
              <w:rPr>
                <w:sz w:val="24"/>
                <w:szCs w:val="24"/>
              </w:rPr>
              <w:t>Отношение</w:t>
            </w:r>
            <w:r w:rsidRPr="007E51CD">
              <w:rPr>
                <w:sz w:val="24"/>
                <w:szCs w:val="24"/>
                <w:lang w:val="en-US"/>
              </w:rPr>
              <w:t xml:space="preserve"> </w:t>
            </w:r>
            <w:r w:rsidRPr="007E51CD">
              <w:rPr>
                <w:rFonts w:ascii="Calibri" w:eastAsia="Calibri" w:hAnsi="Calibri"/>
                <w:position w:val="-14"/>
                <w:sz w:val="24"/>
                <w:szCs w:val="24"/>
                <w:lang w:val="en-US"/>
              </w:rPr>
              <w:object w:dxaOrig="780" w:dyaOrig="420" w14:anchorId="690315B2">
                <v:shape id="_x0000_i1079" type="#_x0000_t75" style="width:38.7pt;height:21.8pt" o:ole="">
                  <v:imagedata r:id="rId100" o:title=""/>
                </v:shape>
                <o:OLEObject Type="Embed" ProgID="Equation.DSMT4" ShapeID="_x0000_i1079" DrawAspect="Content" ObjectID="_1779604200" r:id="rId101"/>
              </w:object>
            </w:r>
          </w:p>
        </w:tc>
        <w:tc>
          <w:tcPr>
            <w:tcW w:w="947" w:type="dxa"/>
          </w:tcPr>
          <w:p w14:paraId="45163979" w14:textId="77777777" w:rsidR="00645C8A" w:rsidRPr="007E51CD" w:rsidRDefault="00645C8A" w:rsidP="004C2A5D">
            <w:pPr>
              <w:spacing w:line="240" w:lineRule="auto"/>
              <w:jc w:val="center"/>
              <w:rPr>
                <w:sz w:val="24"/>
                <w:szCs w:val="24"/>
                <w:lang w:val="en-US"/>
              </w:rPr>
            </w:pPr>
            <w:r w:rsidRPr="007E51CD">
              <w:rPr>
                <w:sz w:val="24"/>
                <w:szCs w:val="24"/>
                <w:lang w:val="en-US"/>
              </w:rPr>
              <w:t>Final position, %</w:t>
            </w:r>
          </w:p>
        </w:tc>
        <w:tc>
          <w:tcPr>
            <w:tcW w:w="672" w:type="dxa"/>
          </w:tcPr>
          <w:p w14:paraId="00A7C21C"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Бета  </w:t>
            </w:r>
            <w:r w:rsidRPr="007E51CD">
              <w:rPr>
                <w:rFonts w:ascii="Calibri" w:eastAsia="Calibri" w:hAnsi="Calibri"/>
                <w:position w:val="-14"/>
                <w:sz w:val="24"/>
                <w:szCs w:val="24"/>
                <w:lang w:val="en-US"/>
              </w:rPr>
              <w:object w:dxaOrig="320" w:dyaOrig="420" w14:anchorId="36644D6B">
                <v:shape id="_x0000_i1080" type="#_x0000_t75" style="width:15.75pt;height:21.8pt" o:ole="">
                  <v:imagedata r:id="rId98" o:title=""/>
                </v:shape>
                <o:OLEObject Type="Embed" ProgID="Equation.DSMT4" ShapeID="_x0000_i1080" DrawAspect="Content" ObjectID="_1779604201" r:id="rId102"/>
              </w:object>
            </w:r>
          </w:p>
        </w:tc>
        <w:tc>
          <w:tcPr>
            <w:tcW w:w="1398" w:type="dxa"/>
          </w:tcPr>
          <w:p w14:paraId="3ECE55E8"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Отношение  </w:t>
            </w:r>
            <w:r w:rsidRPr="007E51CD">
              <w:rPr>
                <w:rFonts w:ascii="Calibri" w:eastAsia="Calibri" w:hAnsi="Calibri"/>
                <w:position w:val="-14"/>
                <w:sz w:val="24"/>
                <w:szCs w:val="24"/>
                <w:lang w:val="en-US"/>
              </w:rPr>
              <w:object w:dxaOrig="780" w:dyaOrig="420" w14:anchorId="40FAD019">
                <v:shape id="_x0000_i1081" type="#_x0000_t75" style="width:38.7pt;height:21.8pt" o:ole="">
                  <v:imagedata r:id="rId100" o:title=""/>
                </v:shape>
                <o:OLEObject Type="Embed" ProgID="Equation.DSMT4" ShapeID="_x0000_i1081" DrawAspect="Content" ObjectID="_1779604202" r:id="rId103"/>
              </w:object>
            </w:r>
          </w:p>
        </w:tc>
      </w:tr>
      <w:tr w:rsidR="00645C8A" w:rsidRPr="007E51CD" w14:paraId="20153C32" w14:textId="77777777" w:rsidTr="00645C8A">
        <w:trPr>
          <w:jc w:val="center"/>
        </w:trPr>
        <w:tc>
          <w:tcPr>
            <w:tcW w:w="2631" w:type="dxa"/>
          </w:tcPr>
          <w:p w14:paraId="1D9379E4" w14:textId="77777777" w:rsidR="00645C8A" w:rsidRPr="007E51CD" w:rsidRDefault="00645C8A" w:rsidP="004C2A5D">
            <w:pPr>
              <w:spacing w:line="240" w:lineRule="auto"/>
              <w:jc w:val="center"/>
              <w:rPr>
                <w:sz w:val="24"/>
                <w:szCs w:val="24"/>
                <w:lang w:val="en-US"/>
              </w:rPr>
            </w:pPr>
            <w:r w:rsidRPr="007E51CD">
              <w:rPr>
                <w:sz w:val="24"/>
                <w:szCs w:val="24"/>
                <w:lang w:val="en-US"/>
              </w:rPr>
              <w:t>I</w:t>
            </w:r>
          </w:p>
        </w:tc>
        <w:tc>
          <w:tcPr>
            <w:tcW w:w="1390" w:type="dxa"/>
          </w:tcPr>
          <w:p w14:paraId="3DB7DBB2" w14:textId="77777777" w:rsidR="00645C8A" w:rsidRPr="007E51CD" w:rsidRDefault="00645C8A" w:rsidP="004C2A5D">
            <w:pPr>
              <w:spacing w:line="240" w:lineRule="auto"/>
              <w:jc w:val="center"/>
              <w:rPr>
                <w:sz w:val="24"/>
                <w:szCs w:val="24"/>
                <w:lang w:val="en-US"/>
              </w:rPr>
            </w:pPr>
          </w:p>
        </w:tc>
        <w:tc>
          <w:tcPr>
            <w:tcW w:w="1204" w:type="dxa"/>
          </w:tcPr>
          <w:p w14:paraId="51741A86" w14:textId="77777777" w:rsidR="00645C8A" w:rsidRPr="007E51CD" w:rsidRDefault="00645C8A" w:rsidP="004C2A5D">
            <w:pPr>
              <w:spacing w:line="240" w:lineRule="auto"/>
              <w:jc w:val="center"/>
              <w:rPr>
                <w:sz w:val="24"/>
                <w:szCs w:val="24"/>
                <w:lang w:val="en-US"/>
              </w:rPr>
            </w:pPr>
          </w:p>
        </w:tc>
        <w:tc>
          <w:tcPr>
            <w:tcW w:w="672" w:type="dxa"/>
          </w:tcPr>
          <w:p w14:paraId="6E2A5EDE" w14:textId="77777777" w:rsidR="00645C8A" w:rsidRPr="007E51CD" w:rsidRDefault="00645C8A" w:rsidP="004C2A5D">
            <w:pPr>
              <w:spacing w:line="240" w:lineRule="auto"/>
              <w:jc w:val="center"/>
              <w:rPr>
                <w:sz w:val="24"/>
                <w:szCs w:val="24"/>
                <w:lang w:val="en-US"/>
              </w:rPr>
            </w:pPr>
          </w:p>
        </w:tc>
        <w:tc>
          <w:tcPr>
            <w:tcW w:w="1281" w:type="dxa"/>
          </w:tcPr>
          <w:p w14:paraId="6A8662D5" w14:textId="77777777" w:rsidR="00645C8A" w:rsidRPr="007E51CD" w:rsidRDefault="00645C8A" w:rsidP="004C2A5D">
            <w:pPr>
              <w:spacing w:line="240" w:lineRule="auto"/>
              <w:jc w:val="center"/>
              <w:rPr>
                <w:sz w:val="24"/>
                <w:szCs w:val="24"/>
                <w:lang w:val="en-US"/>
              </w:rPr>
            </w:pPr>
          </w:p>
        </w:tc>
        <w:tc>
          <w:tcPr>
            <w:tcW w:w="947" w:type="dxa"/>
          </w:tcPr>
          <w:p w14:paraId="408A6CB5" w14:textId="77777777" w:rsidR="00645C8A" w:rsidRPr="007E51CD" w:rsidRDefault="00645C8A" w:rsidP="004C2A5D">
            <w:pPr>
              <w:spacing w:line="240" w:lineRule="auto"/>
              <w:jc w:val="center"/>
              <w:rPr>
                <w:sz w:val="24"/>
                <w:szCs w:val="24"/>
                <w:lang w:val="en-US"/>
              </w:rPr>
            </w:pPr>
          </w:p>
        </w:tc>
        <w:tc>
          <w:tcPr>
            <w:tcW w:w="672" w:type="dxa"/>
          </w:tcPr>
          <w:p w14:paraId="197921BD" w14:textId="77777777" w:rsidR="00645C8A" w:rsidRPr="007E51CD" w:rsidRDefault="00645C8A" w:rsidP="004C2A5D">
            <w:pPr>
              <w:spacing w:line="240" w:lineRule="auto"/>
              <w:jc w:val="center"/>
              <w:rPr>
                <w:sz w:val="24"/>
                <w:szCs w:val="24"/>
                <w:lang w:val="en-US"/>
              </w:rPr>
            </w:pPr>
          </w:p>
        </w:tc>
        <w:tc>
          <w:tcPr>
            <w:tcW w:w="1398" w:type="dxa"/>
          </w:tcPr>
          <w:p w14:paraId="57101C29" w14:textId="77777777" w:rsidR="00645C8A" w:rsidRPr="007E51CD" w:rsidRDefault="00645C8A" w:rsidP="004C2A5D">
            <w:pPr>
              <w:spacing w:line="240" w:lineRule="auto"/>
              <w:jc w:val="center"/>
              <w:rPr>
                <w:sz w:val="24"/>
                <w:szCs w:val="24"/>
                <w:lang w:val="en-US"/>
              </w:rPr>
            </w:pPr>
          </w:p>
        </w:tc>
      </w:tr>
      <w:tr w:rsidR="00645C8A" w:rsidRPr="007E51CD" w14:paraId="4BF4ED3E" w14:textId="77777777" w:rsidTr="00645C8A">
        <w:trPr>
          <w:jc w:val="center"/>
        </w:trPr>
        <w:tc>
          <w:tcPr>
            <w:tcW w:w="2631" w:type="dxa"/>
          </w:tcPr>
          <w:p w14:paraId="69B301D5" w14:textId="77777777" w:rsidR="00645C8A" w:rsidRPr="007E51CD" w:rsidRDefault="00645C8A" w:rsidP="004C2A5D">
            <w:pPr>
              <w:spacing w:line="240" w:lineRule="auto"/>
              <w:jc w:val="center"/>
              <w:rPr>
                <w:sz w:val="24"/>
                <w:szCs w:val="24"/>
                <w:lang w:val="en-US"/>
              </w:rPr>
            </w:pPr>
            <w:r w:rsidRPr="007E51CD">
              <w:rPr>
                <w:sz w:val="24"/>
                <w:szCs w:val="24"/>
                <w:lang w:val="en-US"/>
              </w:rPr>
              <w:t>II</w:t>
            </w:r>
          </w:p>
        </w:tc>
        <w:tc>
          <w:tcPr>
            <w:tcW w:w="1390" w:type="dxa"/>
          </w:tcPr>
          <w:p w14:paraId="135A4703" w14:textId="77777777" w:rsidR="00645C8A" w:rsidRPr="007E51CD" w:rsidRDefault="00645C8A" w:rsidP="004C2A5D">
            <w:pPr>
              <w:spacing w:line="240" w:lineRule="auto"/>
              <w:jc w:val="center"/>
              <w:rPr>
                <w:sz w:val="24"/>
                <w:szCs w:val="24"/>
                <w:lang w:val="en-US"/>
              </w:rPr>
            </w:pPr>
          </w:p>
        </w:tc>
        <w:tc>
          <w:tcPr>
            <w:tcW w:w="1204" w:type="dxa"/>
          </w:tcPr>
          <w:p w14:paraId="0962F085" w14:textId="77777777" w:rsidR="00645C8A" w:rsidRPr="007E51CD" w:rsidRDefault="00645C8A" w:rsidP="004C2A5D">
            <w:pPr>
              <w:spacing w:line="240" w:lineRule="auto"/>
              <w:jc w:val="center"/>
              <w:rPr>
                <w:sz w:val="24"/>
                <w:szCs w:val="24"/>
                <w:lang w:val="en-US"/>
              </w:rPr>
            </w:pPr>
          </w:p>
        </w:tc>
        <w:tc>
          <w:tcPr>
            <w:tcW w:w="672" w:type="dxa"/>
          </w:tcPr>
          <w:p w14:paraId="33B1DB29" w14:textId="77777777" w:rsidR="00645C8A" w:rsidRPr="007E51CD" w:rsidRDefault="00645C8A" w:rsidP="004C2A5D">
            <w:pPr>
              <w:spacing w:line="240" w:lineRule="auto"/>
              <w:jc w:val="center"/>
              <w:rPr>
                <w:sz w:val="24"/>
                <w:szCs w:val="24"/>
                <w:lang w:val="en-US"/>
              </w:rPr>
            </w:pPr>
          </w:p>
        </w:tc>
        <w:tc>
          <w:tcPr>
            <w:tcW w:w="1281" w:type="dxa"/>
          </w:tcPr>
          <w:p w14:paraId="49317A41" w14:textId="77777777" w:rsidR="00645C8A" w:rsidRPr="007E51CD" w:rsidRDefault="00645C8A" w:rsidP="004C2A5D">
            <w:pPr>
              <w:spacing w:line="240" w:lineRule="auto"/>
              <w:jc w:val="center"/>
              <w:rPr>
                <w:sz w:val="24"/>
                <w:szCs w:val="24"/>
                <w:lang w:val="en-US"/>
              </w:rPr>
            </w:pPr>
          </w:p>
        </w:tc>
        <w:tc>
          <w:tcPr>
            <w:tcW w:w="947" w:type="dxa"/>
          </w:tcPr>
          <w:p w14:paraId="0A2BD899" w14:textId="77777777" w:rsidR="00645C8A" w:rsidRPr="007E51CD" w:rsidRDefault="00645C8A" w:rsidP="004C2A5D">
            <w:pPr>
              <w:spacing w:line="240" w:lineRule="auto"/>
              <w:jc w:val="center"/>
              <w:rPr>
                <w:sz w:val="24"/>
                <w:szCs w:val="24"/>
                <w:lang w:val="en-US"/>
              </w:rPr>
            </w:pPr>
          </w:p>
        </w:tc>
        <w:tc>
          <w:tcPr>
            <w:tcW w:w="672" w:type="dxa"/>
          </w:tcPr>
          <w:p w14:paraId="4F2115E9" w14:textId="77777777" w:rsidR="00645C8A" w:rsidRPr="007E51CD" w:rsidRDefault="00645C8A" w:rsidP="004C2A5D">
            <w:pPr>
              <w:spacing w:line="240" w:lineRule="auto"/>
              <w:jc w:val="center"/>
              <w:rPr>
                <w:sz w:val="24"/>
                <w:szCs w:val="24"/>
                <w:lang w:val="en-US"/>
              </w:rPr>
            </w:pPr>
          </w:p>
        </w:tc>
        <w:tc>
          <w:tcPr>
            <w:tcW w:w="1398" w:type="dxa"/>
          </w:tcPr>
          <w:p w14:paraId="43526B8E" w14:textId="77777777" w:rsidR="00645C8A" w:rsidRPr="007E51CD" w:rsidRDefault="00645C8A" w:rsidP="004C2A5D">
            <w:pPr>
              <w:spacing w:line="240" w:lineRule="auto"/>
              <w:jc w:val="center"/>
              <w:rPr>
                <w:sz w:val="24"/>
                <w:szCs w:val="24"/>
                <w:lang w:val="en-US"/>
              </w:rPr>
            </w:pPr>
          </w:p>
        </w:tc>
      </w:tr>
      <w:tr w:rsidR="00645C8A" w:rsidRPr="007E51CD" w14:paraId="7CA2C831" w14:textId="77777777" w:rsidTr="00645C8A">
        <w:trPr>
          <w:jc w:val="center"/>
        </w:trPr>
        <w:tc>
          <w:tcPr>
            <w:tcW w:w="2631" w:type="dxa"/>
          </w:tcPr>
          <w:p w14:paraId="0E3E4861" w14:textId="77777777" w:rsidR="00645C8A" w:rsidRPr="007E51CD" w:rsidRDefault="00645C8A" w:rsidP="004C2A5D">
            <w:pPr>
              <w:spacing w:line="240" w:lineRule="auto"/>
              <w:jc w:val="center"/>
              <w:rPr>
                <w:sz w:val="24"/>
                <w:szCs w:val="24"/>
                <w:lang w:val="en-US"/>
              </w:rPr>
            </w:pPr>
            <w:r w:rsidRPr="007E51CD">
              <w:rPr>
                <w:sz w:val="24"/>
                <w:szCs w:val="24"/>
              </w:rPr>
              <w:t>Итого</w:t>
            </w:r>
          </w:p>
        </w:tc>
        <w:tc>
          <w:tcPr>
            <w:tcW w:w="1390" w:type="dxa"/>
          </w:tcPr>
          <w:p w14:paraId="066B7773" w14:textId="77777777" w:rsidR="00645C8A" w:rsidRPr="007E51CD" w:rsidRDefault="00645C8A" w:rsidP="004C2A5D">
            <w:pPr>
              <w:spacing w:line="240" w:lineRule="auto"/>
              <w:jc w:val="center"/>
              <w:rPr>
                <w:sz w:val="24"/>
                <w:szCs w:val="24"/>
                <w:lang w:val="en-US"/>
              </w:rPr>
            </w:pPr>
          </w:p>
        </w:tc>
        <w:tc>
          <w:tcPr>
            <w:tcW w:w="1204" w:type="dxa"/>
          </w:tcPr>
          <w:p w14:paraId="63D231D2" w14:textId="77777777" w:rsidR="00645C8A" w:rsidRPr="007E51CD" w:rsidRDefault="00645C8A" w:rsidP="004C2A5D">
            <w:pPr>
              <w:spacing w:line="240" w:lineRule="auto"/>
              <w:jc w:val="center"/>
              <w:rPr>
                <w:sz w:val="24"/>
                <w:szCs w:val="24"/>
                <w:lang w:val="en-US"/>
              </w:rPr>
            </w:pPr>
            <w:r w:rsidRPr="007E51CD">
              <w:rPr>
                <w:sz w:val="24"/>
                <w:szCs w:val="24"/>
                <w:lang w:val="en-US"/>
              </w:rPr>
              <w:t>100</w:t>
            </w:r>
          </w:p>
        </w:tc>
        <w:tc>
          <w:tcPr>
            <w:tcW w:w="672" w:type="dxa"/>
          </w:tcPr>
          <w:p w14:paraId="11CE243A" w14:textId="77777777" w:rsidR="00645C8A" w:rsidRPr="007E51CD" w:rsidRDefault="00645C8A" w:rsidP="004C2A5D">
            <w:pPr>
              <w:spacing w:line="240" w:lineRule="auto"/>
              <w:jc w:val="center"/>
              <w:rPr>
                <w:sz w:val="24"/>
                <w:szCs w:val="24"/>
                <w:lang w:val="en-US"/>
              </w:rPr>
            </w:pPr>
          </w:p>
        </w:tc>
        <w:tc>
          <w:tcPr>
            <w:tcW w:w="1281" w:type="dxa"/>
          </w:tcPr>
          <w:p w14:paraId="2C507DDE" w14:textId="77777777" w:rsidR="00645C8A" w:rsidRPr="007E51CD" w:rsidRDefault="00645C8A" w:rsidP="004C2A5D">
            <w:pPr>
              <w:spacing w:line="240" w:lineRule="auto"/>
              <w:jc w:val="center"/>
              <w:rPr>
                <w:sz w:val="24"/>
                <w:szCs w:val="24"/>
                <w:lang w:val="en-US"/>
              </w:rPr>
            </w:pPr>
          </w:p>
        </w:tc>
        <w:tc>
          <w:tcPr>
            <w:tcW w:w="947" w:type="dxa"/>
          </w:tcPr>
          <w:p w14:paraId="26F97B5A" w14:textId="77777777" w:rsidR="00645C8A" w:rsidRPr="007E51CD" w:rsidRDefault="00645C8A" w:rsidP="004C2A5D">
            <w:pPr>
              <w:spacing w:line="240" w:lineRule="auto"/>
              <w:jc w:val="center"/>
              <w:rPr>
                <w:sz w:val="24"/>
                <w:szCs w:val="24"/>
                <w:lang w:val="en-US"/>
              </w:rPr>
            </w:pPr>
            <w:r w:rsidRPr="007E51CD">
              <w:rPr>
                <w:sz w:val="24"/>
                <w:szCs w:val="24"/>
                <w:lang w:val="en-US"/>
              </w:rPr>
              <w:t>100</w:t>
            </w:r>
          </w:p>
        </w:tc>
        <w:tc>
          <w:tcPr>
            <w:tcW w:w="672" w:type="dxa"/>
          </w:tcPr>
          <w:p w14:paraId="4BFDED08" w14:textId="77777777" w:rsidR="00645C8A" w:rsidRPr="007E51CD" w:rsidRDefault="00645C8A" w:rsidP="004C2A5D">
            <w:pPr>
              <w:spacing w:line="240" w:lineRule="auto"/>
              <w:jc w:val="center"/>
              <w:rPr>
                <w:sz w:val="24"/>
                <w:szCs w:val="24"/>
                <w:lang w:val="en-US"/>
              </w:rPr>
            </w:pPr>
          </w:p>
        </w:tc>
        <w:tc>
          <w:tcPr>
            <w:tcW w:w="1398" w:type="dxa"/>
          </w:tcPr>
          <w:p w14:paraId="677B34BB" w14:textId="77777777" w:rsidR="00645C8A" w:rsidRPr="007E51CD" w:rsidRDefault="00645C8A" w:rsidP="004C2A5D">
            <w:pPr>
              <w:spacing w:line="240" w:lineRule="auto"/>
              <w:jc w:val="center"/>
              <w:rPr>
                <w:sz w:val="24"/>
                <w:szCs w:val="24"/>
                <w:lang w:val="en-US"/>
              </w:rPr>
            </w:pPr>
          </w:p>
        </w:tc>
      </w:tr>
      <w:tr w:rsidR="00645C8A" w:rsidRPr="007E51CD" w14:paraId="108F4968" w14:textId="77777777" w:rsidTr="00645C8A">
        <w:trPr>
          <w:jc w:val="center"/>
        </w:trPr>
        <w:tc>
          <w:tcPr>
            <w:tcW w:w="2631" w:type="dxa"/>
          </w:tcPr>
          <w:p w14:paraId="0BE6ECFA"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Диверсифицированный VAR </w:t>
            </w:r>
          </w:p>
        </w:tc>
        <w:tc>
          <w:tcPr>
            <w:tcW w:w="1390" w:type="dxa"/>
          </w:tcPr>
          <w:p w14:paraId="351DD8F6" w14:textId="77777777" w:rsidR="00645C8A" w:rsidRPr="007E51CD" w:rsidRDefault="00645C8A" w:rsidP="004C2A5D">
            <w:pPr>
              <w:spacing w:line="240" w:lineRule="auto"/>
              <w:jc w:val="center"/>
              <w:rPr>
                <w:sz w:val="24"/>
                <w:szCs w:val="24"/>
                <w:lang w:val="en-US"/>
              </w:rPr>
            </w:pPr>
          </w:p>
        </w:tc>
        <w:tc>
          <w:tcPr>
            <w:tcW w:w="1204" w:type="dxa"/>
          </w:tcPr>
          <w:p w14:paraId="55191A4D" w14:textId="77777777" w:rsidR="00645C8A" w:rsidRPr="007E51CD" w:rsidRDefault="00645C8A" w:rsidP="004C2A5D">
            <w:pPr>
              <w:spacing w:line="240" w:lineRule="auto"/>
              <w:jc w:val="center"/>
              <w:rPr>
                <w:sz w:val="24"/>
                <w:szCs w:val="24"/>
                <w:lang w:val="en-US"/>
              </w:rPr>
            </w:pPr>
          </w:p>
        </w:tc>
        <w:tc>
          <w:tcPr>
            <w:tcW w:w="672" w:type="dxa"/>
          </w:tcPr>
          <w:p w14:paraId="3F12DA02" w14:textId="77777777" w:rsidR="00645C8A" w:rsidRPr="007E51CD" w:rsidRDefault="00645C8A" w:rsidP="004C2A5D">
            <w:pPr>
              <w:spacing w:line="240" w:lineRule="auto"/>
              <w:jc w:val="center"/>
              <w:rPr>
                <w:sz w:val="24"/>
                <w:szCs w:val="24"/>
                <w:lang w:val="en-US"/>
              </w:rPr>
            </w:pPr>
          </w:p>
        </w:tc>
        <w:tc>
          <w:tcPr>
            <w:tcW w:w="1281" w:type="dxa"/>
          </w:tcPr>
          <w:p w14:paraId="514256FE" w14:textId="77777777" w:rsidR="00645C8A" w:rsidRPr="007E51CD" w:rsidRDefault="00645C8A" w:rsidP="004C2A5D">
            <w:pPr>
              <w:spacing w:line="240" w:lineRule="auto"/>
              <w:jc w:val="center"/>
              <w:rPr>
                <w:sz w:val="24"/>
                <w:szCs w:val="24"/>
                <w:lang w:val="en-US"/>
              </w:rPr>
            </w:pPr>
          </w:p>
        </w:tc>
        <w:tc>
          <w:tcPr>
            <w:tcW w:w="947" w:type="dxa"/>
          </w:tcPr>
          <w:p w14:paraId="7910270F" w14:textId="77777777" w:rsidR="00645C8A" w:rsidRPr="007E51CD" w:rsidRDefault="00645C8A" w:rsidP="004C2A5D">
            <w:pPr>
              <w:spacing w:line="240" w:lineRule="auto"/>
              <w:jc w:val="center"/>
              <w:rPr>
                <w:sz w:val="24"/>
                <w:szCs w:val="24"/>
                <w:lang w:val="en-US"/>
              </w:rPr>
            </w:pPr>
          </w:p>
        </w:tc>
        <w:tc>
          <w:tcPr>
            <w:tcW w:w="672" w:type="dxa"/>
          </w:tcPr>
          <w:p w14:paraId="7BB77404" w14:textId="77777777" w:rsidR="00645C8A" w:rsidRPr="007E51CD" w:rsidRDefault="00645C8A" w:rsidP="004C2A5D">
            <w:pPr>
              <w:spacing w:line="240" w:lineRule="auto"/>
              <w:jc w:val="center"/>
              <w:rPr>
                <w:sz w:val="24"/>
                <w:szCs w:val="24"/>
                <w:lang w:val="en-US"/>
              </w:rPr>
            </w:pPr>
          </w:p>
        </w:tc>
        <w:tc>
          <w:tcPr>
            <w:tcW w:w="1398" w:type="dxa"/>
          </w:tcPr>
          <w:p w14:paraId="47EAAA2D" w14:textId="77777777" w:rsidR="00645C8A" w:rsidRPr="007E51CD" w:rsidRDefault="00645C8A" w:rsidP="004C2A5D">
            <w:pPr>
              <w:spacing w:line="240" w:lineRule="auto"/>
              <w:jc w:val="center"/>
              <w:rPr>
                <w:sz w:val="24"/>
                <w:szCs w:val="24"/>
                <w:lang w:val="en-US"/>
              </w:rPr>
            </w:pPr>
          </w:p>
        </w:tc>
      </w:tr>
      <w:tr w:rsidR="00645C8A" w:rsidRPr="007E51CD" w14:paraId="3566F39F" w14:textId="77777777" w:rsidTr="00645C8A">
        <w:trPr>
          <w:jc w:val="center"/>
        </w:trPr>
        <w:tc>
          <w:tcPr>
            <w:tcW w:w="2631" w:type="dxa"/>
          </w:tcPr>
          <w:p w14:paraId="63FFD214"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Среднеквадратичное отклонение </w:t>
            </w:r>
          </w:p>
        </w:tc>
        <w:tc>
          <w:tcPr>
            <w:tcW w:w="1390" w:type="dxa"/>
          </w:tcPr>
          <w:p w14:paraId="682B250D" w14:textId="77777777" w:rsidR="00645C8A" w:rsidRPr="007E51CD" w:rsidRDefault="00645C8A" w:rsidP="004C2A5D">
            <w:pPr>
              <w:spacing w:line="240" w:lineRule="auto"/>
              <w:jc w:val="center"/>
              <w:rPr>
                <w:sz w:val="24"/>
                <w:szCs w:val="24"/>
                <w:lang w:val="en-US"/>
              </w:rPr>
            </w:pPr>
          </w:p>
        </w:tc>
        <w:tc>
          <w:tcPr>
            <w:tcW w:w="1204" w:type="dxa"/>
          </w:tcPr>
          <w:p w14:paraId="5A39511E" w14:textId="77777777" w:rsidR="00645C8A" w:rsidRPr="007E51CD" w:rsidRDefault="00645C8A" w:rsidP="004C2A5D">
            <w:pPr>
              <w:spacing w:line="240" w:lineRule="auto"/>
              <w:jc w:val="center"/>
              <w:rPr>
                <w:sz w:val="24"/>
                <w:szCs w:val="24"/>
                <w:lang w:val="en-US"/>
              </w:rPr>
            </w:pPr>
          </w:p>
        </w:tc>
        <w:tc>
          <w:tcPr>
            <w:tcW w:w="672" w:type="dxa"/>
          </w:tcPr>
          <w:p w14:paraId="63E9CD3A" w14:textId="77777777" w:rsidR="00645C8A" w:rsidRPr="007E51CD" w:rsidRDefault="00645C8A" w:rsidP="004C2A5D">
            <w:pPr>
              <w:spacing w:line="240" w:lineRule="auto"/>
              <w:jc w:val="center"/>
              <w:rPr>
                <w:sz w:val="24"/>
                <w:szCs w:val="24"/>
                <w:lang w:val="en-US"/>
              </w:rPr>
            </w:pPr>
          </w:p>
        </w:tc>
        <w:tc>
          <w:tcPr>
            <w:tcW w:w="1281" w:type="dxa"/>
          </w:tcPr>
          <w:p w14:paraId="1B732867" w14:textId="77777777" w:rsidR="00645C8A" w:rsidRPr="007E51CD" w:rsidRDefault="00645C8A" w:rsidP="004C2A5D">
            <w:pPr>
              <w:spacing w:line="240" w:lineRule="auto"/>
              <w:jc w:val="center"/>
              <w:rPr>
                <w:sz w:val="24"/>
                <w:szCs w:val="24"/>
                <w:lang w:val="en-US"/>
              </w:rPr>
            </w:pPr>
          </w:p>
        </w:tc>
        <w:tc>
          <w:tcPr>
            <w:tcW w:w="947" w:type="dxa"/>
          </w:tcPr>
          <w:p w14:paraId="2BE1B456" w14:textId="77777777" w:rsidR="00645C8A" w:rsidRPr="007E51CD" w:rsidRDefault="00645C8A" w:rsidP="004C2A5D">
            <w:pPr>
              <w:spacing w:line="240" w:lineRule="auto"/>
              <w:jc w:val="center"/>
              <w:rPr>
                <w:sz w:val="24"/>
                <w:szCs w:val="24"/>
                <w:lang w:val="en-US"/>
              </w:rPr>
            </w:pPr>
          </w:p>
        </w:tc>
        <w:tc>
          <w:tcPr>
            <w:tcW w:w="672" w:type="dxa"/>
          </w:tcPr>
          <w:p w14:paraId="0CD01492" w14:textId="77777777" w:rsidR="00645C8A" w:rsidRPr="007E51CD" w:rsidRDefault="00645C8A" w:rsidP="004C2A5D">
            <w:pPr>
              <w:spacing w:line="240" w:lineRule="auto"/>
              <w:jc w:val="center"/>
              <w:rPr>
                <w:sz w:val="24"/>
                <w:szCs w:val="24"/>
                <w:lang w:val="en-US"/>
              </w:rPr>
            </w:pPr>
          </w:p>
        </w:tc>
        <w:tc>
          <w:tcPr>
            <w:tcW w:w="1398" w:type="dxa"/>
          </w:tcPr>
          <w:p w14:paraId="25B1E9E6" w14:textId="77777777" w:rsidR="00645C8A" w:rsidRPr="007E51CD" w:rsidRDefault="00645C8A" w:rsidP="004C2A5D">
            <w:pPr>
              <w:spacing w:line="240" w:lineRule="auto"/>
              <w:jc w:val="center"/>
              <w:rPr>
                <w:sz w:val="24"/>
                <w:szCs w:val="24"/>
                <w:lang w:val="en-US"/>
              </w:rPr>
            </w:pPr>
          </w:p>
        </w:tc>
      </w:tr>
      <w:tr w:rsidR="00645C8A" w:rsidRPr="007E51CD" w14:paraId="14030E68" w14:textId="77777777" w:rsidTr="00645C8A">
        <w:trPr>
          <w:jc w:val="center"/>
        </w:trPr>
        <w:tc>
          <w:tcPr>
            <w:tcW w:w="2631" w:type="dxa"/>
          </w:tcPr>
          <w:p w14:paraId="499CF726"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Ожидаемая доходность портфеля  </w:t>
            </w:r>
          </w:p>
        </w:tc>
        <w:tc>
          <w:tcPr>
            <w:tcW w:w="1390" w:type="dxa"/>
          </w:tcPr>
          <w:p w14:paraId="25C24539" w14:textId="77777777" w:rsidR="00645C8A" w:rsidRPr="007E51CD" w:rsidRDefault="00645C8A" w:rsidP="004C2A5D">
            <w:pPr>
              <w:spacing w:line="240" w:lineRule="auto"/>
              <w:jc w:val="center"/>
              <w:rPr>
                <w:sz w:val="24"/>
                <w:szCs w:val="24"/>
                <w:lang w:val="en-US"/>
              </w:rPr>
            </w:pPr>
          </w:p>
        </w:tc>
        <w:tc>
          <w:tcPr>
            <w:tcW w:w="1204" w:type="dxa"/>
          </w:tcPr>
          <w:p w14:paraId="28E65C12" w14:textId="77777777" w:rsidR="00645C8A" w:rsidRPr="007E51CD" w:rsidRDefault="00645C8A" w:rsidP="004C2A5D">
            <w:pPr>
              <w:spacing w:line="240" w:lineRule="auto"/>
              <w:jc w:val="center"/>
              <w:rPr>
                <w:sz w:val="24"/>
                <w:szCs w:val="24"/>
                <w:lang w:val="en-US"/>
              </w:rPr>
            </w:pPr>
          </w:p>
        </w:tc>
        <w:tc>
          <w:tcPr>
            <w:tcW w:w="672" w:type="dxa"/>
          </w:tcPr>
          <w:p w14:paraId="2866F981" w14:textId="77777777" w:rsidR="00645C8A" w:rsidRPr="007E51CD" w:rsidRDefault="00645C8A" w:rsidP="004C2A5D">
            <w:pPr>
              <w:spacing w:line="240" w:lineRule="auto"/>
              <w:jc w:val="center"/>
              <w:rPr>
                <w:sz w:val="24"/>
                <w:szCs w:val="24"/>
                <w:lang w:val="en-US"/>
              </w:rPr>
            </w:pPr>
          </w:p>
        </w:tc>
        <w:tc>
          <w:tcPr>
            <w:tcW w:w="1281" w:type="dxa"/>
          </w:tcPr>
          <w:p w14:paraId="117E90F9" w14:textId="77777777" w:rsidR="00645C8A" w:rsidRPr="007E51CD" w:rsidRDefault="00645C8A" w:rsidP="004C2A5D">
            <w:pPr>
              <w:spacing w:line="240" w:lineRule="auto"/>
              <w:jc w:val="center"/>
              <w:rPr>
                <w:sz w:val="24"/>
                <w:szCs w:val="24"/>
                <w:lang w:val="en-US"/>
              </w:rPr>
            </w:pPr>
          </w:p>
        </w:tc>
        <w:tc>
          <w:tcPr>
            <w:tcW w:w="947" w:type="dxa"/>
          </w:tcPr>
          <w:p w14:paraId="3F8C6265" w14:textId="77777777" w:rsidR="00645C8A" w:rsidRPr="007E51CD" w:rsidRDefault="00645C8A" w:rsidP="004C2A5D">
            <w:pPr>
              <w:spacing w:line="240" w:lineRule="auto"/>
              <w:jc w:val="center"/>
              <w:rPr>
                <w:sz w:val="24"/>
                <w:szCs w:val="24"/>
                <w:lang w:val="en-US"/>
              </w:rPr>
            </w:pPr>
          </w:p>
        </w:tc>
        <w:tc>
          <w:tcPr>
            <w:tcW w:w="672" w:type="dxa"/>
          </w:tcPr>
          <w:p w14:paraId="07A7908A" w14:textId="77777777" w:rsidR="00645C8A" w:rsidRPr="007E51CD" w:rsidRDefault="00645C8A" w:rsidP="004C2A5D">
            <w:pPr>
              <w:spacing w:line="240" w:lineRule="auto"/>
              <w:jc w:val="center"/>
              <w:rPr>
                <w:sz w:val="24"/>
                <w:szCs w:val="24"/>
                <w:lang w:val="en-US"/>
              </w:rPr>
            </w:pPr>
          </w:p>
        </w:tc>
        <w:tc>
          <w:tcPr>
            <w:tcW w:w="1398" w:type="dxa"/>
          </w:tcPr>
          <w:p w14:paraId="4260BB6D" w14:textId="77777777" w:rsidR="00645C8A" w:rsidRPr="007E51CD" w:rsidRDefault="00645C8A" w:rsidP="004C2A5D">
            <w:pPr>
              <w:spacing w:line="240" w:lineRule="auto"/>
              <w:jc w:val="center"/>
              <w:rPr>
                <w:sz w:val="24"/>
                <w:szCs w:val="24"/>
                <w:lang w:val="en-US"/>
              </w:rPr>
            </w:pPr>
          </w:p>
        </w:tc>
      </w:tr>
      <w:tr w:rsidR="00645C8A" w:rsidRPr="007E51CD" w14:paraId="66C9C3A0" w14:textId="77777777" w:rsidTr="00645C8A">
        <w:trPr>
          <w:jc w:val="center"/>
        </w:trPr>
        <w:tc>
          <w:tcPr>
            <w:tcW w:w="2631" w:type="dxa"/>
          </w:tcPr>
          <w:p w14:paraId="544C5C09" w14:textId="77777777" w:rsidR="00645C8A" w:rsidRPr="007E51CD" w:rsidRDefault="00645C8A" w:rsidP="004C2A5D">
            <w:pPr>
              <w:spacing w:line="240" w:lineRule="auto"/>
              <w:jc w:val="center"/>
              <w:rPr>
                <w:sz w:val="24"/>
                <w:szCs w:val="24"/>
                <w:lang w:val="en-US"/>
              </w:rPr>
            </w:pPr>
            <w:r w:rsidRPr="007E51CD">
              <w:rPr>
                <w:sz w:val="24"/>
                <w:szCs w:val="24"/>
                <w:lang w:val="en-US"/>
              </w:rPr>
              <w:t xml:space="preserve">Коэффициент Шарпа для портфеля </w:t>
            </w:r>
          </w:p>
        </w:tc>
        <w:tc>
          <w:tcPr>
            <w:tcW w:w="1390" w:type="dxa"/>
          </w:tcPr>
          <w:p w14:paraId="10739E36" w14:textId="77777777" w:rsidR="00645C8A" w:rsidRPr="007E51CD" w:rsidRDefault="00645C8A" w:rsidP="004C2A5D">
            <w:pPr>
              <w:spacing w:line="240" w:lineRule="auto"/>
              <w:jc w:val="center"/>
              <w:rPr>
                <w:sz w:val="24"/>
                <w:szCs w:val="24"/>
                <w:lang w:val="en-US"/>
              </w:rPr>
            </w:pPr>
          </w:p>
        </w:tc>
        <w:tc>
          <w:tcPr>
            <w:tcW w:w="1204" w:type="dxa"/>
          </w:tcPr>
          <w:p w14:paraId="3E894865" w14:textId="77777777" w:rsidR="00645C8A" w:rsidRPr="007E51CD" w:rsidRDefault="00645C8A" w:rsidP="004C2A5D">
            <w:pPr>
              <w:spacing w:line="240" w:lineRule="auto"/>
              <w:jc w:val="center"/>
              <w:rPr>
                <w:sz w:val="24"/>
                <w:szCs w:val="24"/>
                <w:lang w:val="en-US"/>
              </w:rPr>
            </w:pPr>
          </w:p>
        </w:tc>
        <w:tc>
          <w:tcPr>
            <w:tcW w:w="672" w:type="dxa"/>
          </w:tcPr>
          <w:p w14:paraId="33AB2F2C" w14:textId="77777777" w:rsidR="00645C8A" w:rsidRPr="007E51CD" w:rsidRDefault="00645C8A" w:rsidP="004C2A5D">
            <w:pPr>
              <w:spacing w:line="240" w:lineRule="auto"/>
              <w:jc w:val="center"/>
              <w:rPr>
                <w:sz w:val="24"/>
                <w:szCs w:val="24"/>
                <w:lang w:val="en-US"/>
              </w:rPr>
            </w:pPr>
          </w:p>
        </w:tc>
        <w:tc>
          <w:tcPr>
            <w:tcW w:w="1281" w:type="dxa"/>
          </w:tcPr>
          <w:p w14:paraId="493D74B7" w14:textId="77777777" w:rsidR="00645C8A" w:rsidRPr="007E51CD" w:rsidRDefault="00645C8A" w:rsidP="004C2A5D">
            <w:pPr>
              <w:spacing w:line="240" w:lineRule="auto"/>
              <w:jc w:val="center"/>
              <w:rPr>
                <w:sz w:val="24"/>
                <w:szCs w:val="24"/>
                <w:lang w:val="en-US"/>
              </w:rPr>
            </w:pPr>
          </w:p>
        </w:tc>
        <w:tc>
          <w:tcPr>
            <w:tcW w:w="947" w:type="dxa"/>
          </w:tcPr>
          <w:p w14:paraId="55B36021" w14:textId="77777777" w:rsidR="00645C8A" w:rsidRPr="007E51CD" w:rsidRDefault="00645C8A" w:rsidP="004C2A5D">
            <w:pPr>
              <w:spacing w:line="240" w:lineRule="auto"/>
              <w:jc w:val="center"/>
              <w:rPr>
                <w:sz w:val="24"/>
                <w:szCs w:val="24"/>
                <w:lang w:val="en-US"/>
              </w:rPr>
            </w:pPr>
          </w:p>
        </w:tc>
        <w:tc>
          <w:tcPr>
            <w:tcW w:w="672" w:type="dxa"/>
          </w:tcPr>
          <w:p w14:paraId="5D7BAF0C" w14:textId="77777777" w:rsidR="00645C8A" w:rsidRPr="007E51CD" w:rsidRDefault="00645C8A" w:rsidP="004C2A5D">
            <w:pPr>
              <w:spacing w:line="240" w:lineRule="auto"/>
              <w:jc w:val="center"/>
              <w:rPr>
                <w:sz w:val="24"/>
                <w:szCs w:val="24"/>
                <w:lang w:val="en-US"/>
              </w:rPr>
            </w:pPr>
          </w:p>
        </w:tc>
        <w:tc>
          <w:tcPr>
            <w:tcW w:w="1398" w:type="dxa"/>
          </w:tcPr>
          <w:p w14:paraId="6CF75020" w14:textId="77777777" w:rsidR="00645C8A" w:rsidRPr="007E51CD" w:rsidRDefault="00645C8A" w:rsidP="004C2A5D">
            <w:pPr>
              <w:spacing w:line="240" w:lineRule="auto"/>
              <w:jc w:val="center"/>
              <w:rPr>
                <w:sz w:val="24"/>
                <w:szCs w:val="24"/>
                <w:lang w:val="en-US"/>
              </w:rPr>
            </w:pPr>
          </w:p>
        </w:tc>
      </w:tr>
    </w:tbl>
    <w:p w14:paraId="6562AF75" w14:textId="77777777" w:rsidR="00645C8A" w:rsidRPr="007E51CD" w:rsidRDefault="00645C8A" w:rsidP="00645C8A">
      <w:pPr>
        <w:jc w:val="center"/>
        <w:rPr>
          <w:sz w:val="24"/>
          <w:szCs w:val="24"/>
          <w:lang w:val="en-US"/>
        </w:rPr>
      </w:pPr>
    </w:p>
    <w:p w14:paraId="15F20FA5" w14:textId="77777777" w:rsidR="00645C8A" w:rsidRPr="00645C8A" w:rsidRDefault="00645C8A" w:rsidP="00645C8A">
      <w:pPr>
        <w:rPr>
          <w:rFonts w:ascii="Times New Roman" w:hAnsi="Times New Roman"/>
          <w:b/>
          <w:sz w:val="24"/>
          <w:szCs w:val="24"/>
        </w:rPr>
      </w:pPr>
      <w:r w:rsidRPr="00645C8A">
        <w:rPr>
          <w:rFonts w:ascii="Times New Roman" w:hAnsi="Times New Roman"/>
          <w:b/>
          <w:sz w:val="24"/>
          <w:szCs w:val="24"/>
        </w:rPr>
        <w:t>Таблица 3. Данные для задачи оптимизации, согласно списку группы (25 вариантов)</w:t>
      </w:r>
    </w:p>
    <w:tbl>
      <w:tblPr>
        <w:tblStyle w:val="12"/>
        <w:tblW w:w="0" w:type="auto"/>
        <w:tblLayout w:type="fixed"/>
        <w:tblLook w:val="01E0" w:firstRow="1" w:lastRow="1" w:firstColumn="1" w:lastColumn="1" w:noHBand="0" w:noVBand="0"/>
      </w:tblPr>
      <w:tblGrid>
        <w:gridCol w:w="1088"/>
        <w:gridCol w:w="1089"/>
        <w:gridCol w:w="1089"/>
        <w:gridCol w:w="1088"/>
        <w:gridCol w:w="1089"/>
        <w:gridCol w:w="1089"/>
        <w:gridCol w:w="1089"/>
      </w:tblGrid>
      <w:tr w:rsidR="00645C8A" w:rsidRPr="007E51CD" w14:paraId="3011AA3D" w14:textId="77777777" w:rsidTr="004C2A5D">
        <w:tc>
          <w:tcPr>
            <w:tcW w:w="1088" w:type="dxa"/>
          </w:tcPr>
          <w:p w14:paraId="024EF540" w14:textId="77777777" w:rsidR="00645C8A" w:rsidRPr="007E51CD" w:rsidRDefault="00645C8A" w:rsidP="004C2A5D">
            <w:pPr>
              <w:spacing w:line="240" w:lineRule="auto"/>
              <w:jc w:val="center"/>
              <w:rPr>
                <w:b/>
                <w:sz w:val="24"/>
                <w:szCs w:val="24"/>
                <w:lang w:val="en-US"/>
              </w:rPr>
            </w:pPr>
            <w:r w:rsidRPr="007E51CD">
              <w:rPr>
                <w:b/>
                <w:sz w:val="24"/>
                <w:szCs w:val="24"/>
                <w:lang w:val="en-US"/>
              </w:rPr>
              <w:t>N</w:t>
            </w:r>
          </w:p>
        </w:tc>
        <w:tc>
          <w:tcPr>
            <w:tcW w:w="1089" w:type="dxa"/>
          </w:tcPr>
          <w:p w14:paraId="2A235698" w14:textId="77777777" w:rsidR="00645C8A" w:rsidRPr="007E51CD" w:rsidRDefault="00645C8A" w:rsidP="004C2A5D">
            <w:pPr>
              <w:spacing w:line="240" w:lineRule="auto"/>
              <w:jc w:val="center"/>
              <w:rPr>
                <w:b/>
                <w:sz w:val="24"/>
                <w:szCs w:val="24"/>
                <w:lang w:val="en-US"/>
              </w:rPr>
            </w:pPr>
            <w:r w:rsidRPr="007E51CD">
              <w:rPr>
                <w:b/>
                <w:sz w:val="24"/>
                <w:szCs w:val="24"/>
                <w:lang w:val="en-US"/>
              </w:rPr>
              <w:t>W</w:t>
            </w:r>
          </w:p>
        </w:tc>
        <w:tc>
          <w:tcPr>
            <w:tcW w:w="1089" w:type="dxa"/>
          </w:tcPr>
          <w:p w14:paraId="28BDBD7E" w14:textId="77777777" w:rsidR="00645C8A" w:rsidRPr="007E51CD" w:rsidRDefault="00645C8A" w:rsidP="004C2A5D">
            <w:pPr>
              <w:spacing w:line="240" w:lineRule="auto"/>
              <w:jc w:val="center"/>
              <w:rPr>
                <w:b/>
                <w:sz w:val="24"/>
                <w:szCs w:val="24"/>
                <w:lang w:val="en-US"/>
              </w:rPr>
            </w:pPr>
            <w:r w:rsidRPr="007E51CD">
              <w:rPr>
                <w:rFonts w:ascii="Calibri" w:eastAsia="Calibri" w:hAnsi="Calibri"/>
                <w:position w:val="-12"/>
                <w:sz w:val="24"/>
                <w:szCs w:val="24"/>
                <w:lang w:val="en-US"/>
              </w:rPr>
              <w:object w:dxaOrig="320" w:dyaOrig="400" w14:anchorId="710E1AD5">
                <v:shape id="_x0000_i1082" type="#_x0000_t75" style="width:15.75pt;height:19.95pt" o:ole="">
                  <v:imagedata r:id="rId68" o:title=""/>
                </v:shape>
                <o:OLEObject Type="Embed" ProgID="Equation.DSMT4" ShapeID="_x0000_i1082" DrawAspect="Content" ObjectID="_1779604203" r:id="rId104"/>
              </w:object>
            </w:r>
          </w:p>
        </w:tc>
        <w:tc>
          <w:tcPr>
            <w:tcW w:w="1088" w:type="dxa"/>
          </w:tcPr>
          <w:p w14:paraId="121B6511" w14:textId="77777777" w:rsidR="00645C8A" w:rsidRPr="007E51CD" w:rsidRDefault="00645C8A" w:rsidP="004C2A5D">
            <w:pPr>
              <w:spacing w:line="240" w:lineRule="auto"/>
              <w:jc w:val="center"/>
              <w:rPr>
                <w:b/>
                <w:sz w:val="24"/>
                <w:szCs w:val="24"/>
                <w:lang w:val="en-US"/>
              </w:rPr>
            </w:pPr>
            <w:r w:rsidRPr="007E51CD">
              <w:rPr>
                <w:rFonts w:ascii="Calibri" w:eastAsia="Calibri" w:hAnsi="Calibri"/>
                <w:position w:val="-12"/>
                <w:sz w:val="24"/>
                <w:szCs w:val="24"/>
                <w:lang w:val="en-US"/>
              </w:rPr>
              <w:object w:dxaOrig="320" w:dyaOrig="400" w14:anchorId="45284FB8">
                <v:shape id="_x0000_i1083" type="#_x0000_t75" style="width:15.75pt;height:19.95pt" o:ole="">
                  <v:imagedata r:id="rId68" o:title=""/>
                </v:shape>
                <o:OLEObject Type="Embed" ProgID="Equation.DSMT4" ShapeID="_x0000_i1083" DrawAspect="Content" ObjectID="_1779604204" r:id="rId105"/>
              </w:object>
            </w:r>
          </w:p>
        </w:tc>
        <w:tc>
          <w:tcPr>
            <w:tcW w:w="1089" w:type="dxa"/>
          </w:tcPr>
          <w:p w14:paraId="4000EBEE" w14:textId="77777777" w:rsidR="00645C8A" w:rsidRPr="007E51CD" w:rsidRDefault="00645C8A" w:rsidP="004C2A5D">
            <w:pPr>
              <w:spacing w:line="240" w:lineRule="auto"/>
              <w:jc w:val="center"/>
              <w:rPr>
                <w:b/>
                <w:sz w:val="24"/>
                <w:szCs w:val="24"/>
                <w:lang w:val="en-US"/>
              </w:rPr>
            </w:pPr>
            <w:r w:rsidRPr="007E51CD">
              <w:rPr>
                <w:rFonts w:ascii="Calibri" w:eastAsia="Calibri" w:hAnsi="Calibri"/>
                <w:position w:val="-12"/>
                <w:sz w:val="24"/>
                <w:szCs w:val="24"/>
                <w:lang w:val="en-US"/>
              </w:rPr>
              <w:object w:dxaOrig="279" w:dyaOrig="320" w14:anchorId="368726E0">
                <v:shape id="_x0000_i1084" type="#_x0000_t75" style="width:14.5pt;height:15.75pt" o:ole="">
                  <v:imagedata r:id="rId71" o:title=""/>
                </v:shape>
                <o:OLEObject Type="Embed" ProgID="Equation.DSMT4" ShapeID="_x0000_i1084" DrawAspect="Content" ObjectID="_1779604205" r:id="rId106"/>
              </w:object>
            </w:r>
          </w:p>
        </w:tc>
        <w:tc>
          <w:tcPr>
            <w:tcW w:w="1089" w:type="dxa"/>
          </w:tcPr>
          <w:p w14:paraId="7E67F07C" w14:textId="77777777" w:rsidR="00645C8A" w:rsidRPr="007E51CD" w:rsidRDefault="00645C8A" w:rsidP="004C2A5D">
            <w:pPr>
              <w:spacing w:line="240" w:lineRule="auto"/>
              <w:jc w:val="center"/>
              <w:rPr>
                <w:b/>
                <w:sz w:val="24"/>
                <w:szCs w:val="24"/>
                <w:lang w:val="en-US"/>
              </w:rPr>
            </w:pPr>
            <w:r w:rsidRPr="007E51CD">
              <w:rPr>
                <w:rFonts w:ascii="Calibri" w:eastAsia="Calibri" w:hAnsi="Calibri"/>
                <w:position w:val="-12"/>
                <w:sz w:val="24"/>
                <w:szCs w:val="24"/>
                <w:lang w:val="en-US"/>
              </w:rPr>
              <w:object w:dxaOrig="320" w:dyaOrig="400" w14:anchorId="79EB41D4">
                <v:shape id="_x0000_i1085" type="#_x0000_t75" style="width:15.75pt;height:19.95pt" o:ole="">
                  <v:imagedata r:id="rId73" o:title=""/>
                </v:shape>
                <o:OLEObject Type="Embed" ProgID="Equation.DSMT4" ShapeID="_x0000_i1085" DrawAspect="Content" ObjectID="_1779604206" r:id="rId107"/>
              </w:object>
            </w:r>
          </w:p>
        </w:tc>
        <w:tc>
          <w:tcPr>
            <w:tcW w:w="1089" w:type="dxa"/>
          </w:tcPr>
          <w:p w14:paraId="7481BBE1" w14:textId="77777777" w:rsidR="00645C8A" w:rsidRPr="007E51CD" w:rsidRDefault="00645C8A" w:rsidP="004C2A5D">
            <w:pPr>
              <w:spacing w:line="240" w:lineRule="auto"/>
              <w:jc w:val="center"/>
              <w:rPr>
                <w:b/>
                <w:sz w:val="24"/>
                <w:szCs w:val="24"/>
                <w:lang w:val="en-US"/>
              </w:rPr>
            </w:pPr>
            <w:r w:rsidRPr="007E51CD">
              <w:rPr>
                <w:rFonts w:ascii="Calibri" w:eastAsia="Calibri" w:hAnsi="Calibri"/>
                <w:position w:val="-12"/>
                <w:sz w:val="24"/>
                <w:szCs w:val="24"/>
                <w:lang w:val="en-US"/>
              </w:rPr>
              <w:object w:dxaOrig="360" w:dyaOrig="400" w14:anchorId="514955C7">
                <v:shape id="_x0000_i1086" type="#_x0000_t75" style="width:18.75pt;height:19.95pt" o:ole="">
                  <v:imagedata r:id="rId75" o:title=""/>
                </v:shape>
                <o:OLEObject Type="Embed" ProgID="Equation.DSMT4" ShapeID="_x0000_i1086" DrawAspect="Content" ObjectID="_1779604207" r:id="rId108"/>
              </w:object>
            </w:r>
          </w:p>
        </w:tc>
      </w:tr>
      <w:tr w:rsidR="00645C8A" w:rsidRPr="007E51CD" w14:paraId="41D605D6" w14:textId="77777777" w:rsidTr="004C2A5D">
        <w:trPr>
          <w:trHeight w:val="329"/>
        </w:trPr>
        <w:tc>
          <w:tcPr>
            <w:tcW w:w="1088" w:type="dxa"/>
          </w:tcPr>
          <w:p w14:paraId="30BCB79C" w14:textId="77777777" w:rsidR="00645C8A" w:rsidRPr="007E51CD" w:rsidRDefault="00645C8A" w:rsidP="004C2A5D">
            <w:pPr>
              <w:spacing w:line="240" w:lineRule="auto"/>
              <w:jc w:val="center"/>
              <w:rPr>
                <w:sz w:val="24"/>
                <w:szCs w:val="24"/>
                <w:lang w:val="en-US"/>
              </w:rPr>
            </w:pPr>
            <w:r w:rsidRPr="007E51CD">
              <w:rPr>
                <w:sz w:val="24"/>
                <w:szCs w:val="24"/>
                <w:lang w:val="en-US"/>
              </w:rPr>
              <w:t>1</w:t>
            </w:r>
          </w:p>
        </w:tc>
        <w:tc>
          <w:tcPr>
            <w:tcW w:w="1089" w:type="dxa"/>
          </w:tcPr>
          <w:p w14:paraId="52DCA028" w14:textId="77777777" w:rsidR="00645C8A" w:rsidRPr="007E51CD" w:rsidRDefault="00645C8A" w:rsidP="004C2A5D">
            <w:pPr>
              <w:spacing w:line="240" w:lineRule="auto"/>
              <w:jc w:val="center"/>
              <w:rPr>
                <w:sz w:val="24"/>
                <w:szCs w:val="24"/>
                <w:lang w:val="en-US"/>
              </w:rPr>
            </w:pPr>
            <w:r w:rsidRPr="007E51CD">
              <w:rPr>
                <w:sz w:val="24"/>
                <w:szCs w:val="24"/>
                <w:lang w:val="en-US"/>
              </w:rPr>
              <w:t>5</w:t>
            </w:r>
          </w:p>
        </w:tc>
        <w:tc>
          <w:tcPr>
            <w:tcW w:w="1089" w:type="dxa"/>
          </w:tcPr>
          <w:p w14:paraId="74F8F91E"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8" w:type="dxa"/>
          </w:tcPr>
          <w:p w14:paraId="0E79E4E5"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9" w:type="dxa"/>
          </w:tcPr>
          <w:p w14:paraId="754ED55E" w14:textId="77777777" w:rsidR="00645C8A" w:rsidRPr="007E51CD" w:rsidRDefault="00645C8A" w:rsidP="004C2A5D">
            <w:pPr>
              <w:spacing w:line="240" w:lineRule="auto"/>
              <w:jc w:val="center"/>
              <w:rPr>
                <w:sz w:val="24"/>
                <w:szCs w:val="24"/>
                <w:lang w:val="en-US"/>
              </w:rPr>
            </w:pPr>
            <w:r w:rsidRPr="007E51CD">
              <w:rPr>
                <w:sz w:val="24"/>
                <w:szCs w:val="24"/>
                <w:lang w:val="en-US"/>
              </w:rPr>
              <w:t>0.3</w:t>
            </w:r>
          </w:p>
        </w:tc>
        <w:tc>
          <w:tcPr>
            <w:tcW w:w="1089" w:type="dxa"/>
          </w:tcPr>
          <w:p w14:paraId="6C5C6F7B"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9" w:type="dxa"/>
          </w:tcPr>
          <w:p w14:paraId="312DB719"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r>
      <w:tr w:rsidR="00645C8A" w:rsidRPr="007E51CD" w14:paraId="169BFA0F" w14:textId="77777777" w:rsidTr="004C2A5D">
        <w:tc>
          <w:tcPr>
            <w:tcW w:w="1088" w:type="dxa"/>
          </w:tcPr>
          <w:p w14:paraId="4AAAAEB8" w14:textId="77777777" w:rsidR="00645C8A" w:rsidRPr="007E51CD" w:rsidRDefault="00645C8A" w:rsidP="004C2A5D">
            <w:pPr>
              <w:spacing w:line="240" w:lineRule="auto"/>
              <w:jc w:val="center"/>
              <w:rPr>
                <w:sz w:val="24"/>
                <w:szCs w:val="24"/>
                <w:lang w:val="en-US"/>
              </w:rPr>
            </w:pPr>
            <w:r w:rsidRPr="007E51CD">
              <w:rPr>
                <w:sz w:val="24"/>
                <w:szCs w:val="24"/>
                <w:lang w:val="en-US"/>
              </w:rPr>
              <w:t>2</w:t>
            </w:r>
          </w:p>
        </w:tc>
        <w:tc>
          <w:tcPr>
            <w:tcW w:w="1089" w:type="dxa"/>
          </w:tcPr>
          <w:p w14:paraId="10FDA9BB" w14:textId="77777777" w:rsidR="00645C8A" w:rsidRPr="007E51CD" w:rsidRDefault="00645C8A" w:rsidP="004C2A5D">
            <w:pPr>
              <w:spacing w:line="240" w:lineRule="auto"/>
              <w:jc w:val="center"/>
              <w:rPr>
                <w:sz w:val="24"/>
                <w:szCs w:val="24"/>
                <w:lang w:val="en-US"/>
              </w:rPr>
            </w:pPr>
            <w:r w:rsidRPr="007E51CD">
              <w:rPr>
                <w:sz w:val="24"/>
                <w:szCs w:val="24"/>
                <w:lang w:val="en-US"/>
              </w:rPr>
              <w:t>6</w:t>
            </w:r>
          </w:p>
        </w:tc>
        <w:tc>
          <w:tcPr>
            <w:tcW w:w="1089" w:type="dxa"/>
          </w:tcPr>
          <w:p w14:paraId="6E651916"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8" w:type="dxa"/>
          </w:tcPr>
          <w:p w14:paraId="37805D00"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527C9427" w14:textId="77777777" w:rsidR="00645C8A" w:rsidRPr="007E51CD" w:rsidRDefault="00645C8A" w:rsidP="004C2A5D">
            <w:pPr>
              <w:spacing w:line="240" w:lineRule="auto"/>
              <w:jc w:val="center"/>
              <w:rPr>
                <w:sz w:val="24"/>
                <w:szCs w:val="24"/>
                <w:lang w:val="en-US"/>
              </w:rPr>
            </w:pPr>
            <w:r w:rsidRPr="007E51CD">
              <w:rPr>
                <w:sz w:val="24"/>
                <w:szCs w:val="24"/>
                <w:lang w:val="en-US"/>
              </w:rPr>
              <w:t>0.25</w:t>
            </w:r>
          </w:p>
        </w:tc>
        <w:tc>
          <w:tcPr>
            <w:tcW w:w="1089" w:type="dxa"/>
          </w:tcPr>
          <w:p w14:paraId="104C7D21"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9" w:type="dxa"/>
          </w:tcPr>
          <w:p w14:paraId="6169101C"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r>
      <w:tr w:rsidR="00645C8A" w:rsidRPr="007E51CD" w14:paraId="2A548EF2" w14:textId="77777777" w:rsidTr="004C2A5D">
        <w:tc>
          <w:tcPr>
            <w:tcW w:w="1088" w:type="dxa"/>
          </w:tcPr>
          <w:p w14:paraId="78D4DCE6" w14:textId="77777777" w:rsidR="00645C8A" w:rsidRPr="007E51CD" w:rsidRDefault="00645C8A" w:rsidP="004C2A5D">
            <w:pPr>
              <w:spacing w:line="240" w:lineRule="auto"/>
              <w:jc w:val="center"/>
              <w:rPr>
                <w:sz w:val="24"/>
                <w:szCs w:val="24"/>
                <w:lang w:val="en-US"/>
              </w:rPr>
            </w:pPr>
            <w:r w:rsidRPr="007E51CD">
              <w:rPr>
                <w:sz w:val="24"/>
                <w:szCs w:val="24"/>
                <w:lang w:val="en-US"/>
              </w:rPr>
              <w:t>3</w:t>
            </w:r>
          </w:p>
        </w:tc>
        <w:tc>
          <w:tcPr>
            <w:tcW w:w="1089" w:type="dxa"/>
          </w:tcPr>
          <w:p w14:paraId="192B6063" w14:textId="77777777" w:rsidR="00645C8A" w:rsidRPr="007E51CD" w:rsidRDefault="00645C8A" w:rsidP="004C2A5D">
            <w:pPr>
              <w:spacing w:line="240" w:lineRule="auto"/>
              <w:jc w:val="center"/>
              <w:rPr>
                <w:sz w:val="24"/>
                <w:szCs w:val="24"/>
                <w:lang w:val="en-US"/>
              </w:rPr>
            </w:pPr>
            <w:r w:rsidRPr="007E51CD">
              <w:rPr>
                <w:sz w:val="24"/>
                <w:szCs w:val="24"/>
                <w:lang w:val="en-US"/>
              </w:rPr>
              <w:t>8</w:t>
            </w:r>
          </w:p>
        </w:tc>
        <w:tc>
          <w:tcPr>
            <w:tcW w:w="1089" w:type="dxa"/>
          </w:tcPr>
          <w:p w14:paraId="301D811F" w14:textId="77777777" w:rsidR="00645C8A" w:rsidRPr="007E51CD" w:rsidRDefault="00645C8A" w:rsidP="004C2A5D">
            <w:pPr>
              <w:spacing w:line="240" w:lineRule="auto"/>
              <w:jc w:val="center"/>
              <w:rPr>
                <w:sz w:val="24"/>
                <w:szCs w:val="24"/>
                <w:lang w:val="en-US"/>
              </w:rPr>
            </w:pPr>
            <w:r w:rsidRPr="007E51CD">
              <w:rPr>
                <w:sz w:val="24"/>
                <w:szCs w:val="24"/>
                <w:lang w:val="en-US"/>
              </w:rPr>
              <w:t>0.07</w:t>
            </w:r>
          </w:p>
        </w:tc>
        <w:tc>
          <w:tcPr>
            <w:tcW w:w="1088" w:type="dxa"/>
          </w:tcPr>
          <w:p w14:paraId="76EF3CDA"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52FE790C" w14:textId="77777777" w:rsidR="00645C8A" w:rsidRPr="007E51CD" w:rsidRDefault="00645C8A" w:rsidP="004C2A5D">
            <w:pPr>
              <w:spacing w:line="240" w:lineRule="auto"/>
              <w:jc w:val="center"/>
              <w:rPr>
                <w:sz w:val="24"/>
                <w:szCs w:val="24"/>
                <w:lang w:val="en-US"/>
              </w:rPr>
            </w:pPr>
            <w:r w:rsidRPr="007E51CD">
              <w:rPr>
                <w:sz w:val="24"/>
                <w:szCs w:val="24"/>
                <w:lang w:val="en-US"/>
              </w:rPr>
              <w:t>0.28</w:t>
            </w:r>
          </w:p>
        </w:tc>
        <w:tc>
          <w:tcPr>
            <w:tcW w:w="1089" w:type="dxa"/>
          </w:tcPr>
          <w:p w14:paraId="077692F6"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9" w:type="dxa"/>
          </w:tcPr>
          <w:p w14:paraId="6AF0936C"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r>
      <w:tr w:rsidR="00645C8A" w:rsidRPr="007E51CD" w14:paraId="0FE1CA01" w14:textId="77777777" w:rsidTr="004C2A5D">
        <w:tc>
          <w:tcPr>
            <w:tcW w:w="1088" w:type="dxa"/>
          </w:tcPr>
          <w:p w14:paraId="08FCA55F" w14:textId="77777777" w:rsidR="00645C8A" w:rsidRPr="007E51CD" w:rsidRDefault="00645C8A" w:rsidP="004C2A5D">
            <w:pPr>
              <w:spacing w:line="240" w:lineRule="auto"/>
              <w:jc w:val="center"/>
              <w:rPr>
                <w:sz w:val="24"/>
                <w:szCs w:val="24"/>
                <w:lang w:val="en-US"/>
              </w:rPr>
            </w:pPr>
            <w:r w:rsidRPr="007E51CD">
              <w:rPr>
                <w:sz w:val="24"/>
                <w:szCs w:val="24"/>
                <w:lang w:val="en-US"/>
              </w:rPr>
              <w:t>4</w:t>
            </w:r>
          </w:p>
        </w:tc>
        <w:tc>
          <w:tcPr>
            <w:tcW w:w="1089" w:type="dxa"/>
          </w:tcPr>
          <w:p w14:paraId="5F60DD9D" w14:textId="77777777" w:rsidR="00645C8A" w:rsidRPr="007E51CD" w:rsidRDefault="00645C8A" w:rsidP="004C2A5D">
            <w:pPr>
              <w:spacing w:line="240" w:lineRule="auto"/>
              <w:jc w:val="center"/>
              <w:rPr>
                <w:sz w:val="24"/>
                <w:szCs w:val="24"/>
                <w:lang w:val="en-US"/>
              </w:rPr>
            </w:pPr>
            <w:r w:rsidRPr="007E51CD">
              <w:rPr>
                <w:sz w:val="24"/>
                <w:szCs w:val="24"/>
                <w:lang w:val="en-US"/>
              </w:rPr>
              <w:t>10</w:t>
            </w:r>
          </w:p>
        </w:tc>
        <w:tc>
          <w:tcPr>
            <w:tcW w:w="1089" w:type="dxa"/>
          </w:tcPr>
          <w:p w14:paraId="2222C167"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8" w:type="dxa"/>
          </w:tcPr>
          <w:p w14:paraId="2A625F71" w14:textId="77777777" w:rsidR="00645C8A" w:rsidRPr="007E51CD" w:rsidRDefault="00645C8A" w:rsidP="004C2A5D">
            <w:pPr>
              <w:spacing w:line="240" w:lineRule="auto"/>
              <w:jc w:val="center"/>
              <w:rPr>
                <w:sz w:val="24"/>
                <w:szCs w:val="24"/>
                <w:lang w:val="en-US"/>
              </w:rPr>
            </w:pPr>
            <w:r w:rsidRPr="007E51CD">
              <w:rPr>
                <w:sz w:val="24"/>
                <w:szCs w:val="24"/>
                <w:lang w:val="en-US"/>
              </w:rPr>
              <w:t>0,14</w:t>
            </w:r>
          </w:p>
        </w:tc>
        <w:tc>
          <w:tcPr>
            <w:tcW w:w="1089" w:type="dxa"/>
          </w:tcPr>
          <w:p w14:paraId="1AF42F6B" w14:textId="77777777" w:rsidR="00645C8A" w:rsidRPr="007E51CD" w:rsidRDefault="00645C8A" w:rsidP="004C2A5D">
            <w:pPr>
              <w:spacing w:line="240" w:lineRule="auto"/>
              <w:jc w:val="center"/>
              <w:rPr>
                <w:sz w:val="24"/>
                <w:szCs w:val="24"/>
                <w:lang w:val="en-US"/>
              </w:rPr>
            </w:pPr>
            <w:r w:rsidRPr="007E51CD">
              <w:rPr>
                <w:sz w:val="24"/>
                <w:szCs w:val="24"/>
                <w:lang w:val="en-US"/>
              </w:rPr>
              <w:t>0.24</w:t>
            </w:r>
          </w:p>
        </w:tc>
        <w:tc>
          <w:tcPr>
            <w:tcW w:w="1089" w:type="dxa"/>
          </w:tcPr>
          <w:p w14:paraId="24CBECA5"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9" w:type="dxa"/>
          </w:tcPr>
          <w:p w14:paraId="3E424870" w14:textId="77777777" w:rsidR="00645C8A" w:rsidRPr="007E51CD" w:rsidRDefault="00645C8A" w:rsidP="004C2A5D">
            <w:pPr>
              <w:spacing w:line="240" w:lineRule="auto"/>
              <w:jc w:val="center"/>
              <w:rPr>
                <w:sz w:val="24"/>
                <w:szCs w:val="24"/>
                <w:lang w:val="en-US"/>
              </w:rPr>
            </w:pPr>
            <w:r w:rsidRPr="007E51CD">
              <w:rPr>
                <w:sz w:val="24"/>
                <w:szCs w:val="24"/>
                <w:lang w:val="en-US"/>
              </w:rPr>
              <w:t>0.22</w:t>
            </w:r>
          </w:p>
        </w:tc>
      </w:tr>
      <w:tr w:rsidR="00645C8A" w:rsidRPr="007E51CD" w14:paraId="73982CA1" w14:textId="77777777" w:rsidTr="004C2A5D">
        <w:tc>
          <w:tcPr>
            <w:tcW w:w="1088" w:type="dxa"/>
          </w:tcPr>
          <w:p w14:paraId="640F4F9E" w14:textId="77777777" w:rsidR="00645C8A" w:rsidRPr="007E51CD" w:rsidRDefault="00645C8A" w:rsidP="004C2A5D">
            <w:pPr>
              <w:spacing w:line="240" w:lineRule="auto"/>
              <w:jc w:val="center"/>
              <w:rPr>
                <w:sz w:val="24"/>
                <w:szCs w:val="24"/>
                <w:lang w:val="en-US"/>
              </w:rPr>
            </w:pPr>
            <w:r w:rsidRPr="007E51CD">
              <w:rPr>
                <w:sz w:val="24"/>
                <w:szCs w:val="24"/>
                <w:lang w:val="en-US"/>
              </w:rPr>
              <w:t>5</w:t>
            </w:r>
          </w:p>
        </w:tc>
        <w:tc>
          <w:tcPr>
            <w:tcW w:w="1089" w:type="dxa"/>
          </w:tcPr>
          <w:p w14:paraId="3A6E56A3" w14:textId="77777777" w:rsidR="00645C8A" w:rsidRPr="007E51CD" w:rsidRDefault="00645C8A" w:rsidP="004C2A5D">
            <w:pPr>
              <w:spacing w:line="240" w:lineRule="auto"/>
              <w:jc w:val="center"/>
              <w:rPr>
                <w:sz w:val="24"/>
                <w:szCs w:val="24"/>
                <w:lang w:val="en-US"/>
              </w:rPr>
            </w:pPr>
            <w:r w:rsidRPr="007E51CD">
              <w:rPr>
                <w:sz w:val="24"/>
                <w:szCs w:val="24"/>
                <w:lang w:val="en-US"/>
              </w:rPr>
              <w:t>4</w:t>
            </w:r>
          </w:p>
        </w:tc>
        <w:tc>
          <w:tcPr>
            <w:tcW w:w="1089" w:type="dxa"/>
          </w:tcPr>
          <w:p w14:paraId="35FE76D2"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8" w:type="dxa"/>
          </w:tcPr>
          <w:p w14:paraId="7E211454"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5615C3A4" w14:textId="77777777" w:rsidR="00645C8A" w:rsidRPr="007E51CD" w:rsidRDefault="00645C8A" w:rsidP="004C2A5D">
            <w:pPr>
              <w:spacing w:line="240" w:lineRule="auto"/>
              <w:jc w:val="center"/>
              <w:rPr>
                <w:sz w:val="24"/>
                <w:szCs w:val="24"/>
                <w:lang w:val="en-US"/>
              </w:rPr>
            </w:pPr>
            <w:r w:rsidRPr="007E51CD">
              <w:rPr>
                <w:sz w:val="24"/>
                <w:szCs w:val="24"/>
                <w:lang w:val="en-US"/>
              </w:rPr>
              <w:t>-0.20</w:t>
            </w:r>
          </w:p>
        </w:tc>
        <w:tc>
          <w:tcPr>
            <w:tcW w:w="1089" w:type="dxa"/>
          </w:tcPr>
          <w:p w14:paraId="1BFF3E6D"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2A0A98E4"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r>
      <w:tr w:rsidR="00645C8A" w:rsidRPr="007E51CD" w14:paraId="02C41B3C" w14:textId="77777777" w:rsidTr="004C2A5D">
        <w:tc>
          <w:tcPr>
            <w:tcW w:w="1088" w:type="dxa"/>
          </w:tcPr>
          <w:p w14:paraId="2FF51978" w14:textId="77777777" w:rsidR="00645C8A" w:rsidRPr="007E51CD" w:rsidRDefault="00645C8A" w:rsidP="004C2A5D">
            <w:pPr>
              <w:spacing w:line="240" w:lineRule="auto"/>
              <w:jc w:val="center"/>
              <w:rPr>
                <w:sz w:val="24"/>
                <w:szCs w:val="24"/>
                <w:lang w:val="en-US"/>
              </w:rPr>
            </w:pPr>
            <w:r w:rsidRPr="007E51CD">
              <w:rPr>
                <w:sz w:val="24"/>
                <w:szCs w:val="24"/>
                <w:lang w:val="en-US"/>
              </w:rPr>
              <w:t>6</w:t>
            </w:r>
          </w:p>
        </w:tc>
        <w:tc>
          <w:tcPr>
            <w:tcW w:w="1089" w:type="dxa"/>
          </w:tcPr>
          <w:p w14:paraId="68DEE988" w14:textId="77777777" w:rsidR="00645C8A" w:rsidRPr="007E51CD" w:rsidRDefault="00645C8A" w:rsidP="004C2A5D">
            <w:pPr>
              <w:spacing w:line="240" w:lineRule="auto"/>
              <w:jc w:val="center"/>
              <w:rPr>
                <w:sz w:val="24"/>
                <w:szCs w:val="24"/>
                <w:lang w:val="en-US"/>
              </w:rPr>
            </w:pPr>
            <w:r w:rsidRPr="007E51CD">
              <w:rPr>
                <w:sz w:val="24"/>
                <w:szCs w:val="24"/>
                <w:lang w:val="en-US"/>
              </w:rPr>
              <w:t>5</w:t>
            </w:r>
          </w:p>
        </w:tc>
        <w:tc>
          <w:tcPr>
            <w:tcW w:w="1089" w:type="dxa"/>
          </w:tcPr>
          <w:p w14:paraId="4AB1F78C"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8" w:type="dxa"/>
          </w:tcPr>
          <w:p w14:paraId="28729A57"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4F97C556"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0C7A43E5"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9" w:type="dxa"/>
          </w:tcPr>
          <w:p w14:paraId="498B5EE4"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r>
      <w:tr w:rsidR="00645C8A" w:rsidRPr="007E51CD" w14:paraId="71BE33E4" w14:textId="77777777" w:rsidTr="004C2A5D">
        <w:tc>
          <w:tcPr>
            <w:tcW w:w="1088" w:type="dxa"/>
          </w:tcPr>
          <w:p w14:paraId="38558E6F" w14:textId="77777777" w:rsidR="00645C8A" w:rsidRPr="007E51CD" w:rsidRDefault="00645C8A" w:rsidP="004C2A5D">
            <w:pPr>
              <w:spacing w:line="240" w:lineRule="auto"/>
              <w:jc w:val="center"/>
              <w:rPr>
                <w:sz w:val="24"/>
                <w:szCs w:val="24"/>
                <w:lang w:val="en-US"/>
              </w:rPr>
            </w:pPr>
            <w:r w:rsidRPr="007E51CD">
              <w:rPr>
                <w:sz w:val="24"/>
                <w:szCs w:val="24"/>
                <w:lang w:val="en-US"/>
              </w:rPr>
              <w:t>7</w:t>
            </w:r>
          </w:p>
        </w:tc>
        <w:tc>
          <w:tcPr>
            <w:tcW w:w="1089" w:type="dxa"/>
          </w:tcPr>
          <w:p w14:paraId="454616A9" w14:textId="77777777" w:rsidR="00645C8A" w:rsidRPr="007E51CD" w:rsidRDefault="00645C8A" w:rsidP="004C2A5D">
            <w:pPr>
              <w:spacing w:line="240" w:lineRule="auto"/>
              <w:jc w:val="center"/>
              <w:rPr>
                <w:sz w:val="24"/>
                <w:szCs w:val="24"/>
                <w:lang w:val="en-US"/>
              </w:rPr>
            </w:pPr>
            <w:r w:rsidRPr="007E51CD">
              <w:rPr>
                <w:sz w:val="24"/>
                <w:szCs w:val="24"/>
                <w:lang w:val="en-US"/>
              </w:rPr>
              <w:t>6</w:t>
            </w:r>
          </w:p>
        </w:tc>
        <w:tc>
          <w:tcPr>
            <w:tcW w:w="1089" w:type="dxa"/>
          </w:tcPr>
          <w:p w14:paraId="2CE0362D"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8" w:type="dxa"/>
          </w:tcPr>
          <w:p w14:paraId="308B1B97"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63AE2F05"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2C4EB161" w14:textId="77777777" w:rsidR="00645C8A" w:rsidRPr="007E51CD" w:rsidRDefault="00645C8A" w:rsidP="004C2A5D">
            <w:pPr>
              <w:spacing w:line="240" w:lineRule="auto"/>
              <w:jc w:val="center"/>
              <w:rPr>
                <w:sz w:val="24"/>
                <w:szCs w:val="24"/>
                <w:lang w:val="en-US"/>
              </w:rPr>
            </w:pPr>
            <w:r w:rsidRPr="007E51CD">
              <w:rPr>
                <w:sz w:val="24"/>
                <w:szCs w:val="24"/>
                <w:lang w:val="en-US"/>
              </w:rPr>
              <w:t>0.13</w:t>
            </w:r>
          </w:p>
        </w:tc>
        <w:tc>
          <w:tcPr>
            <w:tcW w:w="1089" w:type="dxa"/>
          </w:tcPr>
          <w:p w14:paraId="61F7928E" w14:textId="77777777" w:rsidR="00645C8A" w:rsidRPr="007E51CD" w:rsidRDefault="00645C8A" w:rsidP="004C2A5D">
            <w:pPr>
              <w:spacing w:line="240" w:lineRule="auto"/>
              <w:jc w:val="center"/>
              <w:rPr>
                <w:sz w:val="24"/>
                <w:szCs w:val="24"/>
                <w:lang w:val="en-US"/>
              </w:rPr>
            </w:pPr>
            <w:r w:rsidRPr="007E51CD">
              <w:rPr>
                <w:sz w:val="24"/>
                <w:szCs w:val="24"/>
                <w:lang w:val="en-US"/>
              </w:rPr>
              <w:t>0.20</w:t>
            </w:r>
          </w:p>
        </w:tc>
      </w:tr>
      <w:tr w:rsidR="00645C8A" w:rsidRPr="007E51CD" w14:paraId="768F8B7C" w14:textId="77777777" w:rsidTr="004C2A5D">
        <w:tc>
          <w:tcPr>
            <w:tcW w:w="1088" w:type="dxa"/>
          </w:tcPr>
          <w:p w14:paraId="28D997A8" w14:textId="77777777" w:rsidR="00645C8A" w:rsidRPr="007E51CD" w:rsidRDefault="00645C8A" w:rsidP="004C2A5D">
            <w:pPr>
              <w:spacing w:line="240" w:lineRule="auto"/>
              <w:jc w:val="center"/>
              <w:rPr>
                <w:sz w:val="24"/>
                <w:szCs w:val="24"/>
                <w:lang w:val="en-US"/>
              </w:rPr>
            </w:pPr>
            <w:r w:rsidRPr="007E51CD">
              <w:rPr>
                <w:sz w:val="24"/>
                <w:szCs w:val="24"/>
                <w:lang w:val="en-US"/>
              </w:rPr>
              <w:t>8</w:t>
            </w:r>
          </w:p>
        </w:tc>
        <w:tc>
          <w:tcPr>
            <w:tcW w:w="1089" w:type="dxa"/>
          </w:tcPr>
          <w:p w14:paraId="3E9BDC2D" w14:textId="77777777" w:rsidR="00645C8A" w:rsidRPr="007E51CD" w:rsidRDefault="00645C8A" w:rsidP="004C2A5D">
            <w:pPr>
              <w:spacing w:line="240" w:lineRule="auto"/>
              <w:jc w:val="center"/>
              <w:rPr>
                <w:sz w:val="24"/>
                <w:szCs w:val="24"/>
                <w:lang w:val="en-US"/>
              </w:rPr>
            </w:pPr>
            <w:r w:rsidRPr="007E51CD">
              <w:rPr>
                <w:sz w:val="24"/>
                <w:szCs w:val="24"/>
                <w:lang w:val="en-US"/>
              </w:rPr>
              <w:t>3</w:t>
            </w:r>
          </w:p>
        </w:tc>
        <w:tc>
          <w:tcPr>
            <w:tcW w:w="1089" w:type="dxa"/>
          </w:tcPr>
          <w:p w14:paraId="7C5A8382"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8" w:type="dxa"/>
          </w:tcPr>
          <w:p w14:paraId="37741846"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7BD40D9E"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111B5E96" w14:textId="77777777" w:rsidR="00645C8A" w:rsidRPr="007E51CD" w:rsidRDefault="00645C8A" w:rsidP="004C2A5D">
            <w:pPr>
              <w:spacing w:line="240" w:lineRule="auto"/>
              <w:jc w:val="center"/>
              <w:rPr>
                <w:sz w:val="24"/>
                <w:szCs w:val="24"/>
                <w:lang w:val="en-US"/>
              </w:rPr>
            </w:pPr>
            <w:r w:rsidRPr="007E51CD">
              <w:rPr>
                <w:sz w:val="24"/>
                <w:szCs w:val="24"/>
                <w:lang w:val="en-US"/>
              </w:rPr>
              <w:t>0.17</w:t>
            </w:r>
          </w:p>
        </w:tc>
        <w:tc>
          <w:tcPr>
            <w:tcW w:w="1089" w:type="dxa"/>
          </w:tcPr>
          <w:p w14:paraId="62086174" w14:textId="77777777" w:rsidR="00645C8A" w:rsidRPr="007E51CD" w:rsidRDefault="00645C8A" w:rsidP="004C2A5D">
            <w:pPr>
              <w:spacing w:line="240" w:lineRule="auto"/>
              <w:jc w:val="center"/>
              <w:rPr>
                <w:sz w:val="24"/>
                <w:szCs w:val="24"/>
                <w:lang w:val="en-US"/>
              </w:rPr>
            </w:pPr>
            <w:r w:rsidRPr="007E51CD">
              <w:rPr>
                <w:sz w:val="24"/>
                <w:szCs w:val="24"/>
                <w:lang w:val="en-US"/>
              </w:rPr>
              <w:t>0.25</w:t>
            </w:r>
          </w:p>
        </w:tc>
      </w:tr>
      <w:tr w:rsidR="00645C8A" w:rsidRPr="007E51CD" w14:paraId="45B95D7B" w14:textId="77777777" w:rsidTr="004C2A5D">
        <w:tc>
          <w:tcPr>
            <w:tcW w:w="1088" w:type="dxa"/>
          </w:tcPr>
          <w:p w14:paraId="7BE706E9" w14:textId="77777777" w:rsidR="00645C8A" w:rsidRPr="007E51CD" w:rsidRDefault="00645C8A" w:rsidP="004C2A5D">
            <w:pPr>
              <w:spacing w:line="240" w:lineRule="auto"/>
              <w:jc w:val="center"/>
              <w:rPr>
                <w:sz w:val="24"/>
                <w:szCs w:val="24"/>
                <w:lang w:val="en-US"/>
              </w:rPr>
            </w:pPr>
            <w:r w:rsidRPr="007E51CD">
              <w:rPr>
                <w:sz w:val="24"/>
                <w:szCs w:val="24"/>
                <w:lang w:val="en-US"/>
              </w:rPr>
              <w:t>9</w:t>
            </w:r>
          </w:p>
        </w:tc>
        <w:tc>
          <w:tcPr>
            <w:tcW w:w="1089" w:type="dxa"/>
          </w:tcPr>
          <w:p w14:paraId="69010404" w14:textId="77777777" w:rsidR="00645C8A" w:rsidRPr="007E51CD" w:rsidRDefault="00645C8A" w:rsidP="004C2A5D">
            <w:pPr>
              <w:spacing w:line="240" w:lineRule="auto"/>
              <w:jc w:val="center"/>
              <w:rPr>
                <w:sz w:val="24"/>
                <w:szCs w:val="24"/>
                <w:lang w:val="en-US"/>
              </w:rPr>
            </w:pPr>
            <w:r w:rsidRPr="007E51CD">
              <w:rPr>
                <w:sz w:val="24"/>
                <w:szCs w:val="24"/>
                <w:lang w:val="en-US"/>
              </w:rPr>
              <w:t>10</w:t>
            </w:r>
          </w:p>
        </w:tc>
        <w:tc>
          <w:tcPr>
            <w:tcW w:w="1089" w:type="dxa"/>
          </w:tcPr>
          <w:p w14:paraId="6703F288"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8" w:type="dxa"/>
          </w:tcPr>
          <w:p w14:paraId="1D7C2686" w14:textId="77777777" w:rsidR="00645C8A" w:rsidRPr="007E51CD" w:rsidRDefault="00645C8A" w:rsidP="004C2A5D">
            <w:pPr>
              <w:spacing w:line="240" w:lineRule="auto"/>
              <w:jc w:val="center"/>
              <w:rPr>
                <w:sz w:val="24"/>
                <w:szCs w:val="24"/>
                <w:lang w:val="en-US"/>
              </w:rPr>
            </w:pPr>
            <w:r w:rsidRPr="007E51CD">
              <w:rPr>
                <w:sz w:val="24"/>
                <w:szCs w:val="24"/>
                <w:lang w:val="en-US"/>
              </w:rPr>
              <w:t>0.11</w:t>
            </w:r>
          </w:p>
        </w:tc>
        <w:tc>
          <w:tcPr>
            <w:tcW w:w="1089" w:type="dxa"/>
          </w:tcPr>
          <w:p w14:paraId="3EDE915C" w14:textId="77777777" w:rsidR="00645C8A" w:rsidRPr="007E51CD" w:rsidRDefault="00645C8A" w:rsidP="004C2A5D">
            <w:pPr>
              <w:spacing w:line="240" w:lineRule="auto"/>
              <w:jc w:val="center"/>
              <w:rPr>
                <w:sz w:val="24"/>
                <w:szCs w:val="24"/>
                <w:lang w:val="en-US"/>
              </w:rPr>
            </w:pPr>
            <w:r w:rsidRPr="007E51CD">
              <w:rPr>
                <w:sz w:val="24"/>
                <w:szCs w:val="24"/>
                <w:lang w:val="en-US"/>
              </w:rPr>
              <w:t>0.23</w:t>
            </w:r>
          </w:p>
        </w:tc>
        <w:tc>
          <w:tcPr>
            <w:tcW w:w="1089" w:type="dxa"/>
          </w:tcPr>
          <w:p w14:paraId="7B7B567A"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9" w:type="dxa"/>
          </w:tcPr>
          <w:p w14:paraId="45B18147" w14:textId="77777777" w:rsidR="00645C8A" w:rsidRPr="007E51CD" w:rsidRDefault="00645C8A" w:rsidP="004C2A5D">
            <w:pPr>
              <w:spacing w:line="240" w:lineRule="auto"/>
              <w:jc w:val="center"/>
              <w:rPr>
                <w:sz w:val="24"/>
                <w:szCs w:val="24"/>
                <w:lang w:val="en-US"/>
              </w:rPr>
            </w:pPr>
            <w:r w:rsidRPr="007E51CD">
              <w:rPr>
                <w:sz w:val="24"/>
                <w:szCs w:val="24"/>
                <w:lang w:val="en-US"/>
              </w:rPr>
              <w:t>0.23</w:t>
            </w:r>
          </w:p>
        </w:tc>
      </w:tr>
      <w:tr w:rsidR="00645C8A" w:rsidRPr="007E51CD" w14:paraId="20E11D4B" w14:textId="77777777" w:rsidTr="004C2A5D">
        <w:tc>
          <w:tcPr>
            <w:tcW w:w="1088" w:type="dxa"/>
          </w:tcPr>
          <w:p w14:paraId="7344059B" w14:textId="77777777" w:rsidR="00645C8A" w:rsidRPr="007E51CD" w:rsidRDefault="00645C8A" w:rsidP="004C2A5D">
            <w:pPr>
              <w:spacing w:line="240" w:lineRule="auto"/>
              <w:jc w:val="center"/>
              <w:rPr>
                <w:sz w:val="24"/>
                <w:szCs w:val="24"/>
                <w:lang w:val="en-US"/>
              </w:rPr>
            </w:pPr>
            <w:r w:rsidRPr="007E51CD">
              <w:rPr>
                <w:sz w:val="24"/>
                <w:szCs w:val="24"/>
                <w:lang w:val="en-US"/>
              </w:rPr>
              <w:t>10</w:t>
            </w:r>
          </w:p>
        </w:tc>
        <w:tc>
          <w:tcPr>
            <w:tcW w:w="1089" w:type="dxa"/>
          </w:tcPr>
          <w:p w14:paraId="139807EB" w14:textId="77777777" w:rsidR="00645C8A" w:rsidRPr="007E51CD" w:rsidRDefault="00645C8A" w:rsidP="004C2A5D">
            <w:pPr>
              <w:spacing w:line="240" w:lineRule="auto"/>
              <w:jc w:val="center"/>
              <w:rPr>
                <w:sz w:val="24"/>
                <w:szCs w:val="24"/>
                <w:lang w:val="en-US"/>
              </w:rPr>
            </w:pPr>
            <w:r w:rsidRPr="007E51CD">
              <w:rPr>
                <w:sz w:val="24"/>
                <w:szCs w:val="24"/>
                <w:lang w:val="en-US"/>
              </w:rPr>
              <w:t>12</w:t>
            </w:r>
          </w:p>
        </w:tc>
        <w:tc>
          <w:tcPr>
            <w:tcW w:w="1089" w:type="dxa"/>
          </w:tcPr>
          <w:p w14:paraId="4A74788B" w14:textId="77777777" w:rsidR="00645C8A" w:rsidRPr="007E51CD" w:rsidRDefault="00645C8A" w:rsidP="004C2A5D">
            <w:pPr>
              <w:spacing w:line="240" w:lineRule="auto"/>
              <w:jc w:val="center"/>
              <w:rPr>
                <w:sz w:val="24"/>
                <w:szCs w:val="24"/>
                <w:lang w:val="en-US"/>
              </w:rPr>
            </w:pPr>
            <w:r w:rsidRPr="007E51CD">
              <w:rPr>
                <w:sz w:val="24"/>
                <w:szCs w:val="24"/>
                <w:lang w:val="en-US"/>
              </w:rPr>
              <w:t>0.04</w:t>
            </w:r>
          </w:p>
        </w:tc>
        <w:tc>
          <w:tcPr>
            <w:tcW w:w="1088" w:type="dxa"/>
          </w:tcPr>
          <w:p w14:paraId="714152D8"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72142D50" w14:textId="77777777" w:rsidR="00645C8A" w:rsidRPr="007E51CD" w:rsidRDefault="00645C8A" w:rsidP="004C2A5D">
            <w:pPr>
              <w:spacing w:line="240" w:lineRule="auto"/>
              <w:jc w:val="center"/>
              <w:rPr>
                <w:sz w:val="24"/>
                <w:szCs w:val="24"/>
                <w:lang w:val="en-US"/>
              </w:rPr>
            </w:pPr>
            <w:r w:rsidRPr="007E51CD">
              <w:rPr>
                <w:sz w:val="24"/>
                <w:szCs w:val="24"/>
                <w:lang w:val="en-US"/>
              </w:rPr>
              <w:t>0.32</w:t>
            </w:r>
          </w:p>
        </w:tc>
        <w:tc>
          <w:tcPr>
            <w:tcW w:w="1089" w:type="dxa"/>
          </w:tcPr>
          <w:p w14:paraId="0B1B5837" w14:textId="77777777" w:rsidR="00645C8A" w:rsidRPr="007E51CD" w:rsidRDefault="00645C8A" w:rsidP="004C2A5D">
            <w:pPr>
              <w:spacing w:line="240" w:lineRule="auto"/>
              <w:jc w:val="center"/>
              <w:rPr>
                <w:sz w:val="24"/>
                <w:szCs w:val="24"/>
                <w:lang w:val="en-US"/>
              </w:rPr>
            </w:pPr>
            <w:r w:rsidRPr="007E51CD">
              <w:rPr>
                <w:sz w:val="24"/>
                <w:szCs w:val="24"/>
                <w:lang w:val="en-US"/>
              </w:rPr>
              <w:t>0.07</w:t>
            </w:r>
          </w:p>
        </w:tc>
        <w:tc>
          <w:tcPr>
            <w:tcW w:w="1089" w:type="dxa"/>
          </w:tcPr>
          <w:p w14:paraId="3313FD17"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r>
      <w:tr w:rsidR="00645C8A" w:rsidRPr="007E51CD" w14:paraId="16CB0043" w14:textId="77777777" w:rsidTr="004C2A5D">
        <w:tc>
          <w:tcPr>
            <w:tcW w:w="1088" w:type="dxa"/>
          </w:tcPr>
          <w:p w14:paraId="772D9A16" w14:textId="77777777" w:rsidR="00645C8A" w:rsidRPr="007E51CD" w:rsidRDefault="00645C8A" w:rsidP="004C2A5D">
            <w:pPr>
              <w:spacing w:line="240" w:lineRule="auto"/>
              <w:jc w:val="center"/>
              <w:rPr>
                <w:sz w:val="24"/>
                <w:szCs w:val="24"/>
                <w:lang w:val="en-US"/>
              </w:rPr>
            </w:pPr>
            <w:r w:rsidRPr="007E51CD">
              <w:rPr>
                <w:sz w:val="24"/>
                <w:szCs w:val="24"/>
                <w:lang w:val="en-US"/>
              </w:rPr>
              <w:t>11</w:t>
            </w:r>
          </w:p>
        </w:tc>
        <w:tc>
          <w:tcPr>
            <w:tcW w:w="1089" w:type="dxa"/>
          </w:tcPr>
          <w:p w14:paraId="2B7D4803" w14:textId="77777777" w:rsidR="00645C8A" w:rsidRPr="007E51CD" w:rsidRDefault="00645C8A" w:rsidP="004C2A5D">
            <w:pPr>
              <w:spacing w:line="240" w:lineRule="auto"/>
              <w:jc w:val="center"/>
              <w:rPr>
                <w:sz w:val="24"/>
                <w:szCs w:val="24"/>
                <w:lang w:val="en-US"/>
              </w:rPr>
            </w:pPr>
            <w:r w:rsidRPr="007E51CD">
              <w:rPr>
                <w:sz w:val="24"/>
                <w:szCs w:val="24"/>
                <w:lang w:val="en-US"/>
              </w:rPr>
              <w:t>10</w:t>
            </w:r>
          </w:p>
        </w:tc>
        <w:tc>
          <w:tcPr>
            <w:tcW w:w="1089" w:type="dxa"/>
          </w:tcPr>
          <w:p w14:paraId="0040650C"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8" w:type="dxa"/>
          </w:tcPr>
          <w:p w14:paraId="41713B8D"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9" w:type="dxa"/>
          </w:tcPr>
          <w:p w14:paraId="300660EC"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c>
          <w:tcPr>
            <w:tcW w:w="1089" w:type="dxa"/>
          </w:tcPr>
          <w:p w14:paraId="7FC117A5"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2DB513F2" w14:textId="77777777" w:rsidR="00645C8A" w:rsidRPr="007E51CD" w:rsidRDefault="00645C8A" w:rsidP="004C2A5D">
            <w:pPr>
              <w:spacing w:line="240" w:lineRule="auto"/>
              <w:jc w:val="center"/>
              <w:rPr>
                <w:sz w:val="24"/>
                <w:szCs w:val="24"/>
                <w:lang w:val="en-US"/>
              </w:rPr>
            </w:pPr>
            <w:r w:rsidRPr="007E51CD">
              <w:rPr>
                <w:sz w:val="24"/>
                <w:szCs w:val="24"/>
                <w:lang w:val="en-US"/>
              </w:rPr>
              <w:t>0.19</w:t>
            </w:r>
          </w:p>
        </w:tc>
      </w:tr>
      <w:tr w:rsidR="00645C8A" w:rsidRPr="007E51CD" w14:paraId="3C9B91B7" w14:textId="77777777" w:rsidTr="004C2A5D">
        <w:tc>
          <w:tcPr>
            <w:tcW w:w="1088" w:type="dxa"/>
          </w:tcPr>
          <w:p w14:paraId="04D5B98C" w14:textId="77777777" w:rsidR="00645C8A" w:rsidRPr="007E51CD" w:rsidRDefault="00645C8A" w:rsidP="004C2A5D">
            <w:pPr>
              <w:spacing w:line="240" w:lineRule="auto"/>
              <w:jc w:val="center"/>
              <w:rPr>
                <w:sz w:val="24"/>
                <w:szCs w:val="24"/>
                <w:lang w:val="en-US"/>
              </w:rPr>
            </w:pPr>
            <w:r w:rsidRPr="007E51CD">
              <w:rPr>
                <w:sz w:val="24"/>
                <w:szCs w:val="24"/>
                <w:lang w:val="en-US"/>
              </w:rPr>
              <w:t>12</w:t>
            </w:r>
          </w:p>
        </w:tc>
        <w:tc>
          <w:tcPr>
            <w:tcW w:w="1089" w:type="dxa"/>
          </w:tcPr>
          <w:p w14:paraId="163BF3F9" w14:textId="77777777" w:rsidR="00645C8A" w:rsidRPr="007E51CD" w:rsidRDefault="00645C8A" w:rsidP="004C2A5D">
            <w:pPr>
              <w:spacing w:line="240" w:lineRule="auto"/>
              <w:jc w:val="center"/>
              <w:rPr>
                <w:sz w:val="24"/>
                <w:szCs w:val="24"/>
                <w:lang w:val="en-US"/>
              </w:rPr>
            </w:pPr>
            <w:r w:rsidRPr="007E51CD">
              <w:rPr>
                <w:sz w:val="24"/>
                <w:szCs w:val="24"/>
                <w:lang w:val="en-US"/>
              </w:rPr>
              <w:t>6</w:t>
            </w:r>
          </w:p>
        </w:tc>
        <w:tc>
          <w:tcPr>
            <w:tcW w:w="1089" w:type="dxa"/>
          </w:tcPr>
          <w:p w14:paraId="150B4F35"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8" w:type="dxa"/>
          </w:tcPr>
          <w:p w14:paraId="6DEA5D1F"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9" w:type="dxa"/>
          </w:tcPr>
          <w:p w14:paraId="5303694B" w14:textId="77777777" w:rsidR="00645C8A" w:rsidRPr="007E51CD" w:rsidRDefault="00645C8A" w:rsidP="004C2A5D">
            <w:pPr>
              <w:spacing w:line="240" w:lineRule="auto"/>
              <w:jc w:val="center"/>
              <w:rPr>
                <w:sz w:val="24"/>
                <w:szCs w:val="24"/>
                <w:lang w:val="en-US"/>
              </w:rPr>
            </w:pPr>
            <w:r w:rsidRPr="007E51CD">
              <w:rPr>
                <w:sz w:val="24"/>
                <w:szCs w:val="24"/>
                <w:lang w:val="en-US"/>
              </w:rPr>
              <w:t>0.22</w:t>
            </w:r>
          </w:p>
        </w:tc>
        <w:tc>
          <w:tcPr>
            <w:tcW w:w="1089" w:type="dxa"/>
          </w:tcPr>
          <w:p w14:paraId="44EB45FA" w14:textId="77777777" w:rsidR="00645C8A" w:rsidRPr="007E51CD" w:rsidRDefault="00645C8A" w:rsidP="004C2A5D">
            <w:pPr>
              <w:spacing w:line="240" w:lineRule="auto"/>
              <w:jc w:val="center"/>
              <w:rPr>
                <w:sz w:val="24"/>
                <w:szCs w:val="24"/>
                <w:lang w:val="en-US"/>
              </w:rPr>
            </w:pPr>
            <w:r w:rsidRPr="007E51CD">
              <w:rPr>
                <w:sz w:val="24"/>
                <w:szCs w:val="24"/>
                <w:lang w:val="en-US"/>
              </w:rPr>
              <w:t>0.11</w:t>
            </w:r>
          </w:p>
        </w:tc>
        <w:tc>
          <w:tcPr>
            <w:tcW w:w="1089" w:type="dxa"/>
          </w:tcPr>
          <w:p w14:paraId="10E85899"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r>
      <w:tr w:rsidR="00645C8A" w:rsidRPr="007E51CD" w14:paraId="08B1B6AD" w14:textId="77777777" w:rsidTr="004C2A5D">
        <w:tc>
          <w:tcPr>
            <w:tcW w:w="1088" w:type="dxa"/>
          </w:tcPr>
          <w:p w14:paraId="3731F2CC" w14:textId="77777777" w:rsidR="00645C8A" w:rsidRPr="007E51CD" w:rsidRDefault="00645C8A" w:rsidP="004C2A5D">
            <w:pPr>
              <w:spacing w:line="240" w:lineRule="auto"/>
              <w:jc w:val="center"/>
              <w:rPr>
                <w:sz w:val="24"/>
                <w:szCs w:val="24"/>
                <w:lang w:val="en-US"/>
              </w:rPr>
            </w:pPr>
            <w:r w:rsidRPr="007E51CD">
              <w:rPr>
                <w:sz w:val="24"/>
                <w:szCs w:val="24"/>
                <w:lang w:val="en-US"/>
              </w:rPr>
              <w:lastRenderedPageBreak/>
              <w:t>13</w:t>
            </w:r>
          </w:p>
        </w:tc>
        <w:tc>
          <w:tcPr>
            <w:tcW w:w="1089" w:type="dxa"/>
          </w:tcPr>
          <w:p w14:paraId="123C435F" w14:textId="77777777" w:rsidR="00645C8A" w:rsidRPr="007E51CD" w:rsidRDefault="00645C8A" w:rsidP="004C2A5D">
            <w:pPr>
              <w:spacing w:line="240" w:lineRule="auto"/>
              <w:jc w:val="center"/>
              <w:rPr>
                <w:sz w:val="24"/>
                <w:szCs w:val="24"/>
                <w:lang w:val="en-US"/>
              </w:rPr>
            </w:pPr>
            <w:r w:rsidRPr="007E51CD">
              <w:rPr>
                <w:sz w:val="24"/>
                <w:szCs w:val="24"/>
                <w:lang w:val="en-US"/>
              </w:rPr>
              <w:t>8</w:t>
            </w:r>
          </w:p>
        </w:tc>
        <w:tc>
          <w:tcPr>
            <w:tcW w:w="1089" w:type="dxa"/>
          </w:tcPr>
          <w:p w14:paraId="2CF13D06"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8" w:type="dxa"/>
          </w:tcPr>
          <w:p w14:paraId="3DBEDAC8"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5DDC0F0F" w14:textId="77777777" w:rsidR="00645C8A" w:rsidRPr="007E51CD" w:rsidRDefault="00645C8A" w:rsidP="004C2A5D">
            <w:pPr>
              <w:spacing w:line="240" w:lineRule="auto"/>
              <w:jc w:val="center"/>
              <w:rPr>
                <w:sz w:val="24"/>
                <w:szCs w:val="24"/>
                <w:lang w:val="en-US"/>
              </w:rPr>
            </w:pPr>
            <w:r w:rsidRPr="007E51CD">
              <w:rPr>
                <w:sz w:val="24"/>
                <w:szCs w:val="24"/>
                <w:lang w:val="en-US"/>
              </w:rPr>
              <w:t>0.30</w:t>
            </w:r>
          </w:p>
        </w:tc>
        <w:tc>
          <w:tcPr>
            <w:tcW w:w="1089" w:type="dxa"/>
          </w:tcPr>
          <w:p w14:paraId="5E3A9B92"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9" w:type="dxa"/>
          </w:tcPr>
          <w:p w14:paraId="096F2A2D"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r>
      <w:tr w:rsidR="00645C8A" w:rsidRPr="007E51CD" w14:paraId="7935EE6E" w14:textId="77777777" w:rsidTr="004C2A5D">
        <w:tc>
          <w:tcPr>
            <w:tcW w:w="1088" w:type="dxa"/>
          </w:tcPr>
          <w:p w14:paraId="24B9B269" w14:textId="77777777" w:rsidR="00645C8A" w:rsidRPr="007E51CD" w:rsidRDefault="00645C8A" w:rsidP="004C2A5D">
            <w:pPr>
              <w:spacing w:line="240" w:lineRule="auto"/>
              <w:jc w:val="center"/>
              <w:rPr>
                <w:sz w:val="24"/>
                <w:szCs w:val="24"/>
                <w:lang w:val="en-US"/>
              </w:rPr>
            </w:pPr>
            <w:r w:rsidRPr="007E51CD">
              <w:rPr>
                <w:sz w:val="24"/>
                <w:szCs w:val="24"/>
                <w:lang w:val="en-US"/>
              </w:rPr>
              <w:t>14</w:t>
            </w:r>
          </w:p>
        </w:tc>
        <w:tc>
          <w:tcPr>
            <w:tcW w:w="1089" w:type="dxa"/>
          </w:tcPr>
          <w:p w14:paraId="02FE3C64" w14:textId="77777777" w:rsidR="00645C8A" w:rsidRPr="007E51CD" w:rsidRDefault="00645C8A" w:rsidP="004C2A5D">
            <w:pPr>
              <w:spacing w:line="240" w:lineRule="auto"/>
              <w:jc w:val="center"/>
              <w:rPr>
                <w:sz w:val="24"/>
                <w:szCs w:val="24"/>
                <w:lang w:val="en-US"/>
              </w:rPr>
            </w:pPr>
            <w:r w:rsidRPr="007E51CD">
              <w:rPr>
                <w:sz w:val="24"/>
                <w:szCs w:val="24"/>
                <w:lang w:val="en-US"/>
              </w:rPr>
              <w:t>5</w:t>
            </w:r>
          </w:p>
        </w:tc>
        <w:tc>
          <w:tcPr>
            <w:tcW w:w="1089" w:type="dxa"/>
          </w:tcPr>
          <w:p w14:paraId="6E5F7E6D" w14:textId="77777777" w:rsidR="00645C8A" w:rsidRPr="007E51CD" w:rsidRDefault="00645C8A" w:rsidP="004C2A5D">
            <w:pPr>
              <w:spacing w:line="240" w:lineRule="auto"/>
              <w:jc w:val="center"/>
              <w:rPr>
                <w:sz w:val="24"/>
                <w:szCs w:val="24"/>
                <w:lang w:val="en-US"/>
              </w:rPr>
            </w:pPr>
            <w:r w:rsidRPr="007E51CD">
              <w:rPr>
                <w:sz w:val="24"/>
                <w:szCs w:val="24"/>
                <w:lang w:val="en-US"/>
              </w:rPr>
              <w:t>0.07</w:t>
            </w:r>
          </w:p>
        </w:tc>
        <w:tc>
          <w:tcPr>
            <w:tcW w:w="1088" w:type="dxa"/>
          </w:tcPr>
          <w:p w14:paraId="6081FAFB"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9" w:type="dxa"/>
          </w:tcPr>
          <w:p w14:paraId="758668CA" w14:textId="77777777" w:rsidR="00645C8A" w:rsidRPr="007E51CD" w:rsidRDefault="00645C8A" w:rsidP="004C2A5D">
            <w:pPr>
              <w:spacing w:line="240" w:lineRule="auto"/>
              <w:jc w:val="center"/>
              <w:rPr>
                <w:sz w:val="24"/>
                <w:szCs w:val="24"/>
                <w:lang w:val="en-US"/>
              </w:rPr>
            </w:pPr>
            <w:r w:rsidRPr="007E51CD">
              <w:rPr>
                <w:sz w:val="24"/>
                <w:szCs w:val="24"/>
                <w:lang w:val="en-US"/>
              </w:rPr>
              <w:t>0.13</w:t>
            </w:r>
          </w:p>
        </w:tc>
        <w:tc>
          <w:tcPr>
            <w:tcW w:w="1089" w:type="dxa"/>
          </w:tcPr>
          <w:p w14:paraId="406F0605" w14:textId="77777777" w:rsidR="00645C8A" w:rsidRPr="007E51CD" w:rsidRDefault="00645C8A" w:rsidP="004C2A5D">
            <w:pPr>
              <w:spacing w:line="240" w:lineRule="auto"/>
              <w:jc w:val="center"/>
              <w:rPr>
                <w:sz w:val="24"/>
                <w:szCs w:val="24"/>
                <w:lang w:val="en-US"/>
              </w:rPr>
            </w:pPr>
            <w:r w:rsidRPr="007E51CD">
              <w:rPr>
                <w:sz w:val="24"/>
                <w:szCs w:val="24"/>
                <w:lang w:val="en-US"/>
              </w:rPr>
              <w:t>0.07</w:t>
            </w:r>
          </w:p>
        </w:tc>
        <w:tc>
          <w:tcPr>
            <w:tcW w:w="1089" w:type="dxa"/>
          </w:tcPr>
          <w:p w14:paraId="7E46B25F"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r>
      <w:tr w:rsidR="00645C8A" w:rsidRPr="007E51CD" w14:paraId="60CED4B1" w14:textId="77777777" w:rsidTr="004C2A5D">
        <w:tc>
          <w:tcPr>
            <w:tcW w:w="1088" w:type="dxa"/>
          </w:tcPr>
          <w:p w14:paraId="2508DEFC" w14:textId="77777777" w:rsidR="00645C8A" w:rsidRPr="007E51CD" w:rsidRDefault="00645C8A" w:rsidP="004C2A5D">
            <w:pPr>
              <w:spacing w:line="240" w:lineRule="auto"/>
              <w:jc w:val="center"/>
              <w:rPr>
                <w:sz w:val="24"/>
                <w:szCs w:val="24"/>
                <w:lang w:val="en-US"/>
              </w:rPr>
            </w:pPr>
            <w:r w:rsidRPr="007E51CD">
              <w:rPr>
                <w:sz w:val="24"/>
                <w:szCs w:val="24"/>
                <w:lang w:val="en-US"/>
              </w:rPr>
              <w:t>15</w:t>
            </w:r>
          </w:p>
        </w:tc>
        <w:tc>
          <w:tcPr>
            <w:tcW w:w="1089" w:type="dxa"/>
          </w:tcPr>
          <w:p w14:paraId="605F281C" w14:textId="77777777" w:rsidR="00645C8A" w:rsidRPr="007E51CD" w:rsidRDefault="00645C8A" w:rsidP="004C2A5D">
            <w:pPr>
              <w:spacing w:line="240" w:lineRule="auto"/>
              <w:jc w:val="center"/>
              <w:rPr>
                <w:sz w:val="24"/>
                <w:szCs w:val="24"/>
                <w:lang w:val="en-US"/>
              </w:rPr>
            </w:pPr>
            <w:r w:rsidRPr="007E51CD">
              <w:rPr>
                <w:sz w:val="24"/>
                <w:szCs w:val="24"/>
                <w:lang w:val="en-US"/>
              </w:rPr>
              <w:t>4</w:t>
            </w:r>
          </w:p>
        </w:tc>
        <w:tc>
          <w:tcPr>
            <w:tcW w:w="1089" w:type="dxa"/>
          </w:tcPr>
          <w:p w14:paraId="3D92ADB6"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8" w:type="dxa"/>
          </w:tcPr>
          <w:p w14:paraId="3F1EFC67" w14:textId="77777777" w:rsidR="00645C8A" w:rsidRPr="007E51CD" w:rsidRDefault="00645C8A" w:rsidP="004C2A5D">
            <w:pPr>
              <w:spacing w:line="240" w:lineRule="auto"/>
              <w:jc w:val="center"/>
              <w:rPr>
                <w:sz w:val="24"/>
                <w:szCs w:val="24"/>
                <w:lang w:val="en-US"/>
              </w:rPr>
            </w:pPr>
            <w:r w:rsidRPr="007E51CD">
              <w:rPr>
                <w:sz w:val="24"/>
                <w:szCs w:val="24"/>
                <w:lang w:val="en-US"/>
              </w:rPr>
              <w:t>0.14</w:t>
            </w:r>
          </w:p>
        </w:tc>
        <w:tc>
          <w:tcPr>
            <w:tcW w:w="1089" w:type="dxa"/>
          </w:tcPr>
          <w:p w14:paraId="22C5DABB" w14:textId="77777777" w:rsidR="00645C8A" w:rsidRPr="007E51CD" w:rsidRDefault="00645C8A" w:rsidP="004C2A5D">
            <w:pPr>
              <w:spacing w:line="240" w:lineRule="auto"/>
              <w:jc w:val="center"/>
              <w:rPr>
                <w:sz w:val="24"/>
                <w:szCs w:val="24"/>
                <w:lang w:val="en-US"/>
              </w:rPr>
            </w:pPr>
            <w:r w:rsidRPr="007E51CD">
              <w:rPr>
                <w:sz w:val="24"/>
                <w:szCs w:val="24"/>
                <w:lang w:val="en-US"/>
              </w:rPr>
              <w:t>0.25</w:t>
            </w:r>
          </w:p>
        </w:tc>
        <w:tc>
          <w:tcPr>
            <w:tcW w:w="1089" w:type="dxa"/>
          </w:tcPr>
          <w:p w14:paraId="1B64ED36"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09ECE9B7"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r>
      <w:tr w:rsidR="00645C8A" w:rsidRPr="007E51CD" w14:paraId="2F0B1EF5" w14:textId="77777777" w:rsidTr="004C2A5D">
        <w:tc>
          <w:tcPr>
            <w:tcW w:w="1088" w:type="dxa"/>
          </w:tcPr>
          <w:p w14:paraId="79C26184" w14:textId="77777777" w:rsidR="00645C8A" w:rsidRPr="007E51CD" w:rsidRDefault="00645C8A" w:rsidP="004C2A5D">
            <w:pPr>
              <w:spacing w:line="240" w:lineRule="auto"/>
              <w:jc w:val="center"/>
              <w:rPr>
                <w:sz w:val="24"/>
                <w:szCs w:val="24"/>
                <w:lang w:val="en-US"/>
              </w:rPr>
            </w:pPr>
            <w:r w:rsidRPr="007E51CD">
              <w:rPr>
                <w:sz w:val="24"/>
                <w:szCs w:val="24"/>
                <w:lang w:val="en-US"/>
              </w:rPr>
              <w:t>16</w:t>
            </w:r>
          </w:p>
        </w:tc>
        <w:tc>
          <w:tcPr>
            <w:tcW w:w="1089" w:type="dxa"/>
          </w:tcPr>
          <w:p w14:paraId="3123EF47" w14:textId="77777777" w:rsidR="00645C8A" w:rsidRPr="007E51CD" w:rsidRDefault="00645C8A" w:rsidP="004C2A5D">
            <w:pPr>
              <w:spacing w:line="240" w:lineRule="auto"/>
              <w:jc w:val="center"/>
              <w:rPr>
                <w:sz w:val="24"/>
                <w:szCs w:val="24"/>
                <w:lang w:val="en-US"/>
              </w:rPr>
            </w:pPr>
            <w:r w:rsidRPr="007E51CD">
              <w:rPr>
                <w:sz w:val="24"/>
                <w:szCs w:val="24"/>
                <w:lang w:val="en-US"/>
              </w:rPr>
              <w:t>2</w:t>
            </w:r>
          </w:p>
        </w:tc>
        <w:tc>
          <w:tcPr>
            <w:tcW w:w="1089" w:type="dxa"/>
          </w:tcPr>
          <w:p w14:paraId="4A9F470A" w14:textId="77777777" w:rsidR="00645C8A" w:rsidRPr="007E51CD" w:rsidRDefault="00645C8A" w:rsidP="004C2A5D">
            <w:pPr>
              <w:spacing w:line="240" w:lineRule="auto"/>
              <w:jc w:val="center"/>
              <w:rPr>
                <w:sz w:val="24"/>
                <w:szCs w:val="24"/>
                <w:lang w:val="en-US"/>
              </w:rPr>
            </w:pPr>
            <w:r w:rsidRPr="007E51CD">
              <w:rPr>
                <w:sz w:val="24"/>
                <w:szCs w:val="24"/>
                <w:lang w:val="en-US"/>
              </w:rPr>
              <w:t>0.07</w:t>
            </w:r>
          </w:p>
        </w:tc>
        <w:tc>
          <w:tcPr>
            <w:tcW w:w="1088" w:type="dxa"/>
          </w:tcPr>
          <w:p w14:paraId="5B753913" w14:textId="77777777" w:rsidR="00645C8A" w:rsidRPr="007E51CD" w:rsidRDefault="00645C8A" w:rsidP="004C2A5D">
            <w:pPr>
              <w:spacing w:line="240" w:lineRule="auto"/>
              <w:jc w:val="center"/>
              <w:rPr>
                <w:sz w:val="24"/>
                <w:szCs w:val="24"/>
                <w:lang w:val="en-US"/>
              </w:rPr>
            </w:pPr>
            <w:r w:rsidRPr="007E51CD">
              <w:rPr>
                <w:sz w:val="24"/>
                <w:szCs w:val="24"/>
                <w:lang w:val="en-US"/>
              </w:rPr>
              <w:t>0.17</w:t>
            </w:r>
          </w:p>
        </w:tc>
        <w:tc>
          <w:tcPr>
            <w:tcW w:w="1089" w:type="dxa"/>
          </w:tcPr>
          <w:p w14:paraId="3B1B8411"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c>
          <w:tcPr>
            <w:tcW w:w="1089" w:type="dxa"/>
          </w:tcPr>
          <w:p w14:paraId="29A644D0"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6AAAA1B9" w14:textId="77777777" w:rsidR="00645C8A" w:rsidRPr="007E51CD" w:rsidRDefault="00645C8A" w:rsidP="004C2A5D">
            <w:pPr>
              <w:spacing w:line="240" w:lineRule="auto"/>
              <w:jc w:val="center"/>
              <w:rPr>
                <w:sz w:val="24"/>
                <w:szCs w:val="24"/>
                <w:lang w:val="en-US"/>
              </w:rPr>
            </w:pPr>
            <w:r w:rsidRPr="007E51CD">
              <w:rPr>
                <w:sz w:val="24"/>
                <w:szCs w:val="24"/>
                <w:lang w:val="en-US"/>
              </w:rPr>
              <w:t>0.25</w:t>
            </w:r>
          </w:p>
        </w:tc>
      </w:tr>
      <w:tr w:rsidR="00645C8A" w:rsidRPr="007E51CD" w14:paraId="51EC9DBD" w14:textId="77777777" w:rsidTr="004C2A5D">
        <w:tc>
          <w:tcPr>
            <w:tcW w:w="1088" w:type="dxa"/>
          </w:tcPr>
          <w:p w14:paraId="58AF744B" w14:textId="77777777" w:rsidR="00645C8A" w:rsidRPr="007E51CD" w:rsidRDefault="00645C8A" w:rsidP="004C2A5D">
            <w:pPr>
              <w:spacing w:line="240" w:lineRule="auto"/>
              <w:jc w:val="center"/>
              <w:rPr>
                <w:sz w:val="24"/>
                <w:szCs w:val="24"/>
                <w:lang w:val="en-US"/>
              </w:rPr>
            </w:pPr>
            <w:r w:rsidRPr="007E51CD">
              <w:rPr>
                <w:sz w:val="24"/>
                <w:szCs w:val="24"/>
                <w:lang w:val="en-US"/>
              </w:rPr>
              <w:t>17</w:t>
            </w:r>
          </w:p>
        </w:tc>
        <w:tc>
          <w:tcPr>
            <w:tcW w:w="1089" w:type="dxa"/>
          </w:tcPr>
          <w:p w14:paraId="5E0D5289" w14:textId="77777777" w:rsidR="00645C8A" w:rsidRPr="007E51CD" w:rsidRDefault="00645C8A" w:rsidP="004C2A5D">
            <w:pPr>
              <w:spacing w:line="240" w:lineRule="auto"/>
              <w:jc w:val="center"/>
              <w:rPr>
                <w:sz w:val="24"/>
                <w:szCs w:val="24"/>
                <w:lang w:val="en-US"/>
              </w:rPr>
            </w:pPr>
            <w:r w:rsidRPr="007E51CD">
              <w:rPr>
                <w:sz w:val="24"/>
                <w:szCs w:val="24"/>
                <w:lang w:val="en-US"/>
              </w:rPr>
              <w:t>12</w:t>
            </w:r>
          </w:p>
        </w:tc>
        <w:tc>
          <w:tcPr>
            <w:tcW w:w="1089" w:type="dxa"/>
          </w:tcPr>
          <w:p w14:paraId="4024442F"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8" w:type="dxa"/>
          </w:tcPr>
          <w:p w14:paraId="4A58A6ED" w14:textId="77777777" w:rsidR="00645C8A" w:rsidRPr="007E51CD" w:rsidRDefault="00645C8A" w:rsidP="004C2A5D">
            <w:pPr>
              <w:spacing w:line="240" w:lineRule="auto"/>
              <w:jc w:val="center"/>
              <w:rPr>
                <w:sz w:val="24"/>
                <w:szCs w:val="24"/>
                <w:lang w:val="en-US"/>
              </w:rPr>
            </w:pPr>
            <w:r w:rsidRPr="007E51CD">
              <w:rPr>
                <w:sz w:val="24"/>
                <w:szCs w:val="24"/>
                <w:lang w:val="en-US"/>
              </w:rPr>
              <w:t>0.14</w:t>
            </w:r>
          </w:p>
        </w:tc>
        <w:tc>
          <w:tcPr>
            <w:tcW w:w="1089" w:type="dxa"/>
          </w:tcPr>
          <w:p w14:paraId="4608A27F" w14:textId="77777777" w:rsidR="00645C8A" w:rsidRPr="007E51CD" w:rsidRDefault="00645C8A" w:rsidP="004C2A5D">
            <w:pPr>
              <w:spacing w:line="240" w:lineRule="auto"/>
              <w:jc w:val="center"/>
              <w:rPr>
                <w:sz w:val="24"/>
                <w:szCs w:val="24"/>
                <w:lang w:val="en-US"/>
              </w:rPr>
            </w:pPr>
            <w:r w:rsidRPr="007E51CD">
              <w:rPr>
                <w:sz w:val="24"/>
                <w:szCs w:val="24"/>
                <w:lang w:val="en-US"/>
              </w:rPr>
              <w:t>-0.24</w:t>
            </w:r>
          </w:p>
        </w:tc>
        <w:tc>
          <w:tcPr>
            <w:tcW w:w="1089" w:type="dxa"/>
          </w:tcPr>
          <w:p w14:paraId="544EB827"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c>
          <w:tcPr>
            <w:tcW w:w="1089" w:type="dxa"/>
          </w:tcPr>
          <w:p w14:paraId="6AFB9E16" w14:textId="77777777" w:rsidR="00645C8A" w:rsidRPr="007E51CD" w:rsidRDefault="00645C8A" w:rsidP="004C2A5D">
            <w:pPr>
              <w:spacing w:line="240" w:lineRule="auto"/>
              <w:jc w:val="center"/>
              <w:rPr>
                <w:sz w:val="24"/>
                <w:szCs w:val="24"/>
                <w:lang w:val="en-US"/>
              </w:rPr>
            </w:pPr>
            <w:r w:rsidRPr="007E51CD">
              <w:rPr>
                <w:sz w:val="24"/>
                <w:szCs w:val="24"/>
                <w:lang w:val="en-US"/>
              </w:rPr>
              <w:t>0.25</w:t>
            </w:r>
          </w:p>
        </w:tc>
      </w:tr>
      <w:tr w:rsidR="00645C8A" w:rsidRPr="007E51CD" w14:paraId="577DD6B8" w14:textId="77777777" w:rsidTr="004C2A5D">
        <w:tc>
          <w:tcPr>
            <w:tcW w:w="1088" w:type="dxa"/>
          </w:tcPr>
          <w:p w14:paraId="7D6C3D4A" w14:textId="77777777" w:rsidR="00645C8A" w:rsidRPr="007E51CD" w:rsidRDefault="00645C8A" w:rsidP="004C2A5D">
            <w:pPr>
              <w:spacing w:line="240" w:lineRule="auto"/>
              <w:jc w:val="center"/>
              <w:rPr>
                <w:sz w:val="24"/>
                <w:szCs w:val="24"/>
                <w:lang w:val="en-US"/>
              </w:rPr>
            </w:pPr>
            <w:r w:rsidRPr="007E51CD">
              <w:rPr>
                <w:sz w:val="24"/>
                <w:szCs w:val="24"/>
                <w:lang w:val="en-US"/>
              </w:rPr>
              <w:t>18</w:t>
            </w:r>
          </w:p>
        </w:tc>
        <w:tc>
          <w:tcPr>
            <w:tcW w:w="1089" w:type="dxa"/>
          </w:tcPr>
          <w:p w14:paraId="3C7833B9" w14:textId="77777777" w:rsidR="00645C8A" w:rsidRPr="007E51CD" w:rsidRDefault="00645C8A" w:rsidP="004C2A5D">
            <w:pPr>
              <w:spacing w:line="240" w:lineRule="auto"/>
              <w:jc w:val="center"/>
              <w:rPr>
                <w:sz w:val="24"/>
                <w:szCs w:val="24"/>
                <w:lang w:val="en-US"/>
              </w:rPr>
            </w:pPr>
            <w:r w:rsidRPr="007E51CD">
              <w:rPr>
                <w:sz w:val="24"/>
                <w:szCs w:val="24"/>
                <w:lang w:val="en-US"/>
              </w:rPr>
              <w:t>16</w:t>
            </w:r>
          </w:p>
        </w:tc>
        <w:tc>
          <w:tcPr>
            <w:tcW w:w="1089" w:type="dxa"/>
          </w:tcPr>
          <w:p w14:paraId="6A651326"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8" w:type="dxa"/>
          </w:tcPr>
          <w:p w14:paraId="429C9BEE"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0D16CE5C" w14:textId="77777777" w:rsidR="00645C8A" w:rsidRPr="007E51CD" w:rsidRDefault="00645C8A" w:rsidP="004C2A5D">
            <w:pPr>
              <w:spacing w:line="240" w:lineRule="auto"/>
              <w:jc w:val="center"/>
              <w:rPr>
                <w:sz w:val="24"/>
                <w:szCs w:val="24"/>
                <w:lang w:val="en-US"/>
              </w:rPr>
            </w:pPr>
            <w:r w:rsidRPr="007E51CD">
              <w:rPr>
                <w:sz w:val="24"/>
                <w:szCs w:val="24"/>
                <w:lang w:val="en-US"/>
              </w:rPr>
              <w:t>-0.21</w:t>
            </w:r>
          </w:p>
        </w:tc>
        <w:tc>
          <w:tcPr>
            <w:tcW w:w="1089" w:type="dxa"/>
          </w:tcPr>
          <w:p w14:paraId="3EF74B2E"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9" w:type="dxa"/>
          </w:tcPr>
          <w:p w14:paraId="300C008C" w14:textId="77777777" w:rsidR="00645C8A" w:rsidRPr="007E51CD" w:rsidRDefault="00645C8A" w:rsidP="004C2A5D">
            <w:pPr>
              <w:spacing w:line="240" w:lineRule="auto"/>
              <w:jc w:val="center"/>
              <w:rPr>
                <w:sz w:val="24"/>
                <w:szCs w:val="24"/>
                <w:lang w:val="en-US"/>
              </w:rPr>
            </w:pPr>
            <w:r w:rsidRPr="007E51CD">
              <w:rPr>
                <w:sz w:val="24"/>
                <w:szCs w:val="24"/>
                <w:lang w:val="en-US"/>
              </w:rPr>
              <w:t>0.20</w:t>
            </w:r>
          </w:p>
        </w:tc>
      </w:tr>
      <w:tr w:rsidR="00645C8A" w:rsidRPr="007E51CD" w14:paraId="50ABCD8A" w14:textId="77777777" w:rsidTr="004C2A5D">
        <w:tc>
          <w:tcPr>
            <w:tcW w:w="1088" w:type="dxa"/>
          </w:tcPr>
          <w:p w14:paraId="11A34536" w14:textId="77777777" w:rsidR="00645C8A" w:rsidRPr="007E51CD" w:rsidRDefault="00645C8A" w:rsidP="004C2A5D">
            <w:pPr>
              <w:spacing w:line="240" w:lineRule="auto"/>
              <w:jc w:val="center"/>
              <w:rPr>
                <w:sz w:val="24"/>
                <w:szCs w:val="24"/>
                <w:lang w:val="en-US"/>
              </w:rPr>
            </w:pPr>
            <w:r w:rsidRPr="007E51CD">
              <w:rPr>
                <w:sz w:val="24"/>
                <w:szCs w:val="24"/>
                <w:lang w:val="en-US"/>
              </w:rPr>
              <w:t>9</w:t>
            </w:r>
          </w:p>
        </w:tc>
        <w:tc>
          <w:tcPr>
            <w:tcW w:w="1089" w:type="dxa"/>
          </w:tcPr>
          <w:p w14:paraId="3FA2DF77" w14:textId="77777777" w:rsidR="00645C8A" w:rsidRPr="007E51CD" w:rsidRDefault="00645C8A" w:rsidP="004C2A5D">
            <w:pPr>
              <w:spacing w:line="240" w:lineRule="auto"/>
              <w:jc w:val="center"/>
              <w:rPr>
                <w:sz w:val="24"/>
                <w:szCs w:val="24"/>
                <w:lang w:val="en-US"/>
              </w:rPr>
            </w:pPr>
            <w:r w:rsidRPr="007E51CD">
              <w:rPr>
                <w:sz w:val="24"/>
                <w:szCs w:val="24"/>
                <w:lang w:val="en-US"/>
              </w:rPr>
              <w:t>10</w:t>
            </w:r>
          </w:p>
        </w:tc>
        <w:tc>
          <w:tcPr>
            <w:tcW w:w="1089" w:type="dxa"/>
          </w:tcPr>
          <w:p w14:paraId="6663B092" w14:textId="77777777" w:rsidR="00645C8A" w:rsidRPr="007E51CD" w:rsidRDefault="00645C8A" w:rsidP="004C2A5D">
            <w:pPr>
              <w:spacing w:line="240" w:lineRule="auto"/>
              <w:jc w:val="center"/>
              <w:rPr>
                <w:sz w:val="24"/>
                <w:szCs w:val="24"/>
                <w:lang w:val="en-US"/>
              </w:rPr>
            </w:pPr>
            <w:r w:rsidRPr="007E51CD">
              <w:rPr>
                <w:sz w:val="24"/>
                <w:szCs w:val="24"/>
                <w:lang w:val="en-US"/>
              </w:rPr>
              <w:t>0.04</w:t>
            </w:r>
          </w:p>
        </w:tc>
        <w:tc>
          <w:tcPr>
            <w:tcW w:w="1088" w:type="dxa"/>
          </w:tcPr>
          <w:p w14:paraId="1979B0CD"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6C806131" w14:textId="77777777" w:rsidR="00645C8A" w:rsidRPr="007E51CD" w:rsidRDefault="00645C8A" w:rsidP="004C2A5D">
            <w:pPr>
              <w:spacing w:line="240" w:lineRule="auto"/>
              <w:jc w:val="center"/>
              <w:rPr>
                <w:sz w:val="24"/>
                <w:szCs w:val="24"/>
                <w:lang w:val="en-US"/>
              </w:rPr>
            </w:pPr>
            <w:r w:rsidRPr="007E51CD">
              <w:rPr>
                <w:sz w:val="24"/>
                <w:szCs w:val="24"/>
                <w:lang w:val="en-US"/>
              </w:rPr>
              <w:t>0.23</w:t>
            </w:r>
          </w:p>
        </w:tc>
        <w:tc>
          <w:tcPr>
            <w:tcW w:w="1089" w:type="dxa"/>
          </w:tcPr>
          <w:p w14:paraId="141D81E6"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9" w:type="dxa"/>
          </w:tcPr>
          <w:p w14:paraId="4B0D1A03"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r>
      <w:tr w:rsidR="00645C8A" w:rsidRPr="007E51CD" w14:paraId="54A7B2AE" w14:textId="77777777" w:rsidTr="004C2A5D">
        <w:tc>
          <w:tcPr>
            <w:tcW w:w="1088" w:type="dxa"/>
          </w:tcPr>
          <w:p w14:paraId="69F908E9" w14:textId="77777777" w:rsidR="00645C8A" w:rsidRPr="007E51CD" w:rsidRDefault="00645C8A" w:rsidP="004C2A5D">
            <w:pPr>
              <w:spacing w:line="240" w:lineRule="auto"/>
              <w:jc w:val="center"/>
              <w:rPr>
                <w:sz w:val="24"/>
                <w:szCs w:val="24"/>
                <w:lang w:val="en-US"/>
              </w:rPr>
            </w:pPr>
            <w:r w:rsidRPr="007E51CD">
              <w:rPr>
                <w:sz w:val="24"/>
                <w:szCs w:val="24"/>
                <w:lang w:val="en-US"/>
              </w:rPr>
              <w:t>20</w:t>
            </w:r>
          </w:p>
        </w:tc>
        <w:tc>
          <w:tcPr>
            <w:tcW w:w="1089" w:type="dxa"/>
          </w:tcPr>
          <w:p w14:paraId="11D7D46C" w14:textId="77777777" w:rsidR="00645C8A" w:rsidRPr="007E51CD" w:rsidRDefault="00645C8A" w:rsidP="004C2A5D">
            <w:pPr>
              <w:spacing w:line="240" w:lineRule="auto"/>
              <w:jc w:val="center"/>
              <w:rPr>
                <w:sz w:val="24"/>
                <w:szCs w:val="24"/>
                <w:lang w:val="en-US"/>
              </w:rPr>
            </w:pPr>
            <w:r w:rsidRPr="007E51CD">
              <w:rPr>
                <w:sz w:val="24"/>
                <w:szCs w:val="24"/>
                <w:lang w:val="en-US"/>
              </w:rPr>
              <w:t>8</w:t>
            </w:r>
          </w:p>
        </w:tc>
        <w:tc>
          <w:tcPr>
            <w:tcW w:w="1089" w:type="dxa"/>
          </w:tcPr>
          <w:p w14:paraId="1FFCFDCA"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8" w:type="dxa"/>
          </w:tcPr>
          <w:p w14:paraId="47A0FDF5"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9" w:type="dxa"/>
          </w:tcPr>
          <w:p w14:paraId="063B761A"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c>
          <w:tcPr>
            <w:tcW w:w="1089" w:type="dxa"/>
          </w:tcPr>
          <w:p w14:paraId="322E6B9C" w14:textId="77777777" w:rsidR="00645C8A" w:rsidRPr="007E51CD" w:rsidRDefault="00645C8A" w:rsidP="004C2A5D">
            <w:pPr>
              <w:spacing w:line="240" w:lineRule="auto"/>
              <w:jc w:val="center"/>
              <w:rPr>
                <w:sz w:val="24"/>
                <w:szCs w:val="24"/>
                <w:lang w:val="en-US"/>
              </w:rPr>
            </w:pPr>
            <w:r w:rsidRPr="007E51CD">
              <w:rPr>
                <w:sz w:val="24"/>
                <w:szCs w:val="24"/>
                <w:lang w:val="en-US"/>
              </w:rPr>
              <w:t>0.07</w:t>
            </w:r>
          </w:p>
        </w:tc>
        <w:tc>
          <w:tcPr>
            <w:tcW w:w="1089" w:type="dxa"/>
          </w:tcPr>
          <w:p w14:paraId="39E300EF"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r>
      <w:tr w:rsidR="00645C8A" w:rsidRPr="007E51CD" w14:paraId="4403361D" w14:textId="77777777" w:rsidTr="004C2A5D">
        <w:tc>
          <w:tcPr>
            <w:tcW w:w="1088" w:type="dxa"/>
          </w:tcPr>
          <w:p w14:paraId="407E9F98" w14:textId="77777777" w:rsidR="00645C8A" w:rsidRPr="007E51CD" w:rsidRDefault="00645C8A" w:rsidP="004C2A5D">
            <w:pPr>
              <w:spacing w:line="240" w:lineRule="auto"/>
              <w:jc w:val="center"/>
              <w:rPr>
                <w:sz w:val="24"/>
                <w:szCs w:val="24"/>
                <w:lang w:val="en-US"/>
              </w:rPr>
            </w:pPr>
            <w:r w:rsidRPr="007E51CD">
              <w:rPr>
                <w:sz w:val="24"/>
                <w:szCs w:val="24"/>
                <w:lang w:val="en-US"/>
              </w:rPr>
              <w:t>21</w:t>
            </w:r>
          </w:p>
        </w:tc>
        <w:tc>
          <w:tcPr>
            <w:tcW w:w="1089" w:type="dxa"/>
          </w:tcPr>
          <w:p w14:paraId="54BD50A7" w14:textId="77777777" w:rsidR="00645C8A" w:rsidRPr="007E51CD" w:rsidRDefault="00645C8A" w:rsidP="004C2A5D">
            <w:pPr>
              <w:spacing w:line="240" w:lineRule="auto"/>
              <w:jc w:val="center"/>
              <w:rPr>
                <w:sz w:val="24"/>
                <w:szCs w:val="24"/>
                <w:lang w:val="en-US"/>
              </w:rPr>
            </w:pPr>
            <w:r w:rsidRPr="007E51CD">
              <w:rPr>
                <w:sz w:val="24"/>
                <w:szCs w:val="24"/>
                <w:lang w:val="en-US"/>
              </w:rPr>
              <w:t>6</w:t>
            </w:r>
          </w:p>
        </w:tc>
        <w:tc>
          <w:tcPr>
            <w:tcW w:w="1089" w:type="dxa"/>
          </w:tcPr>
          <w:p w14:paraId="7DCBE69D"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8" w:type="dxa"/>
          </w:tcPr>
          <w:p w14:paraId="125B0DF9"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4A33C387" w14:textId="77777777" w:rsidR="00645C8A" w:rsidRPr="007E51CD" w:rsidRDefault="00645C8A" w:rsidP="004C2A5D">
            <w:pPr>
              <w:spacing w:line="240" w:lineRule="auto"/>
              <w:jc w:val="center"/>
              <w:rPr>
                <w:sz w:val="24"/>
                <w:szCs w:val="24"/>
                <w:lang w:val="en-US"/>
              </w:rPr>
            </w:pPr>
            <w:r w:rsidRPr="007E51CD">
              <w:rPr>
                <w:sz w:val="24"/>
                <w:szCs w:val="24"/>
                <w:lang w:val="en-US"/>
              </w:rPr>
              <w:t>0.26</w:t>
            </w:r>
          </w:p>
        </w:tc>
        <w:tc>
          <w:tcPr>
            <w:tcW w:w="1089" w:type="dxa"/>
          </w:tcPr>
          <w:p w14:paraId="3EE0E31E"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9" w:type="dxa"/>
          </w:tcPr>
          <w:p w14:paraId="5475BDE7"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r>
      <w:tr w:rsidR="00645C8A" w:rsidRPr="007E51CD" w14:paraId="46CA4CDB" w14:textId="77777777" w:rsidTr="004C2A5D">
        <w:tc>
          <w:tcPr>
            <w:tcW w:w="1088" w:type="dxa"/>
          </w:tcPr>
          <w:p w14:paraId="4A3FBF4A" w14:textId="77777777" w:rsidR="00645C8A" w:rsidRPr="007E51CD" w:rsidRDefault="00645C8A" w:rsidP="004C2A5D">
            <w:pPr>
              <w:spacing w:line="240" w:lineRule="auto"/>
              <w:jc w:val="center"/>
              <w:rPr>
                <w:sz w:val="24"/>
                <w:szCs w:val="24"/>
                <w:lang w:val="en-US"/>
              </w:rPr>
            </w:pPr>
            <w:r w:rsidRPr="007E51CD">
              <w:rPr>
                <w:sz w:val="24"/>
                <w:szCs w:val="24"/>
                <w:lang w:val="en-US"/>
              </w:rPr>
              <w:t>22</w:t>
            </w:r>
          </w:p>
        </w:tc>
        <w:tc>
          <w:tcPr>
            <w:tcW w:w="1089" w:type="dxa"/>
          </w:tcPr>
          <w:p w14:paraId="0A9A6209" w14:textId="77777777" w:rsidR="00645C8A" w:rsidRPr="007E51CD" w:rsidRDefault="00645C8A" w:rsidP="004C2A5D">
            <w:pPr>
              <w:spacing w:line="240" w:lineRule="auto"/>
              <w:jc w:val="center"/>
              <w:rPr>
                <w:sz w:val="24"/>
                <w:szCs w:val="24"/>
                <w:lang w:val="en-US"/>
              </w:rPr>
            </w:pPr>
            <w:r w:rsidRPr="007E51CD">
              <w:rPr>
                <w:sz w:val="24"/>
                <w:szCs w:val="24"/>
                <w:lang w:val="en-US"/>
              </w:rPr>
              <w:t>5</w:t>
            </w:r>
          </w:p>
        </w:tc>
        <w:tc>
          <w:tcPr>
            <w:tcW w:w="1089" w:type="dxa"/>
          </w:tcPr>
          <w:p w14:paraId="5FAFB92D" w14:textId="77777777" w:rsidR="00645C8A" w:rsidRPr="007E51CD" w:rsidRDefault="00645C8A" w:rsidP="004C2A5D">
            <w:pPr>
              <w:spacing w:line="240" w:lineRule="auto"/>
              <w:jc w:val="center"/>
              <w:rPr>
                <w:sz w:val="24"/>
                <w:szCs w:val="24"/>
                <w:lang w:val="en-US"/>
              </w:rPr>
            </w:pPr>
            <w:r w:rsidRPr="007E51CD">
              <w:rPr>
                <w:sz w:val="24"/>
                <w:szCs w:val="24"/>
                <w:lang w:val="en-US"/>
              </w:rPr>
              <w:t>0.06</w:t>
            </w:r>
          </w:p>
        </w:tc>
        <w:tc>
          <w:tcPr>
            <w:tcW w:w="1088" w:type="dxa"/>
          </w:tcPr>
          <w:p w14:paraId="735FDF3E"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c>
          <w:tcPr>
            <w:tcW w:w="1089" w:type="dxa"/>
          </w:tcPr>
          <w:p w14:paraId="40043CF1"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7DA2C748"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68C41E46"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r>
      <w:tr w:rsidR="00645C8A" w:rsidRPr="007E51CD" w14:paraId="66F20E8C" w14:textId="77777777" w:rsidTr="004C2A5D">
        <w:tc>
          <w:tcPr>
            <w:tcW w:w="1088" w:type="dxa"/>
          </w:tcPr>
          <w:p w14:paraId="59F336D6" w14:textId="77777777" w:rsidR="00645C8A" w:rsidRPr="007E51CD" w:rsidRDefault="00645C8A" w:rsidP="004C2A5D">
            <w:pPr>
              <w:spacing w:line="240" w:lineRule="auto"/>
              <w:jc w:val="center"/>
              <w:rPr>
                <w:sz w:val="24"/>
                <w:szCs w:val="24"/>
                <w:lang w:val="en-US"/>
              </w:rPr>
            </w:pPr>
            <w:r w:rsidRPr="007E51CD">
              <w:rPr>
                <w:sz w:val="24"/>
                <w:szCs w:val="24"/>
                <w:lang w:val="en-US"/>
              </w:rPr>
              <w:t>23</w:t>
            </w:r>
          </w:p>
        </w:tc>
        <w:tc>
          <w:tcPr>
            <w:tcW w:w="1089" w:type="dxa"/>
          </w:tcPr>
          <w:p w14:paraId="628BA24E" w14:textId="77777777" w:rsidR="00645C8A" w:rsidRPr="007E51CD" w:rsidRDefault="00645C8A" w:rsidP="004C2A5D">
            <w:pPr>
              <w:spacing w:line="240" w:lineRule="auto"/>
              <w:jc w:val="center"/>
              <w:rPr>
                <w:sz w:val="24"/>
                <w:szCs w:val="24"/>
                <w:lang w:val="en-US"/>
              </w:rPr>
            </w:pPr>
            <w:r w:rsidRPr="007E51CD">
              <w:rPr>
                <w:sz w:val="24"/>
                <w:szCs w:val="24"/>
                <w:lang w:val="en-US"/>
              </w:rPr>
              <w:t>4</w:t>
            </w:r>
          </w:p>
        </w:tc>
        <w:tc>
          <w:tcPr>
            <w:tcW w:w="1089" w:type="dxa"/>
          </w:tcPr>
          <w:p w14:paraId="21DE8020" w14:textId="77777777" w:rsidR="00645C8A" w:rsidRPr="007E51CD" w:rsidRDefault="00645C8A" w:rsidP="004C2A5D">
            <w:pPr>
              <w:spacing w:line="240" w:lineRule="auto"/>
              <w:jc w:val="center"/>
              <w:rPr>
                <w:sz w:val="24"/>
                <w:szCs w:val="24"/>
                <w:lang w:val="en-US"/>
              </w:rPr>
            </w:pPr>
            <w:r w:rsidRPr="007E51CD">
              <w:rPr>
                <w:sz w:val="24"/>
                <w:szCs w:val="24"/>
                <w:lang w:val="en-US"/>
              </w:rPr>
              <w:t>0.05</w:t>
            </w:r>
          </w:p>
        </w:tc>
        <w:tc>
          <w:tcPr>
            <w:tcW w:w="1088" w:type="dxa"/>
          </w:tcPr>
          <w:p w14:paraId="6FE613C7" w14:textId="77777777" w:rsidR="00645C8A" w:rsidRPr="007E51CD" w:rsidRDefault="00645C8A" w:rsidP="004C2A5D">
            <w:pPr>
              <w:spacing w:line="240" w:lineRule="auto"/>
              <w:jc w:val="center"/>
              <w:rPr>
                <w:sz w:val="24"/>
                <w:szCs w:val="24"/>
                <w:lang w:val="en-US"/>
              </w:rPr>
            </w:pPr>
            <w:r w:rsidRPr="007E51CD">
              <w:rPr>
                <w:sz w:val="24"/>
                <w:szCs w:val="24"/>
                <w:lang w:val="en-US"/>
              </w:rPr>
              <w:t>0.11</w:t>
            </w:r>
          </w:p>
        </w:tc>
        <w:tc>
          <w:tcPr>
            <w:tcW w:w="1089" w:type="dxa"/>
          </w:tcPr>
          <w:p w14:paraId="6891B66C" w14:textId="77777777" w:rsidR="00645C8A" w:rsidRPr="007E51CD" w:rsidRDefault="00645C8A" w:rsidP="004C2A5D">
            <w:pPr>
              <w:spacing w:line="240" w:lineRule="auto"/>
              <w:jc w:val="center"/>
              <w:rPr>
                <w:sz w:val="24"/>
                <w:szCs w:val="24"/>
                <w:lang w:val="en-US"/>
              </w:rPr>
            </w:pPr>
            <w:r w:rsidRPr="007E51CD">
              <w:rPr>
                <w:sz w:val="24"/>
                <w:szCs w:val="24"/>
                <w:lang w:val="en-US"/>
              </w:rPr>
              <w:t>-0.21</w:t>
            </w:r>
          </w:p>
        </w:tc>
        <w:tc>
          <w:tcPr>
            <w:tcW w:w="1089" w:type="dxa"/>
          </w:tcPr>
          <w:p w14:paraId="39103443" w14:textId="77777777" w:rsidR="00645C8A" w:rsidRPr="007E51CD" w:rsidRDefault="00645C8A" w:rsidP="004C2A5D">
            <w:pPr>
              <w:spacing w:line="240" w:lineRule="auto"/>
              <w:jc w:val="center"/>
              <w:rPr>
                <w:sz w:val="24"/>
                <w:szCs w:val="24"/>
                <w:lang w:val="en-US"/>
              </w:rPr>
            </w:pPr>
            <w:r w:rsidRPr="007E51CD">
              <w:rPr>
                <w:sz w:val="24"/>
                <w:szCs w:val="24"/>
                <w:lang w:val="en-US"/>
              </w:rPr>
              <w:t>0.12</w:t>
            </w:r>
          </w:p>
        </w:tc>
        <w:tc>
          <w:tcPr>
            <w:tcW w:w="1089" w:type="dxa"/>
          </w:tcPr>
          <w:p w14:paraId="3DB1BED0" w14:textId="77777777" w:rsidR="00645C8A" w:rsidRPr="007E51CD" w:rsidRDefault="00645C8A" w:rsidP="004C2A5D">
            <w:pPr>
              <w:spacing w:line="240" w:lineRule="auto"/>
              <w:jc w:val="center"/>
              <w:rPr>
                <w:sz w:val="24"/>
                <w:szCs w:val="24"/>
                <w:lang w:val="en-US"/>
              </w:rPr>
            </w:pPr>
            <w:r w:rsidRPr="007E51CD">
              <w:rPr>
                <w:sz w:val="24"/>
                <w:szCs w:val="24"/>
                <w:lang w:val="en-US"/>
              </w:rPr>
              <w:t>0.22</w:t>
            </w:r>
          </w:p>
        </w:tc>
      </w:tr>
      <w:tr w:rsidR="00645C8A" w:rsidRPr="007E51CD" w14:paraId="008379C5" w14:textId="77777777" w:rsidTr="004C2A5D">
        <w:tc>
          <w:tcPr>
            <w:tcW w:w="1088" w:type="dxa"/>
          </w:tcPr>
          <w:p w14:paraId="6F24FAA8" w14:textId="77777777" w:rsidR="00645C8A" w:rsidRPr="007E51CD" w:rsidRDefault="00645C8A" w:rsidP="004C2A5D">
            <w:pPr>
              <w:spacing w:line="240" w:lineRule="auto"/>
              <w:jc w:val="center"/>
              <w:rPr>
                <w:sz w:val="24"/>
                <w:szCs w:val="24"/>
                <w:lang w:val="en-US"/>
              </w:rPr>
            </w:pPr>
            <w:r w:rsidRPr="007E51CD">
              <w:rPr>
                <w:sz w:val="24"/>
                <w:szCs w:val="24"/>
                <w:lang w:val="en-US"/>
              </w:rPr>
              <w:t>24</w:t>
            </w:r>
          </w:p>
        </w:tc>
        <w:tc>
          <w:tcPr>
            <w:tcW w:w="1089" w:type="dxa"/>
          </w:tcPr>
          <w:p w14:paraId="78B0EB26" w14:textId="77777777" w:rsidR="00645C8A" w:rsidRPr="007E51CD" w:rsidRDefault="00645C8A" w:rsidP="004C2A5D">
            <w:pPr>
              <w:spacing w:line="240" w:lineRule="auto"/>
              <w:jc w:val="center"/>
              <w:rPr>
                <w:sz w:val="24"/>
                <w:szCs w:val="24"/>
                <w:lang w:val="en-US"/>
              </w:rPr>
            </w:pPr>
            <w:r w:rsidRPr="007E51CD">
              <w:rPr>
                <w:sz w:val="24"/>
                <w:szCs w:val="24"/>
                <w:lang w:val="en-US"/>
              </w:rPr>
              <w:t>3</w:t>
            </w:r>
          </w:p>
        </w:tc>
        <w:tc>
          <w:tcPr>
            <w:tcW w:w="1089" w:type="dxa"/>
          </w:tcPr>
          <w:p w14:paraId="363A1534" w14:textId="77777777" w:rsidR="00645C8A" w:rsidRPr="007E51CD" w:rsidRDefault="00645C8A" w:rsidP="004C2A5D">
            <w:pPr>
              <w:spacing w:line="240" w:lineRule="auto"/>
              <w:jc w:val="center"/>
              <w:rPr>
                <w:sz w:val="24"/>
                <w:szCs w:val="24"/>
                <w:lang w:val="en-US"/>
              </w:rPr>
            </w:pPr>
            <w:r w:rsidRPr="007E51CD">
              <w:rPr>
                <w:sz w:val="24"/>
                <w:szCs w:val="24"/>
                <w:lang w:val="en-US"/>
              </w:rPr>
              <w:t>0.07</w:t>
            </w:r>
          </w:p>
        </w:tc>
        <w:tc>
          <w:tcPr>
            <w:tcW w:w="1088" w:type="dxa"/>
          </w:tcPr>
          <w:p w14:paraId="6D4C443B"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9" w:type="dxa"/>
          </w:tcPr>
          <w:p w14:paraId="21E26B32"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c>
          <w:tcPr>
            <w:tcW w:w="1089" w:type="dxa"/>
          </w:tcPr>
          <w:p w14:paraId="0637160A" w14:textId="77777777" w:rsidR="00645C8A" w:rsidRPr="007E51CD" w:rsidRDefault="00645C8A" w:rsidP="004C2A5D">
            <w:pPr>
              <w:spacing w:line="240" w:lineRule="auto"/>
              <w:jc w:val="center"/>
              <w:rPr>
                <w:sz w:val="24"/>
                <w:szCs w:val="24"/>
                <w:lang w:val="en-US"/>
              </w:rPr>
            </w:pPr>
            <w:r w:rsidRPr="007E51CD">
              <w:rPr>
                <w:sz w:val="24"/>
                <w:szCs w:val="24"/>
                <w:lang w:val="en-US"/>
              </w:rPr>
              <w:t>0.10</w:t>
            </w:r>
          </w:p>
        </w:tc>
        <w:tc>
          <w:tcPr>
            <w:tcW w:w="1089" w:type="dxa"/>
          </w:tcPr>
          <w:p w14:paraId="0A552BF1" w14:textId="77777777" w:rsidR="00645C8A" w:rsidRPr="007E51CD" w:rsidRDefault="00645C8A" w:rsidP="004C2A5D">
            <w:pPr>
              <w:spacing w:line="240" w:lineRule="auto"/>
              <w:jc w:val="center"/>
              <w:rPr>
                <w:sz w:val="24"/>
                <w:szCs w:val="24"/>
                <w:lang w:val="en-US"/>
              </w:rPr>
            </w:pPr>
            <w:r w:rsidRPr="007E51CD">
              <w:rPr>
                <w:sz w:val="24"/>
                <w:szCs w:val="24"/>
                <w:lang w:val="en-US"/>
              </w:rPr>
              <w:t>0.18</w:t>
            </w:r>
          </w:p>
        </w:tc>
      </w:tr>
      <w:tr w:rsidR="00645C8A" w:rsidRPr="007E51CD" w14:paraId="7A245A3F" w14:textId="77777777" w:rsidTr="004C2A5D">
        <w:tc>
          <w:tcPr>
            <w:tcW w:w="1088" w:type="dxa"/>
          </w:tcPr>
          <w:p w14:paraId="4EE33D67" w14:textId="77777777" w:rsidR="00645C8A" w:rsidRPr="007E51CD" w:rsidRDefault="00645C8A" w:rsidP="004C2A5D">
            <w:pPr>
              <w:spacing w:line="240" w:lineRule="auto"/>
              <w:jc w:val="center"/>
              <w:rPr>
                <w:sz w:val="24"/>
                <w:szCs w:val="24"/>
                <w:lang w:val="en-US"/>
              </w:rPr>
            </w:pPr>
            <w:r w:rsidRPr="007E51CD">
              <w:rPr>
                <w:sz w:val="24"/>
                <w:szCs w:val="24"/>
                <w:lang w:val="en-US"/>
              </w:rPr>
              <w:t>25</w:t>
            </w:r>
          </w:p>
        </w:tc>
        <w:tc>
          <w:tcPr>
            <w:tcW w:w="1089" w:type="dxa"/>
          </w:tcPr>
          <w:p w14:paraId="7EB77327" w14:textId="77777777" w:rsidR="00645C8A" w:rsidRPr="007E51CD" w:rsidRDefault="00645C8A" w:rsidP="004C2A5D">
            <w:pPr>
              <w:spacing w:line="240" w:lineRule="auto"/>
              <w:jc w:val="center"/>
              <w:rPr>
                <w:sz w:val="24"/>
                <w:szCs w:val="24"/>
                <w:lang w:val="en-US"/>
              </w:rPr>
            </w:pPr>
            <w:r w:rsidRPr="007E51CD">
              <w:rPr>
                <w:sz w:val="24"/>
                <w:szCs w:val="24"/>
                <w:lang w:val="en-US"/>
              </w:rPr>
              <w:t>2</w:t>
            </w:r>
          </w:p>
        </w:tc>
        <w:tc>
          <w:tcPr>
            <w:tcW w:w="1089" w:type="dxa"/>
          </w:tcPr>
          <w:p w14:paraId="5EC9A98F"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8" w:type="dxa"/>
          </w:tcPr>
          <w:p w14:paraId="797ABFAB" w14:textId="77777777" w:rsidR="00645C8A" w:rsidRPr="007E51CD" w:rsidRDefault="00645C8A" w:rsidP="004C2A5D">
            <w:pPr>
              <w:spacing w:line="240" w:lineRule="auto"/>
              <w:jc w:val="center"/>
              <w:rPr>
                <w:sz w:val="24"/>
                <w:szCs w:val="24"/>
                <w:lang w:val="en-US"/>
              </w:rPr>
            </w:pPr>
            <w:r w:rsidRPr="007E51CD">
              <w:rPr>
                <w:sz w:val="24"/>
                <w:szCs w:val="24"/>
                <w:lang w:val="en-US"/>
              </w:rPr>
              <w:t>0.15</w:t>
            </w:r>
          </w:p>
        </w:tc>
        <w:tc>
          <w:tcPr>
            <w:tcW w:w="1089" w:type="dxa"/>
          </w:tcPr>
          <w:p w14:paraId="7517F276" w14:textId="77777777" w:rsidR="00645C8A" w:rsidRPr="007E51CD" w:rsidRDefault="00645C8A" w:rsidP="004C2A5D">
            <w:pPr>
              <w:spacing w:line="240" w:lineRule="auto"/>
              <w:jc w:val="center"/>
              <w:rPr>
                <w:sz w:val="24"/>
                <w:szCs w:val="24"/>
                <w:lang w:val="en-US"/>
              </w:rPr>
            </w:pPr>
            <w:r w:rsidRPr="007E51CD">
              <w:rPr>
                <w:sz w:val="24"/>
                <w:szCs w:val="24"/>
                <w:lang w:val="en-US"/>
              </w:rPr>
              <w:t>-0.22</w:t>
            </w:r>
          </w:p>
        </w:tc>
        <w:tc>
          <w:tcPr>
            <w:tcW w:w="1089" w:type="dxa"/>
          </w:tcPr>
          <w:p w14:paraId="32BD9613" w14:textId="77777777" w:rsidR="00645C8A" w:rsidRPr="007E51CD" w:rsidRDefault="00645C8A" w:rsidP="004C2A5D">
            <w:pPr>
              <w:spacing w:line="240" w:lineRule="auto"/>
              <w:jc w:val="center"/>
              <w:rPr>
                <w:sz w:val="24"/>
                <w:szCs w:val="24"/>
                <w:lang w:val="en-US"/>
              </w:rPr>
            </w:pPr>
            <w:r w:rsidRPr="007E51CD">
              <w:rPr>
                <w:sz w:val="24"/>
                <w:szCs w:val="24"/>
                <w:lang w:val="en-US"/>
              </w:rPr>
              <w:t>0.08</w:t>
            </w:r>
          </w:p>
        </w:tc>
        <w:tc>
          <w:tcPr>
            <w:tcW w:w="1089" w:type="dxa"/>
          </w:tcPr>
          <w:p w14:paraId="2E331E76" w14:textId="77777777" w:rsidR="00645C8A" w:rsidRPr="007E51CD" w:rsidRDefault="00645C8A" w:rsidP="004C2A5D">
            <w:pPr>
              <w:spacing w:line="240" w:lineRule="auto"/>
              <w:jc w:val="center"/>
              <w:rPr>
                <w:sz w:val="24"/>
                <w:szCs w:val="24"/>
                <w:lang w:val="en-US"/>
              </w:rPr>
            </w:pPr>
            <w:r w:rsidRPr="007E51CD">
              <w:rPr>
                <w:sz w:val="24"/>
                <w:szCs w:val="24"/>
                <w:lang w:val="en-US"/>
              </w:rPr>
              <w:t>0.16</w:t>
            </w:r>
          </w:p>
        </w:tc>
      </w:tr>
    </w:tbl>
    <w:p w14:paraId="5FA72ABB" w14:textId="77777777" w:rsidR="00645C8A" w:rsidRPr="007E51CD" w:rsidRDefault="00645C8A" w:rsidP="00645C8A">
      <w:pPr>
        <w:rPr>
          <w:sz w:val="24"/>
          <w:szCs w:val="24"/>
          <w:lang w:val="en-US"/>
        </w:rPr>
      </w:pPr>
    </w:p>
    <w:p w14:paraId="112C3F9C" w14:textId="77777777" w:rsidR="005276B4" w:rsidRPr="005276B4" w:rsidRDefault="005276B4" w:rsidP="005276B4">
      <w:pPr>
        <w:spacing w:after="0"/>
        <w:jc w:val="center"/>
        <w:rPr>
          <w:rFonts w:ascii="Times New Roman" w:eastAsia="Times New Roman" w:hAnsi="Times New Roman"/>
          <w:b/>
          <w:sz w:val="28"/>
          <w:szCs w:val="28"/>
          <w:lang w:eastAsia="ru-RU"/>
        </w:rPr>
      </w:pPr>
      <w:r w:rsidRPr="005276B4">
        <w:rPr>
          <w:rFonts w:ascii="Times New Roman" w:eastAsia="Times New Roman" w:hAnsi="Times New Roman"/>
          <w:b/>
          <w:sz w:val="28"/>
          <w:szCs w:val="28"/>
          <w:lang w:eastAsia="ru-RU"/>
        </w:rPr>
        <w:t>Критерии бальной оценки различных форм текущего контроля</w:t>
      </w:r>
      <w:r w:rsidR="009526E2">
        <w:rPr>
          <w:rFonts w:ascii="Times New Roman" w:eastAsia="Times New Roman" w:hAnsi="Times New Roman"/>
          <w:b/>
          <w:sz w:val="28"/>
          <w:szCs w:val="28"/>
          <w:lang w:eastAsia="ru-RU"/>
        </w:rPr>
        <w:t xml:space="preserve"> </w:t>
      </w:r>
      <w:r w:rsidR="008A48C7">
        <w:rPr>
          <w:rFonts w:ascii="Times New Roman" w:eastAsia="Times New Roman" w:hAnsi="Times New Roman"/>
          <w:b/>
          <w:sz w:val="28"/>
          <w:szCs w:val="28"/>
          <w:lang w:eastAsia="ru-RU"/>
        </w:rPr>
        <w:br/>
      </w:r>
      <w:r w:rsidRPr="005276B4">
        <w:rPr>
          <w:rFonts w:ascii="Times New Roman" w:eastAsia="Times New Roman" w:hAnsi="Times New Roman"/>
          <w:b/>
          <w:sz w:val="28"/>
          <w:szCs w:val="28"/>
          <w:lang w:eastAsia="ru-RU"/>
        </w:rPr>
        <w:t>успеваемости</w:t>
      </w:r>
    </w:p>
    <w:p w14:paraId="6990EB3B" w14:textId="77777777" w:rsidR="005276B4" w:rsidRPr="005276B4" w:rsidRDefault="005276B4" w:rsidP="005276B4">
      <w:pPr>
        <w:spacing w:after="0"/>
        <w:jc w:val="center"/>
        <w:rPr>
          <w:rFonts w:ascii="Times New Roman" w:eastAsia="Times New Roman" w:hAnsi="Times New Roman"/>
          <w:b/>
          <w:sz w:val="28"/>
          <w:szCs w:val="28"/>
          <w:lang w:eastAsia="ru-RU"/>
        </w:rPr>
      </w:pPr>
    </w:p>
    <w:p w14:paraId="779D3309" w14:textId="77777777" w:rsidR="005276B4" w:rsidRDefault="005276B4" w:rsidP="008A48C7">
      <w:pPr>
        <w:spacing w:after="0" w:line="360" w:lineRule="auto"/>
        <w:ind w:firstLine="567"/>
        <w:jc w:val="both"/>
        <w:rPr>
          <w:rFonts w:ascii="Times New Roman" w:eastAsia="Times New Roman" w:hAnsi="Times New Roman"/>
          <w:sz w:val="28"/>
          <w:szCs w:val="28"/>
          <w:lang w:eastAsia="ru-RU"/>
        </w:rPr>
      </w:pPr>
      <w:r w:rsidRPr="005276B4">
        <w:rPr>
          <w:rFonts w:ascii="Times New Roman" w:eastAsia="Times New Roman" w:hAnsi="Times New Roman"/>
          <w:sz w:val="28"/>
          <w:szCs w:val="28"/>
          <w:lang w:eastAsia="ru-RU"/>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w:t>
      </w:r>
      <w:r w:rsidR="007B4BC4">
        <w:rPr>
          <w:rFonts w:ascii="Times New Roman" w:eastAsia="Times New Roman" w:hAnsi="Times New Roman"/>
          <w:sz w:val="28"/>
          <w:szCs w:val="28"/>
          <w:lang w:eastAsia="ru-RU"/>
        </w:rPr>
        <w:t>математики</w:t>
      </w:r>
      <w:r w:rsidRPr="005276B4">
        <w:rPr>
          <w:rFonts w:ascii="Times New Roman" w:eastAsia="Times New Roman" w:hAnsi="Times New Roman"/>
          <w:sz w:val="28"/>
          <w:szCs w:val="28"/>
          <w:lang w:eastAsia="ru-RU"/>
        </w:rPr>
        <w:t>.</w:t>
      </w:r>
    </w:p>
    <w:p w14:paraId="64BBE318" w14:textId="77777777" w:rsidR="009526E2" w:rsidRDefault="004439BC" w:rsidP="0029388F">
      <w:pPr>
        <w:pStyle w:val="2"/>
        <w:jc w:val="both"/>
      </w:pPr>
      <w:bookmarkStart w:id="26" w:name="_Toc151066450"/>
      <w:r>
        <w:t>7.</w:t>
      </w:r>
      <w:r w:rsidR="00A14E08">
        <w:t xml:space="preserve"> </w:t>
      </w:r>
      <w:r w:rsidR="009526E2" w:rsidRPr="009526E2">
        <w:t xml:space="preserve">Фонд оценочных средств для проведения промежуточной аттестации обучающихся по </w:t>
      </w:r>
      <w:r w:rsidR="009526E2">
        <w:t xml:space="preserve">данной </w:t>
      </w:r>
      <w:r w:rsidR="009526E2" w:rsidRPr="009526E2">
        <w:t>дисциплине</w:t>
      </w:r>
      <w:bookmarkEnd w:id="26"/>
    </w:p>
    <w:p w14:paraId="1703EF41" w14:textId="77777777" w:rsidR="009526E2" w:rsidRDefault="009526E2" w:rsidP="008A48C7">
      <w:pPr>
        <w:spacing w:after="0" w:line="360" w:lineRule="auto"/>
        <w:ind w:firstLine="567"/>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sidR="008A52F7">
        <w:rPr>
          <w:rFonts w:ascii="Times New Roman" w:hAnsi="Times New Roman"/>
          <w:i/>
          <w:sz w:val="28"/>
          <w:szCs w:val="28"/>
        </w:rPr>
        <w:t>(</w:t>
      </w:r>
      <w:r w:rsidR="00A14E08">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61481095" w14:textId="77777777" w:rsidR="00CF0547" w:rsidRPr="009526E2" w:rsidRDefault="00CF0547" w:rsidP="008A48C7">
      <w:pPr>
        <w:spacing w:after="0" w:line="360" w:lineRule="auto"/>
        <w:ind w:firstLine="567"/>
        <w:jc w:val="both"/>
        <w:rPr>
          <w:rFonts w:ascii="Times New Roman" w:eastAsia="Times New Roman" w:hAnsi="Times New Roman"/>
          <w:i/>
          <w:sz w:val="28"/>
          <w:szCs w:val="28"/>
          <w:lang w:eastAsia="ru-RU"/>
        </w:rPr>
      </w:pPr>
    </w:p>
    <w:p w14:paraId="0CFE5ACC" w14:textId="77777777" w:rsidR="009526E2" w:rsidRDefault="009526E2" w:rsidP="009526E2">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lastRenderedPageBreak/>
        <w:t>Типовые контрольные задания или иные материалы, необходимые для оценки индикаторов достижения компетенций, знаний и умений</w:t>
      </w:r>
    </w:p>
    <w:p w14:paraId="79973963" w14:textId="20EC59AC" w:rsidR="00E772F4" w:rsidRPr="00DC6B3B" w:rsidRDefault="0029388F" w:rsidP="00E361FC">
      <w:pPr>
        <w:spacing w:after="0"/>
        <w:ind w:right="-46"/>
        <w:jc w:val="right"/>
        <w:rPr>
          <w:rFonts w:ascii="Times New Roman" w:eastAsia="Times New Roman" w:hAnsi="Times New Roman"/>
          <w:sz w:val="28"/>
          <w:szCs w:val="24"/>
        </w:rPr>
      </w:pPr>
      <w:r w:rsidRPr="00DC6B3B">
        <w:rPr>
          <w:rFonts w:ascii="Times New Roman" w:eastAsia="Times New Roman" w:hAnsi="Times New Roman"/>
          <w:sz w:val="28"/>
          <w:szCs w:val="24"/>
        </w:rPr>
        <w:t>Таблица</w:t>
      </w:r>
      <w:r w:rsidR="00DC6B3B" w:rsidRPr="00DC6B3B">
        <w:rPr>
          <w:rFonts w:ascii="Times New Roman" w:eastAsia="Times New Roman" w:hAnsi="Times New Roman"/>
          <w:sz w:val="28"/>
          <w:szCs w:val="24"/>
        </w:rPr>
        <w:t xml:space="preserve"> 5</w:t>
      </w:r>
    </w:p>
    <w:tbl>
      <w:tblPr>
        <w:tblStyle w:val="TableGrid"/>
        <w:tblW w:w="10166" w:type="dxa"/>
        <w:tblInd w:w="5" w:type="dxa"/>
        <w:tblCellMar>
          <w:top w:w="46" w:type="dxa"/>
          <w:left w:w="106" w:type="dxa"/>
          <w:right w:w="40" w:type="dxa"/>
        </w:tblCellMar>
        <w:tblLook w:val="04A0" w:firstRow="1" w:lastRow="0" w:firstColumn="1" w:lastColumn="0" w:noHBand="0" w:noVBand="1"/>
      </w:tblPr>
      <w:tblGrid>
        <w:gridCol w:w="2031"/>
        <w:gridCol w:w="2148"/>
        <w:gridCol w:w="2466"/>
        <w:gridCol w:w="3521"/>
      </w:tblGrid>
      <w:tr w:rsidR="00E772F4" w:rsidRPr="00E772F4" w14:paraId="4C163116" w14:textId="77777777" w:rsidTr="00E43858">
        <w:trPr>
          <w:trHeight w:val="562"/>
        </w:trPr>
        <w:tc>
          <w:tcPr>
            <w:tcW w:w="2031" w:type="dxa"/>
            <w:tcBorders>
              <w:top w:val="single" w:sz="4" w:space="0" w:color="000000"/>
              <w:left w:val="single" w:sz="4" w:space="0" w:color="000000"/>
              <w:bottom w:val="single" w:sz="4" w:space="0" w:color="auto"/>
              <w:right w:val="single" w:sz="4" w:space="0" w:color="000000"/>
            </w:tcBorders>
          </w:tcPr>
          <w:p w14:paraId="39817FDB" w14:textId="77777777" w:rsidR="00E772F4" w:rsidRPr="00E772F4" w:rsidRDefault="00E772F4" w:rsidP="004C2A5D">
            <w:pPr>
              <w:spacing w:line="259" w:lineRule="auto"/>
              <w:jc w:val="center"/>
              <w:rPr>
                <w:rFonts w:ascii="Times New Roman" w:hAnsi="Times New Roman"/>
                <w:b/>
                <w:sz w:val="24"/>
                <w:szCs w:val="24"/>
              </w:rPr>
            </w:pPr>
            <w:r w:rsidRPr="00E772F4">
              <w:rPr>
                <w:rFonts w:ascii="Times New Roman" w:hAnsi="Times New Roman"/>
                <w:b/>
                <w:sz w:val="24"/>
                <w:szCs w:val="24"/>
              </w:rPr>
              <w:t xml:space="preserve">Наименование компетенции </w:t>
            </w:r>
          </w:p>
        </w:tc>
        <w:tc>
          <w:tcPr>
            <w:tcW w:w="2148" w:type="dxa"/>
            <w:tcBorders>
              <w:top w:val="single" w:sz="4" w:space="0" w:color="000000"/>
              <w:left w:val="single" w:sz="4" w:space="0" w:color="000000"/>
              <w:bottom w:val="single" w:sz="4" w:space="0" w:color="auto"/>
              <w:right w:val="single" w:sz="4" w:space="0" w:color="000000"/>
            </w:tcBorders>
          </w:tcPr>
          <w:p w14:paraId="3812B5D2" w14:textId="77777777" w:rsidR="00E772F4" w:rsidRPr="00E772F4" w:rsidRDefault="00E772F4" w:rsidP="004C2A5D">
            <w:pPr>
              <w:spacing w:line="259" w:lineRule="auto"/>
              <w:jc w:val="center"/>
              <w:rPr>
                <w:rFonts w:ascii="Times New Roman" w:hAnsi="Times New Roman"/>
                <w:sz w:val="24"/>
                <w:szCs w:val="24"/>
              </w:rPr>
            </w:pPr>
            <w:r w:rsidRPr="00E772F4">
              <w:rPr>
                <w:rFonts w:ascii="Times New Roman" w:hAnsi="Times New Roman"/>
                <w:b/>
                <w:sz w:val="24"/>
                <w:szCs w:val="24"/>
              </w:rPr>
              <w:t xml:space="preserve">Наименование индикаторов достижения компетенции </w:t>
            </w:r>
          </w:p>
        </w:tc>
        <w:tc>
          <w:tcPr>
            <w:tcW w:w="2466" w:type="dxa"/>
            <w:tcBorders>
              <w:top w:val="single" w:sz="4" w:space="0" w:color="000000"/>
              <w:left w:val="single" w:sz="4" w:space="0" w:color="000000"/>
              <w:bottom w:val="single" w:sz="4" w:space="0" w:color="auto"/>
              <w:right w:val="single" w:sz="4" w:space="0" w:color="000000"/>
            </w:tcBorders>
          </w:tcPr>
          <w:p w14:paraId="40D61B25" w14:textId="77777777" w:rsidR="00E772F4" w:rsidRPr="00E772F4" w:rsidRDefault="00E772F4" w:rsidP="004C2A5D">
            <w:pPr>
              <w:spacing w:line="259" w:lineRule="auto"/>
              <w:jc w:val="center"/>
              <w:rPr>
                <w:rFonts w:ascii="Times New Roman" w:hAnsi="Times New Roman"/>
                <w:b/>
                <w:sz w:val="24"/>
                <w:szCs w:val="24"/>
              </w:rPr>
            </w:pPr>
            <w:r w:rsidRPr="00E772F4">
              <w:rPr>
                <w:rFonts w:ascii="Times New Roman" w:hAnsi="Times New Roman"/>
                <w:b/>
                <w:sz w:val="24"/>
                <w:szCs w:val="24"/>
              </w:rPr>
              <w:t>Результаты обучения (умения и знания), соотнесенные с индикаторами достижения компетенций</w:t>
            </w:r>
          </w:p>
        </w:tc>
        <w:tc>
          <w:tcPr>
            <w:tcW w:w="3521" w:type="dxa"/>
            <w:tcBorders>
              <w:top w:val="single" w:sz="4" w:space="0" w:color="000000"/>
              <w:left w:val="single" w:sz="4" w:space="0" w:color="000000"/>
              <w:bottom w:val="single" w:sz="4" w:space="0" w:color="auto"/>
              <w:right w:val="single" w:sz="4" w:space="0" w:color="000000"/>
            </w:tcBorders>
          </w:tcPr>
          <w:p w14:paraId="70DC3CD2" w14:textId="77777777" w:rsidR="00E772F4" w:rsidRPr="00E772F4" w:rsidRDefault="00E772F4" w:rsidP="004C2A5D">
            <w:pPr>
              <w:spacing w:line="259" w:lineRule="auto"/>
              <w:jc w:val="center"/>
              <w:rPr>
                <w:rFonts w:ascii="Times New Roman" w:hAnsi="Times New Roman"/>
                <w:sz w:val="24"/>
                <w:szCs w:val="24"/>
              </w:rPr>
            </w:pPr>
            <w:r w:rsidRPr="00E772F4">
              <w:rPr>
                <w:rFonts w:ascii="Times New Roman" w:hAnsi="Times New Roman"/>
                <w:b/>
                <w:sz w:val="24"/>
                <w:szCs w:val="24"/>
              </w:rPr>
              <w:t xml:space="preserve">Типовые контрольные задания </w:t>
            </w:r>
          </w:p>
        </w:tc>
      </w:tr>
      <w:tr w:rsidR="00434BD6" w:rsidRPr="00E772F4" w14:paraId="46457443" w14:textId="77777777" w:rsidTr="00E43858">
        <w:trPr>
          <w:trHeight w:val="1928"/>
        </w:trPr>
        <w:tc>
          <w:tcPr>
            <w:tcW w:w="2031" w:type="dxa"/>
            <w:vMerge w:val="restart"/>
            <w:tcBorders>
              <w:top w:val="single" w:sz="4" w:space="0" w:color="auto"/>
              <w:left w:val="single" w:sz="4" w:space="0" w:color="auto"/>
              <w:bottom w:val="single" w:sz="4" w:space="0" w:color="auto"/>
              <w:right w:val="single" w:sz="4" w:space="0" w:color="auto"/>
            </w:tcBorders>
          </w:tcPr>
          <w:p w14:paraId="5BADFA5E" w14:textId="77777777" w:rsidR="00434BD6" w:rsidRDefault="00434BD6" w:rsidP="004C2A5D">
            <w:pPr>
              <w:spacing w:line="259" w:lineRule="auto"/>
              <w:ind w:left="2"/>
              <w:rPr>
                <w:rFonts w:ascii="Times New Roman" w:hAnsi="Times New Roman"/>
                <w:sz w:val="24"/>
                <w:szCs w:val="24"/>
              </w:rPr>
            </w:pPr>
            <w:r>
              <w:rPr>
                <w:rFonts w:ascii="Times New Roman" w:hAnsi="Times New Roman"/>
                <w:sz w:val="24"/>
                <w:szCs w:val="24"/>
              </w:rPr>
              <w:t>ПКП-2</w:t>
            </w:r>
          </w:p>
          <w:p w14:paraId="02A63820" w14:textId="2EB4BE93" w:rsidR="00434BD6" w:rsidRPr="00E772F4" w:rsidRDefault="00434BD6" w:rsidP="004C2A5D">
            <w:pPr>
              <w:spacing w:line="259" w:lineRule="auto"/>
              <w:ind w:left="2"/>
              <w:rPr>
                <w:rFonts w:ascii="Times New Roman" w:hAnsi="Times New Roman"/>
                <w:sz w:val="24"/>
                <w:szCs w:val="24"/>
              </w:rPr>
            </w:pPr>
            <w:r w:rsidRPr="00434BD6">
              <w:rPr>
                <w:rFonts w:ascii="Times New Roman" w:hAnsi="Times New Roman"/>
                <w:sz w:val="24"/>
                <w:szCs w:val="24"/>
              </w:rPr>
              <w:t>Способен применять математическое моделирования для решения прикладных задач</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DC3DD8C" w14:textId="4E024C72" w:rsidR="00434BD6" w:rsidRPr="00E772F4" w:rsidRDefault="00434BD6" w:rsidP="004C2A5D">
            <w:pPr>
              <w:spacing w:line="259" w:lineRule="auto"/>
              <w:ind w:left="2"/>
              <w:rPr>
                <w:rFonts w:ascii="Times New Roman" w:hAnsi="Times New Roman"/>
                <w:color w:val="000000"/>
                <w:sz w:val="24"/>
                <w:szCs w:val="24"/>
              </w:rPr>
            </w:pPr>
            <w:r w:rsidRPr="00434BD6">
              <w:rPr>
                <w:rFonts w:ascii="Times New Roman" w:hAnsi="Times New Roman"/>
                <w:color w:val="000000"/>
                <w:sz w:val="24"/>
                <w:szCs w:val="24"/>
              </w:rPr>
              <w:t>1. Демонстрирует знания в области теории и методо-логии математического моделирования и системного анализа процессов</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49A9103F" w14:textId="77777777" w:rsidR="00797E15" w:rsidRPr="00B71736" w:rsidRDefault="00797E15" w:rsidP="00797E15">
            <w:pPr>
              <w:spacing w:after="0" w:line="240" w:lineRule="auto"/>
              <w:jc w:val="both"/>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Pr>
                <w:rFonts w:ascii="Times New Roman" w:hAnsi="Times New Roman"/>
                <w:color w:val="000000"/>
                <w:sz w:val="24"/>
                <w:szCs w:val="24"/>
              </w:rPr>
              <w:t>теоретическую основу математических моделей и методов, используемых при количественной оценке и прогнозировании рисков и в ценообразовании производных финансовых инструментов, созданных для динамического управления рисками</w:t>
            </w:r>
            <w:r w:rsidRPr="00B71736">
              <w:rPr>
                <w:rFonts w:ascii="Times New Roman" w:hAnsi="Times New Roman"/>
                <w:color w:val="000000"/>
                <w:sz w:val="24"/>
                <w:szCs w:val="24"/>
              </w:rPr>
              <w:t>.</w:t>
            </w:r>
          </w:p>
          <w:p w14:paraId="055B673F" w14:textId="75E113FB" w:rsidR="00434BD6" w:rsidRPr="00E772F4" w:rsidRDefault="00797E15" w:rsidP="00797E15">
            <w:pPr>
              <w:spacing w:line="240" w:lineRule="auto"/>
              <w:rPr>
                <w:rFonts w:ascii="Times New Roman" w:hAnsi="Times New Roman"/>
                <w:b/>
                <w:color w:val="000000"/>
                <w:sz w:val="24"/>
                <w:szCs w:val="24"/>
                <w:u w:val="single"/>
              </w:rPr>
            </w:pPr>
            <w:r w:rsidRPr="00000327">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Pr>
                <w:rFonts w:ascii="Times New Roman" w:hAnsi="Times New Roman"/>
                <w:color w:val="000000"/>
                <w:sz w:val="24"/>
                <w:szCs w:val="24"/>
              </w:rPr>
              <w:t>применять на практике математический аппарат, используемый в моделях прогнозирования рисков и при анализе динамических схем управления рисками с помощью производных финансовых инструментов</w:t>
            </w:r>
          </w:p>
        </w:tc>
        <w:tc>
          <w:tcPr>
            <w:tcW w:w="3521" w:type="dxa"/>
            <w:tcBorders>
              <w:top w:val="single" w:sz="4" w:space="0" w:color="auto"/>
              <w:left w:val="single" w:sz="4" w:space="0" w:color="auto"/>
              <w:bottom w:val="single" w:sz="4" w:space="0" w:color="auto"/>
              <w:right w:val="single" w:sz="4" w:space="0" w:color="auto"/>
            </w:tcBorders>
          </w:tcPr>
          <w:p w14:paraId="3BED285D" w14:textId="041BDCB1" w:rsidR="007E2645" w:rsidRPr="00DF32D6" w:rsidRDefault="007E2645" w:rsidP="004C2A5D">
            <w:pPr>
              <w:tabs>
                <w:tab w:val="left" w:pos="540"/>
              </w:tabs>
              <w:contextualSpacing/>
              <w:rPr>
                <w:rFonts w:ascii="Times New Roman" w:hAnsi="Times New Roman"/>
                <w:b/>
                <w:color w:val="000000"/>
                <w:sz w:val="24"/>
                <w:szCs w:val="24"/>
              </w:rPr>
            </w:pPr>
            <w:r w:rsidRPr="00E772F4">
              <w:rPr>
                <w:rFonts w:ascii="Times New Roman" w:hAnsi="Times New Roman"/>
                <w:b/>
                <w:color w:val="000000"/>
                <w:sz w:val="24"/>
                <w:szCs w:val="24"/>
              </w:rPr>
              <w:t xml:space="preserve">Задание </w:t>
            </w:r>
          </w:p>
          <w:p w14:paraId="77D43083" w14:textId="5E577DD5" w:rsidR="00DF32D6" w:rsidRDefault="00DF32D6" w:rsidP="00DF32D6">
            <w:pPr>
              <w:tabs>
                <w:tab w:val="left" w:pos="540"/>
              </w:tabs>
              <w:spacing w:line="240" w:lineRule="auto"/>
              <w:contextualSpacing/>
              <w:rPr>
                <w:rFonts w:ascii="Times New Roman" w:hAnsi="Times New Roman"/>
                <w:bCs/>
                <w:color w:val="000000"/>
                <w:sz w:val="24"/>
                <w:szCs w:val="24"/>
              </w:rPr>
            </w:pPr>
            <w:r>
              <w:rPr>
                <w:rFonts w:ascii="Times New Roman" w:hAnsi="Times New Roman"/>
                <w:bCs/>
                <w:color w:val="000000"/>
                <w:sz w:val="24"/>
                <w:szCs w:val="24"/>
              </w:rPr>
              <w:t xml:space="preserve">С помощью двухпериодной биномиальной модели рассчитайте </w:t>
            </w:r>
            <w:r w:rsidRPr="00DF32D6">
              <w:rPr>
                <w:rFonts w:ascii="Times New Roman" w:hAnsi="Times New Roman"/>
                <w:bCs/>
                <w:color w:val="000000"/>
                <w:sz w:val="24"/>
                <w:szCs w:val="24"/>
              </w:rPr>
              <w:t>стоимость годового европейского опциона колл с ценой исполнения 102 доллара</w:t>
            </w:r>
            <w:r>
              <w:rPr>
                <w:rFonts w:ascii="Times New Roman" w:hAnsi="Times New Roman"/>
                <w:bCs/>
                <w:color w:val="000000"/>
                <w:sz w:val="24"/>
                <w:szCs w:val="24"/>
              </w:rPr>
              <w:t xml:space="preserve"> при следующих условиях</w:t>
            </w:r>
            <w:r w:rsidR="00B96024" w:rsidRPr="00B96024">
              <w:rPr>
                <w:rFonts w:ascii="Times New Roman" w:hAnsi="Times New Roman"/>
                <w:bCs/>
                <w:color w:val="000000"/>
                <w:sz w:val="24"/>
                <w:szCs w:val="24"/>
              </w:rPr>
              <w:t>:</w:t>
            </w:r>
            <w:r w:rsidR="00B96024">
              <w:rPr>
                <w:rFonts w:ascii="Times New Roman" w:hAnsi="Times New Roman"/>
                <w:bCs/>
                <w:color w:val="000000"/>
                <w:sz w:val="24"/>
                <w:szCs w:val="24"/>
              </w:rPr>
              <w:t xml:space="preserve"> ц</w:t>
            </w:r>
            <w:r w:rsidRPr="00DF32D6">
              <w:rPr>
                <w:rFonts w:ascii="Times New Roman" w:hAnsi="Times New Roman"/>
                <w:bCs/>
                <w:color w:val="000000"/>
                <w:sz w:val="24"/>
                <w:szCs w:val="24"/>
              </w:rPr>
              <w:t>ена акции в настоящее время составляет 100 долларов. Ожидается, что в течение каждого из следующих двух шестимесячных периодов он вырастет на 15% или упадёт на 10%. Безрисковая процентная ставка составляет 8% годовых с непрерывным начислением процентов.</w:t>
            </w:r>
          </w:p>
          <w:p w14:paraId="1A5582AE" w14:textId="77777777" w:rsidR="00DF32D6" w:rsidRPr="00DF32D6" w:rsidRDefault="00DF32D6" w:rsidP="00DF32D6">
            <w:pPr>
              <w:tabs>
                <w:tab w:val="left" w:pos="540"/>
              </w:tabs>
              <w:spacing w:line="240" w:lineRule="auto"/>
              <w:contextualSpacing/>
              <w:rPr>
                <w:rFonts w:ascii="Times New Roman" w:hAnsi="Times New Roman"/>
                <w:bCs/>
                <w:color w:val="000000"/>
                <w:sz w:val="24"/>
                <w:szCs w:val="24"/>
              </w:rPr>
            </w:pPr>
          </w:p>
          <w:p w14:paraId="1E947C7C" w14:textId="14325C91" w:rsidR="00434BD6" w:rsidRPr="00E772F4" w:rsidRDefault="00434BD6" w:rsidP="004C2A5D">
            <w:pPr>
              <w:tabs>
                <w:tab w:val="left" w:pos="540"/>
              </w:tabs>
              <w:contextualSpacing/>
              <w:rPr>
                <w:rFonts w:ascii="Times New Roman" w:hAnsi="Times New Roman"/>
                <w:b/>
                <w:color w:val="000000"/>
                <w:sz w:val="24"/>
                <w:szCs w:val="24"/>
              </w:rPr>
            </w:pPr>
            <w:r w:rsidRPr="00E772F4">
              <w:rPr>
                <w:rFonts w:ascii="Times New Roman" w:hAnsi="Times New Roman"/>
                <w:b/>
                <w:color w:val="000000"/>
                <w:sz w:val="24"/>
                <w:szCs w:val="24"/>
              </w:rPr>
              <w:t xml:space="preserve">Задание </w:t>
            </w:r>
          </w:p>
          <w:p w14:paraId="74B10623" w14:textId="430E04AE" w:rsidR="00434BD6" w:rsidRPr="00E772F4" w:rsidRDefault="003A57EF" w:rsidP="00222B46">
            <w:pPr>
              <w:tabs>
                <w:tab w:val="left" w:pos="540"/>
              </w:tabs>
              <w:spacing w:line="240" w:lineRule="auto"/>
              <w:contextualSpacing/>
              <w:rPr>
                <w:rFonts w:ascii="Times New Roman" w:hAnsi="Times New Roman"/>
                <w:b/>
                <w:color w:val="000000"/>
                <w:sz w:val="24"/>
                <w:szCs w:val="24"/>
              </w:rPr>
            </w:pPr>
            <w:r w:rsidRPr="003A57EF">
              <w:rPr>
                <w:rFonts w:ascii="Times New Roman" w:hAnsi="Times New Roman"/>
                <w:bCs/>
                <w:color w:val="000000"/>
                <w:sz w:val="24"/>
                <w:szCs w:val="24"/>
              </w:rPr>
              <w:t xml:space="preserve">Вычислите </w:t>
            </w:r>
            <w:r w:rsidR="00261154">
              <w:rPr>
                <w:rFonts w:ascii="Times New Roman" w:hAnsi="Times New Roman"/>
                <w:bCs/>
                <w:color w:val="000000"/>
                <w:sz w:val="24"/>
                <w:szCs w:val="24"/>
              </w:rPr>
              <w:t xml:space="preserve">безарбитражную </w:t>
            </w:r>
            <w:r w:rsidRPr="003A57EF">
              <w:rPr>
                <w:rFonts w:ascii="Times New Roman" w:hAnsi="Times New Roman"/>
                <w:bCs/>
                <w:color w:val="000000"/>
                <w:sz w:val="24"/>
                <w:szCs w:val="24"/>
              </w:rPr>
              <w:t>цену годового опциона пут европейского типа на актив, по которому не выплачиваются дивиденды, если цена исполнения опциона составляет $150, текущая цена актива $140, безрисковая процентная ставка составляет 10% годовых при непрерывном начислении процентов, и волатильность актива равна 20% в год</w:t>
            </w:r>
          </w:p>
        </w:tc>
      </w:tr>
      <w:tr w:rsidR="00434BD6" w:rsidRPr="00E772F4" w14:paraId="19562A87" w14:textId="77777777" w:rsidTr="00E43858">
        <w:trPr>
          <w:trHeight w:val="1928"/>
        </w:trPr>
        <w:tc>
          <w:tcPr>
            <w:tcW w:w="2031" w:type="dxa"/>
            <w:vMerge/>
            <w:tcBorders>
              <w:top w:val="single" w:sz="4" w:space="0" w:color="auto"/>
              <w:left w:val="single" w:sz="4" w:space="0" w:color="auto"/>
              <w:bottom w:val="single" w:sz="4" w:space="0" w:color="auto"/>
              <w:right w:val="single" w:sz="4" w:space="0" w:color="auto"/>
            </w:tcBorders>
          </w:tcPr>
          <w:p w14:paraId="0D0716B5" w14:textId="77777777" w:rsidR="00434BD6" w:rsidRDefault="00434BD6" w:rsidP="004C2A5D">
            <w:pPr>
              <w:spacing w:line="259" w:lineRule="auto"/>
              <w:ind w:left="2"/>
              <w:rPr>
                <w:rFonts w:ascii="Times New Roman" w:hAnsi="Times New Roman"/>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3FEC5B0" w14:textId="19AA4E0B" w:rsidR="00434BD6" w:rsidRPr="00434BD6" w:rsidRDefault="00434BD6" w:rsidP="004C2A5D">
            <w:pPr>
              <w:spacing w:line="259" w:lineRule="auto"/>
              <w:ind w:left="2"/>
              <w:rPr>
                <w:rFonts w:ascii="Times New Roman" w:hAnsi="Times New Roman"/>
                <w:color w:val="000000"/>
                <w:sz w:val="24"/>
                <w:szCs w:val="24"/>
              </w:rPr>
            </w:pPr>
            <w:r w:rsidRPr="00174242">
              <w:rPr>
                <w:rFonts w:ascii="Times New Roman" w:hAnsi="Times New Roman"/>
                <w:sz w:val="24"/>
                <w:szCs w:val="24"/>
              </w:rPr>
              <w:t>2.</w:t>
            </w:r>
            <w:r>
              <w:t xml:space="preserve"> </w:t>
            </w:r>
            <w:r w:rsidRPr="0018356B">
              <w:rPr>
                <w:rFonts w:ascii="Times New Roman" w:hAnsi="Times New Roman"/>
                <w:sz w:val="24"/>
                <w:szCs w:val="24"/>
              </w:rPr>
              <w:t>Строит математические модели</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5882839D" w14:textId="77777777" w:rsidR="004727FA" w:rsidRDefault="004727FA" w:rsidP="004727FA">
            <w:pPr>
              <w:spacing w:after="0" w:line="240" w:lineRule="auto"/>
              <w:jc w:val="both"/>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Pr>
                <w:rFonts w:ascii="Times New Roman" w:hAnsi="Times New Roman"/>
                <w:color w:val="000000"/>
                <w:sz w:val="24"/>
                <w:szCs w:val="24"/>
              </w:rPr>
              <w:t>теоретические предположения и ограничения, лежащие в основе моделей оценки рисков и управления рисками</w:t>
            </w:r>
          </w:p>
          <w:p w14:paraId="3FF2EA06" w14:textId="2200158C" w:rsidR="004959A9" w:rsidRPr="00E772F4" w:rsidRDefault="004727FA" w:rsidP="004727FA">
            <w:pPr>
              <w:spacing w:line="240" w:lineRule="auto"/>
              <w:rPr>
                <w:rFonts w:ascii="Times New Roman" w:hAnsi="Times New Roman"/>
                <w:b/>
                <w:color w:val="000000"/>
                <w:sz w:val="24"/>
                <w:szCs w:val="24"/>
                <w:u w:val="single"/>
              </w:rPr>
            </w:pPr>
            <w:r w:rsidRPr="00000327">
              <w:rPr>
                <w:rFonts w:ascii="Times New Roman" w:hAnsi="Times New Roman"/>
                <w:b/>
                <w:color w:val="000000"/>
                <w:sz w:val="24"/>
                <w:szCs w:val="24"/>
                <w:u w:val="single"/>
              </w:rPr>
              <w:lastRenderedPageBreak/>
              <w:t>Уметь</w:t>
            </w:r>
            <w:r w:rsidRPr="00AF7D55">
              <w:rPr>
                <w:rFonts w:ascii="Times New Roman" w:hAnsi="Times New Roman"/>
                <w:bCs/>
                <w:color w:val="000000"/>
                <w:sz w:val="24"/>
                <w:szCs w:val="24"/>
              </w:rPr>
              <w:t xml:space="preserve"> </w:t>
            </w:r>
            <w:r>
              <w:rPr>
                <w:rFonts w:ascii="Times New Roman" w:hAnsi="Times New Roman"/>
                <w:bCs/>
                <w:color w:val="000000"/>
                <w:sz w:val="24"/>
                <w:szCs w:val="24"/>
              </w:rPr>
              <w:t>выбирать математический аппарат для построения модели, адекватный поставленной задаче, и применять его при моделировании систем оценки рисков и управления рисками</w:t>
            </w:r>
          </w:p>
        </w:tc>
        <w:tc>
          <w:tcPr>
            <w:tcW w:w="3521" w:type="dxa"/>
            <w:tcBorders>
              <w:top w:val="single" w:sz="4" w:space="0" w:color="auto"/>
              <w:left w:val="single" w:sz="4" w:space="0" w:color="auto"/>
              <w:bottom w:val="single" w:sz="4" w:space="0" w:color="auto"/>
              <w:right w:val="single" w:sz="4" w:space="0" w:color="auto"/>
            </w:tcBorders>
          </w:tcPr>
          <w:p w14:paraId="007CA886" w14:textId="77777777"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
                <w:color w:val="000000"/>
                <w:sz w:val="24"/>
                <w:szCs w:val="24"/>
              </w:rPr>
              <w:lastRenderedPageBreak/>
              <w:t xml:space="preserve">Задание </w:t>
            </w:r>
          </w:p>
          <w:p w14:paraId="4959D061" w14:textId="77777777"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Позиции инвестора включают в себя:</w:t>
            </w:r>
          </w:p>
          <w:p w14:paraId="159BFFD2" w14:textId="77777777"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 xml:space="preserve">А) $100,000 инвестиций в 10-летние канадские правительственные облигации (фьючерсные контракты) (Canadian </w:t>
            </w:r>
            <w:r w:rsidRPr="00E772F4">
              <w:rPr>
                <w:rFonts w:ascii="Times New Roman" w:hAnsi="Times New Roman"/>
                <w:bCs/>
                <w:color w:val="000000"/>
                <w:sz w:val="24"/>
                <w:szCs w:val="24"/>
              </w:rPr>
              <w:lastRenderedPageBreak/>
              <w:t xml:space="preserve">government bond futures contract (CGB)) </w:t>
            </w:r>
          </w:p>
          <w:p w14:paraId="1CB1CD6B" w14:textId="77777777"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 xml:space="preserve">$ 100,000 инвестиций в канадские фьючерсы на индексы (Canadian stock index futures contract (SXF)). </w:t>
            </w:r>
          </w:p>
          <w:p w14:paraId="7A5F26BB" w14:textId="5D833004"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Их годовая волатильность составляет 5% и 20 %, соответственно, с коэффициентом корреляции (- 0.50).</w:t>
            </w:r>
          </w:p>
          <w:p w14:paraId="2F5DC1DB" w14:textId="17DE6134"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 xml:space="preserve">Предположим, что доходности нормально распределены. Показатель VAR нужно </w:t>
            </w:r>
            <w:r w:rsidR="007E3470">
              <w:rPr>
                <w:rFonts w:ascii="Times New Roman" w:hAnsi="Times New Roman"/>
                <w:bCs/>
                <w:color w:val="000000"/>
                <w:sz w:val="24"/>
                <w:szCs w:val="24"/>
              </w:rPr>
              <w:t>рассчитать на</w:t>
            </w:r>
            <w:r w:rsidRPr="00E772F4">
              <w:rPr>
                <w:rFonts w:ascii="Times New Roman" w:hAnsi="Times New Roman"/>
                <w:bCs/>
                <w:color w:val="000000"/>
                <w:sz w:val="24"/>
                <w:szCs w:val="24"/>
              </w:rPr>
              <w:t xml:space="preserve"> 1 год на 95% уровне доверительной вероятности с использованием квантили 1.645. </w:t>
            </w:r>
          </w:p>
          <w:p w14:paraId="3AE2B405" w14:textId="77777777"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Ответьте на следующие вопросы:</w:t>
            </w:r>
          </w:p>
          <w:p w14:paraId="2620E5E8" w14:textId="77777777"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Каковы диверсифицированный и недиверсифицированный показатели VAR?</w:t>
            </w:r>
          </w:p>
          <w:p w14:paraId="5720B0B3" w14:textId="3619CCF3" w:rsidR="00B44E9C" w:rsidRPr="00E772F4" w:rsidRDefault="00B44E9C" w:rsidP="00B44E9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Каковы мар</w:t>
            </w:r>
            <w:r w:rsidR="00B96024">
              <w:rPr>
                <w:rFonts w:ascii="Times New Roman" w:hAnsi="Times New Roman"/>
                <w:bCs/>
                <w:color w:val="000000"/>
                <w:sz w:val="24"/>
                <w:szCs w:val="24"/>
              </w:rPr>
              <w:t>ж</w:t>
            </w:r>
            <w:r w:rsidRPr="00E772F4">
              <w:rPr>
                <w:rFonts w:ascii="Times New Roman" w:hAnsi="Times New Roman"/>
                <w:bCs/>
                <w:color w:val="000000"/>
                <w:sz w:val="24"/>
                <w:szCs w:val="24"/>
              </w:rPr>
              <w:t xml:space="preserve">инальный и компонентный показатели VAR для CGB и SXF, соответственно? </w:t>
            </w:r>
          </w:p>
          <w:p w14:paraId="7E43C688" w14:textId="77777777" w:rsidR="00434BD6" w:rsidRDefault="00B44E9C" w:rsidP="00B44E9C">
            <w:pPr>
              <w:tabs>
                <w:tab w:val="left" w:pos="540"/>
              </w:tabs>
              <w:contextualSpacing/>
              <w:rPr>
                <w:rFonts w:ascii="Times New Roman" w:hAnsi="Times New Roman"/>
                <w:bCs/>
                <w:color w:val="000000"/>
                <w:sz w:val="24"/>
                <w:szCs w:val="24"/>
              </w:rPr>
            </w:pPr>
            <w:r w:rsidRPr="00E772F4">
              <w:rPr>
                <w:rFonts w:ascii="Times New Roman" w:hAnsi="Times New Roman"/>
                <w:bCs/>
                <w:color w:val="000000"/>
                <w:sz w:val="24"/>
                <w:szCs w:val="24"/>
              </w:rPr>
              <w:t>Каков будет инкрементный показатель VAR, если взять позиция в CGB равной нулю?</w:t>
            </w:r>
          </w:p>
          <w:p w14:paraId="0F329BE6" w14:textId="77777777" w:rsidR="00AC7E31" w:rsidRPr="003A57EF" w:rsidRDefault="00AC7E31" w:rsidP="00AC7E31">
            <w:pPr>
              <w:tabs>
                <w:tab w:val="left" w:pos="540"/>
              </w:tabs>
              <w:spacing w:line="240" w:lineRule="auto"/>
              <w:contextualSpacing/>
              <w:rPr>
                <w:rFonts w:ascii="Times New Roman" w:hAnsi="Times New Roman"/>
                <w:b/>
                <w:color w:val="000000"/>
                <w:sz w:val="24"/>
                <w:szCs w:val="24"/>
              </w:rPr>
            </w:pPr>
            <w:r w:rsidRPr="003A57EF">
              <w:rPr>
                <w:rFonts w:ascii="Times New Roman" w:hAnsi="Times New Roman"/>
                <w:b/>
                <w:color w:val="000000"/>
                <w:sz w:val="24"/>
                <w:szCs w:val="24"/>
              </w:rPr>
              <w:t>Задание</w:t>
            </w:r>
          </w:p>
          <w:p w14:paraId="23936F3E" w14:textId="77777777" w:rsidR="00AC7E31" w:rsidRDefault="00AC7E31" w:rsidP="00AC7E31">
            <w:pPr>
              <w:tabs>
                <w:tab w:val="left" w:pos="540"/>
              </w:tabs>
              <w:spacing w:line="240" w:lineRule="auto"/>
              <w:contextualSpacing/>
              <w:rPr>
                <w:rFonts w:ascii="Times New Roman" w:hAnsi="Times New Roman"/>
                <w:bCs/>
                <w:color w:val="000000"/>
                <w:sz w:val="24"/>
                <w:szCs w:val="24"/>
              </w:rPr>
            </w:pPr>
            <w:r w:rsidRPr="003A57EF">
              <w:rPr>
                <w:rFonts w:ascii="Times New Roman" w:hAnsi="Times New Roman"/>
                <w:bCs/>
                <w:color w:val="000000"/>
                <w:sz w:val="24"/>
                <w:szCs w:val="24"/>
              </w:rPr>
              <w:t>Четырехмесячный опцион колл европейского типа в настоящий момент продается за $5. Цена актива $64, цена исполнения опциона $60, ожидается выплата дивиденда в размере $0.80 через 1 месяц. Безрисковая процентная ставка составляет 12% для всех сроков исполнения. Какие возможности эта ситуация открывает для арбитражера?</w:t>
            </w:r>
            <w:r w:rsidRPr="00E772F4">
              <w:rPr>
                <w:rFonts w:ascii="Times New Roman" w:hAnsi="Times New Roman"/>
                <w:bCs/>
                <w:color w:val="000000"/>
                <w:sz w:val="24"/>
                <w:szCs w:val="24"/>
              </w:rPr>
              <w:t xml:space="preserve"> </w:t>
            </w:r>
          </w:p>
          <w:p w14:paraId="6508B009" w14:textId="2D286790" w:rsidR="00AC7E31" w:rsidRPr="00E772F4" w:rsidRDefault="00AC7E31" w:rsidP="00B44E9C">
            <w:pPr>
              <w:tabs>
                <w:tab w:val="left" w:pos="540"/>
              </w:tabs>
              <w:contextualSpacing/>
              <w:rPr>
                <w:rFonts w:ascii="Times New Roman" w:hAnsi="Times New Roman"/>
                <w:b/>
                <w:color w:val="000000"/>
                <w:sz w:val="24"/>
                <w:szCs w:val="24"/>
              </w:rPr>
            </w:pPr>
          </w:p>
        </w:tc>
      </w:tr>
      <w:tr w:rsidR="00434BD6" w:rsidRPr="00E772F4" w14:paraId="35D0A149" w14:textId="77777777" w:rsidTr="00E43858">
        <w:trPr>
          <w:trHeight w:val="1928"/>
        </w:trPr>
        <w:tc>
          <w:tcPr>
            <w:tcW w:w="2031" w:type="dxa"/>
            <w:vMerge/>
            <w:tcBorders>
              <w:top w:val="single" w:sz="4" w:space="0" w:color="auto"/>
              <w:left w:val="single" w:sz="4" w:space="0" w:color="auto"/>
              <w:bottom w:val="single" w:sz="4" w:space="0" w:color="auto"/>
              <w:right w:val="single" w:sz="4" w:space="0" w:color="auto"/>
            </w:tcBorders>
          </w:tcPr>
          <w:p w14:paraId="687F3CCD" w14:textId="77777777" w:rsidR="00434BD6" w:rsidRDefault="00434BD6" w:rsidP="004C2A5D">
            <w:pPr>
              <w:spacing w:line="259" w:lineRule="auto"/>
              <w:ind w:left="2"/>
              <w:rPr>
                <w:rFonts w:ascii="Times New Roman" w:hAnsi="Times New Roman"/>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744C7550" w14:textId="73FC84D8" w:rsidR="00434BD6" w:rsidRPr="00174242" w:rsidRDefault="00434BD6" w:rsidP="004C2A5D">
            <w:pPr>
              <w:spacing w:line="259" w:lineRule="auto"/>
              <w:ind w:left="2"/>
              <w:rPr>
                <w:rFonts w:ascii="Times New Roman" w:hAnsi="Times New Roman"/>
                <w:sz w:val="24"/>
                <w:szCs w:val="24"/>
              </w:rPr>
            </w:pPr>
            <w:r w:rsidRPr="0018356B">
              <w:rPr>
                <w:rFonts w:ascii="Times New Roman" w:hAnsi="Times New Roman"/>
                <w:sz w:val="24"/>
                <w:szCs w:val="24"/>
              </w:rPr>
              <w:t>3. Анализирует и интерпретирует построенные модели</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62CE4526" w14:textId="77777777" w:rsidR="00725D49" w:rsidRDefault="00725D49" w:rsidP="00725D49">
            <w:pPr>
              <w:spacing w:after="0" w:line="240" w:lineRule="auto"/>
              <w:jc w:val="both"/>
              <w:rPr>
                <w:rFonts w:ascii="Times New Roman" w:hAnsi="Times New Roman"/>
                <w:bCs/>
                <w:color w:val="000000"/>
                <w:sz w:val="24"/>
                <w:szCs w:val="24"/>
              </w:rPr>
            </w:pPr>
            <w:r>
              <w:rPr>
                <w:rFonts w:ascii="Times New Roman" w:hAnsi="Times New Roman"/>
                <w:b/>
                <w:color w:val="000000"/>
                <w:sz w:val="24"/>
                <w:szCs w:val="24"/>
                <w:u w:val="single"/>
              </w:rPr>
              <w:t>Знать</w:t>
            </w:r>
            <w:r>
              <w:rPr>
                <w:rFonts w:ascii="Times New Roman" w:hAnsi="Times New Roman"/>
                <w:bCs/>
                <w:color w:val="000000"/>
                <w:sz w:val="24"/>
                <w:szCs w:val="24"/>
              </w:rPr>
              <w:t xml:space="preserve"> методы обратного тестирования </w:t>
            </w:r>
            <w:r w:rsidRPr="008E7DD0">
              <w:rPr>
                <w:rFonts w:ascii="Times New Roman" w:hAnsi="Times New Roman"/>
                <w:bCs/>
                <w:color w:val="000000"/>
                <w:sz w:val="24"/>
                <w:szCs w:val="24"/>
              </w:rPr>
              <w:t>(</w:t>
            </w:r>
            <w:r>
              <w:rPr>
                <w:rFonts w:ascii="Times New Roman" w:hAnsi="Times New Roman"/>
                <w:bCs/>
                <w:color w:val="000000"/>
                <w:sz w:val="24"/>
                <w:szCs w:val="24"/>
                <w:lang w:val="en-US"/>
              </w:rPr>
              <w:t>backtesting</w:t>
            </w:r>
            <w:r w:rsidRPr="008E7DD0">
              <w:rPr>
                <w:rFonts w:ascii="Times New Roman" w:hAnsi="Times New Roman"/>
                <w:bCs/>
                <w:color w:val="000000"/>
                <w:sz w:val="24"/>
                <w:szCs w:val="24"/>
              </w:rPr>
              <w:t xml:space="preserve">) </w:t>
            </w:r>
            <w:r>
              <w:rPr>
                <w:rFonts w:ascii="Times New Roman" w:hAnsi="Times New Roman"/>
                <w:bCs/>
                <w:color w:val="000000"/>
                <w:sz w:val="24"/>
                <w:szCs w:val="24"/>
              </w:rPr>
              <w:t xml:space="preserve">и стресс – тестирования </w:t>
            </w:r>
            <w:r w:rsidRPr="008E7DD0">
              <w:rPr>
                <w:rFonts w:ascii="Times New Roman" w:hAnsi="Times New Roman"/>
                <w:bCs/>
                <w:color w:val="000000"/>
                <w:sz w:val="24"/>
                <w:szCs w:val="24"/>
              </w:rPr>
              <w:t>(</w:t>
            </w:r>
            <w:r>
              <w:rPr>
                <w:rFonts w:ascii="Times New Roman" w:hAnsi="Times New Roman"/>
                <w:bCs/>
                <w:color w:val="000000"/>
                <w:sz w:val="24"/>
                <w:szCs w:val="24"/>
                <w:lang w:val="en-US"/>
              </w:rPr>
              <w:t>stresstesting</w:t>
            </w:r>
            <w:r w:rsidRPr="008E7DD0">
              <w:rPr>
                <w:rFonts w:ascii="Times New Roman" w:hAnsi="Times New Roman"/>
                <w:bCs/>
                <w:color w:val="000000"/>
                <w:sz w:val="24"/>
                <w:szCs w:val="24"/>
              </w:rPr>
              <w:t xml:space="preserve">) </w:t>
            </w:r>
            <w:r>
              <w:rPr>
                <w:rFonts w:ascii="Times New Roman" w:hAnsi="Times New Roman"/>
                <w:bCs/>
                <w:color w:val="000000"/>
                <w:sz w:val="24"/>
                <w:szCs w:val="24"/>
              </w:rPr>
              <w:t>моделей прогнозирования рисков</w:t>
            </w:r>
          </w:p>
          <w:p w14:paraId="343D6D08" w14:textId="1E3FA82F" w:rsidR="004959A9" w:rsidRPr="00E772F4" w:rsidRDefault="00725D49" w:rsidP="00725D49">
            <w:pPr>
              <w:spacing w:line="240" w:lineRule="auto"/>
              <w:rPr>
                <w:rFonts w:ascii="Times New Roman" w:hAnsi="Times New Roman"/>
                <w:b/>
                <w:color w:val="000000"/>
                <w:sz w:val="24"/>
                <w:szCs w:val="24"/>
                <w:u w:val="single"/>
              </w:rPr>
            </w:pPr>
            <w:r>
              <w:rPr>
                <w:rFonts w:ascii="Times New Roman" w:hAnsi="Times New Roman"/>
                <w:b/>
                <w:color w:val="000000"/>
                <w:sz w:val="24"/>
                <w:szCs w:val="24"/>
                <w:u w:val="single"/>
              </w:rPr>
              <w:lastRenderedPageBreak/>
              <w:t>Уметь</w:t>
            </w:r>
            <w:r>
              <w:rPr>
                <w:rFonts w:ascii="Times New Roman" w:hAnsi="Times New Roman"/>
                <w:bCs/>
                <w:color w:val="000000"/>
                <w:sz w:val="24"/>
                <w:szCs w:val="24"/>
              </w:rPr>
              <w:t xml:space="preserve"> определять и настраивать параметры модели в соответствии с реальными данными, делать выводы на основе проведённого моделирования</w:t>
            </w:r>
          </w:p>
        </w:tc>
        <w:tc>
          <w:tcPr>
            <w:tcW w:w="3521" w:type="dxa"/>
            <w:tcBorders>
              <w:top w:val="single" w:sz="4" w:space="0" w:color="auto"/>
              <w:left w:val="single" w:sz="4" w:space="0" w:color="auto"/>
              <w:bottom w:val="single" w:sz="4" w:space="0" w:color="auto"/>
              <w:right w:val="single" w:sz="4" w:space="0" w:color="auto"/>
            </w:tcBorders>
          </w:tcPr>
          <w:p w14:paraId="1C4E2555" w14:textId="77777777" w:rsidR="00AC7E31" w:rsidRPr="00AC7E31" w:rsidRDefault="00AC7E31" w:rsidP="00AC7E31">
            <w:pPr>
              <w:tabs>
                <w:tab w:val="left" w:pos="540"/>
              </w:tabs>
              <w:spacing w:line="240" w:lineRule="auto"/>
              <w:contextualSpacing/>
              <w:rPr>
                <w:rFonts w:ascii="Times New Roman" w:hAnsi="Times New Roman"/>
                <w:b/>
                <w:color w:val="000000"/>
                <w:sz w:val="24"/>
                <w:szCs w:val="24"/>
              </w:rPr>
            </w:pPr>
            <w:r w:rsidRPr="00AC7E31">
              <w:rPr>
                <w:rFonts w:ascii="Times New Roman" w:hAnsi="Times New Roman"/>
                <w:b/>
                <w:color w:val="000000"/>
                <w:sz w:val="24"/>
                <w:szCs w:val="24"/>
              </w:rPr>
              <w:lastRenderedPageBreak/>
              <w:t>Задание</w:t>
            </w:r>
          </w:p>
          <w:p w14:paraId="492ADF86" w14:textId="72A415DC" w:rsidR="00AC7E31" w:rsidRPr="00AC7E31" w:rsidRDefault="00AC7E31" w:rsidP="00AC7E31">
            <w:pPr>
              <w:tabs>
                <w:tab w:val="left" w:pos="540"/>
              </w:tabs>
              <w:spacing w:line="240" w:lineRule="auto"/>
              <w:contextualSpacing/>
              <w:rPr>
                <w:rFonts w:ascii="Times New Roman" w:hAnsi="Times New Roman"/>
                <w:bCs/>
                <w:color w:val="000000"/>
                <w:sz w:val="24"/>
                <w:szCs w:val="24"/>
              </w:rPr>
            </w:pPr>
            <w:r>
              <w:rPr>
                <w:rFonts w:ascii="Times New Roman" w:hAnsi="Times New Roman"/>
                <w:bCs/>
                <w:color w:val="000000"/>
                <w:sz w:val="24"/>
                <w:szCs w:val="24"/>
              </w:rPr>
              <w:t>Выберите, к</w:t>
            </w:r>
            <w:r w:rsidRPr="00AC7E31">
              <w:rPr>
                <w:rFonts w:ascii="Times New Roman" w:hAnsi="Times New Roman"/>
                <w:bCs/>
                <w:color w:val="000000"/>
                <w:sz w:val="24"/>
                <w:szCs w:val="24"/>
              </w:rPr>
              <w:t>акое из следующих утверждений лучше всего описывает применение стресс-анализа?</w:t>
            </w:r>
          </w:p>
          <w:p w14:paraId="0CCDF3C5" w14:textId="77777777" w:rsidR="00AC7E31" w:rsidRPr="00AC7E31" w:rsidRDefault="00AC7E31" w:rsidP="00AC7E31">
            <w:pPr>
              <w:tabs>
                <w:tab w:val="left" w:pos="540"/>
              </w:tabs>
              <w:spacing w:line="240" w:lineRule="auto"/>
              <w:contextualSpacing/>
              <w:rPr>
                <w:rFonts w:ascii="Times New Roman" w:hAnsi="Times New Roman"/>
                <w:bCs/>
                <w:color w:val="000000"/>
                <w:sz w:val="24"/>
                <w:szCs w:val="24"/>
              </w:rPr>
            </w:pPr>
            <w:r w:rsidRPr="00AC7E31">
              <w:rPr>
                <w:rFonts w:ascii="Times New Roman" w:hAnsi="Times New Roman"/>
                <w:bCs/>
                <w:color w:val="000000"/>
                <w:sz w:val="24"/>
                <w:szCs w:val="24"/>
              </w:rPr>
              <w:t>А) Анализ стресса можно использовать для улучшения ана</w:t>
            </w:r>
            <w:r w:rsidRPr="00AC7E31">
              <w:rPr>
                <w:rFonts w:ascii="Times New Roman" w:hAnsi="Times New Roman"/>
                <w:bCs/>
                <w:color w:val="000000"/>
                <w:sz w:val="24"/>
                <w:szCs w:val="24"/>
              </w:rPr>
              <w:lastRenderedPageBreak/>
              <w:t>лиза VAR, сосредоточив внимание на масштабах потерь в экстремальных ситуациях.</w:t>
            </w:r>
          </w:p>
          <w:p w14:paraId="540D891C" w14:textId="77777777" w:rsidR="00AC7E31" w:rsidRPr="00AC7E31" w:rsidRDefault="00AC7E31" w:rsidP="00AC7E31">
            <w:pPr>
              <w:tabs>
                <w:tab w:val="left" w:pos="540"/>
              </w:tabs>
              <w:spacing w:line="240" w:lineRule="auto"/>
              <w:contextualSpacing/>
              <w:rPr>
                <w:rFonts w:ascii="Times New Roman" w:hAnsi="Times New Roman"/>
                <w:bCs/>
                <w:color w:val="000000"/>
                <w:sz w:val="24"/>
                <w:szCs w:val="24"/>
              </w:rPr>
            </w:pPr>
            <w:r w:rsidRPr="00AC7E31">
              <w:rPr>
                <w:rFonts w:ascii="Times New Roman" w:hAnsi="Times New Roman"/>
                <w:bCs/>
                <w:color w:val="000000"/>
                <w:sz w:val="24"/>
                <w:szCs w:val="24"/>
              </w:rPr>
              <w:t>Б) Анализ стресса имеет несколько преимуществ по сравнению с подходом, основанным только на оценке рисков (VAR), который включает в себя: выявление неверных предположений, скрытых уязвимостей и способность прогнозировать вероятность редких, но разрушительных событий.</w:t>
            </w:r>
          </w:p>
          <w:p w14:paraId="2651C805" w14:textId="77777777" w:rsidR="00AC7E31" w:rsidRPr="00AC7E31" w:rsidRDefault="00AC7E31" w:rsidP="00AC7E31">
            <w:pPr>
              <w:tabs>
                <w:tab w:val="left" w:pos="540"/>
              </w:tabs>
              <w:spacing w:line="240" w:lineRule="auto"/>
              <w:contextualSpacing/>
              <w:rPr>
                <w:rFonts w:ascii="Times New Roman" w:hAnsi="Times New Roman"/>
                <w:bCs/>
                <w:color w:val="000000"/>
                <w:sz w:val="24"/>
                <w:szCs w:val="24"/>
              </w:rPr>
            </w:pPr>
            <w:r w:rsidRPr="00AC7E31">
              <w:rPr>
                <w:rFonts w:ascii="Times New Roman" w:hAnsi="Times New Roman"/>
                <w:bCs/>
                <w:color w:val="000000"/>
                <w:sz w:val="24"/>
                <w:szCs w:val="24"/>
              </w:rPr>
              <w:t>В) Сценарный анализ, являющийся частным случаем стресс-анализа, страдает от ограничений на реализацию последовательного и управляемого подхода.</w:t>
            </w:r>
          </w:p>
          <w:p w14:paraId="4055A902" w14:textId="2A734148" w:rsidR="00AC7E31" w:rsidRPr="00AC7E31" w:rsidRDefault="00AC7E31" w:rsidP="00AC7E31">
            <w:pPr>
              <w:tabs>
                <w:tab w:val="left" w:pos="540"/>
              </w:tabs>
              <w:spacing w:line="240" w:lineRule="auto"/>
              <w:contextualSpacing/>
              <w:rPr>
                <w:rFonts w:ascii="Times New Roman" w:hAnsi="Times New Roman"/>
                <w:bCs/>
                <w:color w:val="000000"/>
                <w:sz w:val="24"/>
                <w:szCs w:val="24"/>
              </w:rPr>
            </w:pPr>
            <w:r w:rsidRPr="00AC7E31">
              <w:rPr>
                <w:rFonts w:ascii="Times New Roman" w:hAnsi="Times New Roman"/>
                <w:bCs/>
                <w:color w:val="000000"/>
                <w:sz w:val="24"/>
                <w:szCs w:val="24"/>
              </w:rPr>
              <w:t>Г) Анализ сценариев можно использовать для моделирования разовых гипотетических событий, но не реальных событий, поскольку вероятность их возникновения очень незначительна и, поскольку они уже произошли, маловероятно, что они повторятся.</w:t>
            </w:r>
          </w:p>
          <w:p w14:paraId="38552537" w14:textId="77777777" w:rsidR="00AC7E31" w:rsidRDefault="00AC7E31" w:rsidP="00463739">
            <w:pPr>
              <w:tabs>
                <w:tab w:val="left" w:pos="540"/>
              </w:tabs>
              <w:spacing w:line="240" w:lineRule="auto"/>
              <w:contextualSpacing/>
              <w:rPr>
                <w:rFonts w:ascii="Times New Roman" w:hAnsi="Times New Roman"/>
                <w:b/>
                <w:color w:val="000000"/>
                <w:sz w:val="24"/>
                <w:szCs w:val="24"/>
              </w:rPr>
            </w:pPr>
          </w:p>
          <w:p w14:paraId="4F3A8736" w14:textId="31417C95" w:rsidR="00463739" w:rsidRPr="00E772F4" w:rsidRDefault="00463739" w:rsidP="00463739">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
                <w:color w:val="000000"/>
                <w:sz w:val="24"/>
                <w:szCs w:val="24"/>
              </w:rPr>
              <w:t xml:space="preserve">Задание </w:t>
            </w:r>
          </w:p>
          <w:p w14:paraId="338CA632" w14:textId="1786108F" w:rsidR="00134147" w:rsidRPr="00E772F4" w:rsidRDefault="00463739" w:rsidP="00C3693A">
            <w:pPr>
              <w:tabs>
                <w:tab w:val="left" w:pos="540"/>
              </w:tabs>
              <w:spacing w:line="240" w:lineRule="auto"/>
              <w:contextualSpacing/>
              <w:rPr>
                <w:rFonts w:ascii="Times New Roman" w:hAnsi="Times New Roman"/>
                <w:b/>
                <w:color w:val="000000"/>
                <w:sz w:val="24"/>
                <w:szCs w:val="24"/>
              </w:rPr>
            </w:pPr>
            <w:r w:rsidRPr="00E772F4">
              <w:rPr>
                <w:rFonts w:ascii="Times New Roman" w:hAnsi="Times New Roman"/>
                <w:bCs/>
                <w:color w:val="000000"/>
                <w:sz w:val="24"/>
                <w:szCs w:val="24"/>
              </w:rPr>
              <w:t>Банк сообщает о 9 исключениях (выбросах) по сравнению с 99% показателем VAR за последний год (252 дня) Используя нормальную аппроксимацию биномиального распределения, вычислите Z-статистику и обсудите, подтверждают ли результаты необходимость отвергнуть применяемую модель</w:t>
            </w:r>
            <w:r w:rsidR="00134147" w:rsidRPr="00E772F4">
              <w:rPr>
                <w:rFonts w:ascii="Times New Roman" w:hAnsi="Times New Roman"/>
                <w:bCs/>
                <w:color w:val="000000"/>
                <w:sz w:val="24"/>
                <w:szCs w:val="24"/>
              </w:rPr>
              <w:t xml:space="preserve"> </w:t>
            </w:r>
          </w:p>
        </w:tc>
      </w:tr>
      <w:tr w:rsidR="00E772F4" w:rsidRPr="00E772F4" w14:paraId="1DB48426" w14:textId="77777777" w:rsidTr="00E43858">
        <w:trPr>
          <w:trHeight w:val="1928"/>
        </w:trPr>
        <w:tc>
          <w:tcPr>
            <w:tcW w:w="2031" w:type="dxa"/>
            <w:vMerge w:val="restart"/>
            <w:tcBorders>
              <w:top w:val="single" w:sz="4" w:space="0" w:color="auto"/>
              <w:left w:val="single" w:sz="4" w:space="0" w:color="auto"/>
              <w:bottom w:val="single" w:sz="4" w:space="0" w:color="auto"/>
              <w:right w:val="single" w:sz="4" w:space="0" w:color="auto"/>
            </w:tcBorders>
          </w:tcPr>
          <w:p w14:paraId="7189F871" w14:textId="01FF4666" w:rsidR="00E772F4" w:rsidRPr="00E772F4" w:rsidRDefault="00E772F4" w:rsidP="004C2A5D">
            <w:pPr>
              <w:spacing w:line="259" w:lineRule="auto"/>
              <w:ind w:left="2"/>
              <w:rPr>
                <w:rFonts w:ascii="Times New Roman" w:hAnsi="Times New Roman"/>
                <w:sz w:val="24"/>
                <w:szCs w:val="24"/>
              </w:rPr>
            </w:pPr>
            <w:bookmarkStart w:id="27" w:name="_Hlk148975280"/>
            <w:r w:rsidRPr="00E772F4">
              <w:rPr>
                <w:rFonts w:ascii="Times New Roman" w:hAnsi="Times New Roman"/>
                <w:sz w:val="24"/>
                <w:szCs w:val="24"/>
              </w:rPr>
              <w:lastRenderedPageBreak/>
              <w:t>ПК</w:t>
            </w:r>
            <w:r w:rsidR="00212CCC">
              <w:rPr>
                <w:rFonts w:ascii="Times New Roman" w:hAnsi="Times New Roman"/>
                <w:sz w:val="24"/>
                <w:szCs w:val="24"/>
              </w:rPr>
              <w:t>П</w:t>
            </w:r>
            <w:r w:rsidRPr="00E772F4">
              <w:rPr>
                <w:rFonts w:ascii="Times New Roman" w:hAnsi="Times New Roman"/>
                <w:sz w:val="24"/>
                <w:szCs w:val="24"/>
              </w:rPr>
              <w:t xml:space="preserve">-4 </w:t>
            </w:r>
          </w:p>
          <w:p w14:paraId="550CF98A" w14:textId="4CC239BF" w:rsidR="00E772F4" w:rsidRPr="00E772F4" w:rsidRDefault="00212CCC" w:rsidP="004C2A5D">
            <w:pPr>
              <w:spacing w:line="259" w:lineRule="auto"/>
              <w:ind w:left="2"/>
              <w:rPr>
                <w:rFonts w:ascii="Times New Roman" w:hAnsi="Times New Roman"/>
                <w:sz w:val="24"/>
                <w:szCs w:val="24"/>
              </w:rPr>
            </w:pPr>
            <w:r w:rsidRPr="00212CCC">
              <w:rPr>
                <w:rFonts w:ascii="Times New Roman" w:hAnsi="Times New Roman"/>
                <w:sz w:val="24"/>
                <w:szCs w:val="24"/>
              </w:rPr>
              <w:t>Способен приме-нять теоретико-вероятностные и статистические методы оценки рисков</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DCE11F3" w14:textId="157F3B39" w:rsidR="00E772F4" w:rsidRPr="00E772F4" w:rsidRDefault="00212CCC" w:rsidP="004C2A5D">
            <w:pPr>
              <w:spacing w:line="259" w:lineRule="auto"/>
              <w:ind w:left="2"/>
              <w:rPr>
                <w:rFonts w:ascii="Times New Roman" w:hAnsi="Times New Roman"/>
                <w:color w:val="000000"/>
                <w:sz w:val="24"/>
                <w:szCs w:val="24"/>
              </w:rPr>
            </w:pPr>
            <w:r w:rsidRPr="00212CCC">
              <w:rPr>
                <w:rFonts w:ascii="Times New Roman" w:hAnsi="Times New Roman"/>
                <w:color w:val="000000"/>
                <w:sz w:val="24"/>
                <w:szCs w:val="24"/>
              </w:rPr>
              <w:t>1. Демонстрирует знания и способность к моделированию в области теории вероятностей и случайных процессов</w:t>
            </w:r>
            <w:r w:rsidR="00E772F4" w:rsidRPr="00E772F4">
              <w:rPr>
                <w:rFonts w:ascii="Times New Roman" w:hAnsi="Times New Roman"/>
                <w:color w:val="000000"/>
                <w:sz w:val="24"/>
                <w:szCs w:val="24"/>
              </w:rPr>
              <w: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1EC7666A" w14:textId="77777777" w:rsidR="00743391" w:rsidRPr="00203C36" w:rsidRDefault="00743391" w:rsidP="00743391">
            <w:pPr>
              <w:tabs>
                <w:tab w:val="left" w:pos="540"/>
              </w:tabs>
              <w:spacing w:after="0" w:line="240" w:lineRule="auto"/>
              <w:contextualSpacing/>
              <w:rPr>
                <w:rFonts w:ascii="Times New Roman" w:hAnsi="Times New Roman"/>
                <w:color w:val="000000"/>
                <w:sz w:val="24"/>
                <w:szCs w:val="24"/>
              </w:rPr>
            </w:pPr>
            <w:r w:rsidRPr="0035462A">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sidRPr="004B5AF6">
              <w:rPr>
                <w:rFonts w:ascii="Times New Roman" w:hAnsi="Times New Roman"/>
                <w:color w:val="000000"/>
                <w:sz w:val="24"/>
                <w:szCs w:val="24"/>
              </w:rPr>
              <w:t>теоретические и практические аспекты современной математической теории производных финансовых инструментов и математических методов риск-менеджмента, наравне с фи</w:t>
            </w:r>
            <w:r w:rsidRPr="004B5AF6">
              <w:rPr>
                <w:rFonts w:ascii="Times New Roman" w:hAnsi="Times New Roman"/>
                <w:color w:val="000000"/>
                <w:sz w:val="24"/>
                <w:szCs w:val="24"/>
              </w:rPr>
              <w:lastRenderedPageBreak/>
              <w:t>нансово-эконмическими моделями, основанными на этой теории и методах</w:t>
            </w:r>
          </w:p>
          <w:p w14:paraId="36606816" w14:textId="6881E131" w:rsidR="00075385" w:rsidRPr="00E772F4" w:rsidRDefault="00743391" w:rsidP="007E14E0">
            <w:pPr>
              <w:spacing w:line="240" w:lineRule="auto"/>
              <w:rPr>
                <w:rFonts w:ascii="Times New Roman" w:hAnsi="Times New Roman"/>
                <w:b/>
                <w:color w:val="000000"/>
                <w:sz w:val="24"/>
                <w:szCs w:val="24"/>
                <w:u w:val="single"/>
              </w:rPr>
            </w:pPr>
            <w:r w:rsidRPr="0035462A">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sidRPr="004B5AF6">
              <w:rPr>
                <w:rFonts w:ascii="Times New Roman" w:hAnsi="Times New Roman"/>
                <w:color w:val="000000"/>
                <w:sz w:val="24"/>
                <w:szCs w:val="24"/>
              </w:rPr>
              <w:t xml:space="preserve">применять вероятностные методы измерения рисков и управления рисками, с возможностью использования производных финансовых инструментов и их комбинаций. </w:t>
            </w:r>
            <w:r w:rsidR="00E772F4" w:rsidRPr="00E772F4">
              <w:rPr>
                <w:rFonts w:ascii="Times New Roman" w:hAnsi="Times New Roman"/>
                <w:bCs/>
                <w:color w:val="000000"/>
                <w:sz w:val="24"/>
                <w:szCs w:val="24"/>
              </w:rPr>
              <w:t xml:space="preserve"> </w:t>
            </w:r>
          </w:p>
        </w:tc>
        <w:tc>
          <w:tcPr>
            <w:tcW w:w="3521" w:type="dxa"/>
            <w:tcBorders>
              <w:top w:val="single" w:sz="4" w:space="0" w:color="auto"/>
              <w:left w:val="single" w:sz="4" w:space="0" w:color="auto"/>
              <w:bottom w:val="single" w:sz="4" w:space="0" w:color="auto"/>
              <w:right w:val="single" w:sz="4" w:space="0" w:color="auto"/>
            </w:tcBorders>
          </w:tcPr>
          <w:p w14:paraId="0C030EA4" w14:textId="77777777" w:rsidR="00051534" w:rsidRPr="00E772F4" w:rsidRDefault="00051534" w:rsidP="00051534">
            <w:pPr>
              <w:tabs>
                <w:tab w:val="left" w:pos="540"/>
              </w:tabs>
              <w:contextualSpacing/>
              <w:rPr>
                <w:rFonts w:ascii="Times New Roman" w:hAnsi="Times New Roman"/>
                <w:b/>
                <w:color w:val="000000"/>
                <w:sz w:val="24"/>
                <w:szCs w:val="24"/>
              </w:rPr>
            </w:pPr>
            <w:r w:rsidRPr="00E772F4">
              <w:rPr>
                <w:rFonts w:ascii="Times New Roman" w:hAnsi="Times New Roman"/>
                <w:b/>
                <w:color w:val="000000"/>
                <w:sz w:val="24"/>
                <w:szCs w:val="24"/>
              </w:rPr>
              <w:lastRenderedPageBreak/>
              <w:t xml:space="preserve">Задание </w:t>
            </w:r>
          </w:p>
          <w:p w14:paraId="2DCBFB9B" w14:textId="1CC8E73F" w:rsidR="00E74F3D" w:rsidRDefault="00E74F3D" w:rsidP="004C2A5D">
            <w:pPr>
              <w:tabs>
                <w:tab w:val="left" w:pos="540"/>
              </w:tabs>
              <w:spacing w:line="240" w:lineRule="auto"/>
              <w:contextualSpacing/>
              <w:rPr>
                <w:rFonts w:ascii="Times New Roman" w:hAnsi="Times New Roman"/>
                <w:bCs/>
                <w:color w:val="000000"/>
                <w:sz w:val="24"/>
                <w:szCs w:val="24"/>
              </w:rPr>
            </w:pPr>
            <w:r w:rsidRPr="00E74F3D">
              <w:rPr>
                <w:rFonts w:ascii="Times New Roman" w:hAnsi="Times New Roman"/>
                <w:bCs/>
                <w:color w:val="000000"/>
                <w:sz w:val="24"/>
                <w:szCs w:val="24"/>
              </w:rPr>
              <w:t xml:space="preserve">Цена акций </w:t>
            </w:r>
            <w:r>
              <w:rPr>
                <w:rFonts w:ascii="Times New Roman" w:hAnsi="Times New Roman"/>
                <w:bCs/>
                <w:color w:val="000000"/>
                <w:sz w:val="24"/>
                <w:szCs w:val="24"/>
              </w:rPr>
              <w:t xml:space="preserve">подчиняется закону </w:t>
            </w:r>
            <w:r w:rsidRPr="00E74F3D">
              <w:rPr>
                <w:rFonts w:ascii="Times New Roman" w:hAnsi="Times New Roman"/>
                <w:bCs/>
                <w:color w:val="000000"/>
                <w:sz w:val="24"/>
                <w:szCs w:val="24"/>
              </w:rPr>
              <w:t>геометрическо</w:t>
            </w:r>
            <w:r>
              <w:rPr>
                <w:rFonts w:ascii="Times New Roman" w:hAnsi="Times New Roman"/>
                <w:bCs/>
                <w:color w:val="000000"/>
                <w:sz w:val="24"/>
                <w:szCs w:val="24"/>
              </w:rPr>
              <w:t>го</w:t>
            </w:r>
            <w:r w:rsidRPr="00E74F3D">
              <w:rPr>
                <w:rFonts w:ascii="Times New Roman" w:hAnsi="Times New Roman"/>
                <w:bCs/>
                <w:color w:val="000000"/>
                <w:sz w:val="24"/>
                <w:szCs w:val="24"/>
              </w:rPr>
              <w:t xml:space="preserve"> броуновско</w:t>
            </w:r>
            <w:r>
              <w:rPr>
                <w:rFonts w:ascii="Times New Roman" w:hAnsi="Times New Roman"/>
                <w:bCs/>
                <w:color w:val="000000"/>
                <w:sz w:val="24"/>
                <w:szCs w:val="24"/>
              </w:rPr>
              <w:t>го</w:t>
            </w:r>
            <w:r w:rsidRPr="00E74F3D">
              <w:rPr>
                <w:rFonts w:ascii="Times New Roman" w:hAnsi="Times New Roman"/>
                <w:bCs/>
                <w:color w:val="000000"/>
                <w:sz w:val="24"/>
                <w:szCs w:val="24"/>
              </w:rPr>
              <w:t xml:space="preserve"> движени</w:t>
            </w:r>
            <w:r>
              <w:rPr>
                <w:rFonts w:ascii="Times New Roman" w:hAnsi="Times New Roman"/>
                <w:bCs/>
                <w:color w:val="000000"/>
                <w:sz w:val="24"/>
                <w:szCs w:val="24"/>
              </w:rPr>
              <w:t>я</w:t>
            </w:r>
            <w:r w:rsidRPr="00E74F3D">
              <w:rPr>
                <w:rFonts w:ascii="Times New Roman" w:hAnsi="Times New Roman"/>
                <w:bCs/>
                <w:color w:val="000000"/>
                <w:sz w:val="24"/>
                <w:szCs w:val="24"/>
              </w:rPr>
              <w:t xml:space="preserve"> с ожидаемой доходностью 16% и волатильностью 35%. Текущая цена составляет 38 долларов. (а). Какова вероятность того, что европейский опцион колл на акции с ценой исполнения 40 долларов и сроком </w:t>
            </w:r>
            <w:r w:rsidRPr="00E74F3D">
              <w:rPr>
                <w:rFonts w:ascii="Times New Roman" w:hAnsi="Times New Roman"/>
                <w:bCs/>
                <w:color w:val="000000"/>
                <w:sz w:val="24"/>
                <w:szCs w:val="24"/>
              </w:rPr>
              <w:lastRenderedPageBreak/>
              <w:t>погашения через шесть месяцев будет исполнен? (б). Какова вероятность того, что европейский пут-опцион на акцию с той же ценой исполнения и сроком погашения будет исполнен?</w:t>
            </w:r>
          </w:p>
          <w:p w14:paraId="24DEF781" w14:textId="77777777" w:rsidR="00E74F3D" w:rsidRDefault="00E74F3D" w:rsidP="004C2A5D">
            <w:pPr>
              <w:tabs>
                <w:tab w:val="left" w:pos="540"/>
              </w:tabs>
              <w:spacing w:line="240" w:lineRule="auto"/>
              <w:contextualSpacing/>
              <w:rPr>
                <w:rFonts w:ascii="Times New Roman" w:hAnsi="Times New Roman"/>
                <w:bCs/>
                <w:color w:val="000000"/>
                <w:sz w:val="24"/>
                <w:szCs w:val="24"/>
              </w:rPr>
            </w:pPr>
          </w:p>
          <w:p w14:paraId="12517002" w14:textId="4459C602" w:rsidR="00E74F3D" w:rsidRPr="00222B46" w:rsidRDefault="00222B46" w:rsidP="004C2A5D">
            <w:pPr>
              <w:tabs>
                <w:tab w:val="left" w:pos="540"/>
              </w:tabs>
              <w:spacing w:line="240" w:lineRule="auto"/>
              <w:contextualSpacing/>
              <w:rPr>
                <w:rFonts w:ascii="Times New Roman" w:hAnsi="Times New Roman"/>
                <w:b/>
                <w:color w:val="000000"/>
                <w:sz w:val="24"/>
                <w:szCs w:val="24"/>
              </w:rPr>
            </w:pPr>
            <w:r w:rsidRPr="00222B46">
              <w:rPr>
                <w:rFonts w:ascii="Times New Roman" w:hAnsi="Times New Roman"/>
                <w:b/>
                <w:color w:val="000000"/>
                <w:sz w:val="24"/>
                <w:szCs w:val="24"/>
              </w:rPr>
              <w:t>Задание</w:t>
            </w:r>
          </w:p>
          <w:p w14:paraId="2B85D1BC" w14:textId="18C9D733" w:rsidR="00E772F4" w:rsidRPr="00E772F4" w:rsidRDefault="00E772F4" w:rsidP="004C2A5D">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 xml:space="preserve">Используя информацию изученного курса, вычислите однофакторный и двухфакторный показатели VAR для следующих портфелей: </w:t>
            </w:r>
          </w:p>
          <w:p w14:paraId="47CBE68C" w14:textId="77777777" w:rsidR="00E772F4" w:rsidRPr="00E772F4" w:rsidRDefault="00E772F4" w:rsidP="004C2A5D">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I.</w:t>
            </w:r>
            <w:r w:rsidRPr="00E772F4">
              <w:rPr>
                <w:rFonts w:ascii="Times New Roman" w:hAnsi="Times New Roman"/>
                <w:bCs/>
                <w:color w:val="000000"/>
                <w:sz w:val="24"/>
                <w:szCs w:val="24"/>
              </w:rPr>
              <w:tab/>
              <w:t xml:space="preserve">$100 million в 5-летних облигациях и $100 million в десятилетних облигациях </w:t>
            </w:r>
          </w:p>
          <w:p w14:paraId="74586D1C" w14:textId="77777777" w:rsidR="00E772F4" w:rsidRPr="00E772F4" w:rsidRDefault="00E772F4" w:rsidP="004C2A5D">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II.</w:t>
            </w:r>
            <w:r w:rsidRPr="00E772F4">
              <w:rPr>
                <w:rFonts w:ascii="Times New Roman" w:hAnsi="Times New Roman"/>
                <w:bCs/>
                <w:color w:val="000000"/>
                <w:sz w:val="24"/>
                <w:szCs w:val="24"/>
              </w:rPr>
              <w:tab/>
              <w:t>Короткая позиция в $170 million в пятилетних облигациях и длинная позиция $100 million в 10-летних облигациях.</w:t>
            </w:r>
          </w:p>
          <w:p w14:paraId="2EAF7F54" w14:textId="4ACE46AD" w:rsidR="00E772F4" w:rsidRPr="00E772F4" w:rsidRDefault="00E772F4" w:rsidP="007E3470">
            <w:pPr>
              <w:tabs>
                <w:tab w:val="left" w:pos="540"/>
              </w:tabs>
              <w:spacing w:line="240" w:lineRule="auto"/>
              <w:contextualSpacing/>
              <w:rPr>
                <w:rFonts w:ascii="Times New Roman" w:hAnsi="Times New Roman"/>
                <w:b/>
                <w:color w:val="000000"/>
                <w:sz w:val="24"/>
                <w:szCs w:val="24"/>
              </w:rPr>
            </w:pPr>
            <w:r w:rsidRPr="00E772F4">
              <w:rPr>
                <w:rFonts w:ascii="Times New Roman" w:hAnsi="Times New Roman"/>
                <w:bCs/>
                <w:color w:val="000000"/>
                <w:sz w:val="24"/>
                <w:szCs w:val="24"/>
              </w:rPr>
              <w:t>Прокомментируйте результаты.</w:t>
            </w:r>
          </w:p>
        </w:tc>
      </w:tr>
      <w:bookmarkEnd w:id="27"/>
      <w:tr w:rsidR="009A0AD3" w:rsidRPr="00E772F4" w14:paraId="08A84DF9" w14:textId="77777777" w:rsidTr="00E43858">
        <w:trPr>
          <w:trHeight w:val="16542"/>
        </w:trPr>
        <w:tc>
          <w:tcPr>
            <w:tcW w:w="2031" w:type="dxa"/>
            <w:vMerge/>
            <w:tcBorders>
              <w:top w:val="single" w:sz="4" w:space="0" w:color="auto"/>
              <w:left w:val="single" w:sz="4" w:space="0" w:color="auto"/>
              <w:bottom w:val="single" w:sz="4" w:space="0" w:color="auto"/>
              <w:right w:val="single" w:sz="4" w:space="0" w:color="auto"/>
            </w:tcBorders>
          </w:tcPr>
          <w:p w14:paraId="3AF3F420" w14:textId="77777777" w:rsidR="009A0AD3" w:rsidRPr="00E772F4" w:rsidRDefault="009A0AD3" w:rsidP="004C2A5D">
            <w:pPr>
              <w:spacing w:line="259" w:lineRule="auto"/>
              <w:ind w:left="2"/>
              <w:rPr>
                <w:rFonts w:ascii="Times New Roman" w:hAnsi="Times New Roman"/>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BE93BC1" w14:textId="4943CFAC" w:rsidR="009A0AD3" w:rsidRPr="00212CCC" w:rsidRDefault="009A0AD3" w:rsidP="004C2A5D">
            <w:pPr>
              <w:spacing w:line="259" w:lineRule="auto"/>
              <w:ind w:left="2"/>
              <w:rPr>
                <w:rFonts w:ascii="Times New Roman" w:hAnsi="Times New Roman"/>
                <w:color w:val="000000"/>
                <w:sz w:val="24"/>
                <w:szCs w:val="24"/>
              </w:rPr>
            </w:pPr>
            <w:r w:rsidRPr="00212CCC">
              <w:rPr>
                <w:rFonts w:ascii="Times New Roman" w:hAnsi="Times New Roman"/>
                <w:sz w:val="24"/>
                <w:szCs w:val="24"/>
              </w:rPr>
              <w:t>2. Грамотно выбирает методы математической и актуарной стат</w:t>
            </w:r>
            <w:r>
              <w:rPr>
                <w:rFonts w:ascii="Times New Roman" w:hAnsi="Times New Roman"/>
                <w:sz w:val="24"/>
                <w:szCs w:val="24"/>
              </w:rPr>
              <w:t>и</w:t>
            </w:r>
            <w:r w:rsidRPr="00212CCC">
              <w:rPr>
                <w:rFonts w:ascii="Times New Roman" w:hAnsi="Times New Roman"/>
                <w:sz w:val="24"/>
                <w:szCs w:val="24"/>
              </w:rPr>
              <w:t>стики для решения задач оценки рисков</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0EE17028" w14:textId="77777777" w:rsidR="00075385" w:rsidRPr="00203C36" w:rsidRDefault="00075385" w:rsidP="00075385">
            <w:pPr>
              <w:spacing w:after="0" w:line="240" w:lineRule="auto"/>
              <w:jc w:val="both"/>
              <w:rPr>
                <w:rFonts w:ascii="Times New Roman" w:hAnsi="Times New Roman"/>
                <w:color w:val="000000"/>
                <w:sz w:val="24"/>
                <w:szCs w:val="24"/>
              </w:rPr>
            </w:pPr>
            <w:r w:rsidRPr="0035462A">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Pr>
                <w:rFonts w:ascii="Times New Roman" w:hAnsi="Times New Roman"/>
                <w:color w:val="000000"/>
                <w:sz w:val="24"/>
                <w:szCs w:val="24"/>
              </w:rPr>
              <w:t>принципы статистических и актуарных вычислений в применении к расчётам дисконтирования стоимости под риском и стоимости производных финансовых инструментов</w:t>
            </w:r>
          </w:p>
          <w:p w14:paraId="42EFD077" w14:textId="7998600E" w:rsidR="00075385" w:rsidRDefault="00075385" w:rsidP="00075385">
            <w:pPr>
              <w:spacing w:line="240" w:lineRule="auto"/>
              <w:rPr>
                <w:rFonts w:ascii="Times New Roman" w:hAnsi="Times New Roman"/>
                <w:b/>
                <w:color w:val="000000"/>
                <w:sz w:val="24"/>
                <w:szCs w:val="24"/>
                <w:u w:val="single"/>
              </w:rPr>
            </w:pPr>
            <w:r w:rsidRPr="0035462A">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Pr>
                <w:rFonts w:ascii="Times New Roman" w:hAnsi="Times New Roman"/>
                <w:color w:val="000000"/>
                <w:sz w:val="24"/>
                <w:szCs w:val="24"/>
              </w:rPr>
              <w:t>использовать статистические методы и методы актуарной математики для решения задач прогнозирования и оценки рисков</w:t>
            </w:r>
          </w:p>
          <w:p w14:paraId="7DA62391" w14:textId="2C5E6844" w:rsidR="009A0AD3" w:rsidRPr="00E772F4" w:rsidRDefault="009A0AD3" w:rsidP="004C2A5D">
            <w:pPr>
              <w:pStyle w:val="Style2"/>
              <w:rPr>
                <w:b/>
                <w:color w:val="000000"/>
                <w:u w:val="single"/>
              </w:rPr>
            </w:pPr>
          </w:p>
        </w:tc>
        <w:tc>
          <w:tcPr>
            <w:tcW w:w="3521" w:type="dxa"/>
            <w:tcBorders>
              <w:top w:val="single" w:sz="4" w:space="0" w:color="auto"/>
              <w:left w:val="single" w:sz="4" w:space="0" w:color="auto"/>
              <w:bottom w:val="single" w:sz="4" w:space="0" w:color="auto"/>
              <w:right w:val="single" w:sz="4" w:space="0" w:color="auto"/>
            </w:tcBorders>
          </w:tcPr>
          <w:p w14:paraId="1855BD36" w14:textId="77777777" w:rsidR="007E3470" w:rsidRPr="00E772F4" w:rsidRDefault="007E3470" w:rsidP="007E3470">
            <w:pPr>
              <w:tabs>
                <w:tab w:val="left" w:pos="540"/>
              </w:tabs>
              <w:contextualSpacing/>
              <w:rPr>
                <w:rFonts w:ascii="Times New Roman" w:hAnsi="Times New Roman"/>
                <w:b/>
                <w:color w:val="000000"/>
                <w:sz w:val="24"/>
                <w:szCs w:val="24"/>
              </w:rPr>
            </w:pPr>
            <w:r w:rsidRPr="00E772F4">
              <w:rPr>
                <w:rFonts w:ascii="Times New Roman" w:hAnsi="Times New Roman"/>
                <w:b/>
                <w:color w:val="000000"/>
                <w:sz w:val="24"/>
                <w:szCs w:val="24"/>
              </w:rPr>
              <w:t xml:space="preserve">Задание </w:t>
            </w:r>
          </w:p>
          <w:p w14:paraId="795B1492" w14:textId="37EE2578" w:rsidR="007E3470" w:rsidRDefault="007E3470" w:rsidP="007E3470">
            <w:pPr>
              <w:tabs>
                <w:tab w:val="left" w:pos="540"/>
              </w:tabs>
              <w:contextualSpacing/>
              <w:rPr>
                <w:rFonts w:ascii="Times New Roman" w:hAnsi="Times New Roman"/>
                <w:bCs/>
                <w:color w:val="000000"/>
                <w:sz w:val="24"/>
                <w:szCs w:val="24"/>
              </w:rPr>
            </w:pPr>
            <w:r w:rsidRPr="00E772F4">
              <w:rPr>
                <w:rFonts w:ascii="Times New Roman" w:hAnsi="Times New Roman"/>
                <w:bCs/>
                <w:color w:val="000000"/>
                <w:sz w:val="24"/>
                <w:szCs w:val="24"/>
              </w:rPr>
              <w:t>Портфель активов с текущей стоимостью $10 million имеет показатель бета, равный 1.0. Текущее значение индекса S&amp;P 100 равно 500. Объясните, как опцион пут на индекс S&amp;P 100 с ценой исполнения 480 может быть использован для обеспечения страхования портфеля.</w:t>
            </w:r>
          </w:p>
          <w:p w14:paraId="705D1168" w14:textId="77777777" w:rsidR="00C3693A" w:rsidRPr="00E772F4" w:rsidRDefault="00C3693A" w:rsidP="00C3693A">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
                <w:color w:val="000000"/>
                <w:sz w:val="24"/>
                <w:szCs w:val="24"/>
              </w:rPr>
              <w:t xml:space="preserve">Задание </w:t>
            </w:r>
          </w:p>
          <w:p w14:paraId="69AF6450" w14:textId="0EAC617E" w:rsidR="00526FCE" w:rsidRPr="00E772F4" w:rsidRDefault="00C3693A" w:rsidP="001E4B4D">
            <w:pPr>
              <w:tabs>
                <w:tab w:val="left" w:pos="540"/>
              </w:tabs>
              <w:contextualSpacing/>
              <w:rPr>
                <w:rFonts w:ascii="Times New Roman" w:hAnsi="Times New Roman"/>
                <w:bCs/>
                <w:color w:val="000000"/>
                <w:sz w:val="24"/>
                <w:szCs w:val="24"/>
              </w:rPr>
            </w:pPr>
            <w:r w:rsidRPr="00E772F4">
              <w:rPr>
                <w:rFonts w:ascii="Times New Roman" w:hAnsi="Times New Roman"/>
                <w:bCs/>
                <w:color w:val="000000"/>
                <w:sz w:val="24"/>
                <w:szCs w:val="24"/>
              </w:rPr>
              <w:t xml:space="preserve">Объясните, как схема хеджирования для стратегии «ограничения убытков» («stop-loss») может использоваться лицом, подписавшим опцион колл «вне денег». Почему это обеспечивает не слишком хорошее хеджирование?  </w:t>
            </w:r>
          </w:p>
        </w:tc>
      </w:tr>
      <w:tr w:rsidR="00212CCC" w:rsidRPr="00E772F4" w14:paraId="5030827A" w14:textId="77777777" w:rsidTr="00E43858">
        <w:trPr>
          <w:trHeight w:val="1928"/>
        </w:trPr>
        <w:tc>
          <w:tcPr>
            <w:tcW w:w="2031" w:type="dxa"/>
            <w:tcBorders>
              <w:top w:val="single" w:sz="4" w:space="0" w:color="auto"/>
              <w:left w:val="single" w:sz="4" w:space="0" w:color="auto"/>
              <w:bottom w:val="single" w:sz="4" w:space="0" w:color="auto"/>
              <w:right w:val="single" w:sz="4" w:space="0" w:color="auto"/>
            </w:tcBorders>
          </w:tcPr>
          <w:p w14:paraId="2F3DED42" w14:textId="77777777" w:rsidR="00212CCC" w:rsidRPr="00E772F4" w:rsidRDefault="00212CCC" w:rsidP="004C2A5D">
            <w:pPr>
              <w:spacing w:line="259" w:lineRule="auto"/>
              <w:ind w:left="2"/>
              <w:rPr>
                <w:rFonts w:ascii="Times New Roman" w:hAnsi="Times New Roman"/>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75C3DB9C" w14:textId="4D73E05B" w:rsidR="00212CCC" w:rsidRPr="00212CCC" w:rsidRDefault="00212CCC" w:rsidP="004C2A5D">
            <w:pPr>
              <w:spacing w:line="259" w:lineRule="auto"/>
              <w:ind w:left="2"/>
              <w:rPr>
                <w:rFonts w:ascii="Times New Roman" w:hAnsi="Times New Roman"/>
                <w:sz w:val="24"/>
                <w:szCs w:val="24"/>
              </w:rPr>
            </w:pPr>
            <w:r w:rsidRPr="00212CCC">
              <w:rPr>
                <w:rFonts w:ascii="Times New Roman" w:hAnsi="Times New Roman"/>
                <w:sz w:val="24"/>
                <w:szCs w:val="24"/>
              </w:rPr>
              <w:t>3. Использует современные модели и средства визуализации результатов оценки рисков</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7C9D50E7" w14:textId="77777777" w:rsidR="00075385" w:rsidRPr="00DE634B" w:rsidRDefault="00075385" w:rsidP="00075385">
            <w:pPr>
              <w:spacing w:after="0" w:line="240" w:lineRule="auto"/>
              <w:jc w:val="both"/>
              <w:rPr>
                <w:rFonts w:ascii="Times New Roman" w:hAnsi="Times New Roman"/>
                <w:b/>
                <w:color w:val="000000"/>
                <w:sz w:val="24"/>
                <w:szCs w:val="24"/>
                <w:u w:val="single"/>
              </w:rPr>
            </w:pPr>
            <w:r w:rsidRPr="00DE634B">
              <w:rPr>
                <w:rFonts w:ascii="Times New Roman" w:hAnsi="Times New Roman"/>
                <w:b/>
                <w:color w:val="000000"/>
                <w:sz w:val="24"/>
                <w:szCs w:val="24"/>
                <w:u w:val="single"/>
              </w:rPr>
              <w:t>Знать</w:t>
            </w:r>
            <w:r>
              <w:rPr>
                <w:rFonts w:ascii="Times New Roman" w:hAnsi="Times New Roman"/>
                <w:bCs/>
                <w:color w:val="000000"/>
                <w:sz w:val="24"/>
                <w:szCs w:val="24"/>
              </w:rPr>
              <w:t xml:space="preserve"> современные технологии визуализации и представления обработанных данных в удобном для восприятия виде</w:t>
            </w:r>
          </w:p>
          <w:p w14:paraId="75CCD951" w14:textId="3A35B730" w:rsidR="00212CCC" w:rsidRPr="00E772F4" w:rsidRDefault="00075385" w:rsidP="00075385">
            <w:pPr>
              <w:spacing w:line="240" w:lineRule="auto"/>
              <w:rPr>
                <w:rFonts w:ascii="Times New Roman" w:hAnsi="Times New Roman"/>
                <w:b/>
                <w:color w:val="000000"/>
                <w:sz w:val="24"/>
                <w:szCs w:val="24"/>
                <w:u w:val="single"/>
              </w:rPr>
            </w:pPr>
            <w:r w:rsidRPr="00DE634B">
              <w:rPr>
                <w:rFonts w:ascii="Times New Roman" w:hAnsi="Times New Roman"/>
                <w:b/>
                <w:color w:val="000000"/>
                <w:sz w:val="24"/>
                <w:szCs w:val="24"/>
                <w:u w:val="single"/>
              </w:rPr>
              <w:t>Уметь</w:t>
            </w:r>
            <w:r>
              <w:rPr>
                <w:rFonts w:ascii="Times New Roman" w:hAnsi="Times New Roman"/>
                <w:b/>
                <w:color w:val="000000"/>
                <w:sz w:val="24"/>
                <w:szCs w:val="24"/>
                <w:u w:val="single"/>
              </w:rPr>
              <w:t xml:space="preserve"> </w:t>
            </w:r>
            <w:r w:rsidRPr="00B9518B">
              <w:rPr>
                <w:rFonts w:ascii="Times New Roman" w:hAnsi="Times New Roman"/>
                <w:bCs/>
                <w:color w:val="000000"/>
                <w:sz w:val="24"/>
                <w:szCs w:val="24"/>
              </w:rPr>
              <w:t xml:space="preserve">применять </w:t>
            </w:r>
            <w:r>
              <w:rPr>
                <w:rFonts w:ascii="Times New Roman" w:hAnsi="Times New Roman"/>
                <w:bCs/>
                <w:color w:val="000000"/>
                <w:sz w:val="24"/>
                <w:szCs w:val="24"/>
              </w:rPr>
              <w:t>визуализацию данных для представления и анализа результатов моделирования рисков</w:t>
            </w:r>
          </w:p>
        </w:tc>
        <w:tc>
          <w:tcPr>
            <w:tcW w:w="3521" w:type="dxa"/>
            <w:tcBorders>
              <w:top w:val="single" w:sz="4" w:space="0" w:color="auto"/>
              <w:left w:val="single" w:sz="4" w:space="0" w:color="auto"/>
              <w:bottom w:val="single" w:sz="4" w:space="0" w:color="auto"/>
              <w:right w:val="single" w:sz="4" w:space="0" w:color="auto"/>
            </w:tcBorders>
          </w:tcPr>
          <w:p w14:paraId="7036D5E2" w14:textId="77777777" w:rsidR="007E3470" w:rsidRPr="00E772F4" w:rsidRDefault="007E3470" w:rsidP="007E3470">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
                <w:color w:val="000000"/>
                <w:sz w:val="24"/>
                <w:szCs w:val="24"/>
              </w:rPr>
              <w:t xml:space="preserve">Задание </w:t>
            </w:r>
          </w:p>
          <w:p w14:paraId="4EB9FD20" w14:textId="75425875" w:rsidR="00212CCC" w:rsidRPr="006343BD" w:rsidRDefault="007E3470" w:rsidP="009A296C">
            <w:pPr>
              <w:tabs>
                <w:tab w:val="left" w:pos="540"/>
              </w:tabs>
              <w:spacing w:line="240" w:lineRule="auto"/>
              <w:contextualSpacing/>
              <w:rPr>
                <w:rFonts w:ascii="Times New Roman" w:hAnsi="Times New Roman"/>
                <w:b/>
                <w:color w:val="000000"/>
                <w:sz w:val="24"/>
                <w:szCs w:val="24"/>
              </w:rPr>
            </w:pPr>
            <w:r w:rsidRPr="00E772F4">
              <w:rPr>
                <w:rFonts w:ascii="Times New Roman" w:hAnsi="Times New Roman"/>
                <w:bCs/>
                <w:color w:val="000000"/>
                <w:sz w:val="24"/>
                <w:szCs w:val="24"/>
              </w:rPr>
              <w:t xml:space="preserve">Что означает показатель дельта опциона колл, равный 0.7? Как короткая позиция в 1000 опционов может быть сделана дельта - нейтральной, если дельта каждого опциона есть 0.7? </w:t>
            </w:r>
            <w:r w:rsidRPr="00E772F4">
              <w:rPr>
                <w:rFonts w:ascii="Times New Roman" w:hAnsi="Times New Roman"/>
                <w:bCs/>
                <w:sz w:val="24"/>
                <w:szCs w:val="24"/>
              </w:rPr>
              <w:t>Как можно интерпретировать полученную дельта – нейтральную позицию?</w:t>
            </w:r>
            <w:r>
              <w:rPr>
                <w:rFonts w:ascii="Times New Roman" w:hAnsi="Times New Roman"/>
                <w:bCs/>
                <w:sz w:val="24"/>
                <w:szCs w:val="24"/>
              </w:rPr>
              <w:t xml:space="preserve"> Поясните вывод</w:t>
            </w:r>
            <w:r w:rsidR="00463739">
              <w:rPr>
                <w:rFonts w:ascii="Times New Roman" w:hAnsi="Times New Roman"/>
                <w:bCs/>
                <w:sz w:val="24"/>
                <w:szCs w:val="24"/>
              </w:rPr>
              <w:t>ы</w:t>
            </w:r>
            <w:r>
              <w:rPr>
                <w:rFonts w:ascii="Times New Roman" w:hAnsi="Times New Roman"/>
                <w:bCs/>
                <w:sz w:val="24"/>
                <w:szCs w:val="24"/>
              </w:rPr>
              <w:t xml:space="preserve"> графически</w:t>
            </w:r>
          </w:p>
        </w:tc>
      </w:tr>
      <w:tr w:rsidR="00375CAC" w:rsidRPr="00E772F4" w14:paraId="4A4BDE5E" w14:textId="77777777" w:rsidTr="00EE2E38">
        <w:trPr>
          <w:trHeight w:val="1928"/>
        </w:trPr>
        <w:tc>
          <w:tcPr>
            <w:tcW w:w="2031" w:type="dxa"/>
            <w:vMerge w:val="restart"/>
            <w:tcBorders>
              <w:top w:val="single" w:sz="4" w:space="0" w:color="auto"/>
              <w:left w:val="single" w:sz="4" w:space="0" w:color="auto"/>
              <w:bottom w:val="single" w:sz="4" w:space="0" w:color="auto"/>
              <w:right w:val="single" w:sz="4" w:space="0" w:color="auto"/>
            </w:tcBorders>
          </w:tcPr>
          <w:p w14:paraId="0EC2CCEB" w14:textId="5DD65DA2" w:rsidR="00375CAC" w:rsidRPr="00E772F4" w:rsidRDefault="00375CAC" w:rsidP="00375CAC">
            <w:pPr>
              <w:spacing w:line="259" w:lineRule="auto"/>
              <w:ind w:left="2"/>
              <w:rPr>
                <w:rFonts w:ascii="Times New Roman" w:hAnsi="Times New Roman"/>
                <w:sz w:val="24"/>
                <w:szCs w:val="24"/>
              </w:rPr>
            </w:pPr>
            <w:r w:rsidRPr="00E772F4">
              <w:rPr>
                <w:rFonts w:ascii="Times New Roman" w:hAnsi="Times New Roman"/>
                <w:sz w:val="24"/>
                <w:szCs w:val="24"/>
              </w:rPr>
              <w:t>ПК</w:t>
            </w:r>
            <w:r>
              <w:rPr>
                <w:rFonts w:ascii="Times New Roman" w:hAnsi="Times New Roman"/>
                <w:sz w:val="24"/>
                <w:szCs w:val="24"/>
              </w:rPr>
              <w:t>П</w:t>
            </w:r>
            <w:r w:rsidRPr="00E772F4">
              <w:rPr>
                <w:rFonts w:ascii="Times New Roman" w:hAnsi="Times New Roman"/>
                <w:sz w:val="24"/>
                <w:szCs w:val="24"/>
              </w:rPr>
              <w:t>-</w:t>
            </w:r>
            <w:r>
              <w:rPr>
                <w:rFonts w:ascii="Times New Roman" w:hAnsi="Times New Roman"/>
                <w:sz w:val="24"/>
                <w:szCs w:val="24"/>
              </w:rPr>
              <w:t>5</w:t>
            </w:r>
            <w:r w:rsidRPr="00E772F4">
              <w:rPr>
                <w:rFonts w:ascii="Times New Roman" w:hAnsi="Times New Roman"/>
                <w:sz w:val="24"/>
                <w:szCs w:val="24"/>
              </w:rPr>
              <w:t xml:space="preserve"> </w:t>
            </w:r>
          </w:p>
          <w:p w14:paraId="0B81A114" w14:textId="7CEE0F29" w:rsidR="00375CAC" w:rsidRPr="00E772F4" w:rsidRDefault="00375CAC" w:rsidP="00375CAC">
            <w:pPr>
              <w:spacing w:line="259" w:lineRule="auto"/>
              <w:ind w:left="2"/>
              <w:rPr>
                <w:rFonts w:ascii="Times New Roman" w:hAnsi="Times New Roman"/>
                <w:sz w:val="24"/>
                <w:szCs w:val="24"/>
              </w:rPr>
            </w:pPr>
            <w:r w:rsidRPr="00212CCC">
              <w:rPr>
                <w:rFonts w:ascii="Times New Roman" w:hAnsi="Times New Roman"/>
                <w:sz w:val="24"/>
                <w:szCs w:val="24"/>
              </w:rPr>
              <w:t>Способен применять компьютерные технологии для анализа данных</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070D313E" w14:textId="768634B9" w:rsidR="00375CAC" w:rsidRPr="00212CCC" w:rsidRDefault="00375CAC" w:rsidP="00375CAC">
            <w:pPr>
              <w:spacing w:line="259" w:lineRule="auto"/>
              <w:ind w:left="2"/>
              <w:rPr>
                <w:rFonts w:ascii="Times New Roman" w:hAnsi="Times New Roman"/>
                <w:sz w:val="24"/>
                <w:szCs w:val="24"/>
              </w:rPr>
            </w:pPr>
            <w:r w:rsidRPr="00212CCC">
              <w:rPr>
                <w:rFonts w:ascii="Times New Roman" w:hAnsi="Times New Roman"/>
                <w:color w:val="000000"/>
                <w:sz w:val="24"/>
                <w:szCs w:val="24"/>
              </w:rPr>
              <w:t>1. Демонстрирует знания в области компьютерных технологий, используемых для анализа данных.</w:t>
            </w:r>
            <w:r w:rsidRPr="00E772F4">
              <w:rPr>
                <w:rFonts w:ascii="Times New Roman" w:hAnsi="Times New Roman"/>
                <w:color w:val="000000"/>
                <w:sz w:val="24"/>
                <w:szCs w:val="24"/>
              </w:rPr>
              <w: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5A11FAA1" w14:textId="53C895FF" w:rsidR="00375CAC" w:rsidRDefault="00375CAC" w:rsidP="00375CAC">
            <w:pPr>
              <w:spacing w:after="0" w:line="240" w:lineRule="auto"/>
              <w:jc w:val="both"/>
              <w:rPr>
                <w:rFonts w:ascii="Times New Roman" w:hAnsi="Times New Roman"/>
                <w:sz w:val="24"/>
                <w:szCs w:val="24"/>
              </w:rPr>
            </w:pPr>
            <w:r w:rsidRPr="00000327">
              <w:rPr>
                <w:rFonts w:ascii="Times New Roman" w:hAnsi="Times New Roman"/>
                <w:b/>
                <w:sz w:val="24"/>
                <w:szCs w:val="24"/>
                <w:u w:val="single"/>
              </w:rPr>
              <w:t>Знать</w:t>
            </w:r>
            <w:r w:rsidRPr="00203C36">
              <w:rPr>
                <w:rFonts w:ascii="Times New Roman" w:hAnsi="Times New Roman"/>
                <w:sz w:val="24"/>
                <w:szCs w:val="24"/>
              </w:rPr>
              <w:t xml:space="preserve"> </w:t>
            </w:r>
            <w:r>
              <w:rPr>
                <w:rFonts w:ascii="Times New Roman" w:hAnsi="Times New Roman"/>
                <w:sz w:val="24"/>
                <w:szCs w:val="24"/>
              </w:rPr>
              <w:t xml:space="preserve">основные методы первичной обработки и очистки данных, встраивания массивов данных в программы обработки данных в </w:t>
            </w:r>
            <w:r w:rsidRPr="00DB27ED">
              <w:rPr>
                <w:rFonts w:ascii="Times New Roman" w:hAnsi="Times New Roman"/>
                <w:sz w:val="24"/>
                <w:szCs w:val="24"/>
              </w:rPr>
              <w:t>Excel</w:t>
            </w:r>
            <w:r>
              <w:rPr>
                <w:rFonts w:ascii="Times New Roman" w:hAnsi="Times New Roman"/>
                <w:sz w:val="24"/>
                <w:szCs w:val="24"/>
              </w:rPr>
              <w:t>,</w:t>
            </w:r>
            <w:r w:rsidRPr="00DB27ED">
              <w:rPr>
                <w:rFonts w:ascii="Times New Roman" w:hAnsi="Times New Roman"/>
                <w:sz w:val="24"/>
                <w:szCs w:val="24"/>
              </w:rPr>
              <w:t xml:space="preserve"> и R(RStudio)</w:t>
            </w:r>
            <w:r>
              <w:rPr>
                <w:rFonts w:ascii="Times New Roman" w:hAnsi="Times New Roman"/>
                <w:sz w:val="24"/>
                <w:szCs w:val="24"/>
              </w:rPr>
              <w:t>/</w:t>
            </w:r>
            <w:r>
              <w:rPr>
                <w:rFonts w:ascii="Times New Roman" w:hAnsi="Times New Roman"/>
                <w:sz w:val="24"/>
                <w:szCs w:val="24"/>
                <w:lang w:val="en-US"/>
              </w:rPr>
              <w:t>Python</w:t>
            </w:r>
            <w:r>
              <w:rPr>
                <w:rFonts w:ascii="Times New Roman" w:hAnsi="Times New Roman"/>
                <w:sz w:val="24"/>
                <w:szCs w:val="24"/>
              </w:rPr>
              <w:t xml:space="preserve">, </w:t>
            </w:r>
            <w:r w:rsidRPr="00850C41">
              <w:rPr>
                <w:rFonts w:ascii="Times New Roman" w:hAnsi="Times New Roman"/>
                <w:sz w:val="24"/>
                <w:szCs w:val="24"/>
              </w:rPr>
              <w:t>основные стандартные программ</w:t>
            </w:r>
            <w:r>
              <w:rPr>
                <w:rFonts w:ascii="Times New Roman" w:hAnsi="Times New Roman"/>
                <w:sz w:val="24"/>
                <w:szCs w:val="24"/>
              </w:rPr>
              <w:t xml:space="preserve">ные пакеты для обработки данных в </w:t>
            </w:r>
            <w:r w:rsidRPr="00850C41">
              <w:rPr>
                <w:rFonts w:ascii="Times New Roman" w:hAnsi="Times New Roman"/>
                <w:sz w:val="24"/>
                <w:szCs w:val="24"/>
              </w:rPr>
              <w:t>Excel и R(RStudio</w:t>
            </w:r>
            <w:r w:rsidRPr="00B55891">
              <w:rPr>
                <w:rFonts w:ascii="Times New Roman" w:hAnsi="Times New Roman"/>
                <w:sz w:val="24"/>
                <w:szCs w:val="24"/>
              </w:rPr>
              <w:t>)/Python</w:t>
            </w:r>
          </w:p>
          <w:p w14:paraId="1E94B870" w14:textId="77777777" w:rsidR="00375CAC" w:rsidRPr="00DB27ED" w:rsidRDefault="00375CAC" w:rsidP="00375CAC">
            <w:pPr>
              <w:spacing w:after="0" w:line="240" w:lineRule="auto"/>
              <w:jc w:val="both"/>
              <w:rPr>
                <w:rFonts w:ascii="Times New Roman" w:hAnsi="Times New Roman"/>
                <w:sz w:val="24"/>
                <w:szCs w:val="24"/>
              </w:rPr>
            </w:pPr>
          </w:p>
          <w:p w14:paraId="2026DB1C" w14:textId="7EC8EB0B" w:rsidR="00375CAC" w:rsidRPr="00E772F4" w:rsidRDefault="00375CAC" w:rsidP="00375CAC">
            <w:pPr>
              <w:spacing w:line="240" w:lineRule="auto"/>
              <w:rPr>
                <w:rFonts w:ascii="Times New Roman" w:hAnsi="Times New Roman"/>
                <w:b/>
                <w:color w:val="000000"/>
                <w:sz w:val="24"/>
                <w:szCs w:val="24"/>
                <w:u w:val="single"/>
              </w:rPr>
            </w:pPr>
            <w:r w:rsidRPr="00000327">
              <w:rPr>
                <w:rFonts w:ascii="Times New Roman" w:hAnsi="Times New Roman"/>
                <w:b/>
                <w:sz w:val="24"/>
                <w:szCs w:val="24"/>
                <w:u w:val="single"/>
              </w:rPr>
              <w:t>Уметь</w:t>
            </w:r>
            <w:r>
              <w:rPr>
                <w:rFonts w:ascii="Times New Roman" w:hAnsi="Times New Roman"/>
                <w:sz w:val="24"/>
                <w:szCs w:val="24"/>
              </w:rPr>
              <w:t xml:space="preserve"> применять стандартные программные пакеты для статистического анализа данных, для построения моделей на основе этого анализа</w:t>
            </w:r>
          </w:p>
        </w:tc>
        <w:tc>
          <w:tcPr>
            <w:tcW w:w="3521" w:type="dxa"/>
            <w:tcBorders>
              <w:top w:val="single" w:sz="4" w:space="0" w:color="auto"/>
              <w:left w:val="single" w:sz="4" w:space="0" w:color="auto"/>
              <w:bottom w:val="single" w:sz="4" w:space="0" w:color="auto"/>
              <w:right w:val="single" w:sz="4" w:space="0" w:color="auto"/>
            </w:tcBorders>
          </w:tcPr>
          <w:p w14:paraId="068D91C5" w14:textId="71436065" w:rsidR="001C7982" w:rsidRPr="001C7982" w:rsidRDefault="001C7982" w:rsidP="00375CAC">
            <w:pPr>
              <w:tabs>
                <w:tab w:val="left" w:pos="540"/>
              </w:tabs>
              <w:spacing w:line="240" w:lineRule="auto"/>
              <w:contextualSpacing/>
              <w:rPr>
                <w:rFonts w:ascii="Times New Roman" w:hAnsi="Times New Roman"/>
                <w:b/>
                <w:color w:val="000000"/>
                <w:sz w:val="24"/>
                <w:szCs w:val="24"/>
              </w:rPr>
            </w:pPr>
            <w:r w:rsidRPr="001C7982">
              <w:rPr>
                <w:rFonts w:ascii="Times New Roman" w:hAnsi="Times New Roman"/>
                <w:b/>
                <w:color w:val="000000"/>
                <w:sz w:val="24"/>
                <w:szCs w:val="24"/>
              </w:rPr>
              <w:t>Задание</w:t>
            </w:r>
          </w:p>
          <w:p w14:paraId="2A9ED6C4" w14:textId="2EC8A7D5" w:rsidR="00375CAC" w:rsidRPr="00E772F4" w:rsidRDefault="00375CAC" w:rsidP="00375CA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 xml:space="preserve">Используя информацию изученного курса, вычислите однофакторный и двухфакторный показатели VAR для следующих </w:t>
            </w:r>
            <w:r w:rsidR="001C7982">
              <w:rPr>
                <w:rFonts w:ascii="Times New Roman" w:hAnsi="Times New Roman"/>
                <w:bCs/>
                <w:color w:val="000000"/>
                <w:sz w:val="24"/>
                <w:szCs w:val="24"/>
              </w:rPr>
              <w:t xml:space="preserve">условных </w:t>
            </w:r>
            <w:r w:rsidRPr="00E772F4">
              <w:rPr>
                <w:rFonts w:ascii="Times New Roman" w:hAnsi="Times New Roman"/>
                <w:bCs/>
                <w:color w:val="000000"/>
                <w:sz w:val="24"/>
                <w:szCs w:val="24"/>
              </w:rPr>
              <w:t xml:space="preserve">портфелей: </w:t>
            </w:r>
          </w:p>
          <w:p w14:paraId="2AA1E62F" w14:textId="77777777" w:rsidR="00375CAC" w:rsidRPr="00E772F4" w:rsidRDefault="00375CAC" w:rsidP="00375CA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I.</w:t>
            </w:r>
            <w:r w:rsidRPr="00E772F4">
              <w:rPr>
                <w:rFonts w:ascii="Times New Roman" w:hAnsi="Times New Roman"/>
                <w:bCs/>
                <w:color w:val="000000"/>
                <w:sz w:val="24"/>
                <w:szCs w:val="24"/>
              </w:rPr>
              <w:tab/>
              <w:t xml:space="preserve">$100 million в 5-летних облигациях и $100 million в десятилетних облигациях </w:t>
            </w:r>
          </w:p>
          <w:p w14:paraId="20086FC5" w14:textId="77777777" w:rsidR="00375CAC" w:rsidRPr="00E772F4" w:rsidRDefault="00375CAC" w:rsidP="00375CAC">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II.</w:t>
            </w:r>
            <w:r w:rsidRPr="00E772F4">
              <w:rPr>
                <w:rFonts w:ascii="Times New Roman" w:hAnsi="Times New Roman"/>
                <w:bCs/>
                <w:color w:val="000000"/>
                <w:sz w:val="24"/>
                <w:szCs w:val="24"/>
              </w:rPr>
              <w:tab/>
              <w:t>Короткая позиция в $170 million в пятилетних облигациях и длинная позиция $100 million в 10-летних облигациях.</w:t>
            </w:r>
          </w:p>
          <w:p w14:paraId="58AC6BE1" w14:textId="77777777" w:rsidR="00375CAC" w:rsidRDefault="00375CAC" w:rsidP="004D279F">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bCs/>
                <w:color w:val="000000"/>
                <w:sz w:val="24"/>
                <w:szCs w:val="24"/>
              </w:rPr>
              <w:t xml:space="preserve">Прокомментируйте результаты. </w:t>
            </w:r>
          </w:p>
          <w:p w14:paraId="5D9604E1" w14:textId="77777777" w:rsidR="00AC7E31" w:rsidRDefault="00AC7E31" w:rsidP="004D279F">
            <w:pPr>
              <w:tabs>
                <w:tab w:val="left" w:pos="540"/>
              </w:tabs>
              <w:spacing w:line="240" w:lineRule="auto"/>
              <w:contextualSpacing/>
              <w:rPr>
                <w:rFonts w:ascii="Times New Roman" w:hAnsi="Times New Roman"/>
                <w:b/>
                <w:color w:val="000000"/>
                <w:sz w:val="24"/>
                <w:szCs w:val="24"/>
              </w:rPr>
            </w:pPr>
            <w:r>
              <w:rPr>
                <w:rFonts w:ascii="Times New Roman" w:hAnsi="Times New Roman"/>
                <w:b/>
                <w:color w:val="000000"/>
                <w:sz w:val="24"/>
                <w:szCs w:val="24"/>
              </w:rPr>
              <w:t>Задание</w:t>
            </w:r>
          </w:p>
          <w:p w14:paraId="0DB094DF" w14:textId="5E423CE5" w:rsidR="00AC7E31" w:rsidRPr="00AC7E31" w:rsidRDefault="00AC7E31" w:rsidP="00AC7E31">
            <w:pPr>
              <w:spacing w:line="240" w:lineRule="auto"/>
              <w:rPr>
                <w:rFonts w:ascii="Times New Roman" w:hAnsi="Times New Roman"/>
                <w:bCs/>
                <w:color w:val="000000"/>
                <w:sz w:val="24"/>
                <w:szCs w:val="24"/>
              </w:rPr>
            </w:pPr>
            <w:r w:rsidRPr="00E772F4">
              <w:rPr>
                <w:rFonts w:ascii="Times New Roman" w:hAnsi="Times New Roman"/>
                <w:bCs/>
                <w:color w:val="000000"/>
                <w:sz w:val="24"/>
                <w:szCs w:val="24"/>
              </w:rPr>
              <w:t xml:space="preserve">Рассмотрите портфель стоимостью $10 million, доходность по которому распределена нормально с текущим значением стандартного отклонения 20% в год. Среднее значение показателя VAR за предыдущие 60 дней составило $320,000. Какова минимальная оценка подверженности рыночному риску (market-risk charge)? </w:t>
            </w:r>
          </w:p>
        </w:tc>
      </w:tr>
      <w:tr w:rsidR="00375CAC" w:rsidRPr="00E772F4" w14:paraId="7FEA27ED" w14:textId="77777777" w:rsidTr="00EE2E38">
        <w:trPr>
          <w:trHeight w:val="1928"/>
        </w:trPr>
        <w:tc>
          <w:tcPr>
            <w:tcW w:w="2031" w:type="dxa"/>
            <w:vMerge/>
            <w:tcBorders>
              <w:top w:val="single" w:sz="4" w:space="0" w:color="auto"/>
              <w:left w:val="single" w:sz="4" w:space="0" w:color="auto"/>
              <w:bottom w:val="single" w:sz="4" w:space="0" w:color="auto"/>
              <w:right w:val="single" w:sz="4" w:space="0" w:color="auto"/>
            </w:tcBorders>
          </w:tcPr>
          <w:p w14:paraId="3B3FDA55" w14:textId="77777777" w:rsidR="00375CAC" w:rsidRPr="00E772F4" w:rsidRDefault="00375CAC" w:rsidP="00375CAC">
            <w:pPr>
              <w:spacing w:line="259" w:lineRule="auto"/>
              <w:ind w:left="2"/>
              <w:rPr>
                <w:rFonts w:ascii="Times New Roman" w:hAnsi="Times New Roman"/>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1BA7B158" w14:textId="32DCA280" w:rsidR="00375CAC" w:rsidRPr="00212CCC" w:rsidRDefault="00375CAC" w:rsidP="00375CAC">
            <w:pPr>
              <w:spacing w:line="259" w:lineRule="auto"/>
              <w:rPr>
                <w:rFonts w:ascii="Times New Roman" w:hAnsi="Times New Roman"/>
                <w:color w:val="000000"/>
                <w:sz w:val="24"/>
                <w:szCs w:val="24"/>
              </w:rPr>
            </w:pPr>
            <w:r w:rsidRPr="00212CCC">
              <w:rPr>
                <w:rFonts w:ascii="Times New Roman" w:hAnsi="Times New Roman"/>
                <w:color w:val="000000"/>
                <w:sz w:val="24"/>
                <w:szCs w:val="24"/>
              </w:rPr>
              <w:t>2. Выбирает компьютерные технологии в зависимости от специфики решаемых задач</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1332A624" w14:textId="77777777" w:rsidR="00375CAC" w:rsidRPr="00203C36" w:rsidRDefault="00375CAC" w:rsidP="00375CAC">
            <w:pPr>
              <w:spacing w:after="0" w:line="240" w:lineRule="auto"/>
              <w:jc w:val="both"/>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Pr>
                <w:rFonts w:ascii="Times New Roman" w:hAnsi="Times New Roman"/>
                <w:color w:val="000000"/>
                <w:sz w:val="24"/>
                <w:szCs w:val="24"/>
              </w:rPr>
              <w:t>особенности и специальные функции программных пакетов обработки данных</w:t>
            </w:r>
          </w:p>
          <w:p w14:paraId="0B4B34DE" w14:textId="191C7159" w:rsidR="00375CAC" w:rsidRPr="00E772F4" w:rsidRDefault="00375CAC" w:rsidP="00375CAC">
            <w:pPr>
              <w:spacing w:line="240" w:lineRule="auto"/>
              <w:rPr>
                <w:rFonts w:ascii="Times New Roman" w:hAnsi="Times New Roman"/>
                <w:b/>
                <w:color w:val="000000"/>
                <w:sz w:val="24"/>
                <w:szCs w:val="24"/>
                <w:u w:val="single"/>
              </w:rPr>
            </w:pPr>
            <w:r w:rsidRPr="00000327">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sidRPr="00326634">
              <w:rPr>
                <w:rFonts w:ascii="Times New Roman" w:hAnsi="Times New Roman"/>
                <w:color w:val="000000"/>
                <w:sz w:val="24"/>
                <w:szCs w:val="24"/>
              </w:rPr>
              <w:t>использовать Excel и R(RStudio)</w:t>
            </w:r>
            <w:r w:rsidRPr="008D3C05">
              <w:t>/</w:t>
            </w:r>
            <w:r w:rsidRPr="00B55891">
              <w:rPr>
                <w:rFonts w:ascii="Times New Roman" w:hAnsi="Times New Roman"/>
                <w:color w:val="000000"/>
                <w:sz w:val="24"/>
                <w:szCs w:val="24"/>
              </w:rPr>
              <w:t xml:space="preserve">Python </w:t>
            </w:r>
            <w:r w:rsidRPr="00326634">
              <w:rPr>
                <w:rFonts w:ascii="Times New Roman" w:hAnsi="Times New Roman"/>
                <w:color w:val="000000"/>
                <w:sz w:val="24"/>
                <w:szCs w:val="24"/>
              </w:rPr>
              <w:t xml:space="preserve">в статистическом анализе данных, </w:t>
            </w:r>
            <w:r>
              <w:rPr>
                <w:rFonts w:ascii="Times New Roman" w:hAnsi="Times New Roman"/>
                <w:color w:val="000000"/>
                <w:sz w:val="24"/>
                <w:szCs w:val="24"/>
              </w:rPr>
              <w:t xml:space="preserve">с учётом особенностей задач </w:t>
            </w:r>
            <w:r>
              <w:rPr>
                <w:rFonts w:ascii="Times New Roman" w:hAnsi="Times New Roman"/>
                <w:color w:val="000000"/>
                <w:sz w:val="24"/>
                <w:szCs w:val="24"/>
              </w:rPr>
              <w:lastRenderedPageBreak/>
              <w:t>анализа рисков и управления рисками</w:t>
            </w:r>
          </w:p>
        </w:tc>
        <w:tc>
          <w:tcPr>
            <w:tcW w:w="3521" w:type="dxa"/>
            <w:tcBorders>
              <w:top w:val="single" w:sz="4" w:space="0" w:color="auto"/>
              <w:left w:val="single" w:sz="4" w:space="0" w:color="auto"/>
              <w:bottom w:val="single" w:sz="4" w:space="0" w:color="auto"/>
              <w:right w:val="single" w:sz="4" w:space="0" w:color="auto"/>
            </w:tcBorders>
          </w:tcPr>
          <w:p w14:paraId="762B84D2" w14:textId="77777777" w:rsidR="004D279F" w:rsidRPr="001C7982" w:rsidRDefault="004D279F" w:rsidP="004D279F">
            <w:pPr>
              <w:tabs>
                <w:tab w:val="left" w:pos="540"/>
              </w:tabs>
              <w:spacing w:line="240" w:lineRule="auto"/>
              <w:contextualSpacing/>
              <w:rPr>
                <w:rFonts w:ascii="Times New Roman" w:hAnsi="Times New Roman"/>
                <w:b/>
                <w:color w:val="000000"/>
                <w:sz w:val="24"/>
                <w:szCs w:val="24"/>
              </w:rPr>
            </w:pPr>
            <w:r w:rsidRPr="001C7982">
              <w:rPr>
                <w:rFonts w:ascii="Times New Roman" w:hAnsi="Times New Roman"/>
                <w:b/>
                <w:color w:val="000000"/>
                <w:sz w:val="24"/>
                <w:szCs w:val="24"/>
              </w:rPr>
              <w:lastRenderedPageBreak/>
              <w:t>Задание</w:t>
            </w:r>
          </w:p>
          <w:p w14:paraId="7E9352F0" w14:textId="77777777" w:rsidR="004D279F" w:rsidRDefault="004D279F" w:rsidP="004D279F">
            <w:pPr>
              <w:tabs>
                <w:tab w:val="left" w:pos="540"/>
              </w:tabs>
              <w:spacing w:line="240" w:lineRule="auto"/>
              <w:contextualSpacing/>
              <w:rPr>
                <w:rFonts w:ascii="Times New Roman" w:hAnsi="Times New Roman"/>
                <w:bCs/>
                <w:color w:val="000000"/>
                <w:sz w:val="24"/>
                <w:szCs w:val="24"/>
              </w:rPr>
            </w:pPr>
            <w:r>
              <w:rPr>
                <w:rFonts w:ascii="Times New Roman" w:hAnsi="Times New Roman"/>
                <w:bCs/>
                <w:color w:val="000000"/>
                <w:sz w:val="24"/>
                <w:szCs w:val="24"/>
              </w:rPr>
              <w:t xml:space="preserve">Выберите 10 реальных активов, торгуемых на Мосбирже, получите данные по финансовым временным рядам для цен активов, с промежутком 1 день, рассчитайте волатильности активов и матрицу корреляций между ними. Исследуйте возможность </w:t>
            </w:r>
            <w:r>
              <w:rPr>
                <w:rFonts w:ascii="Times New Roman" w:hAnsi="Times New Roman"/>
                <w:bCs/>
                <w:color w:val="000000"/>
                <w:sz w:val="24"/>
                <w:szCs w:val="24"/>
              </w:rPr>
              <w:lastRenderedPageBreak/>
              <w:t>упрощения корреляционной матрицы.</w:t>
            </w:r>
          </w:p>
          <w:p w14:paraId="5F37EF74" w14:textId="1C49D3F4" w:rsidR="00375CAC" w:rsidRPr="00E772F4" w:rsidRDefault="004D279F" w:rsidP="00C368F9">
            <w:pPr>
              <w:tabs>
                <w:tab w:val="left" w:pos="540"/>
              </w:tabs>
              <w:spacing w:line="240" w:lineRule="auto"/>
              <w:contextualSpacing/>
              <w:rPr>
                <w:rFonts w:ascii="Times New Roman" w:hAnsi="Times New Roman"/>
                <w:bCs/>
                <w:color w:val="000000"/>
                <w:sz w:val="24"/>
                <w:szCs w:val="24"/>
              </w:rPr>
            </w:pPr>
            <w:r>
              <w:rPr>
                <w:rFonts w:ascii="Times New Roman" w:hAnsi="Times New Roman"/>
                <w:bCs/>
                <w:color w:val="000000"/>
                <w:sz w:val="24"/>
                <w:szCs w:val="24"/>
              </w:rPr>
              <w:t xml:space="preserve">Сформируйте условный портфель из этих активов. </w:t>
            </w:r>
            <w:r w:rsidR="00C368F9">
              <w:rPr>
                <w:rFonts w:ascii="Times New Roman" w:hAnsi="Times New Roman"/>
                <w:bCs/>
                <w:color w:val="000000"/>
                <w:sz w:val="24"/>
                <w:szCs w:val="24"/>
              </w:rPr>
              <w:t>Оптимизируйте</w:t>
            </w:r>
            <w:r>
              <w:rPr>
                <w:rFonts w:ascii="Times New Roman" w:hAnsi="Times New Roman"/>
                <w:bCs/>
                <w:color w:val="000000"/>
                <w:sz w:val="24"/>
                <w:szCs w:val="24"/>
              </w:rPr>
              <w:t xml:space="preserve"> его </w:t>
            </w:r>
          </w:p>
        </w:tc>
      </w:tr>
      <w:tr w:rsidR="00375CAC" w:rsidRPr="00E772F4" w14:paraId="09D6C91E" w14:textId="77777777" w:rsidTr="00EE2E38">
        <w:trPr>
          <w:trHeight w:val="1928"/>
        </w:trPr>
        <w:tc>
          <w:tcPr>
            <w:tcW w:w="2031" w:type="dxa"/>
            <w:vMerge/>
            <w:tcBorders>
              <w:top w:val="single" w:sz="4" w:space="0" w:color="auto"/>
              <w:left w:val="single" w:sz="4" w:space="0" w:color="auto"/>
              <w:bottom w:val="single" w:sz="4" w:space="0" w:color="auto"/>
              <w:right w:val="single" w:sz="4" w:space="0" w:color="auto"/>
            </w:tcBorders>
          </w:tcPr>
          <w:p w14:paraId="09644831" w14:textId="77777777" w:rsidR="00375CAC" w:rsidRPr="00E772F4" w:rsidRDefault="00375CAC" w:rsidP="00375CAC">
            <w:pPr>
              <w:spacing w:line="259" w:lineRule="auto"/>
              <w:ind w:left="2"/>
              <w:rPr>
                <w:rFonts w:ascii="Times New Roman" w:hAnsi="Times New Roman"/>
                <w:sz w:val="24"/>
                <w:szCs w:val="24"/>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73246E8" w14:textId="2D3685CA" w:rsidR="00375CAC" w:rsidRPr="00212CCC" w:rsidRDefault="00375CAC" w:rsidP="00375CAC">
            <w:pPr>
              <w:spacing w:line="259" w:lineRule="auto"/>
              <w:rPr>
                <w:rFonts w:ascii="Times New Roman" w:hAnsi="Times New Roman"/>
                <w:color w:val="000000"/>
                <w:sz w:val="24"/>
                <w:szCs w:val="24"/>
              </w:rPr>
            </w:pPr>
            <w:r w:rsidRPr="00212CCC">
              <w:rPr>
                <w:rFonts w:ascii="Times New Roman" w:hAnsi="Times New Roman"/>
                <w:color w:val="000000"/>
                <w:sz w:val="24"/>
                <w:szCs w:val="24"/>
              </w:rPr>
              <w:t>3.. Использует компьютерные технологии для решения прикладных задач в области анализа данных</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23D328A4" w14:textId="77777777" w:rsidR="00375CAC" w:rsidRPr="00203C36" w:rsidRDefault="00375CAC" w:rsidP="00375CAC">
            <w:pPr>
              <w:tabs>
                <w:tab w:val="left" w:pos="540"/>
              </w:tabs>
              <w:spacing w:after="0" w:line="240" w:lineRule="auto"/>
              <w:contextualSpacing/>
              <w:rPr>
                <w:rFonts w:ascii="Times New Roman" w:hAnsi="Times New Roman"/>
                <w:color w:val="000000"/>
                <w:sz w:val="24"/>
                <w:szCs w:val="24"/>
              </w:rPr>
            </w:pPr>
            <w:r w:rsidRPr="00000327">
              <w:rPr>
                <w:rFonts w:ascii="Times New Roman" w:hAnsi="Times New Roman"/>
                <w:b/>
                <w:color w:val="000000"/>
                <w:sz w:val="24"/>
                <w:szCs w:val="24"/>
                <w:u w:val="single"/>
              </w:rPr>
              <w:t>Знать</w:t>
            </w:r>
            <w:r w:rsidRPr="00203C36">
              <w:rPr>
                <w:rFonts w:ascii="Times New Roman" w:hAnsi="Times New Roman"/>
                <w:color w:val="000000"/>
                <w:sz w:val="24"/>
                <w:szCs w:val="24"/>
              </w:rPr>
              <w:t xml:space="preserve"> </w:t>
            </w:r>
            <w:r>
              <w:rPr>
                <w:rFonts w:ascii="Times New Roman" w:hAnsi="Times New Roman"/>
                <w:color w:val="000000"/>
                <w:sz w:val="24"/>
                <w:szCs w:val="24"/>
              </w:rPr>
              <w:t>особенности использования анализа данных, относящихся к финансовому рынку, для задач оценки рисков и управления рисками</w:t>
            </w:r>
          </w:p>
          <w:p w14:paraId="0ED71A96" w14:textId="76CAD6EB" w:rsidR="00375CAC" w:rsidRPr="004C2A5D" w:rsidRDefault="00375CAC" w:rsidP="00375CAC">
            <w:pPr>
              <w:spacing w:line="240" w:lineRule="auto"/>
              <w:rPr>
                <w:rFonts w:ascii="Times New Roman" w:hAnsi="Times New Roman"/>
                <w:b/>
                <w:color w:val="000000"/>
                <w:sz w:val="24"/>
                <w:szCs w:val="24"/>
                <w:u w:val="single"/>
              </w:rPr>
            </w:pPr>
            <w:r w:rsidRPr="00000327">
              <w:rPr>
                <w:rFonts w:ascii="Times New Roman" w:hAnsi="Times New Roman"/>
                <w:b/>
                <w:color w:val="000000"/>
                <w:sz w:val="24"/>
                <w:szCs w:val="24"/>
                <w:u w:val="single"/>
              </w:rPr>
              <w:t>Уметь</w:t>
            </w:r>
            <w:r w:rsidRPr="00203C36">
              <w:rPr>
                <w:rFonts w:ascii="Times New Roman" w:hAnsi="Times New Roman"/>
                <w:color w:val="000000"/>
                <w:sz w:val="24"/>
                <w:szCs w:val="24"/>
              </w:rPr>
              <w:t xml:space="preserve"> </w:t>
            </w:r>
            <w:r>
              <w:rPr>
                <w:rFonts w:ascii="Times New Roman" w:hAnsi="Times New Roman"/>
                <w:color w:val="000000"/>
                <w:sz w:val="24"/>
                <w:szCs w:val="24"/>
              </w:rPr>
              <w:t>рассчитывать характеристики риска на основе анализа реальных данных движения цен активов на финансовом рынке</w:t>
            </w:r>
          </w:p>
        </w:tc>
        <w:tc>
          <w:tcPr>
            <w:tcW w:w="3521" w:type="dxa"/>
            <w:tcBorders>
              <w:top w:val="single" w:sz="4" w:space="0" w:color="auto"/>
              <w:left w:val="single" w:sz="4" w:space="0" w:color="auto"/>
              <w:bottom w:val="single" w:sz="4" w:space="0" w:color="auto"/>
              <w:right w:val="single" w:sz="4" w:space="0" w:color="auto"/>
            </w:tcBorders>
          </w:tcPr>
          <w:p w14:paraId="7CCE1DA9" w14:textId="77777777" w:rsidR="00AC7E31" w:rsidRPr="00E772F4" w:rsidRDefault="00AC7E31" w:rsidP="00AC7E31">
            <w:pPr>
              <w:tabs>
                <w:tab w:val="left" w:pos="540"/>
              </w:tabs>
              <w:spacing w:line="240" w:lineRule="auto"/>
              <w:contextualSpacing/>
              <w:rPr>
                <w:rFonts w:ascii="Times New Roman" w:hAnsi="Times New Roman"/>
                <w:b/>
                <w:color w:val="000000"/>
                <w:sz w:val="24"/>
                <w:szCs w:val="24"/>
              </w:rPr>
            </w:pPr>
            <w:r w:rsidRPr="00E772F4">
              <w:rPr>
                <w:rFonts w:ascii="Times New Roman" w:hAnsi="Times New Roman"/>
                <w:b/>
                <w:color w:val="000000"/>
                <w:sz w:val="24"/>
                <w:szCs w:val="24"/>
              </w:rPr>
              <w:t xml:space="preserve">Задание </w:t>
            </w:r>
          </w:p>
          <w:p w14:paraId="05633DE2" w14:textId="77777777" w:rsidR="00375CAC" w:rsidRDefault="00AC7E31" w:rsidP="00AC7E31">
            <w:pPr>
              <w:tabs>
                <w:tab w:val="left" w:pos="540"/>
              </w:tabs>
              <w:spacing w:line="240" w:lineRule="auto"/>
              <w:contextualSpacing/>
              <w:rPr>
                <w:rFonts w:ascii="Times New Roman" w:hAnsi="Times New Roman"/>
                <w:bCs/>
                <w:color w:val="000000"/>
                <w:sz w:val="24"/>
                <w:szCs w:val="24"/>
              </w:rPr>
            </w:pPr>
            <w:r w:rsidRPr="00E772F4">
              <w:rPr>
                <w:rFonts w:ascii="Times New Roman" w:hAnsi="Times New Roman"/>
                <w:sz w:val="24"/>
                <w:szCs w:val="24"/>
              </w:rPr>
              <w:t xml:space="preserve">Факторная модель для описания корреляции активов, согласно Базель </w:t>
            </w:r>
            <w:r w:rsidRPr="00E772F4">
              <w:rPr>
                <w:rFonts w:ascii="Times New Roman" w:hAnsi="Times New Roman"/>
                <w:sz w:val="24"/>
                <w:szCs w:val="24"/>
                <w:lang w:val="en-US"/>
              </w:rPr>
              <w:t>II</w:t>
            </w:r>
            <w:r w:rsidRPr="00E772F4">
              <w:rPr>
                <w:rFonts w:ascii="Times New Roman" w:hAnsi="Times New Roman"/>
                <w:sz w:val="24"/>
                <w:szCs w:val="24"/>
              </w:rPr>
              <w:t xml:space="preserve"> , есть </w:t>
            </w:r>
            <w:r w:rsidRPr="00E772F4">
              <w:rPr>
                <w:rFonts w:ascii="Times New Roman" w:eastAsiaTheme="minorHAnsi" w:hAnsi="Times New Roman"/>
                <w:position w:val="-14"/>
                <w:sz w:val="24"/>
                <w:szCs w:val="24"/>
                <w:lang w:val="en-US"/>
              </w:rPr>
              <w:object w:dxaOrig="3159" w:dyaOrig="480" w14:anchorId="1B36054C">
                <v:shape id="_x0000_i1087" type="#_x0000_t75" style="width:158.5pt;height:24.2pt" o:ole="">
                  <v:imagedata r:id="rId109" o:title=""/>
                </v:shape>
                <o:OLEObject Type="Embed" ProgID="Equation.DSMT4" ShapeID="_x0000_i1087" DrawAspect="Content" ObjectID="_1779604208" r:id="rId110"/>
              </w:object>
            </w:r>
            <w:r w:rsidRPr="00E772F4">
              <w:rPr>
                <w:rFonts w:ascii="Times New Roman" w:hAnsi="Times New Roman"/>
                <w:sz w:val="24"/>
                <w:szCs w:val="24"/>
              </w:rPr>
              <w:t xml:space="preserve">, где волатильности </w:t>
            </w:r>
            <w:r w:rsidRPr="00E772F4">
              <w:rPr>
                <w:rFonts w:ascii="Times New Roman" w:eastAsiaTheme="minorHAnsi" w:hAnsi="Times New Roman"/>
                <w:position w:val="-14"/>
                <w:sz w:val="24"/>
                <w:szCs w:val="24"/>
                <w:lang w:val="en-US"/>
              </w:rPr>
              <w:object w:dxaOrig="400" w:dyaOrig="420" w14:anchorId="0275E910">
                <v:shape id="_x0000_i1088" type="#_x0000_t75" style="width:19.95pt;height:19.95pt" o:ole="">
                  <v:imagedata r:id="rId111" o:title=""/>
                </v:shape>
                <o:OLEObject Type="Embed" ProgID="Equation.DSMT4" ShapeID="_x0000_i1088" DrawAspect="Content" ObjectID="_1779604209" r:id="rId112"/>
              </w:object>
            </w:r>
            <w:r w:rsidRPr="00E772F4">
              <w:rPr>
                <w:rFonts w:ascii="Times New Roman" w:hAnsi="Times New Roman"/>
                <w:i/>
                <w:iCs/>
                <w:sz w:val="24"/>
                <w:szCs w:val="24"/>
              </w:rPr>
              <w:t xml:space="preserve"> и</w:t>
            </w:r>
            <w:r w:rsidRPr="00E772F4">
              <w:rPr>
                <w:rFonts w:ascii="Times New Roman" w:hAnsi="Times New Roman"/>
                <w:sz w:val="24"/>
                <w:szCs w:val="24"/>
              </w:rPr>
              <w:t xml:space="preserve"> </w:t>
            </w:r>
            <w:r w:rsidRPr="00E772F4">
              <w:rPr>
                <w:rFonts w:ascii="Times New Roman" w:eastAsiaTheme="minorHAnsi" w:hAnsi="Times New Roman"/>
                <w:position w:val="-6"/>
                <w:sz w:val="24"/>
                <w:szCs w:val="24"/>
                <w:lang w:val="en-US"/>
              </w:rPr>
              <w:object w:dxaOrig="240" w:dyaOrig="260" w14:anchorId="007AC3FD">
                <v:shape id="_x0000_i1089" type="#_x0000_t75" style="width:12.7pt;height:12.7pt" o:ole="">
                  <v:imagedata r:id="rId113" o:title=""/>
                </v:shape>
                <o:OLEObject Type="Embed" ProgID="Equation.DSMT4" ShapeID="_x0000_i1089" DrawAspect="Content" ObjectID="_1779604210" r:id="rId114"/>
              </w:object>
            </w:r>
            <w:r w:rsidRPr="00E772F4">
              <w:rPr>
                <w:rFonts w:ascii="Times New Roman" w:hAnsi="Times New Roman"/>
                <w:sz w:val="24"/>
                <w:szCs w:val="24"/>
              </w:rPr>
              <w:t xml:space="preserve"> равны 1; остатки </w:t>
            </w:r>
            <w:r w:rsidRPr="00E772F4">
              <w:rPr>
                <w:rFonts w:ascii="Times New Roman" w:eastAsiaTheme="minorHAnsi" w:hAnsi="Times New Roman"/>
                <w:position w:val="-6"/>
                <w:sz w:val="24"/>
                <w:szCs w:val="24"/>
                <w:lang w:val="en-US"/>
              </w:rPr>
              <w:object w:dxaOrig="240" w:dyaOrig="260" w14:anchorId="00BD64BB">
                <v:shape id="_x0000_i1090" type="#_x0000_t75" style="width:12.7pt;height:12.7pt" o:ole="">
                  <v:imagedata r:id="rId113" o:title=""/>
                </v:shape>
                <o:OLEObject Type="Embed" ProgID="Equation.DSMT4" ShapeID="_x0000_i1090" DrawAspect="Content" ObjectID="_1779604211" r:id="rId115"/>
              </w:object>
            </w:r>
            <w:r w:rsidRPr="00E772F4">
              <w:rPr>
                <w:rFonts w:ascii="Times New Roman" w:hAnsi="Times New Roman"/>
                <w:i/>
                <w:iCs/>
                <w:sz w:val="24"/>
                <w:szCs w:val="24"/>
              </w:rPr>
              <w:t xml:space="preserve"> </w:t>
            </w:r>
            <w:r w:rsidRPr="00E772F4">
              <w:rPr>
                <w:rFonts w:ascii="Times New Roman" w:hAnsi="Times New Roman"/>
                <w:iCs/>
                <w:sz w:val="24"/>
                <w:szCs w:val="24"/>
              </w:rPr>
              <w:t>для</w:t>
            </w:r>
            <w:r w:rsidRPr="00E772F4">
              <w:rPr>
                <w:rFonts w:ascii="Times New Roman" w:hAnsi="Times New Roman"/>
                <w:i/>
                <w:iCs/>
                <w:sz w:val="24"/>
                <w:szCs w:val="24"/>
              </w:rPr>
              <w:t xml:space="preserve"> </w:t>
            </w:r>
            <w:r w:rsidRPr="00E772F4">
              <w:rPr>
                <w:rFonts w:ascii="Times New Roman" w:hAnsi="Times New Roman"/>
                <w:iCs/>
                <w:sz w:val="24"/>
                <w:szCs w:val="24"/>
              </w:rPr>
              <w:t>разных активов не коррелированы друг с другом</w:t>
            </w:r>
            <w:r w:rsidRPr="00E772F4">
              <w:rPr>
                <w:rFonts w:ascii="Times New Roman" w:hAnsi="Times New Roman"/>
                <w:sz w:val="24"/>
                <w:szCs w:val="24"/>
              </w:rPr>
              <w:t xml:space="preserve">. Вычислите корреляцию между любыми двумя активами </w:t>
            </w:r>
            <w:r w:rsidRPr="00E772F4">
              <w:rPr>
                <w:rFonts w:ascii="Times New Roman" w:hAnsi="Times New Roman"/>
                <w:bCs/>
                <w:color w:val="000000"/>
                <w:sz w:val="24"/>
                <w:szCs w:val="24"/>
              </w:rPr>
              <w:t xml:space="preserve"> </w:t>
            </w:r>
          </w:p>
          <w:p w14:paraId="1F694BA4" w14:textId="7640B9F8" w:rsidR="00BA76B0" w:rsidRPr="00BA76B0" w:rsidRDefault="00BA76B0" w:rsidP="00AC7E31">
            <w:pPr>
              <w:tabs>
                <w:tab w:val="left" w:pos="540"/>
              </w:tabs>
              <w:spacing w:line="240" w:lineRule="auto"/>
              <w:contextualSpacing/>
              <w:rPr>
                <w:rFonts w:ascii="Times New Roman" w:hAnsi="Times New Roman"/>
                <w:b/>
                <w:color w:val="000000"/>
                <w:sz w:val="24"/>
                <w:szCs w:val="24"/>
              </w:rPr>
            </w:pPr>
            <w:r w:rsidRPr="00BA76B0">
              <w:rPr>
                <w:rFonts w:ascii="Times New Roman" w:hAnsi="Times New Roman"/>
                <w:b/>
                <w:color w:val="000000"/>
                <w:sz w:val="24"/>
                <w:szCs w:val="24"/>
              </w:rPr>
              <w:t>Задание</w:t>
            </w:r>
          </w:p>
          <w:p w14:paraId="6D2399F9" w14:textId="0B22C3BF" w:rsidR="00AC7E31" w:rsidRPr="00E772F4" w:rsidRDefault="00BA76B0" w:rsidP="00BA76B0">
            <w:pPr>
              <w:tabs>
                <w:tab w:val="left" w:pos="540"/>
              </w:tabs>
              <w:spacing w:line="240" w:lineRule="auto"/>
              <w:contextualSpacing/>
              <w:rPr>
                <w:rFonts w:ascii="Times New Roman" w:hAnsi="Times New Roman"/>
                <w:bCs/>
                <w:color w:val="000000"/>
                <w:sz w:val="24"/>
                <w:szCs w:val="24"/>
              </w:rPr>
            </w:pPr>
            <w:r w:rsidRPr="00BA76B0">
              <w:rPr>
                <w:rFonts w:ascii="Times New Roman" w:hAnsi="Times New Roman"/>
                <w:bCs/>
                <w:color w:val="000000"/>
                <w:sz w:val="24"/>
                <w:szCs w:val="24"/>
              </w:rPr>
              <w:t xml:space="preserve">Вы сопоставляете факторы риска в большом портфеле из 270 активов. Сколько </w:t>
            </w:r>
            <w:r>
              <w:rPr>
                <w:rFonts w:ascii="Times New Roman" w:hAnsi="Times New Roman"/>
                <w:bCs/>
                <w:color w:val="000000"/>
                <w:sz w:val="24"/>
                <w:szCs w:val="24"/>
              </w:rPr>
              <w:t xml:space="preserve">ковариационных </w:t>
            </w:r>
            <w:r w:rsidRPr="00BA76B0">
              <w:rPr>
                <w:rFonts w:ascii="Times New Roman" w:hAnsi="Times New Roman"/>
                <w:bCs/>
                <w:color w:val="000000"/>
                <w:sz w:val="24"/>
                <w:szCs w:val="24"/>
              </w:rPr>
              <w:t xml:space="preserve">членов потребовалось бы, если бы </w:t>
            </w:r>
            <w:r>
              <w:rPr>
                <w:rFonts w:ascii="Times New Roman" w:hAnsi="Times New Roman"/>
                <w:bCs/>
                <w:color w:val="000000"/>
                <w:sz w:val="24"/>
                <w:szCs w:val="24"/>
              </w:rPr>
              <w:t xml:space="preserve">количество </w:t>
            </w:r>
            <w:r w:rsidRPr="00BA76B0">
              <w:rPr>
                <w:rFonts w:ascii="Times New Roman" w:hAnsi="Times New Roman"/>
                <w:bCs/>
                <w:color w:val="000000"/>
                <w:sz w:val="24"/>
                <w:szCs w:val="24"/>
              </w:rPr>
              <w:t>фактор</w:t>
            </w:r>
            <w:r>
              <w:rPr>
                <w:rFonts w:ascii="Times New Roman" w:hAnsi="Times New Roman"/>
                <w:bCs/>
                <w:color w:val="000000"/>
                <w:sz w:val="24"/>
                <w:szCs w:val="24"/>
              </w:rPr>
              <w:t xml:space="preserve">ов </w:t>
            </w:r>
            <w:r w:rsidRPr="00BA76B0">
              <w:rPr>
                <w:rFonts w:ascii="Times New Roman" w:hAnsi="Times New Roman"/>
                <w:bCs/>
                <w:color w:val="000000"/>
                <w:sz w:val="24"/>
                <w:szCs w:val="24"/>
              </w:rPr>
              <w:t>риска не был</w:t>
            </w:r>
            <w:r>
              <w:rPr>
                <w:rFonts w:ascii="Times New Roman" w:hAnsi="Times New Roman"/>
                <w:bCs/>
                <w:color w:val="000000"/>
                <w:sz w:val="24"/>
                <w:szCs w:val="24"/>
              </w:rPr>
              <w:t>о</w:t>
            </w:r>
            <w:r w:rsidRPr="00BA76B0">
              <w:rPr>
                <w:rFonts w:ascii="Times New Roman" w:hAnsi="Times New Roman"/>
                <w:bCs/>
                <w:color w:val="000000"/>
                <w:sz w:val="24"/>
                <w:szCs w:val="24"/>
              </w:rPr>
              <w:t xml:space="preserve"> уменьшены?</w:t>
            </w:r>
          </w:p>
        </w:tc>
      </w:tr>
    </w:tbl>
    <w:p w14:paraId="2DB3E25E" w14:textId="77777777" w:rsidR="0084629F" w:rsidRPr="00C9312D" w:rsidRDefault="0084629F" w:rsidP="00E43858">
      <w:pPr>
        <w:widowControl w:val="0"/>
        <w:autoSpaceDE w:val="0"/>
        <w:autoSpaceDN w:val="0"/>
        <w:adjustRightInd w:val="0"/>
        <w:spacing w:after="0" w:line="360" w:lineRule="auto"/>
        <w:jc w:val="center"/>
        <w:rPr>
          <w:rFonts w:ascii="Times New Roman" w:eastAsia="Times New Roman" w:hAnsi="Times New Roman"/>
          <w:b/>
          <w:sz w:val="28"/>
          <w:szCs w:val="28"/>
          <w:lang w:eastAsia="ru-RU"/>
        </w:rPr>
      </w:pPr>
      <w:r w:rsidRPr="00C9312D">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9000BDC" w14:textId="77777777" w:rsidR="0084629F" w:rsidRPr="0084629F" w:rsidRDefault="0084629F" w:rsidP="00E43858">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C9312D">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A4A5A61" w14:textId="77777777" w:rsidR="004D1F04" w:rsidRDefault="004D1F04" w:rsidP="009308D2">
      <w:pPr>
        <w:spacing w:after="0" w:line="360" w:lineRule="auto"/>
        <w:ind w:right="-286"/>
        <w:jc w:val="center"/>
        <w:rPr>
          <w:rFonts w:ascii="Times New Roman" w:eastAsia="Times New Roman" w:hAnsi="Times New Roman"/>
          <w:b/>
          <w:i/>
          <w:sz w:val="28"/>
          <w:szCs w:val="28"/>
          <w:lang w:eastAsia="ru-RU"/>
        </w:rPr>
      </w:pPr>
    </w:p>
    <w:p w14:paraId="67028086" w14:textId="22E4F66E" w:rsidR="0002633F" w:rsidRPr="0002633F" w:rsidRDefault="0002633F" w:rsidP="0029388F">
      <w:pPr>
        <w:overflowPunct w:val="0"/>
        <w:autoSpaceDE w:val="0"/>
        <w:autoSpaceDN w:val="0"/>
        <w:adjustRightInd w:val="0"/>
        <w:spacing w:after="0" w:line="360" w:lineRule="auto"/>
        <w:jc w:val="center"/>
        <w:rPr>
          <w:rFonts w:ascii="Times New Roman" w:eastAsia="Times New Roman" w:hAnsi="Times New Roman"/>
          <w:b/>
          <w:i/>
          <w:sz w:val="28"/>
          <w:szCs w:val="28"/>
          <w:lang w:eastAsia="ru-RU"/>
        </w:rPr>
      </w:pPr>
      <w:r w:rsidRPr="0002633F">
        <w:rPr>
          <w:rFonts w:ascii="Times New Roman" w:eastAsia="Times New Roman" w:hAnsi="Times New Roman"/>
          <w:b/>
          <w:i/>
          <w:color w:val="000000"/>
          <w:sz w:val="28"/>
          <w:szCs w:val="28"/>
          <w:lang w:eastAsia="ru-RU"/>
        </w:rPr>
        <w:t xml:space="preserve">Перечень примерных </w:t>
      </w:r>
      <w:r>
        <w:rPr>
          <w:rFonts w:ascii="Times New Roman" w:eastAsia="Times New Roman" w:hAnsi="Times New Roman"/>
          <w:b/>
          <w:i/>
          <w:color w:val="000000"/>
          <w:sz w:val="28"/>
          <w:szCs w:val="28"/>
          <w:lang w:eastAsia="ru-RU"/>
        </w:rPr>
        <w:t xml:space="preserve">теоретических и практических </w:t>
      </w:r>
      <w:r w:rsidRPr="0002633F">
        <w:rPr>
          <w:rFonts w:ascii="Times New Roman" w:eastAsia="Times New Roman" w:hAnsi="Times New Roman"/>
          <w:b/>
          <w:i/>
          <w:color w:val="000000"/>
          <w:sz w:val="28"/>
          <w:szCs w:val="28"/>
          <w:lang w:eastAsia="ru-RU"/>
        </w:rPr>
        <w:t xml:space="preserve">контрольных вопросов для подготовки к </w:t>
      </w:r>
      <w:r w:rsidR="006C5CFC" w:rsidRPr="0002633F">
        <w:rPr>
          <w:rFonts w:ascii="Times New Roman" w:eastAsia="Times New Roman" w:hAnsi="Times New Roman"/>
          <w:b/>
          <w:i/>
          <w:color w:val="000000"/>
          <w:sz w:val="28"/>
          <w:szCs w:val="28"/>
          <w:lang w:eastAsia="ru-RU"/>
        </w:rPr>
        <w:t>зачёту</w:t>
      </w:r>
      <w:r w:rsidRPr="0002633F">
        <w:rPr>
          <w:rFonts w:ascii="Times New Roman" w:eastAsia="Times New Roman" w:hAnsi="Times New Roman"/>
          <w:b/>
          <w:i/>
          <w:color w:val="000000"/>
          <w:sz w:val="28"/>
          <w:szCs w:val="28"/>
          <w:lang w:eastAsia="ru-RU"/>
        </w:rPr>
        <w:t xml:space="preserve"> </w:t>
      </w:r>
    </w:p>
    <w:p w14:paraId="66097689" w14:textId="77777777" w:rsidR="0002633F" w:rsidRPr="0002633F" w:rsidRDefault="0002633F" w:rsidP="0002633F">
      <w:pPr>
        <w:overflowPunct w:val="0"/>
        <w:autoSpaceDE w:val="0"/>
        <w:autoSpaceDN w:val="0"/>
        <w:adjustRightInd w:val="0"/>
        <w:spacing w:after="0" w:line="240" w:lineRule="auto"/>
        <w:ind w:firstLine="708"/>
        <w:jc w:val="center"/>
        <w:rPr>
          <w:rFonts w:ascii="Times New Roman" w:eastAsia="Times New Roman" w:hAnsi="Times New Roman"/>
          <w:b/>
          <w:i/>
          <w:color w:val="000000"/>
          <w:sz w:val="28"/>
          <w:szCs w:val="28"/>
          <w:lang w:eastAsia="ru-RU"/>
        </w:rPr>
      </w:pPr>
    </w:p>
    <w:p w14:paraId="14154827"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iCs/>
          <w:color w:val="000000"/>
          <w:szCs w:val="28"/>
        </w:rPr>
        <w:t xml:space="preserve"> </w:t>
      </w:r>
      <w:r w:rsidRPr="0002633F">
        <w:rPr>
          <w:rFonts w:ascii="Times New Roman" w:eastAsia="Times New Roman" w:hAnsi="Times New Roman"/>
          <w:bCs/>
          <w:iCs/>
          <w:color w:val="000000"/>
          <w:sz w:val="28"/>
          <w:szCs w:val="28"/>
        </w:rPr>
        <w:t xml:space="preserve">Предположим, General Motors может понести убытки вследствие трех факторов: </w:t>
      </w:r>
    </w:p>
    <w:p w14:paraId="0F7DC69B" w14:textId="77777777" w:rsidR="0002633F" w:rsidRPr="0002633F" w:rsidRDefault="0002633F" w:rsidP="0029388F">
      <w:pPr>
        <w:overflowPunct w:val="0"/>
        <w:autoSpaceDE w:val="0"/>
        <w:autoSpaceDN w:val="0"/>
        <w:adjustRightInd w:val="0"/>
        <w:spacing w:line="360" w:lineRule="auto"/>
        <w:ind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(a) изменения в неблагоприятную сторону обменного курса евро, </w:t>
      </w:r>
    </w:p>
    <w:p w14:paraId="6738D1E4" w14:textId="77777777" w:rsidR="0002633F" w:rsidRPr="0002633F" w:rsidRDefault="0002633F" w:rsidP="0029388F">
      <w:pPr>
        <w:overflowPunct w:val="0"/>
        <w:autoSpaceDE w:val="0"/>
        <w:autoSpaceDN w:val="0"/>
        <w:adjustRightInd w:val="0"/>
        <w:spacing w:line="360" w:lineRule="auto"/>
        <w:ind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(b) затрат на отзыв и ремонт автомобилей с дефектами, </w:t>
      </w:r>
    </w:p>
    <w:p w14:paraId="09D910C4" w14:textId="77777777" w:rsidR="0002633F" w:rsidRPr="0002633F" w:rsidRDefault="0002633F" w:rsidP="0029388F">
      <w:pPr>
        <w:overflowPunct w:val="0"/>
        <w:autoSpaceDE w:val="0"/>
        <w:autoSpaceDN w:val="0"/>
        <w:adjustRightInd w:val="0"/>
        <w:spacing w:line="360" w:lineRule="auto"/>
        <w:ind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lastRenderedPageBreak/>
        <w:t xml:space="preserve">(c) потерю существенного сегмента рынка – гибридных автомобилей (могут работать и на бензине, и на электричестве) </w:t>
      </w:r>
    </w:p>
    <w:p w14:paraId="6764E91F" w14:textId="77777777" w:rsidR="0002633F" w:rsidRPr="0002633F" w:rsidRDefault="0002633F" w:rsidP="0029388F">
      <w:pPr>
        <w:overflowPunct w:val="0"/>
        <w:autoSpaceDE w:val="0"/>
        <w:autoSpaceDN w:val="0"/>
        <w:adjustRightInd w:val="0"/>
        <w:spacing w:line="360" w:lineRule="auto"/>
        <w:ind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Что из этих рисков может классифицироваться как бизнес – риск, стратегический и финансовый риски?</w:t>
      </w:r>
    </w:p>
    <w:p w14:paraId="255033C3"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Финансовые риски можно анализировать независимо от остальных. Например, аналитик рынка акций может не беспокоиться о ценах на нефть, поскольку это совершенно разные рынки" Прокомментируйте.</w:t>
      </w:r>
    </w:p>
    <w:p w14:paraId="10DE9017"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"На финансовых рынках возникает множество рисков вследствие спекуляций и (биржевой игры). Их можно сравнить с казино в Лас-Вегасе". Прокомментируйте.</w:t>
      </w:r>
    </w:p>
    <w:p w14:paraId="454A8A70"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Каковы основные категории финансовых рисков?</w:t>
      </w:r>
    </w:p>
    <w:p w14:paraId="57ADBA7C"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Трейдер покупает за деньги две 10-летние облигации, выпущенные компанией А и компанией В. Рассмотрите два сценария:</w:t>
      </w:r>
    </w:p>
    <w:p w14:paraId="3ED8120B" w14:textId="77777777" w:rsidR="0002633F" w:rsidRPr="0002633F" w:rsidRDefault="0002633F" w:rsidP="0029388F">
      <w:pPr>
        <w:numPr>
          <w:ilvl w:val="0"/>
          <w:numId w:val="44"/>
        </w:numPr>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Трейдер производит первый платеж банку С, который объявляет о дефолте на следующий день не успев поставить облигации А,</w:t>
      </w:r>
    </w:p>
    <w:p w14:paraId="02391886" w14:textId="77777777" w:rsidR="0002633F" w:rsidRPr="0002633F" w:rsidRDefault="0002633F" w:rsidP="0029388F">
      <w:pPr>
        <w:numPr>
          <w:ilvl w:val="0"/>
          <w:numId w:val="44"/>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Трейдер получает облигации В от другого банка, но компания В объявляет о дефолте спустя 2 года.</w:t>
      </w:r>
    </w:p>
    <w:p w14:paraId="636E8F10" w14:textId="77777777" w:rsidR="0002633F" w:rsidRPr="0002633F" w:rsidRDefault="0002633F" w:rsidP="0029388F">
      <w:pPr>
        <w:overflowPunct w:val="0"/>
        <w:autoSpaceDE w:val="0"/>
        <w:autoSpaceDN w:val="0"/>
        <w:adjustRightInd w:val="0"/>
        <w:spacing w:line="360" w:lineRule="auto"/>
        <w:ind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Какие типы рисков включены в эти сценарии?</w:t>
      </w:r>
    </w:p>
    <w:p w14:paraId="23735679"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Объясните принцип риск - нейтрального ценообразования.</w:t>
      </w:r>
    </w:p>
    <w:p w14:paraId="1AC91B87"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Что такое VAR? Можно ли применять только VAR для оценки риска рынка деривативов?</w:t>
      </w:r>
    </w:p>
    <w:p w14:paraId="3031CD08"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Как мы можем проинтерпретировать дневное значение VAR на 95% доверительном уровне? Рассмотрите. Что может произойти в последующие 100 дней.</w:t>
      </w:r>
    </w:p>
    <w:p w14:paraId="01936E39"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Является ли правильным следующее утверждение?  "Доверительный уровень соответствует вероятности возникновения потерь, больших, чем VAR."</w:t>
      </w:r>
    </w:p>
    <w:p w14:paraId="0FF82AAC"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Почему пределы риска, определяемые с помощью VAR, более целесообразны, чем пределы, устанавливаемые с помощью номинальной стоимости, или с помощью чувствительности, или с помощью левереджа ?</w:t>
      </w:r>
    </w:p>
    <w:p w14:paraId="3E89B12C"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lastRenderedPageBreak/>
        <w:t>Рассмотрим $10 миллионов, инвестированных в акции. Годовое стандартное отклонение доходности составляет 25%, что переводится в дневное стандартное отклонение 1.57%. Предполагая, что доходности распределены нормально, вычислите 99% однодневный показатель VAR?</w:t>
      </w:r>
    </w:p>
    <w:p w14:paraId="435EBC2A"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Используйте данные предыдущего вопроса. Предположим, что стоимость акций отслеживается постоянно в течение дня. Вычислите VAR, который не будет превышен в течение дня.</w:t>
      </w:r>
    </w:p>
    <w:p w14:paraId="24656AE1"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Если стоимость актива отслеживается каждый час в течение дня, как должно измениться максимальное значение VAR?</w:t>
      </w:r>
    </w:p>
    <w:p w14:paraId="61C2087C"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Перечислите факторы, приводящие к уменьшению показателя VAR, в предположении нормального распределения.</w:t>
      </w:r>
    </w:p>
    <w:p w14:paraId="6BCC7993"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Каковы требования Базельского комитета относительно уровня доверительной вероятности, горизонта прогноза, длительности ряда исторических данных, и частоте обновления данных (ежемесячно, ежеквартально, ежегодно) для целей вычисления VAR?</w:t>
      </w:r>
    </w:p>
    <w:p w14:paraId="1E60F843"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Опишите компоненты подверженности рыночному риску для коммерческих банков.</w:t>
      </w:r>
    </w:p>
    <w:p w14:paraId="0920DF8F"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Рассмотрите портфель стоимостью $10 миллионов, доходности которого распределены нормально, и текущее значение стандартного отклонения составляет 20% в год. Среднее значение показателя VAR за последние 60 дней составило $320,000. Какова минимальная подверженность рыночному риску?</w:t>
      </w:r>
    </w:p>
    <w:p w14:paraId="4D2D33C9"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Перечислите факторы, приводящие к ошибкам измерения VAR</w:t>
      </w:r>
    </w:p>
    <w:p w14:paraId="5A2880C2"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Для каких целей целесообразен длинный временной горизонт при вычислении VAR?</w:t>
      </w:r>
    </w:p>
    <w:p w14:paraId="5EE06B0A"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Для каких целей целесообразен высоких уровень доверительной вероятности при вычислении VAR? </w:t>
      </w:r>
    </w:p>
    <w:p w14:paraId="6277534B"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Объясните, почему для целей обратного тестирования и для адекватной оценки достаточного капитала нужны противоположные требования к уровню доверительной вероятности и горизонту прогноза</w:t>
      </w:r>
    </w:p>
    <w:p w14:paraId="16C35D55"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lastRenderedPageBreak/>
        <w:t>Как влияет на показатель VAR переход от 1-девного к 10-дневному горизонту? (доходности предполагаются нормально распределенными и независимыми)</w:t>
      </w:r>
    </w:p>
    <w:p w14:paraId="5FE04DBC"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Рассмотрите длинную позицию в $10 миллионов, вложенных индекс цен акций. Стандартное отклонение доходности составляет 1.26% за торговый день. Предполагая нормальное распределение доходностей, вычислите 1-недельный VAR c 95% доверительной вероятностью</w:t>
      </w:r>
    </w:p>
    <w:p w14:paraId="3B13068E"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Предполагая, что оцененное стандартное отклонение в предыдущем вопросе строится на основе 500 торговых дней, вычислите доверительный интервал для VAR (плюс-минус два стандартных отклонения)</w:t>
      </w:r>
    </w:p>
    <w:p w14:paraId="63EF4695"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В предположении нормального распределения, будет ли эмпирически вычисленный на основании квантилей показатель VAR, более точным, чем построенный на стандартном отклонении?</w:t>
      </w:r>
    </w:p>
    <w:p w14:paraId="6D73A987"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Каковы альтернативные подходы к измерению VAR и каковы их преимущества?</w:t>
      </w:r>
    </w:p>
    <w:p w14:paraId="093B935C"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Дайте определения обратного тестирования и исключений (выбросов)</w:t>
      </w:r>
    </w:p>
    <w:p w14:paraId="4D90F8E1"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Предположим, процедура обратного тестирования с использованием реального распределения P&amp;L показывает «провал», но показывает удовлетворительное соответствие при использовании гипотетического распределения. Нужно ли риск - менеджеру пересматривать модель риска?</w:t>
      </w:r>
    </w:p>
    <w:p w14:paraId="4DA89C04"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Как отличается </w:t>
      </w:r>
      <w:r w:rsidRPr="0002633F">
        <w:rPr>
          <w:rFonts w:ascii="Times New Roman" w:eastAsia="Times New Roman" w:hAnsi="Times New Roman"/>
          <w:bCs/>
          <w:i/>
          <w:color w:val="000000"/>
          <w:sz w:val="28"/>
          <w:szCs w:val="28"/>
        </w:rPr>
        <w:t>ошибка 1 рода</w:t>
      </w:r>
      <w:r w:rsidRPr="0002633F">
        <w:rPr>
          <w:rFonts w:ascii="Times New Roman" w:eastAsia="Times New Roman" w:hAnsi="Times New Roman"/>
          <w:bCs/>
          <w:iCs/>
          <w:color w:val="000000"/>
          <w:sz w:val="28"/>
          <w:szCs w:val="28"/>
        </w:rPr>
        <w:t xml:space="preserve"> от </w:t>
      </w:r>
      <w:r w:rsidRPr="0002633F">
        <w:rPr>
          <w:rFonts w:ascii="Times New Roman" w:eastAsia="Times New Roman" w:hAnsi="Times New Roman"/>
          <w:bCs/>
          <w:i/>
          <w:color w:val="000000"/>
          <w:sz w:val="28"/>
          <w:szCs w:val="28"/>
        </w:rPr>
        <w:t>ошибки 2 рода</w:t>
      </w:r>
      <w:r w:rsidRPr="0002633F">
        <w:rPr>
          <w:rFonts w:ascii="Times New Roman" w:eastAsia="Times New Roman" w:hAnsi="Times New Roman"/>
          <w:bCs/>
          <w:iCs/>
          <w:color w:val="000000"/>
          <w:sz w:val="28"/>
          <w:szCs w:val="28"/>
        </w:rPr>
        <w:t xml:space="preserve"> для правила принятия решений. Объясните значение этих понятий применительно к деятельности банка, в частности вычисления показателя </w:t>
      </w:r>
      <w:r w:rsidRPr="0002633F">
        <w:rPr>
          <w:rFonts w:ascii="Times New Roman" w:eastAsia="Times New Roman" w:hAnsi="Times New Roman"/>
          <w:bCs/>
          <w:iCs/>
          <w:color w:val="000000"/>
          <w:sz w:val="28"/>
          <w:szCs w:val="28"/>
          <w:lang w:val="en-US"/>
        </w:rPr>
        <w:t>VAR</w:t>
      </w:r>
      <w:r w:rsidRPr="0002633F">
        <w:rPr>
          <w:rFonts w:ascii="Times New Roman" w:eastAsia="Times New Roman" w:hAnsi="Times New Roman"/>
          <w:bCs/>
          <w:iCs/>
          <w:color w:val="000000"/>
          <w:sz w:val="28"/>
          <w:szCs w:val="28"/>
        </w:rPr>
        <w:t xml:space="preserve">. </w:t>
      </w:r>
    </w:p>
    <w:p w14:paraId="58761BD8" w14:textId="77777777" w:rsidR="0002633F" w:rsidRPr="0002633F" w:rsidRDefault="0002633F" w:rsidP="0029388F">
      <w:pPr>
        <w:overflowPunct w:val="0"/>
        <w:autoSpaceDE w:val="0"/>
        <w:autoSpaceDN w:val="0"/>
        <w:adjustRightInd w:val="0"/>
        <w:spacing w:after="0" w:line="360" w:lineRule="auto"/>
        <w:ind w:firstLine="709"/>
        <w:jc w:val="both"/>
        <w:rPr>
          <w:rFonts w:ascii="Times New Roman" w:eastAsia="Times New Roman" w:hAnsi="Times New Roman"/>
          <w:bCs/>
          <w:iCs/>
          <w:color w:val="000000"/>
          <w:sz w:val="28"/>
          <w:szCs w:val="28"/>
          <w:lang w:eastAsia="ru-RU"/>
        </w:rPr>
      </w:pPr>
      <w:r w:rsidRPr="0002633F">
        <w:rPr>
          <w:rFonts w:ascii="Times New Roman" w:eastAsia="Times New Roman" w:hAnsi="Times New Roman"/>
          <w:bCs/>
          <w:iCs/>
          <w:color w:val="000000"/>
          <w:sz w:val="28"/>
          <w:szCs w:val="28"/>
          <w:lang w:eastAsia="ru-RU"/>
        </w:rPr>
        <w:t>Можно ли избежать обеих ошибок?</w:t>
      </w:r>
    </w:p>
    <w:p w14:paraId="461717DE"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Для фиксированного уровня </w:t>
      </w:r>
      <w:r w:rsidRPr="0002633F">
        <w:rPr>
          <w:rFonts w:ascii="Times New Roman" w:eastAsia="Times New Roman" w:hAnsi="Times New Roman"/>
          <w:bCs/>
          <w:i/>
          <w:color w:val="000000"/>
          <w:sz w:val="28"/>
          <w:szCs w:val="28"/>
        </w:rPr>
        <w:t>ошибки 1 рода</w:t>
      </w:r>
      <w:r w:rsidRPr="0002633F">
        <w:rPr>
          <w:rFonts w:ascii="Times New Roman" w:eastAsia="Times New Roman" w:hAnsi="Times New Roman"/>
          <w:bCs/>
          <w:iCs/>
          <w:color w:val="000000"/>
          <w:sz w:val="28"/>
          <w:szCs w:val="28"/>
        </w:rPr>
        <w:t xml:space="preserve">, как можно построить тест, чтобы минимизировать </w:t>
      </w:r>
      <w:r w:rsidRPr="0002633F">
        <w:rPr>
          <w:rFonts w:ascii="Times New Roman" w:eastAsia="Times New Roman" w:hAnsi="Times New Roman"/>
          <w:bCs/>
          <w:i/>
          <w:color w:val="000000"/>
          <w:sz w:val="28"/>
          <w:szCs w:val="28"/>
        </w:rPr>
        <w:t>ошибку 2 рода</w:t>
      </w:r>
      <w:r w:rsidRPr="0002633F">
        <w:rPr>
          <w:rFonts w:ascii="Times New Roman" w:eastAsia="Times New Roman" w:hAnsi="Times New Roman"/>
          <w:bCs/>
          <w:iCs/>
          <w:color w:val="000000"/>
          <w:sz w:val="28"/>
          <w:szCs w:val="28"/>
        </w:rPr>
        <w:t>?</w:t>
      </w:r>
    </w:p>
    <w:p w14:paraId="7EFB76C9"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Утверждается, что банк сообщил о 9 исключениях при 99% уровне доверительной вероятности для показателя </w:t>
      </w:r>
      <w:r w:rsidRPr="0002633F">
        <w:rPr>
          <w:rFonts w:ascii="Times New Roman" w:eastAsia="Times New Roman" w:hAnsi="Times New Roman"/>
          <w:bCs/>
          <w:iCs/>
          <w:color w:val="000000"/>
          <w:sz w:val="28"/>
          <w:szCs w:val="28"/>
          <w:lang w:val="en-US"/>
        </w:rPr>
        <w:t>VAR</w:t>
      </w:r>
      <w:r w:rsidRPr="0002633F">
        <w:rPr>
          <w:rFonts w:ascii="Times New Roman" w:eastAsia="Times New Roman" w:hAnsi="Times New Roman"/>
          <w:bCs/>
          <w:iCs/>
          <w:color w:val="000000"/>
          <w:sz w:val="28"/>
          <w:szCs w:val="28"/>
        </w:rPr>
        <w:t xml:space="preserve"> за последний год (252 дня). Дайте две интерпретации этого наблюдения</w:t>
      </w:r>
    </w:p>
    <w:p w14:paraId="100906BE"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lastRenderedPageBreak/>
        <w:t xml:space="preserve">Банк сообщает о 9 исключениях при 99% уровне доверительной вероятности для показателя </w:t>
      </w:r>
      <w:r w:rsidRPr="0002633F">
        <w:rPr>
          <w:rFonts w:ascii="Times New Roman" w:eastAsia="Times New Roman" w:hAnsi="Times New Roman"/>
          <w:bCs/>
          <w:iCs/>
          <w:color w:val="000000"/>
          <w:sz w:val="28"/>
          <w:szCs w:val="28"/>
          <w:lang w:val="en-US"/>
        </w:rPr>
        <w:t>VAR</w:t>
      </w:r>
      <w:r w:rsidRPr="0002633F">
        <w:rPr>
          <w:rFonts w:ascii="Times New Roman" w:eastAsia="Times New Roman" w:hAnsi="Times New Roman"/>
          <w:bCs/>
          <w:iCs/>
          <w:color w:val="000000"/>
          <w:sz w:val="28"/>
          <w:szCs w:val="28"/>
        </w:rPr>
        <w:t xml:space="preserve"> за последний год (252 дня) Используя нормальную аппроксимацию, вычислите </w:t>
      </w:r>
      <w:r w:rsidRPr="0002633F">
        <w:rPr>
          <w:rFonts w:ascii="Times New Roman" w:eastAsia="Times New Roman" w:hAnsi="Times New Roman"/>
          <w:bCs/>
          <w:iCs/>
          <w:color w:val="000000"/>
          <w:sz w:val="28"/>
          <w:szCs w:val="28"/>
          <w:lang w:val="en-US"/>
        </w:rPr>
        <w:t>Z</w:t>
      </w:r>
      <w:r w:rsidRPr="0002633F">
        <w:rPr>
          <w:rFonts w:ascii="Times New Roman" w:eastAsia="Times New Roman" w:hAnsi="Times New Roman"/>
          <w:bCs/>
          <w:iCs/>
          <w:color w:val="000000"/>
          <w:sz w:val="28"/>
          <w:szCs w:val="28"/>
        </w:rPr>
        <w:t>- статистику и обсудите, нужно ли отвергать модель по результатам этих наблюдений.</w:t>
      </w:r>
    </w:p>
    <w:p w14:paraId="4554551B"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Обратное тестирование обычно проводится на коротком временном горизонте, обычно используется дневная доходность. Объясните, почему?</w:t>
      </w:r>
    </w:p>
    <w:p w14:paraId="4F51BB7C"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Какова интерпретация маржинального показателя VAR для актива?</w:t>
      </w:r>
    </w:p>
    <w:p w14:paraId="0D925340"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При прочих равных, будет ли портфельный риск уменьшаться или увеличиваться при следующих сценариях? </w:t>
      </w:r>
    </w:p>
    <w:p w14:paraId="41907180" w14:textId="77777777" w:rsidR="0002633F" w:rsidRPr="0002633F" w:rsidRDefault="0002633F" w:rsidP="0029388F">
      <w:pPr>
        <w:overflowPunct w:val="0"/>
        <w:autoSpaceDE w:val="0"/>
        <w:autoSpaceDN w:val="0"/>
        <w:adjustRightInd w:val="0"/>
        <w:spacing w:after="0" w:line="360" w:lineRule="auto"/>
        <w:ind w:firstLine="709"/>
        <w:jc w:val="both"/>
        <w:rPr>
          <w:rFonts w:ascii="Times New Roman" w:eastAsia="Times New Roman" w:hAnsi="Times New Roman"/>
          <w:bCs/>
          <w:iCs/>
          <w:color w:val="000000"/>
          <w:sz w:val="28"/>
          <w:szCs w:val="28"/>
          <w:lang w:eastAsia="ru-RU"/>
        </w:rPr>
      </w:pPr>
      <w:r w:rsidRPr="0002633F">
        <w:rPr>
          <w:rFonts w:ascii="Times New Roman" w:eastAsia="Times New Roman" w:hAnsi="Times New Roman"/>
          <w:bCs/>
          <w:iCs/>
          <w:color w:val="000000"/>
          <w:sz w:val="28"/>
          <w:szCs w:val="28"/>
          <w:lang w:eastAsia="ru-RU"/>
        </w:rPr>
        <w:t xml:space="preserve">(a) Возрастают корреляции, </w:t>
      </w:r>
    </w:p>
    <w:p w14:paraId="5D5F1EA1" w14:textId="77777777" w:rsidR="0002633F" w:rsidRPr="0002633F" w:rsidRDefault="0002633F" w:rsidP="0029388F">
      <w:pPr>
        <w:overflowPunct w:val="0"/>
        <w:autoSpaceDE w:val="0"/>
        <w:autoSpaceDN w:val="0"/>
        <w:adjustRightInd w:val="0"/>
        <w:spacing w:after="0" w:line="360" w:lineRule="auto"/>
        <w:ind w:firstLine="709"/>
        <w:jc w:val="both"/>
        <w:rPr>
          <w:rFonts w:ascii="Times New Roman" w:eastAsia="Times New Roman" w:hAnsi="Times New Roman"/>
          <w:bCs/>
          <w:iCs/>
          <w:color w:val="000000"/>
          <w:sz w:val="28"/>
          <w:szCs w:val="28"/>
          <w:lang w:eastAsia="ru-RU"/>
        </w:rPr>
      </w:pPr>
      <w:r w:rsidRPr="0002633F">
        <w:rPr>
          <w:rFonts w:ascii="Times New Roman" w:eastAsia="Times New Roman" w:hAnsi="Times New Roman"/>
          <w:bCs/>
          <w:iCs/>
          <w:color w:val="000000"/>
          <w:sz w:val="28"/>
          <w:szCs w:val="28"/>
          <w:lang w:eastAsia="ru-RU"/>
        </w:rPr>
        <w:t xml:space="preserve">(b) Возрастает волатильность. </w:t>
      </w:r>
    </w:p>
    <w:p w14:paraId="2526EC3E" w14:textId="77777777" w:rsidR="0002633F" w:rsidRPr="0002633F" w:rsidRDefault="0002633F" w:rsidP="0029388F">
      <w:pPr>
        <w:overflowPunct w:val="0"/>
        <w:autoSpaceDE w:val="0"/>
        <w:autoSpaceDN w:val="0"/>
        <w:adjustRightInd w:val="0"/>
        <w:spacing w:after="0" w:line="360" w:lineRule="auto"/>
        <w:ind w:firstLine="709"/>
        <w:jc w:val="both"/>
        <w:rPr>
          <w:rFonts w:ascii="Times New Roman" w:eastAsia="Times New Roman" w:hAnsi="Times New Roman"/>
          <w:bCs/>
          <w:iCs/>
          <w:color w:val="000000"/>
          <w:sz w:val="28"/>
          <w:szCs w:val="28"/>
          <w:lang w:eastAsia="ru-RU"/>
        </w:rPr>
      </w:pPr>
      <w:r w:rsidRPr="0002633F">
        <w:rPr>
          <w:rFonts w:ascii="Times New Roman" w:eastAsia="Times New Roman" w:hAnsi="Times New Roman"/>
          <w:bCs/>
          <w:iCs/>
          <w:color w:val="000000"/>
          <w:sz w:val="28"/>
          <w:szCs w:val="28"/>
          <w:lang w:eastAsia="ru-RU"/>
        </w:rPr>
        <w:t xml:space="preserve">(c) Возрастает количество активов </w:t>
      </w:r>
    </w:p>
    <w:p w14:paraId="6141D39F" w14:textId="77777777" w:rsidR="0002633F" w:rsidRPr="0002633F" w:rsidRDefault="0002633F" w:rsidP="0029388F">
      <w:pPr>
        <w:overflowPunct w:val="0"/>
        <w:autoSpaceDE w:val="0"/>
        <w:autoSpaceDN w:val="0"/>
        <w:adjustRightInd w:val="0"/>
        <w:spacing w:after="0" w:line="360" w:lineRule="auto"/>
        <w:ind w:firstLine="709"/>
        <w:jc w:val="both"/>
        <w:rPr>
          <w:rFonts w:ascii="Times New Roman" w:eastAsia="Times New Roman" w:hAnsi="Times New Roman"/>
          <w:bCs/>
          <w:iCs/>
          <w:color w:val="000000"/>
          <w:sz w:val="28"/>
          <w:szCs w:val="28"/>
          <w:lang w:eastAsia="ru-RU"/>
        </w:rPr>
      </w:pPr>
      <w:r w:rsidRPr="0002633F">
        <w:rPr>
          <w:rFonts w:ascii="Times New Roman" w:eastAsia="Times New Roman" w:hAnsi="Times New Roman"/>
          <w:bCs/>
          <w:iCs/>
          <w:color w:val="000000"/>
          <w:sz w:val="28"/>
          <w:szCs w:val="28"/>
          <w:lang w:eastAsia="ru-RU"/>
        </w:rPr>
        <w:t>(d) Активы меняются более близким образом</w:t>
      </w:r>
    </w:p>
    <w:p w14:paraId="35607772"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Предполагая нормальное распределение, охарактеризуйте риск портфеля, состоящего из двух инвестиций (длинным образом) в активы, с коэффициентом корреляции 1 между рисками активов</w:t>
      </w:r>
    </w:p>
    <w:p w14:paraId="50D30D7B"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 xml:space="preserve">Предполагая нормальное распределение, опишите риск портфеля из двух активов (инвестиции длинным образом в один и коротким образом в другой) с коэффициентом корреляции -1 между активами  </w:t>
      </w:r>
    </w:p>
    <w:p w14:paraId="4BB902F2"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Утверждается, что VAR не является когерентной мерой риска. Объясните значение этого термина. Является ли это критичным по отношению к нормальному распределению?</w:t>
      </w:r>
    </w:p>
    <w:p w14:paraId="13B2E0E6" w14:textId="77777777" w:rsidR="0002633F" w:rsidRPr="0002633F" w:rsidRDefault="0002633F" w:rsidP="0029388F">
      <w:pPr>
        <w:numPr>
          <w:ilvl w:val="0"/>
          <w:numId w:val="43"/>
        </w:numPr>
        <w:overflowPunct w:val="0"/>
        <w:autoSpaceDE w:val="0"/>
        <w:autoSpaceDN w:val="0"/>
        <w:adjustRightInd w:val="0"/>
        <w:spacing w:after="0" w:line="360" w:lineRule="auto"/>
        <w:ind w:left="0" w:firstLine="709"/>
        <w:contextualSpacing/>
        <w:jc w:val="both"/>
        <w:rPr>
          <w:rFonts w:ascii="Times New Roman" w:eastAsia="Times New Roman" w:hAnsi="Times New Roman"/>
          <w:bCs/>
          <w:iCs/>
          <w:color w:val="000000"/>
          <w:sz w:val="28"/>
          <w:szCs w:val="28"/>
        </w:rPr>
      </w:pPr>
      <w:r w:rsidRPr="0002633F">
        <w:rPr>
          <w:rFonts w:ascii="Times New Roman" w:eastAsia="Times New Roman" w:hAnsi="Times New Roman"/>
          <w:bCs/>
          <w:iCs/>
          <w:color w:val="000000"/>
          <w:sz w:val="28"/>
          <w:szCs w:val="28"/>
        </w:rPr>
        <w:t>При следующей информации о рисках, какой из активов может быть использован как хеджирующий?</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283"/>
        <w:gridCol w:w="1694"/>
        <w:gridCol w:w="2552"/>
        <w:gridCol w:w="2835"/>
      </w:tblGrid>
      <w:tr w:rsidR="0002633F" w:rsidRPr="0002633F" w14:paraId="17495145" w14:textId="77777777" w:rsidTr="004C2A5D">
        <w:trPr>
          <w:trHeight w:val="379"/>
        </w:trPr>
        <w:tc>
          <w:tcPr>
            <w:tcW w:w="1283" w:type="dxa"/>
            <w:shd w:val="clear" w:color="auto" w:fill="auto"/>
            <w:tcMar>
              <w:top w:w="72" w:type="dxa"/>
              <w:left w:w="144" w:type="dxa"/>
              <w:bottom w:w="72" w:type="dxa"/>
              <w:right w:w="144" w:type="dxa"/>
            </w:tcMar>
            <w:hideMark/>
          </w:tcPr>
          <w:p w14:paraId="506A8902" w14:textId="77777777" w:rsidR="0002633F" w:rsidRPr="0002633F" w:rsidRDefault="0002633F" w:rsidP="0002633F">
            <w:pPr>
              <w:spacing w:after="0"/>
              <w:ind w:firstLine="567"/>
              <w:rPr>
                <w:rFonts w:ascii="Times New Roman" w:eastAsia="Times New Roman" w:hAnsi="Times New Roman"/>
                <w:sz w:val="24"/>
                <w:szCs w:val="24"/>
                <w:lang w:eastAsia="ru-RU"/>
              </w:rPr>
            </w:pPr>
          </w:p>
        </w:tc>
        <w:tc>
          <w:tcPr>
            <w:tcW w:w="1694" w:type="dxa"/>
            <w:shd w:val="clear" w:color="auto" w:fill="auto"/>
            <w:tcMar>
              <w:top w:w="72" w:type="dxa"/>
              <w:left w:w="144" w:type="dxa"/>
              <w:bottom w:w="72" w:type="dxa"/>
              <w:right w:w="144" w:type="dxa"/>
            </w:tcMar>
            <w:hideMark/>
          </w:tcPr>
          <w:p w14:paraId="2216E712" w14:textId="77777777" w:rsidR="0002633F" w:rsidRPr="0002633F" w:rsidRDefault="0002633F" w:rsidP="0002633F">
            <w:pPr>
              <w:spacing w:before="67" w:after="0"/>
              <w:ind w:firstLine="282"/>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eastAsia="ru-RU"/>
              </w:rPr>
              <w:t>Позиция</w:t>
            </w:r>
          </w:p>
        </w:tc>
        <w:tc>
          <w:tcPr>
            <w:tcW w:w="2552" w:type="dxa"/>
            <w:shd w:val="clear" w:color="auto" w:fill="auto"/>
            <w:tcMar>
              <w:top w:w="72" w:type="dxa"/>
              <w:left w:w="144" w:type="dxa"/>
              <w:bottom w:w="72" w:type="dxa"/>
              <w:right w:w="144" w:type="dxa"/>
            </w:tcMar>
            <w:hideMark/>
          </w:tcPr>
          <w:p w14:paraId="63AB731B" w14:textId="77777777" w:rsidR="0002633F" w:rsidRPr="0002633F" w:rsidRDefault="0002633F" w:rsidP="0002633F">
            <w:pPr>
              <w:spacing w:before="67" w:after="0"/>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eastAsia="ru-RU"/>
              </w:rPr>
              <w:t xml:space="preserve">Маржинальный </w:t>
            </w:r>
            <w:r w:rsidRPr="0002633F">
              <w:rPr>
                <w:rFonts w:ascii="Times New Roman" w:eastAsia="Times New Roman" w:hAnsi="Times New Roman"/>
                <w:color w:val="000000"/>
                <w:kern w:val="24"/>
                <w:sz w:val="24"/>
                <w:szCs w:val="24"/>
                <w:lang w:val="en-US" w:eastAsia="ru-RU"/>
              </w:rPr>
              <w:t>VAR</w:t>
            </w:r>
          </w:p>
        </w:tc>
        <w:tc>
          <w:tcPr>
            <w:tcW w:w="2835" w:type="dxa"/>
            <w:shd w:val="clear" w:color="auto" w:fill="auto"/>
            <w:tcMar>
              <w:top w:w="72" w:type="dxa"/>
              <w:left w:w="144" w:type="dxa"/>
              <w:bottom w:w="72" w:type="dxa"/>
              <w:right w:w="144" w:type="dxa"/>
            </w:tcMar>
            <w:hideMark/>
          </w:tcPr>
          <w:p w14:paraId="436BBD48" w14:textId="77777777" w:rsidR="0002633F" w:rsidRPr="0002633F" w:rsidRDefault="0002633F" w:rsidP="0002633F">
            <w:pPr>
              <w:spacing w:before="67" w:after="0"/>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eastAsia="ru-RU"/>
              </w:rPr>
              <w:t xml:space="preserve">Компонентный </w:t>
            </w:r>
            <w:r w:rsidRPr="0002633F">
              <w:rPr>
                <w:rFonts w:ascii="Times New Roman" w:eastAsia="Times New Roman" w:hAnsi="Times New Roman"/>
                <w:color w:val="000000"/>
                <w:kern w:val="24"/>
                <w:sz w:val="24"/>
                <w:szCs w:val="24"/>
                <w:lang w:val="en-US" w:eastAsia="ru-RU"/>
              </w:rPr>
              <w:t>VAR</w:t>
            </w:r>
          </w:p>
        </w:tc>
      </w:tr>
      <w:tr w:rsidR="0002633F" w:rsidRPr="0002633F" w14:paraId="50673A87" w14:textId="77777777" w:rsidTr="004C2A5D">
        <w:trPr>
          <w:trHeight w:val="417"/>
        </w:trPr>
        <w:tc>
          <w:tcPr>
            <w:tcW w:w="1283" w:type="dxa"/>
            <w:shd w:val="clear" w:color="auto" w:fill="auto"/>
            <w:tcMar>
              <w:top w:w="72" w:type="dxa"/>
              <w:left w:w="144" w:type="dxa"/>
              <w:bottom w:w="72" w:type="dxa"/>
              <w:right w:w="144" w:type="dxa"/>
            </w:tcMar>
            <w:hideMark/>
          </w:tcPr>
          <w:p w14:paraId="72BF7CEF" w14:textId="77777777" w:rsidR="0002633F" w:rsidRPr="0002633F" w:rsidRDefault="0002633F" w:rsidP="0002633F">
            <w:pPr>
              <w:spacing w:before="67" w:after="0"/>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eastAsia="ru-RU"/>
              </w:rPr>
              <w:t>Актив 1</w:t>
            </w:r>
          </w:p>
        </w:tc>
        <w:tc>
          <w:tcPr>
            <w:tcW w:w="1694" w:type="dxa"/>
            <w:shd w:val="clear" w:color="auto" w:fill="auto"/>
            <w:tcMar>
              <w:top w:w="72" w:type="dxa"/>
              <w:left w:w="144" w:type="dxa"/>
              <w:bottom w:w="72" w:type="dxa"/>
              <w:right w:w="144" w:type="dxa"/>
            </w:tcMar>
            <w:hideMark/>
          </w:tcPr>
          <w:p w14:paraId="3728D7DB" w14:textId="77777777" w:rsidR="0002633F" w:rsidRPr="0002633F" w:rsidRDefault="0002633F" w:rsidP="0002633F">
            <w:pPr>
              <w:spacing w:before="67" w:after="0"/>
              <w:ind w:firstLine="565"/>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val="en-US" w:eastAsia="ru-RU"/>
              </w:rPr>
              <w:t>$2</w:t>
            </w:r>
          </w:p>
        </w:tc>
        <w:tc>
          <w:tcPr>
            <w:tcW w:w="2552" w:type="dxa"/>
            <w:shd w:val="clear" w:color="auto" w:fill="auto"/>
            <w:tcMar>
              <w:top w:w="72" w:type="dxa"/>
              <w:left w:w="144" w:type="dxa"/>
              <w:bottom w:w="72" w:type="dxa"/>
              <w:right w:w="144" w:type="dxa"/>
            </w:tcMar>
            <w:hideMark/>
          </w:tcPr>
          <w:p w14:paraId="34EDD04A" w14:textId="77777777" w:rsidR="0002633F" w:rsidRPr="0002633F" w:rsidRDefault="0002633F" w:rsidP="0002633F">
            <w:pPr>
              <w:spacing w:before="67" w:after="0"/>
              <w:ind w:firstLine="856"/>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val="en-US" w:eastAsia="ru-RU"/>
              </w:rPr>
              <w:t>100</w:t>
            </w:r>
          </w:p>
        </w:tc>
        <w:tc>
          <w:tcPr>
            <w:tcW w:w="2835" w:type="dxa"/>
            <w:shd w:val="clear" w:color="auto" w:fill="auto"/>
            <w:tcMar>
              <w:top w:w="72" w:type="dxa"/>
              <w:left w:w="144" w:type="dxa"/>
              <w:bottom w:w="72" w:type="dxa"/>
              <w:right w:w="144" w:type="dxa"/>
            </w:tcMar>
            <w:hideMark/>
          </w:tcPr>
          <w:p w14:paraId="225C77A8" w14:textId="77777777" w:rsidR="0002633F" w:rsidRPr="0002633F" w:rsidRDefault="0002633F" w:rsidP="0002633F">
            <w:pPr>
              <w:spacing w:before="67" w:after="0"/>
              <w:ind w:firstLine="713"/>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val="en-US" w:eastAsia="ru-RU"/>
              </w:rPr>
              <w:t>$200</w:t>
            </w:r>
          </w:p>
        </w:tc>
      </w:tr>
      <w:tr w:rsidR="0002633F" w:rsidRPr="0002633F" w14:paraId="4EC5D75D" w14:textId="77777777" w:rsidTr="004C2A5D">
        <w:trPr>
          <w:trHeight w:val="285"/>
        </w:trPr>
        <w:tc>
          <w:tcPr>
            <w:tcW w:w="1283" w:type="dxa"/>
            <w:shd w:val="clear" w:color="auto" w:fill="auto"/>
            <w:tcMar>
              <w:top w:w="72" w:type="dxa"/>
              <w:left w:w="144" w:type="dxa"/>
              <w:bottom w:w="72" w:type="dxa"/>
              <w:right w:w="144" w:type="dxa"/>
            </w:tcMar>
            <w:hideMark/>
          </w:tcPr>
          <w:p w14:paraId="233D265C" w14:textId="77777777" w:rsidR="0002633F" w:rsidRPr="0002633F" w:rsidRDefault="0002633F" w:rsidP="0002633F">
            <w:pPr>
              <w:spacing w:before="67" w:after="0"/>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eastAsia="ru-RU"/>
              </w:rPr>
              <w:t>Актив 2</w:t>
            </w:r>
          </w:p>
        </w:tc>
        <w:tc>
          <w:tcPr>
            <w:tcW w:w="1694" w:type="dxa"/>
            <w:shd w:val="clear" w:color="auto" w:fill="auto"/>
            <w:tcMar>
              <w:top w:w="72" w:type="dxa"/>
              <w:left w:w="144" w:type="dxa"/>
              <w:bottom w:w="72" w:type="dxa"/>
              <w:right w:w="144" w:type="dxa"/>
            </w:tcMar>
            <w:hideMark/>
          </w:tcPr>
          <w:p w14:paraId="7BF55EAD" w14:textId="77777777" w:rsidR="0002633F" w:rsidRPr="0002633F" w:rsidRDefault="0002633F" w:rsidP="0002633F">
            <w:pPr>
              <w:spacing w:before="67" w:after="0"/>
              <w:ind w:firstLine="567"/>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val="en-US" w:eastAsia="ru-RU"/>
              </w:rPr>
              <w:t>$1</w:t>
            </w:r>
          </w:p>
        </w:tc>
        <w:tc>
          <w:tcPr>
            <w:tcW w:w="2552" w:type="dxa"/>
            <w:shd w:val="clear" w:color="auto" w:fill="auto"/>
            <w:tcMar>
              <w:top w:w="72" w:type="dxa"/>
              <w:left w:w="144" w:type="dxa"/>
              <w:bottom w:w="72" w:type="dxa"/>
              <w:right w:w="144" w:type="dxa"/>
            </w:tcMar>
            <w:hideMark/>
          </w:tcPr>
          <w:p w14:paraId="0F3E0916" w14:textId="77777777" w:rsidR="0002633F" w:rsidRPr="0002633F" w:rsidRDefault="0002633F" w:rsidP="0002633F">
            <w:pPr>
              <w:spacing w:before="67" w:after="0"/>
              <w:ind w:firstLine="856"/>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val="en-US" w:eastAsia="ru-RU"/>
              </w:rPr>
              <w:t>-100</w:t>
            </w:r>
          </w:p>
        </w:tc>
        <w:tc>
          <w:tcPr>
            <w:tcW w:w="2835" w:type="dxa"/>
            <w:shd w:val="clear" w:color="auto" w:fill="auto"/>
            <w:tcMar>
              <w:top w:w="72" w:type="dxa"/>
              <w:left w:w="144" w:type="dxa"/>
              <w:bottom w:w="72" w:type="dxa"/>
              <w:right w:w="144" w:type="dxa"/>
            </w:tcMar>
            <w:hideMark/>
          </w:tcPr>
          <w:p w14:paraId="59EF5CBE" w14:textId="77777777" w:rsidR="0002633F" w:rsidRPr="0002633F" w:rsidRDefault="0002633F" w:rsidP="0002633F">
            <w:pPr>
              <w:spacing w:before="67" w:after="0"/>
              <w:ind w:firstLine="713"/>
              <w:textAlignment w:val="baseline"/>
              <w:rPr>
                <w:rFonts w:ascii="Times New Roman" w:eastAsia="Times New Roman" w:hAnsi="Times New Roman"/>
                <w:sz w:val="24"/>
                <w:szCs w:val="24"/>
                <w:lang w:eastAsia="ru-RU"/>
              </w:rPr>
            </w:pPr>
            <w:r w:rsidRPr="0002633F">
              <w:rPr>
                <w:rFonts w:ascii="Times New Roman" w:eastAsia="Times New Roman" w:hAnsi="Times New Roman"/>
                <w:color w:val="000000"/>
                <w:kern w:val="24"/>
                <w:sz w:val="24"/>
                <w:szCs w:val="24"/>
                <w:lang w:val="en-US" w:eastAsia="ru-RU"/>
              </w:rPr>
              <w:t>-$100</w:t>
            </w:r>
          </w:p>
        </w:tc>
      </w:tr>
    </w:tbl>
    <w:p w14:paraId="16E3EBAC" w14:textId="77777777" w:rsidR="0002633F" w:rsidRPr="0002633F" w:rsidRDefault="0002633F" w:rsidP="0002633F">
      <w:pPr>
        <w:overflowPunct w:val="0"/>
        <w:autoSpaceDE w:val="0"/>
        <w:autoSpaceDN w:val="0"/>
        <w:adjustRightInd w:val="0"/>
        <w:spacing w:after="0"/>
        <w:ind w:firstLine="567"/>
        <w:jc w:val="center"/>
        <w:rPr>
          <w:rFonts w:ascii="Times New Roman" w:eastAsia="Times New Roman" w:hAnsi="Times New Roman"/>
          <w:bCs/>
          <w:iCs/>
          <w:color w:val="000000"/>
          <w:sz w:val="28"/>
          <w:szCs w:val="28"/>
          <w:lang w:eastAsia="ru-RU"/>
        </w:rPr>
      </w:pPr>
    </w:p>
    <w:p w14:paraId="40D4D3A4" w14:textId="77777777" w:rsidR="0002633F" w:rsidRPr="0002633F" w:rsidRDefault="0002633F" w:rsidP="004C2A5D">
      <w:pPr>
        <w:numPr>
          <w:ilvl w:val="0"/>
          <w:numId w:val="43"/>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lastRenderedPageBreak/>
        <w:t xml:space="preserve">Какова взаимосвязь между маргинальным и инкрементным показателями </w:t>
      </w:r>
      <w:r w:rsidRPr="0002633F">
        <w:rPr>
          <w:rFonts w:ascii="Times New Roman" w:hAnsi="Times New Roman"/>
          <w:sz w:val="28"/>
          <w:szCs w:val="28"/>
          <w:lang w:val="en-US"/>
        </w:rPr>
        <w:t>VAR</w:t>
      </w:r>
      <w:r w:rsidRPr="0002633F">
        <w:rPr>
          <w:rFonts w:ascii="Times New Roman" w:hAnsi="Times New Roman"/>
          <w:sz w:val="28"/>
          <w:szCs w:val="28"/>
        </w:rPr>
        <w:t>?</w:t>
      </w:r>
    </w:p>
    <w:p w14:paraId="3FC81039" w14:textId="77777777" w:rsidR="0002633F" w:rsidRPr="0002633F" w:rsidRDefault="0002633F" w:rsidP="004C2A5D">
      <w:pPr>
        <w:numPr>
          <w:ilvl w:val="0"/>
          <w:numId w:val="43"/>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В среднем, какова взаимосвязь между компонентным показателем </w:t>
      </w:r>
      <w:r w:rsidRPr="0002633F">
        <w:rPr>
          <w:rFonts w:ascii="Times New Roman" w:hAnsi="Times New Roman"/>
          <w:sz w:val="28"/>
          <w:szCs w:val="28"/>
          <w:lang w:val="en-US"/>
        </w:rPr>
        <w:t>VAR</w:t>
      </w:r>
      <w:r w:rsidRPr="0002633F">
        <w:rPr>
          <w:rFonts w:ascii="Times New Roman" w:hAnsi="Times New Roman"/>
          <w:sz w:val="28"/>
          <w:szCs w:val="28"/>
        </w:rPr>
        <w:t xml:space="preserve"> и индивидуальным </w:t>
      </w:r>
      <w:r w:rsidRPr="0002633F">
        <w:rPr>
          <w:rFonts w:ascii="Times New Roman" w:hAnsi="Times New Roman"/>
          <w:sz w:val="28"/>
          <w:szCs w:val="28"/>
          <w:lang w:val="en-US"/>
        </w:rPr>
        <w:t>VAR</w:t>
      </w:r>
      <w:r w:rsidRPr="0002633F">
        <w:rPr>
          <w:rFonts w:ascii="Times New Roman" w:hAnsi="Times New Roman"/>
          <w:sz w:val="28"/>
          <w:szCs w:val="28"/>
        </w:rPr>
        <w:t xml:space="preserve"> для определенной позиции?</w:t>
      </w:r>
    </w:p>
    <w:p w14:paraId="792325C8" w14:textId="77777777" w:rsidR="0002633F" w:rsidRPr="0002633F" w:rsidRDefault="0002633F" w:rsidP="004C2A5D">
      <w:pPr>
        <w:numPr>
          <w:ilvl w:val="0"/>
          <w:numId w:val="39"/>
        </w:numPr>
        <w:spacing w:after="0" w:line="360" w:lineRule="auto"/>
        <w:ind w:left="0" w:firstLine="709"/>
        <w:jc w:val="both"/>
        <w:rPr>
          <w:rFonts w:ascii="Times New Roman" w:hAnsi="Times New Roman"/>
          <w:sz w:val="28"/>
          <w:szCs w:val="28"/>
          <w:lang w:eastAsia="ru-RU"/>
        </w:rPr>
      </w:pPr>
      <w:r w:rsidRPr="0002633F">
        <w:rPr>
          <w:rFonts w:ascii="Times New Roman" w:hAnsi="Times New Roman"/>
          <w:sz w:val="28"/>
          <w:szCs w:val="28"/>
          <w:lang w:eastAsia="ru-RU"/>
        </w:rPr>
        <w:t xml:space="preserve">Как можно получить компонентный показатель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непосредственно из маргинального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w:t>
      </w:r>
    </w:p>
    <w:p w14:paraId="546D6A02" w14:textId="77777777" w:rsidR="0002633F" w:rsidRPr="0002633F" w:rsidRDefault="0002633F" w:rsidP="004C2A5D">
      <w:pPr>
        <w:numPr>
          <w:ilvl w:val="0"/>
          <w:numId w:val="39"/>
        </w:numPr>
        <w:spacing w:after="0" w:line="360" w:lineRule="auto"/>
        <w:ind w:left="0" w:firstLine="709"/>
        <w:jc w:val="both"/>
        <w:rPr>
          <w:rFonts w:ascii="Times New Roman" w:hAnsi="Times New Roman"/>
          <w:sz w:val="28"/>
          <w:szCs w:val="28"/>
          <w:lang w:eastAsia="ru-RU"/>
        </w:rPr>
      </w:pPr>
      <w:r w:rsidRPr="0002633F">
        <w:rPr>
          <w:rFonts w:ascii="Times New Roman" w:hAnsi="Times New Roman"/>
          <w:sz w:val="28"/>
          <w:szCs w:val="28"/>
          <w:lang w:eastAsia="ru-RU"/>
        </w:rPr>
        <w:t xml:space="preserve">Портфельный менеджер хочет активно управлять портфелем, он планирует изменить одну из позиций входящих в портфель, на фиксированную величину, для того, чтобы понизить суммарный риск портфеля. На какой из показателей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ему следует опираться при принятии решения: на индивидуальный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маргинальный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или компонентный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w:t>
      </w:r>
    </w:p>
    <w:p w14:paraId="0488AE6A" w14:textId="77777777" w:rsidR="0002633F" w:rsidRPr="0002633F" w:rsidRDefault="0002633F" w:rsidP="004C2A5D">
      <w:pPr>
        <w:numPr>
          <w:ilvl w:val="0"/>
          <w:numId w:val="39"/>
        </w:numPr>
        <w:spacing w:after="0" w:line="360" w:lineRule="auto"/>
        <w:ind w:left="0" w:firstLine="709"/>
        <w:jc w:val="both"/>
        <w:rPr>
          <w:rFonts w:ascii="Times New Roman" w:hAnsi="Times New Roman"/>
          <w:sz w:val="28"/>
          <w:szCs w:val="28"/>
          <w:lang w:eastAsia="ru-RU"/>
        </w:rPr>
      </w:pPr>
      <w:r w:rsidRPr="0002633F">
        <w:rPr>
          <w:rFonts w:ascii="Times New Roman" w:hAnsi="Times New Roman"/>
          <w:sz w:val="28"/>
          <w:szCs w:val="28"/>
          <w:lang w:eastAsia="ru-RU"/>
        </w:rPr>
        <w:t>Дайте определение наилучшего хеджа (</w:t>
      </w:r>
      <w:r w:rsidRPr="0002633F">
        <w:rPr>
          <w:rFonts w:ascii="Times New Roman" w:hAnsi="Times New Roman"/>
          <w:i/>
          <w:sz w:val="28"/>
          <w:szCs w:val="28"/>
          <w:lang w:val="en-US" w:eastAsia="ru-RU"/>
        </w:rPr>
        <w:t>the</w:t>
      </w:r>
      <w:r w:rsidRPr="0002633F">
        <w:rPr>
          <w:rFonts w:ascii="Times New Roman" w:hAnsi="Times New Roman"/>
          <w:i/>
          <w:sz w:val="28"/>
          <w:szCs w:val="28"/>
          <w:lang w:eastAsia="ru-RU"/>
        </w:rPr>
        <w:t xml:space="preserve"> </w:t>
      </w:r>
      <w:r w:rsidRPr="0002633F">
        <w:rPr>
          <w:rFonts w:ascii="Times New Roman" w:hAnsi="Times New Roman"/>
          <w:i/>
          <w:iCs/>
          <w:sz w:val="28"/>
          <w:szCs w:val="28"/>
          <w:lang w:val="en-US" w:eastAsia="ru-RU"/>
        </w:rPr>
        <w:t>best</w:t>
      </w:r>
      <w:r w:rsidRPr="0002633F">
        <w:rPr>
          <w:rFonts w:ascii="Times New Roman" w:hAnsi="Times New Roman"/>
          <w:i/>
          <w:iCs/>
          <w:sz w:val="28"/>
          <w:szCs w:val="28"/>
          <w:lang w:eastAsia="ru-RU"/>
        </w:rPr>
        <w:t xml:space="preserve"> </w:t>
      </w:r>
      <w:r w:rsidRPr="0002633F">
        <w:rPr>
          <w:rFonts w:ascii="Times New Roman" w:hAnsi="Times New Roman"/>
          <w:i/>
          <w:iCs/>
          <w:sz w:val="28"/>
          <w:szCs w:val="28"/>
          <w:lang w:val="en-US" w:eastAsia="ru-RU"/>
        </w:rPr>
        <w:t>hedge</w:t>
      </w:r>
      <w:r w:rsidRPr="0002633F">
        <w:rPr>
          <w:rFonts w:ascii="Times New Roman" w:hAnsi="Times New Roman"/>
          <w:i/>
          <w:iCs/>
          <w:sz w:val="28"/>
          <w:szCs w:val="28"/>
          <w:lang w:eastAsia="ru-RU"/>
        </w:rPr>
        <w:t>)</w:t>
      </w:r>
      <w:r w:rsidRPr="0002633F">
        <w:rPr>
          <w:rFonts w:ascii="Times New Roman" w:hAnsi="Times New Roman"/>
          <w:sz w:val="28"/>
          <w:szCs w:val="28"/>
          <w:lang w:eastAsia="ru-RU"/>
        </w:rPr>
        <w:t xml:space="preserve"> </w:t>
      </w:r>
    </w:p>
    <w:p w14:paraId="0A97CA44" w14:textId="77777777" w:rsidR="0002633F" w:rsidRPr="0002633F" w:rsidRDefault="0002633F" w:rsidP="004C2A5D">
      <w:pPr>
        <w:numPr>
          <w:ilvl w:val="0"/>
          <w:numId w:val="39"/>
        </w:numPr>
        <w:overflowPunct w:val="0"/>
        <w:autoSpaceDE w:val="0"/>
        <w:autoSpaceDN w:val="0"/>
        <w:adjustRightInd w:val="0"/>
        <w:spacing w:after="0" w:line="360" w:lineRule="auto"/>
        <w:ind w:left="0" w:firstLine="709"/>
        <w:jc w:val="both"/>
        <w:rPr>
          <w:rFonts w:ascii="Times New Roman" w:eastAsia="Times New Roman" w:hAnsi="Times New Roman"/>
          <w:bCs/>
          <w:iCs/>
          <w:color w:val="000000"/>
          <w:sz w:val="28"/>
          <w:szCs w:val="28"/>
          <w:lang w:eastAsia="ru-RU"/>
        </w:rPr>
      </w:pPr>
      <w:r w:rsidRPr="0002633F">
        <w:rPr>
          <w:rFonts w:ascii="Times New Roman" w:hAnsi="Times New Roman"/>
          <w:sz w:val="28"/>
          <w:szCs w:val="28"/>
          <w:lang w:eastAsia="ru-RU"/>
        </w:rPr>
        <w:t xml:space="preserve">Если риск портфеля активов минимизирован, можете ли Вы ожидать, что показатели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индивидуальный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/маргинальный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компонентный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будет равны нулю? Будет одинаковы? </w:t>
      </w:r>
    </w:p>
    <w:p w14:paraId="7C373731" w14:textId="562B3868" w:rsidR="0002633F" w:rsidRPr="0002633F" w:rsidRDefault="0002633F" w:rsidP="004C2A5D">
      <w:pPr>
        <w:numPr>
          <w:ilvl w:val="0"/>
          <w:numId w:val="39"/>
        </w:numPr>
        <w:overflowPunct w:val="0"/>
        <w:autoSpaceDE w:val="0"/>
        <w:autoSpaceDN w:val="0"/>
        <w:adjustRightInd w:val="0"/>
        <w:spacing w:after="0" w:line="360" w:lineRule="auto"/>
        <w:ind w:left="0" w:firstLine="709"/>
        <w:jc w:val="both"/>
        <w:rPr>
          <w:rFonts w:ascii="Times New Roman" w:eastAsia="Times New Roman" w:hAnsi="Times New Roman"/>
          <w:bCs/>
          <w:iCs/>
          <w:color w:val="000000"/>
          <w:sz w:val="28"/>
          <w:szCs w:val="28"/>
          <w:lang w:eastAsia="ru-RU"/>
        </w:rPr>
      </w:pPr>
      <w:r w:rsidRPr="0002633F">
        <w:rPr>
          <w:rFonts w:ascii="Times New Roman" w:hAnsi="Times New Roman"/>
          <w:sz w:val="28"/>
          <w:szCs w:val="28"/>
          <w:lang w:eastAsia="ru-RU"/>
        </w:rPr>
        <w:t xml:space="preserve">Если портфель активов оптимизирован для получения максимального отношения Шарпа (коэффициента Шарпа), можете ли Вы ожидать, что показатели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индивидуальный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/маргинальный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компонентный </w:t>
      </w:r>
      <w:r w:rsidRPr="0002633F">
        <w:rPr>
          <w:rFonts w:ascii="Times New Roman" w:hAnsi="Times New Roman"/>
          <w:sz w:val="28"/>
          <w:szCs w:val="28"/>
          <w:lang w:val="en-US" w:eastAsia="ru-RU"/>
        </w:rPr>
        <w:t>VAR</w:t>
      </w:r>
      <w:r w:rsidRPr="0002633F">
        <w:rPr>
          <w:rFonts w:ascii="Times New Roman" w:hAnsi="Times New Roman"/>
          <w:sz w:val="28"/>
          <w:szCs w:val="28"/>
          <w:lang w:eastAsia="ru-RU"/>
        </w:rPr>
        <w:t xml:space="preserve"> будут одинаковы? Будут пропорциональны ожидаемой доходности</w:t>
      </w:r>
    </w:p>
    <w:p w14:paraId="6D4D3E3F" w14:textId="77777777" w:rsidR="0002633F" w:rsidRPr="0002633F" w:rsidRDefault="0002633F" w:rsidP="004C2A5D">
      <w:pPr>
        <w:numPr>
          <w:ilvl w:val="0"/>
          <w:numId w:val="39"/>
        </w:numPr>
        <w:spacing w:after="0" w:line="360" w:lineRule="auto"/>
        <w:ind w:left="0" w:firstLine="709"/>
        <w:jc w:val="both"/>
        <w:rPr>
          <w:rFonts w:ascii="Times New Roman" w:hAnsi="Times New Roman"/>
          <w:sz w:val="28"/>
          <w:szCs w:val="20"/>
          <w:lang w:eastAsia="ru-RU"/>
        </w:rPr>
      </w:pPr>
      <w:r w:rsidRPr="0002633F">
        <w:rPr>
          <w:rFonts w:ascii="Times New Roman" w:hAnsi="Times New Roman"/>
          <w:sz w:val="28"/>
          <w:szCs w:val="20"/>
          <w:lang w:eastAsia="ru-RU"/>
        </w:rPr>
        <w:t xml:space="preserve">Чем вызвано главное ограничение аналитического подхода к измерению показателя </w:t>
      </w:r>
      <w:r w:rsidRPr="0002633F">
        <w:rPr>
          <w:rFonts w:ascii="Times New Roman" w:hAnsi="Times New Roman"/>
          <w:sz w:val="28"/>
          <w:szCs w:val="20"/>
          <w:lang w:val="en-US" w:eastAsia="ru-RU"/>
        </w:rPr>
        <w:t>VAR</w:t>
      </w:r>
      <w:r w:rsidRPr="0002633F">
        <w:rPr>
          <w:rFonts w:ascii="Times New Roman" w:hAnsi="Times New Roman"/>
          <w:sz w:val="28"/>
          <w:szCs w:val="20"/>
          <w:lang w:eastAsia="ru-RU"/>
        </w:rPr>
        <w:t xml:space="preserve">, основанного на полной ковариационной матрице с большим числом активов? </w:t>
      </w:r>
    </w:p>
    <w:p w14:paraId="4759E302" w14:textId="77777777" w:rsidR="0002633F" w:rsidRPr="0002633F" w:rsidRDefault="0002633F" w:rsidP="004C2A5D">
      <w:pPr>
        <w:numPr>
          <w:ilvl w:val="0"/>
          <w:numId w:val="39"/>
        </w:numPr>
        <w:spacing w:after="0" w:line="360" w:lineRule="auto"/>
        <w:ind w:left="0" w:firstLine="709"/>
        <w:jc w:val="both"/>
        <w:rPr>
          <w:rFonts w:ascii="Times New Roman" w:hAnsi="Times New Roman"/>
          <w:sz w:val="28"/>
          <w:szCs w:val="20"/>
          <w:lang w:eastAsia="ru-RU"/>
        </w:rPr>
      </w:pPr>
      <w:r w:rsidRPr="0002633F">
        <w:rPr>
          <w:rFonts w:ascii="Times New Roman" w:hAnsi="Times New Roman"/>
          <w:sz w:val="28"/>
          <w:szCs w:val="20"/>
          <w:lang w:eastAsia="ru-RU"/>
        </w:rPr>
        <w:t>Приведите примеры ситуаций, когда ковариационная матрица становится неположительно определенной.</w:t>
      </w:r>
    </w:p>
    <w:p w14:paraId="5E66A1C3" w14:textId="05EC5ED7" w:rsidR="0002633F" w:rsidRPr="0002633F" w:rsidRDefault="00F8791E" w:rsidP="004C2A5D">
      <w:pPr>
        <w:numPr>
          <w:ilvl w:val="0"/>
          <w:numId w:val="39"/>
        </w:numPr>
        <w:spacing w:after="0" w:line="360" w:lineRule="auto"/>
        <w:ind w:left="0" w:firstLine="709"/>
        <w:jc w:val="both"/>
        <w:rPr>
          <w:rFonts w:ascii="Times New Roman" w:hAnsi="Times New Roman"/>
          <w:sz w:val="28"/>
          <w:szCs w:val="20"/>
          <w:lang w:eastAsia="ru-RU"/>
        </w:rPr>
      </w:pPr>
      <w:r>
        <w:rPr>
          <w:rFonts w:ascii="Times New Roman" w:hAnsi="Times New Roman"/>
          <w:noProof/>
          <w:sz w:val="16"/>
          <w:szCs w:val="16"/>
          <w:lang w:eastAsia="ru-RU"/>
        </w:rPr>
        <w:object w:dxaOrig="1440" w:dyaOrig="1440" w14:anchorId="361C5199">
          <v:shape id="_x0000_s1092" type="#_x0000_t75" style="position:absolute;left:0;text-align:left;margin-left:342.45pt;margin-top:12.9pt;width:42pt;height:45pt;z-index:251659264">
            <v:imagedata r:id="rId116" o:title=""/>
          </v:shape>
          <o:OLEObject Type="Embed" ProgID="Equation.DSMT4" ShapeID="_x0000_s1092" DrawAspect="Content" ObjectID="_1779604215" r:id="rId117"/>
        </w:object>
      </w:r>
      <w:r w:rsidR="0002633F" w:rsidRPr="0002633F">
        <w:rPr>
          <w:rFonts w:ascii="Times New Roman" w:hAnsi="Times New Roman"/>
          <w:sz w:val="28"/>
          <w:szCs w:val="20"/>
          <w:lang w:eastAsia="ru-RU"/>
        </w:rPr>
        <w:t>Рассмотрите следующую матрицу ковариаций</w:t>
      </w:r>
      <w:r w:rsidR="0002633F" w:rsidRPr="0002633F">
        <w:rPr>
          <w:rFonts w:ascii="Times New Roman" w:hAnsi="Times New Roman"/>
          <w:sz w:val="28"/>
          <w:szCs w:val="20"/>
          <w:lang w:val="en-US" w:eastAsia="ru-RU"/>
        </w:rPr>
        <w:t>:</w:t>
      </w:r>
    </w:p>
    <w:p w14:paraId="22588E1C" w14:textId="77777777" w:rsidR="0002633F" w:rsidRPr="0002633F" w:rsidRDefault="0002633F" w:rsidP="0002633F">
      <w:pPr>
        <w:spacing w:after="0"/>
        <w:ind w:firstLine="567"/>
        <w:jc w:val="both"/>
        <w:rPr>
          <w:rFonts w:ascii="Times New Roman" w:hAnsi="Times New Roman"/>
          <w:sz w:val="28"/>
          <w:szCs w:val="20"/>
          <w:lang w:eastAsia="ru-RU"/>
        </w:rPr>
      </w:pPr>
    </w:p>
    <w:p w14:paraId="3A507A99" w14:textId="77777777" w:rsidR="0002633F" w:rsidRPr="0002633F" w:rsidRDefault="0002633F" w:rsidP="004C2A5D">
      <w:pPr>
        <w:spacing w:after="0"/>
        <w:ind w:firstLine="709"/>
        <w:jc w:val="both"/>
        <w:rPr>
          <w:rFonts w:ascii="Times New Roman" w:hAnsi="Times New Roman"/>
          <w:sz w:val="28"/>
          <w:szCs w:val="20"/>
          <w:lang w:eastAsia="ru-RU"/>
        </w:rPr>
      </w:pPr>
    </w:p>
    <w:p w14:paraId="3C7C22CA" w14:textId="77777777" w:rsidR="0002633F" w:rsidRPr="0002633F" w:rsidRDefault="0002633F" w:rsidP="004C2A5D">
      <w:pPr>
        <w:numPr>
          <w:ilvl w:val="1"/>
          <w:numId w:val="40"/>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Является ли она положительно определенной?</w:t>
      </w:r>
    </w:p>
    <w:p w14:paraId="014F65BF" w14:textId="77777777" w:rsidR="0002633F" w:rsidRPr="0002633F" w:rsidRDefault="0002633F" w:rsidP="004C2A5D">
      <w:pPr>
        <w:numPr>
          <w:ilvl w:val="1"/>
          <w:numId w:val="40"/>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Каков смысл единичного коэффициента корреляции? </w:t>
      </w:r>
    </w:p>
    <w:p w14:paraId="5DFEF301" w14:textId="77777777" w:rsidR="0002633F" w:rsidRPr="0002633F" w:rsidRDefault="0002633F" w:rsidP="004C2A5D">
      <w:pPr>
        <w:numPr>
          <w:ilvl w:val="1"/>
          <w:numId w:val="40"/>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lastRenderedPageBreak/>
        <w:t>Можно ли создать такой вектор позиций, который даст нулевой риск?</w:t>
      </w:r>
    </w:p>
    <w:p w14:paraId="18BD440F" w14:textId="77777777" w:rsidR="0002633F" w:rsidRPr="0002633F" w:rsidRDefault="0002633F" w:rsidP="004C2A5D">
      <w:pPr>
        <w:numPr>
          <w:ilvl w:val="0"/>
          <w:numId w:val="39"/>
        </w:numPr>
        <w:spacing w:after="0" w:line="360" w:lineRule="auto"/>
        <w:ind w:left="0" w:firstLine="709"/>
        <w:jc w:val="both"/>
        <w:rPr>
          <w:rFonts w:ascii="Times New Roman" w:hAnsi="Times New Roman"/>
          <w:sz w:val="28"/>
          <w:szCs w:val="20"/>
          <w:lang w:eastAsia="ru-RU"/>
        </w:rPr>
      </w:pPr>
      <w:r w:rsidRPr="0002633F">
        <w:rPr>
          <w:rFonts w:ascii="Times New Roman" w:hAnsi="Times New Roman"/>
          <w:sz w:val="28"/>
          <w:szCs w:val="20"/>
          <w:lang w:eastAsia="ru-RU"/>
        </w:rPr>
        <w:t>Рассмотрите два актива А и В со следующим разложением по рыночным индексам:</w:t>
      </w:r>
    </w:p>
    <w:tbl>
      <w:tblPr>
        <w:tblStyle w:val="52"/>
        <w:tblW w:w="0" w:type="auto"/>
        <w:tblInd w:w="1526" w:type="dxa"/>
        <w:tblLook w:val="01E0" w:firstRow="1" w:lastRow="1" w:firstColumn="1" w:lastColumn="1" w:noHBand="0" w:noVBand="0"/>
      </w:tblPr>
      <w:tblGrid>
        <w:gridCol w:w="1098"/>
        <w:gridCol w:w="1099"/>
        <w:gridCol w:w="1098"/>
        <w:gridCol w:w="1099"/>
      </w:tblGrid>
      <w:tr w:rsidR="0002633F" w:rsidRPr="0002633F" w14:paraId="7392CD87" w14:textId="77777777" w:rsidTr="004C2A5D">
        <w:tc>
          <w:tcPr>
            <w:tcW w:w="1098" w:type="dxa"/>
          </w:tcPr>
          <w:p w14:paraId="2FE8B876" w14:textId="77777777" w:rsidR="0002633F" w:rsidRPr="0002633F" w:rsidRDefault="0002633F" w:rsidP="0002633F">
            <w:pPr>
              <w:autoSpaceDE w:val="0"/>
              <w:autoSpaceDN w:val="0"/>
              <w:adjustRightInd w:val="0"/>
              <w:ind w:firstLine="567"/>
              <w:contextualSpacing/>
              <w:jc w:val="both"/>
            </w:pPr>
          </w:p>
        </w:tc>
        <w:tc>
          <w:tcPr>
            <w:tcW w:w="1099" w:type="dxa"/>
          </w:tcPr>
          <w:p w14:paraId="0DF94583" w14:textId="77777777" w:rsidR="0002633F" w:rsidRPr="0002633F" w:rsidRDefault="0002633F" w:rsidP="0002633F">
            <w:pPr>
              <w:autoSpaceDE w:val="0"/>
              <w:autoSpaceDN w:val="0"/>
              <w:adjustRightInd w:val="0"/>
              <w:ind w:firstLine="353"/>
              <w:contextualSpacing/>
              <w:jc w:val="both"/>
              <w:rPr>
                <w:lang w:val="en-US"/>
              </w:rPr>
            </w:pPr>
            <w:r w:rsidRPr="0002633F">
              <w:rPr>
                <w:rFonts w:ascii="Calibri" w:eastAsia="Calibri" w:hAnsi="Calibri"/>
                <w:position w:val="-6"/>
                <w:lang w:val="en-US"/>
              </w:rPr>
              <w:object w:dxaOrig="279" w:dyaOrig="260" w14:anchorId="77732A3A">
                <v:shape id="_x0000_i1092" type="#_x0000_t75" style="width:14.5pt;height:12.7pt" o:ole="">
                  <v:imagedata r:id="rId118" o:title=""/>
                </v:shape>
                <o:OLEObject Type="Embed" ProgID="Equation.DSMT4" ShapeID="_x0000_i1092" DrawAspect="Content" ObjectID="_1779604212" r:id="rId119"/>
              </w:object>
            </w:r>
          </w:p>
        </w:tc>
        <w:tc>
          <w:tcPr>
            <w:tcW w:w="1098" w:type="dxa"/>
          </w:tcPr>
          <w:p w14:paraId="2EEC605F" w14:textId="77777777" w:rsidR="0002633F" w:rsidRPr="0002633F" w:rsidRDefault="0002633F" w:rsidP="0002633F">
            <w:pPr>
              <w:autoSpaceDE w:val="0"/>
              <w:autoSpaceDN w:val="0"/>
              <w:adjustRightInd w:val="0"/>
              <w:ind w:firstLine="388"/>
              <w:contextualSpacing/>
              <w:jc w:val="both"/>
              <w:rPr>
                <w:lang w:val="en-US"/>
              </w:rPr>
            </w:pPr>
            <w:r w:rsidRPr="0002633F">
              <w:rPr>
                <w:rFonts w:ascii="Calibri" w:eastAsia="Calibri" w:hAnsi="Calibri"/>
                <w:position w:val="-12"/>
                <w:lang w:val="en-US"/>
              </w:rPr>
              <w:object w:dxaOrig="279" w:dyaOrig="380" w14:anchorId="1827F67F">
                <v:shape id="_x0000_i1093" type="#_x0000_t75" style="width:14.5pt;height:18.75pt" o:ole="">
                  <v:imagedata r:id="rId120" o:title=""/>
                </v:shape>
                <o:OLEObject Type="Embed" ProgID="Equation.DSMT4" ShapeID="_x0000_i1093" DrawAspect="Content" ObjectID="_1779604213" r:id="rId121"/>
              </w:object>
            </w:r>
          </w:p>
        </w:tc>
        <w:tc>
          <w:tcPr>
            <w:tcW w:w="1099" w:type="dxa"/>
          </w:tcPr>
          <w:p w14:paraId="3D39F5AD" w14:textId="77777777" w:rsidR="0002633F" w:rsidRPr="0002633F" w:rsidRDefault="0002633F" w:rsidP="0002633F">
            <w:pPr>
              <w:autoSpaceDE w:val="0"/>
              <w:autoSpaceDN w:val="0"/>
              <w:adjustRightInd w:val="0"/>
              <w:ind w:firstLine="424"/>
              <w:contextualSpacing/>
              <w:jc w:val="both"/>
              <w:rPr>
                <w:lang w:val="en-US"/>
              </w:rPr>
            </w:pPr>
            <w:r w:rsidRPr="0002633F">
              <w:rPr>
                <w:rFonts w:ascii="Calibri" w:eastAsia="Calibri" w:hAnsi="Calibri"/>
                <w:position w:val="-12"/>
                <w:lang w:val="en-US"/>
              </w:rPr>
              <w:object w:dxaOrig="360" w:dyaOrig="400" w14:anchorId="502830B1">
                <v:shape id="_x0000_i1094" type="#_x0000_t75" style="width:18.75pt;height:19.95pt" o:ole="">
                  <v:imagedata r:id="rId122" o:title=""/>
                </v:shape>
                <o:OLEObject Type="Embed" ProgID="Equation.DSMT4" ShapeID="_x0000_i1094" DrawAspect="Content" ObjectID="_1779604214" r:id="rId123"/>
              </w:object>
            </w:r>
          </w:p>
        </w:tc>
      </w:tr>
      <w:tr w:rsidR="0002633F" w:rsidRPr="0002633F" w14:paraId="1FB23563" w14:textId="77777777" w:rsidTr="004C2A5D">
        <w:tc>
          <w:tcPr>
            <w:tcW w:w="1098" w:type="dxa"/>
          </w:tcPr>
          <w:p w14:paraId="61E3B285" w14:textId="77777777" w:rsidR="0002633F" w:rsidRPr="0002633F" w:rsidRDefault="0002633F" w:rsidP="0002633F">
            <w:pPr>
              <w:autoSpaceDE w:val="0"/>
              <w:autoSpaceDN w:val="0"/>
              <w:adjustRightInd w:val="0"/>
              <w:ind w:firstLine="567"/>
              <w:contextualSpacing/>
              <w:jc w:val="both"/>
              <w:rPr>
                <w:lang w:val="en-US"/>
              </w:rPr>
            </w:pPr>
            <w:r w:rsidRPr="0002633F">
              <w:rPr>
                <w:lang w:val="en-US"/>
              </w:rPr>
              <w:t>A</w:t>
            </w:r>
          </w:p>
        </w:tc>
        <w:tc>
          <w:tcPr>
            <w:tcW w:w="1099" w:type="dxa"/>
          </w:tcPr>
          <w:p w14:paraId="77448988" w14:textId="77777777" w:rsidR="0002633F" w:rsidRPr="0002633F" w:rsidRDefault="0002633F" w:rsidP="0002633F">
            <w:pPr>
              <w:autoSpaceDE w:val="0"/>
              <w:autoSpaceDN w:val="0"/>
              <w:adjustRightInd w:val="0"/>
              <w:spacing w:after="0"/>
              <w:ind w:firstLine="353"/>
              <w:jc w:val="both"/>
              <w:rPr>
                <w:sz w:val="28"/>
                <w:szCs w:val="20"/>
                <w:lang w:val="en-US" w:eastAsia="ru-RU"/>
              </w:rPr>
            </w:pPr>
            <w:r w:rsidRPr="0002633F">
              <w:rPr>
                <w:sz w:val="28"/>
                <w:szCs w:val="20"/>
                <w:lang w:val="en-US" w:eastAsia="ru-RU"/>
              </w:rPr>
              <w:t>0.10</w:t>
            </w:r>
          </w:p>
        </w:tc>
        <w:tc>
          <w:tcPr>
            <w:tcW w:w="1098" w:type="dxa"/>
          </w:tcPr>
          <w:p w14:paraId="1B5D11DB" w14:textId="77777777" w:rsidR="0002633F" w:rsidRPr="0002633F" w:rsidRDefault="0002633F" w:rsidP="0002633F">
            <w:pPr>
              <w:autoSpaceDE w:val="0"/>
              <w:autoSpaceDN w:val="0"/>
              <w:adjustRightInd w:val="0"/>
              <w:spacing w:after="0"/>
              <w:ind w:firstLine="388"/>
              <w:jc w:val="both"/>
              <w:rPr>
                <w:sz w:val="28"/>
                <w:szCs w:val="20"/>
                <w:lang w:val="en-US" w:eastAsia="ru-RU"/>
              </w:rPr>
            </w:pPr>
            <w:r w:rsidRPr="0002633F">
              <w:rPr>
                <w:sz w:val="28"/>
                <w:szCs w:val="20"/>
                <w:lang w:val="en-US" w:eastAsia="ru-RU"/>
              </w:rPr>
              <w:t>0.8</w:t>
            </w:r>
          </w:p>
        </w:tc>
        <w:tc>
          <w:tcPr>
            <w:tcW w:w="1099" w:type="dxa"/>
          </w:tcPr>
          <w:p w14:paraId="5C82C451" w14:textId="77777777" w:rsidR="0002633F" w:rsidRPr="0002633F" w:rsidRDefault="0002633F" w:rsidP="0002633F">
            <w:pPr>
              <w:autoSpaceDE w:val="0"/>
              <w:autoSpaceDN w:val="0"/>
              <w:adjustRightInd w:val="0"/>
              <w:spacing w:after="0"/>
              <w:ind w:firstLine="282"/>
              <w:jc w:val="both"/>
              <w:rPr>
                <w:sz w:val="28"/>
                <w:szCs w:val="20"/>
                <w:lang w:val="en-US" w:eastAsia="ru-RU"/>
              </w:rPr>
            </w:pPr>
            <w:r w:rsidRPr="0002633F">
              <w:rPr>
                <w:sz w:val="28"/>
                <w:szCs w:val="20"/>
                <w:lang w:val="en-US" w:eastAsia="ru-RU"/>
              </w:rPr>
              <w:t>0.12</w:t>
            </w:r>
          </w:p>
        </w:tc>
      </w:tr>
      <w:tr w:rsidR="0002633F" w:rsidRPr="0002633F" w14:paraId="5FB1E0CF" w14:textId="77777777" w:rsidTr="004C2A5D">
        <w:tc>
          <w:tcPr>
            <w:tcW w:w="1098" w:type="dxa"/>
          </w:tcPr>
          <w:p w14:paraId="12B6E844" w14:textId="77777777" w:rsidR="0002633F" w:rsidRPr="0002633F" w:rsidRDefault="0002633F" w:rsidP="0002633F">
            <w:pPr>
              <w:autoSpaceDE w:val="0"/>
              <w:autoSpaceDN w:val="0"/>
              <w:adjustRightInd w:val="0"/>
              <w:ind w:firstLine="567"/>
              <w:contextualSpacing/>
              <w:jc w:val="both"/>
              <w:rPr>
                <w:lang w:val="en-US"/>
              </w:rPr>
            </w:pPr>
            <w:r w:rsidRPr="0002633F">
              <w:rPr>
                <w:lang w:val="en-US"/>
              </w:rPr>
              <w:t>B</w:t>
            </w:r>
          </w:p>
        </w:tc>
        <w:tc>
          <w:tcPr>
            <w:tcW w:w="1099" w:type="dxa"/>
          </w:tcPr>
          <w:p w14:paraId="0DF92F41" w14:textId="77777777" w:rsidR="0002633F" w:rsidRPr="0002633F" w:rsidRDefault="0002633F" w:rsidP="0002633F">
            <w:pPr>
              <w:autoSpaceDE w:val="0"/>
              <w:autoSpaceDN w:val="0"/>
              <w:adjustRightInd w:val="0"/>
              <w:spacing w:after="0"/>
              <w:ind w:firstLine="353"/>
              <w:jc w:val="both"/>
              <w:rPr>
                <w:sz w:val="28"/>
                <w:szCs w:val="20"/>
                <w:lang w:val="en-US" w:eastAsia="ru-RU"/>
              </w:rPr>
            </w:pPr>
            <w:r w:rsidRPr="0002633F">
              <w:rPr>
                <w:sz w:val="28"/>
                <w:szCs w:val="20"/>
                <w:lang w:eastAsia="ru-RU"/>
              </w:rPr>
              <w:t>0</w:t>
            </w:r>
            <w:r w:rsidRPr="0002633F">
              <w:rPr>
                <w:sz w:val="28"/>
                <w:szCs w:val="20"/>
                <w:lang w:val="en-US" w:eastAsia="ru-RU"/>
              </w:rPr>
              <w:t>.05</w:t>
            </w:r>
          </w:p>
        </w:tc>
        <w:tc>
          <w:tcPr>
            <w:tcW w:w="1098" w:type="dxa"/>
          </w:tcPr>
          <w:p w14:paraId="2B968D15" w14:textId="77777777" w:rsidR="0002633F" w:rsidRPr="0002633F" w:rsidRDefault="0002633F" w:rsidP="0002633F">
            <w:pPr>
              <w:autoSpaceDE w:val="0"/>
              <w:autoSpaceDN w:val="0"/>
              <w:adjustRightInd w:val="0"/>
              <w:spacing w:after="0"/>
              <w:ind w:firstLine="388"/>
              <w:jc w:val="both"/>
              <w:rPr>
                <w:sz w:val="28"/>
                <w:szCs w:val="20"/>
                <w:lang w:val="en-US" w:eastAsia="ru-RU"/>
              </w:rPr>
            </w:pPr>
            <w:r w:rsidRPr="0002633F">
              <w:rPr>
                <w:sz w:val="28"/>
                <w:szCs w:val="20"/>
                <w:lang w:val="en-US" w:eastAsia="ru-RU"/>
              </w:rPr>
              <w:t>1.2</w:t>
            </w:r>
          </w:p>
        </w:tc>
        <w:tc>
          <w:tcPr>
            <w:tcW w:w="1099" w:type="dxa"/>
          </w:tcPr>
          <w:p w14:paraId="49AF2882" w14:textId="77777777" w:rsidR="0002633F" w:rsidRPr="0002633F" w:rsidRDefault="0002633F" w:rsidP="0002633F">
            <w:pPr>
              <w:autoSpaceDE w:val="0"/>
              <w:autoSpaceDN w:val="0"/>
              <w:adjustRightInd w:val="0"/>
              <w:spacing w:after="0"/>
              <w:ind w:firstLine="282"/>
              <w:jc w:val="both"/>
              <w:rPr>
                <w:sz w:val="28"/>
                <w:szCs w:val="20"/>
                <w:lang w:val="en-US" w:eastAsia="ru-RU"/>
              </w:rPr>
            </w:pPr>
            <w:r w:rsidRPr="0002633F">
              <w:rPr>
                <w:sz w:val="28"/>
                <w:szCs w:val="20"/>
                <w:lang w:val="en-US" w:eastAsia="ru-RU"/>
              </w:rPr>
              <w:t>0.20</w:t>
            </w:r>
          </w:p>
        </w:tc>
      </w:tr>
    </w:tbl>
    <w:p w14:paraId="460A6062" w14:textId="77777777" w:rsidR="0002633F" w:rsidRPr="0002633F" w:rsidRDefault="0002633F" w:rsidP="004C2A5D">
      <w:pPr>
        <w:ind w:firstLine="709"/>
        <w:contextualSpacing/>
        <w:jc w:val="both"/>
        <w:rPr>
          <w:rFonts w:ascii="Times New Roman" w:hAnsi="Times New Roman"/>
          <w:sz w:val="28"/>
          <w:szCs w:val="28"/>
        </w:rPr>
      </w:pPr>
      <w:r w:rsidRPr="0002633F">
        <w:rPr>
          <w:rFonts w:ascii="Times New Roman" w:hAnsi="Times New Roman"/>
          <w:sz w:val="28"/>
          <w:szCs w:val="28"/>
        </w:rPr>
        <w:t>Волатильность рыночного индекса равна 0.15. Вычислите матрицу ковариаций, используя диагональную модель и бета модель. Каков коэффициент корреляции между активами?</w:t>
      </w:r>
    </w:p>
    <w:p w14:paraId="17205AC2" w14:textId="716B6F8E"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На основании метода анализа главных компонент (</w:t>
      </w:r>
      <w:r w:rsidRPr="0002633F">
        <w:rPr>
          <w:rFonts w:ascii="Times New Roman" w:hAnsi="Times New Roman"/>
          <w:sz w:val="28"/>
          <w:szCs w:val="28"/>
          <w:lang w:val="en-US"/>
        </w:rPr>
        <w:t>principal</w:t>
      </w:r>
      <w:r w:rsidRPr="0002633F">
        <w:rPr>
          <w:rFonts w:ascii="Times New Roman" w:hAnsi="Times New Roman"/>
          <w:sz w:val="28"/>
          <w:szCs w:val="28"/>
        </w:rPr>
        <w:t xml:space="preserve"> </w:t>
      </w:r>
      <w:r w:rsidRPr="0002633F">
        <w:rPr>
          <w:rFonts w:ascii="Times New Roman" w:hAnsi="Times New Roman"/>
          <w:sz w:val="28"/>
          <w:szCs w:val="28"/>
          <w:lang w:val="en-US"/>
        </w:rPr>
        <w:t>components</w:t>
      </w:r>
      <w:r w:rsidRPr="0002633F">
        <w:rPr>
          <w:rFonts w:ascii="Times New Roman" w:hAnsi="Times New Roman"/>
          <w:sz w:val="28"/>
          <w:szCs w:val="28"/>
        </w:rPr>
        <w:t xml:space="preserve"> </w:t>
      </w:r>
      <w:r w:rsidRPr="0002633F">
        <w:rPr>
          <w:rFonts w:ascii="Times New Roman" w:hAnsi="Times New Roman"/>
          <w:sz w:val="28"/>
          <w:szCs w:val="28"/>
          <w:lang w:val="en-US"/>
        </w:rPr>
        <w:t>analysis</w:t>
      </w:r>
      <w:r w:rsidRPr="0002633F">
        <w:rPr>
          <w:rFonts w:ascii="Times New Roman" w:hAnsi="Times New Roman"/>
          <w:sz w:val="28"/>
          <w:szCs w:val="28"/>
        </w:rPr>
        <w:t xml:space="preserve">, РСА) для матрицы корреляций государственных облигаций США, сколько главных факторов риска могут адекватно описать движения кривой доходности? </w:t>
      </w:r>
    </w:p>
    <w:p w14:paraId="4F467F12"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Модель дюрации подобна, но не идентична, первой главной компоненте только для ценных бумаг с фиксированной доходностью. В чем заключается отличие? </w:t>
      </w:r>
    </w:p>
    <w:p w14:paraId="5E85B106"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В каких ситуациях непригодно индексное отображение рисков? </w:t>
      </w:r>
    </w:p>
    <w:p w14:paraId="49E52B11"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Риск-менеджер хотел бы оценить риск хедж - фонда. Активы фонда сконцентрированы в нескольких позициях и являются нейтральными по рынку (другими словами, имеют нулевой показатель бета) Можно ли в этих условиях использовать однофакторную модель риска?</w:t>
      </w:r>
    </w:p>
    <w:p w14:paraId="77B1F6A0"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Факторный анализ сводит корреляции к взаимодействию между малым количеством факторов риска. Для портфеля с фиксированной доходностью количество факторов должно быть равно двум, независимо от структуры портфеля. Поясните, почему это так. </w:t>
      </w:r>
    </w:p>
    <w:p w14:paraId="014F54F6"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Управляющий портфелем инвестирует средства в государственные облигации США и еврооблигации. Доходность измеряется в долларах. Сколько важных факторов, вероятнее всего, даст анализ главных компонент, применительно к этим рынкам?  </w:t>
      </w:r>
    </w:p>
    <w:p w14:paraId="5B7B0628"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lastRenderedPageBreak/>
        <w:t xml:space="preserve">Копулы - это функции, которые объединяют одномерные (маржинальные) распределения в совместное многомерное распределение. Войдут ли в нормальную копулу среднее и стандартное отклонение каждого маржинального распределения в качестве параметров? </w:t>
      </w:r>
    </w:p>
    <w:p w14:paraId="19A80D7E"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 Какой из прогнозов волатильности даст большее значение, и почему? Оба прогноза получены методом скользящее среднее (</w:t>
      </w:r>
      <w:r w:rsidRPr="0002633F">
        <w:rPr>
          <w:rFonts w:ascii="Times New Roman" w:hAnsi="Times New Roman"/>
          <w:sz w:val="28"/>
          <w:szCs w:val="28"/>
          <w:lang w:val="en-US"/>
        </w:rPr>
        <w:t>moving</w:t>
      </w:r>
      <w:r w:rsidRPr="0002633F">
        <w:rPr>
          <w:rFonts w:ascii="Times New Roman" w:hAnsi="Times New Roman"/>
          <w:sz w:val="28"/>
          <w:szCs w:val="28"/>
        </w:rPr>
        <w:t xml:space="preserve"> </w:t>
      </w:r>
      <w:r w:rsidRPr="0002633F">
        <w:rPr>
          <w:rFonts w:ascii="Times New Roman" w:hAnsi="Times New Roman"/>
          <w:sz w:val="28"/>
          <w:szCs w:val="28"/>
          <w:lang w:val="en-US"/>
        </w:rPr>
        <w:t>average</w:t>
      </w:r>
      <w:r w:rsidRPr="0002633F">
        <w:rPr>
          <w:rFonts w:ascii="Times New Roman" w:hAnsi="Times New Roman"/>
          <w:sz w:val="28"/>
          <w:szCs w:val="28"/>
        </w:rPr>
        <w:t xml:space="preserve">), первый прогноз с величиной окна 20 дней, и второй – с величиной окна 60 дней. </w:t>
      </w:r>
    </w:p>
    <w:p w14:paraId="5F1A5B5C"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Что такое деривативы и какое отношение они имеют к риск- менеджменту?</w:t>
      </w:r>
    </w:p>
    <w:p w14:paraId="112FC84B"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Какие черты делают деривативы одновременно и эффективным, и опасным инструментом? Проиллюстрируйте свой ответ</w:t>
      </w:r>
    </w:p>
    <w:p w14:paraId="71239FFD"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"Тот факт, что суммарная номинальная стоимость деривативов существенно больше, чем количество обращающейся на рынке наличности, должно стать предметом внимательного рассмотрения. Это может создать систематический риск". Обсудите эту точку зрения. Является ли номинальная стоимость приемлемой мерой риска?</w:t>
      </w:r>
    </w:p>
    <w:p w14:paraId="7EBD9655"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Объясните, как опцион на валюту может быть использован для хеджирования. </w:t>
      </w:r>
    </w:p>
    <w:p w14:paraId="4A3D2A99"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Объясните, как схема хеджирования для стратегии «ограничения убытков» («stop-loss») может использоваться лицом, подписавшим опцион колл «вне денег» . Почему это обеспечивает не слишком хорошее хеджирование? </w:t>
      </w:r>
    </w:p>
    <w:p w14:paraId="279802D4" w14:textId="77777777" w:rsidR="0002633F" w:rsidRPr="0002633F" w:rsidRDefault="0002633F" w:rsidP="004C2A5D">
      <w:pPr>
        <w:numPr>
          <w:ilvl w:val="0"/>
          <w:numId w:val="39"/>
        </w:numPr>
        <w:spacing w:after="0" w:line="360" w:lineRule="auto"/>
        <w:ind w:left="0" w:firstLine="709"/>
        <w:contextualSpacing/>
        <w:jc w:val="both"/>
        <w:rPr>
          <w:rFonts w:ascii="Times New Roman" w:hAnsi="Times New Roman"/>
          <w:sz w:val="28"/>
          <w:szCs w:val="28"/>
        </w:rPr>
      </w:pPr>
      <w:r w:rsidRPr="0002633F">
        <w:rPr>
          <w:rFonts w:ascii="Times New Roman" w:hAnsi="Times New Roman"/>
          <w:sz w:val="28"/>
          <w:szCs w:val="28"/>
        </w:rPr>
        <w:t xml:space="preserve"> Что означает показатель дельта опциона колл, равный 0.7? Как короткая позиция в 1000 опционов может быть сделана дельта - нейтральной, если дельта каждого опциона есть 0.7? </w:t>
      </w:r>
    </w:p>
    <w:p w14:paraId="0DB1514A" w14:textId="77777777" w:rsidR="0002633F" w:rsidRPr="0002633F" w:rsidRDefault="0002633F" w:rsidP="004C2A5D">
      <w:pPr>
        <w:pStyle w:val="2"/>
        <w:jc w:val="both"/>
      </w:pPr>
      <w:bookmarkStart w:id="28" w:name="_Toc151066451"/>
      <w:r w:rsidRPr="0002633F">
        <w:t>8. Перечень основной и дополнительной учебной литературы, необходимой для освоения дисциплины</w:t>
      </w:r>
      <w:bookmarkEnd w:id="28"/>
    </w:p>
    <w:p w14:paraId="114E761F" w14:textId="77777777" w:rsidR="004C2A5D" w:rsidRDefault="0002633F" w:rsidP="004C2A5D">
      <w:pPr>
        <w:spacing w:after="0" w:line="360" w:lineRule="auto"/>
        <w:ind w:firstLine="709"/>
        <w:jc w:val="both"/>
        <w:rPr>
          <w:rFonts w:ascii="Times New Roman" w:hAnsi="Times New Roman"/>
          <w:b/>
          <w:sz w:val="28"/>
          <w:szCs w:val="28"/>
          <w:lang w:val="x-none" w:eastAsia="ru-RU"/>
        </w:rPr>
      </w:pPr>
      <w:r w:rsidRPr="0002633F">
        <w:rPr>
          <w:rFonts w:ascii="Times New Roman" w:hAnsi="Times New Roman"/>
          <w:b/>
          <w:sz w:val="28"/>
          <w:szCs w:val="28"/>
          <w:lang w:eastAsia="ru-RU"/>
        </w:rPr>
        <w:t>О</w:t>
      </w:r>
      <w:r w:rsidRPr="0002633F">
        <w:rPr>
          <w:rFonts w:ascii="Times New Roman" w:hAnsi="Times New Roman"/>
          <w:b/>
          <w:sz w:val="28"/>
          <w:szCs w:val="28"/>
          <w:lang w:val="x-none" w:eastAsia="ru-RU"/>
        </w:rPr>
        <w:t>сновная литература</w:t>
      </w:r>
    </w:p>
    <w:p w14:paraId="154A38DE" w14:textId="2AFC6BE4" w:rsidR="0002633F" w:rsidRPr="004C2A5D" w:rsidRDefault="00466685" w:rsidP="00466685">
      <w:pPr>
        <w:pStyle w:val="a3"/>
        <w:numPr>
          <w:ilvl w:val="0"/>
          <w:numId w:val="45"/>
        </w:numPr>
        <w:spacing w:line="360" w:lineRule="auto"/>
        <w:ind w:left="0" w:firstLine="709"/>
        <w:jc w:val="both"/>
        <w:rPr>
          <w:color w:val="000000"/>
          <w:kern w:val="36"/>
          <w:sz w:val="28"/>
          <w:szCs w:val="28"/>
        </w:rPr>
      </w:pPr>
      <w:r w:rsidRPr="00466685">
        <w:rPr>
          <w:color w:val="000000"/>
          <w:kern w:val="36"/>
          <w:sz w:val="28"/>
          <w:szCs w:val="28"/>
        </w:rPr>
        <w:lastRenderedPageBreak/>
        <w:t>Пыркина</w:t>
      </w:r>
      <w:r>
        <w:rPr>
          <w:color w:val="000000"/>
          <w:kern w:val="36"/>
          <w:sz w:val="28"/>
          <w:szCs w:val="28"/>
        </w:rPr>
        <w:t>,</w:t>
      </w:r>
      <w:r w:rsidRPr="00466685">
        <w:rPr>
          <w:color w:val="000000"/>
          <w:kern w:val="36"/>
          <w:sz w:val="28"/>
          <w:szCs w:val="28"/>
        </w:rPr>
        <w:t xml:space="preserve"> О.</w:t>
      </w:r>
      <w:r>
        <w:rPr>
          <w:color w:val="000000"/>
          <w:kern w:val="36"/>
          <w:sz w:val="28"/>
          <w:szCs w:val="28"/>
        </w:rPr>
        <w:t xml:space="preserve"> </w:t>
      </w:r>
      <w:r w:rsidRPr="00466685">
        <w:rPr>
          <w:color w:val="000000"/>
          <w:kern w:val="36"/>
          <w:sz w:val="28"/>
          <w:szCs w:val="28"/>
        </w:rPr>
        <w:t>Е. Стохастические модели оценки рисков и анализа произво</w:t>
      </w:r>
      <w:r>
        <w:rPr>
          <w:color w:val="000000"/>
          <w:kern w:val="36"/>
          <w:sz w:val="28"/>
          <w:szCs w:val="28"/>
        </w:rPr>
        <w:t xml:space="preserve">дных финансовых инструментов = </w:t>
      </w:r>
      <w:r w:rsidRPr="00466685">
        <w:rPr>
          <w:color w:val="000000"/>
          <w:kern w:val="36"/>
          <w:sz w:val="28"/>
          <w:szCs w:val="28"/>
        </w:rPr>
        <w:t>Stochastic models of risks and derivatives analysis : Учебное пособие для студентов магистратуры / О.</w:t>
      </w:r>
      <w:r>
        <w:rPr>
          <w:color w:val="000000"/>
          <w:kern w:val="36"/>
          <w:sz w:val="28"/>
          <w:szCs w:val="28"/>
        </w:rPr>
        <w:t xml:space="preserve"> </w:t>
      </w:r>
      <w:r w:rsidRPr="00466685">
        <w:rPr>
          <w:color w:val="000000"/>
          <w:kern w:val="36"/>
          <w:sz w:val="28"/>
          <w:szCs w:val="28"/>
        </w:rPr>
        <w:t>Е. Пыркина; Финуниверситет,</w:t>
      </w:r>
      <w:r>
        <w:rPr>
          <w:color w:val="000000"/>
          <w:kern w:val="36"/>
          <w:sz w:val="28"/>
          <w:szCs w:val="28"/>
        </w:rPr>
        <w:t xml:space="preserve"> </w:t>
      </w:r>
      <w:r w:rsidRPr="00466685">
        <w:rPr>
          <w:color w:val="000000"/>
          <w:kern w:val="36"/>
          <w:sz w:val="28"/>
          <w:szCs w:val="28"/>
        </w:rPr>
        <w:t xml:space="preserve">Департамент анализа данных, принятия решений и финансовых технологий. </w:t>
      </w:r>
      <w:r>
        <w:rPr>
          <w:color w:val="000000"/>
          <w:kern w:val="36"/>
          <w:sz w:val="28"/>
          <w:szCs w:val="28"/>
        </w:rPr>
        <w:t>–</w:t>
      </w:r>
      <w:r w:rsidRPr="00466685">
        <w:rPr>
          <w:color w:val="000000"/>
          <w:kern w:val="36"/>
          <w:sz w:val="28"/>
          <w:szCs w:val="28"/>
        </w:rPr>
        <w:t xml:space="preserve"> Москва</w:t>
      </w:r>
      <w:r>
        <w:rPr>
          <w:color w:val="000000"/>
          <w:kern w:val="36"/>
          <w:sz w:val="28"/>
          <w:szCs w:val="28"/>
        </w:rPr>
        <w:t xml:space="preserve"> </w:t>
      </w:r>
      <w:r w:rsidRPr="00466685">
        <w:rPr>
          <w:color w:val="000000"/>
          <w:kern w:val="36"/>
          <w:sz w:val="28"/>
          <w:szCs w:val="28"/>
        </w:rPr>
        <w:t xml:space="preserve">: Финуниверситет, 2017. - 1 CD. – ЭБ Финуниверситета. - URL: </w:t>
      </w:r>
      <w:hyperlink r:id="rId124" w:history="1">
        <w:r w:rsidR="006871C8" w:rsidRPr="006871C8">
          <w:rPr>
            <w:rStyle w:val="a8"/>
            <w:color w:val="auto"/>
            <w:kern w:val="36"/>
            <w:sz w:val="28"/>
            <w:szCs w:val="28"/>
            <w:u w:val="none"/>
          </w:rPr>
          <w:t>http://elib.fa.ru/rbook/pyrkina_1829.pdf</w:t>
        </w:r>
      </w:hyperlink>
      <w:r w:rsidR="006871C8" w:rsidRPr="006871C8">
        <w:rPr>
          <w:kern w:val="36"/>
          <w:sz w:val="28"/>
          <w:szCs w:val="28"/>
        </w:rPr>
        <w:t xml:space="preserve"> (</w:t>
      </w:r>
      <w:r w:rsidR="006871C8">
        <w:rPr>
          <w:color w:val="000000"/>
          <w:kern w:val="36"/>
          <w:sz w:val="28"/>
          <w:szCs w:val="28"/>
        </w:rPr>
        <w:t>дата обращения : 08.11.2023)</w:t>
      </w:r>
      <w:r w:rsidRPr="00466685">
        <w:rPr>
          <w:color w:val="000000"/>
          <w:kern w:val="36"/>
          <w:sz w:val="28"/>
          <w:szCs w:val="28"/>
        </w:rPr>
        <w:t>. - Текст : электронный.</w:t>
      </w:r>
    </w:p>
    <w:p w14:paraId="5B746B66" w14:textId="6B649CB0" w:rsidR="0002633F" w:rsidRPr="0002633F" w:rsidRDefault="0002633F" w:rsidP="004C2A5D">
      <w:pPr>
        <w:spacing w:after="0" w:line="360" w:lineRule="auto"/>
        <w:ind w:firstLine="709"/>
        <w:jc w:val="both"/>
        <w:rPr>
          <w:rFonts w:ascii="Times New Roman" w:hAnsi="Times New Roman"/>
          <w:b/>
          <w:sz w:val="28"/>
          <w:szCs w:val="28"/>
          <w:lang w:val="x-none" w:eastAsia="ru-RU"/>
        </w:rPr>
      </w:pPr>
      <w:r w:rsidRPr="0002633F">
        <w:rPr>
          <w:rFonts w:ascii="Times New Roman" w:hAnsi="Times New Roman"/>
          <w:b/>
          <w:sz w:val="28"/>
          <w:szCs w:val="28"/>
          <w:lang w:eastAsia="ru-RU"/>
        </w:rPr>
        <w:t>Д</w:t>
      </w:r>
      <w:r w:rsidRPr="0002633F">
        <w:rPr>
          <w:rFonts w:ascii="Times New Roman" w:hAnsi="Times New Roman"/>
          <w:b/>
          <w:sz w:val="28"/>
          <w:szCs w:val="28"/>
          <w:lang w:val="x-none" w:eastAsia="ru-RU"/>
        </w:rPr>
        <w:t>ополнительная литература</w:t>
      </w:r>
    </w:p>
    <w:p w14:paraId="1C48FE3A" w14:textId="0A1652C1" w:rsidR="0002633F" w:rsidRPr="0002633F" w:rsidRDefault="00466685" w:rsidP="00466685">
      <w:pPr>
        <w:numPr>
          <w:ilvl w:val="0"/>
          <w:numId w:val="42"/>
        </w:numPr>
        <w:spacing w:after="0" w:line="360" w:lineRule="auto"/>
        <w:ind w:left="0" w:firstLine="709"/>
        <w:contextualSpacing/>
        <w:jc w:val="both"/>
        <w:rPr>
          <w:rFonts w:ascii="Times New Roman" w:hAnsi="Times New Roman"/>
          <w:color w:val="222222"/>
          <w:sz w:val="28"/>
          <w:szCs w:val="28"/>
        </w:rPr>
      </w:pPr>
      <w:r w:rsidRPr="00466685">
        <w:rPr>
          <w:rFonts w:ascii="Times New Roman" w:hAnsi="Times New Roman"/>
          <w:color w:val="222222"/>
          <w:sz w:val="28"/>
          <w:szCs w:val="28"/>
        </w:rPr>
        <w:t>Кудрявцев, А. А. Введение в количественный риск-менеджмент: учебник / А.</w:t>
      </w:r>
      <w:r>
        <w:rPr>
          <w:rFonts w:ascii="Times New Roman" w:hAnsi="Times New Roman"/>
          <w:color w:val="222222"/>
          <w:sz w:val="28"/>
          <w:szCs w:val="28"/>
        </w:rPr>
        <w:t xml:space="preserve"> </w:t>
      </w:r>
      <w:r w:rsidRPr="00466685">
        <w:rPr>
          <w:rFonts w:ascii="Times New Roman" w:hAnsi="Times New Roman"/>
          <w:color w:val="222222"/>
          <w:sz w:val="28"/>
          <w:szCs w:val="28"/>
        </w:rPr>
        <w:t>А. Кудрявцев, А.</w:t>
      </w:r>
      <w:r>
        <w:rPr>
          <w:rFonts w:ascii="Times New Roman" w:hAnsi="Times New Roman"/>
          <w:color w:val="222222"/>
          <w:sz w:val="28"/>
          <w:szCs w:val="28"/>
        </w:rPr>
        <w:t xml:space="preserve"> </w:t>
      </w:r>
      <w:r w:rsidRPr="00466685">
        <w:rPr>
          <w:rFonts w:ascii="Times New Roman" w:hAnsi="Times New Roman"/>
          <w:color w:val="222222"/>
          <w:sz w:val="28"/>
          <w:szCs w:val="28"/>
        </w:rPr>
        <w:t xml:space="preserve">В. Радионов. </w:t>
      </w:r>
      <w:r>
        <w:rPr>
          <w:rFonts w:ascii="Times New Roman" w:hAnsi="Times New Roman"/>
          <w:color w:val="222222"/>
          <w:sz w:val="28"/>
          <w:szCs w:val="28"/>
        </w:rPr>
        <w:t>–</w:t>
      </w:r>
      <w:r w:rsidR="006871C8">
        <w:rPr>
          <w:rFonts w:ascii="Times New Roman" w:hAnsi="Times New Roman"/>
          <w:color w:val="222222"/>
          <w:sz w:val="28"/>
          <w:szCs w:val="28"/>
        </w:rPr>
        <w:t xml:space="preserve"> Санкт-Петербург </w:t>
      </w:r>
      <w:r w:rsidRPr="00466685">
        <w:rPr>
          <w:rFonts w:ascii="Times New Roman" w:hAnsi="Times New Roman"/>
          <w:color w:val="222222"/>
          <w:sz w:val="28"/>
          <w:szCs w:val="28"/>
        </w:rPr>
        <w:t>:</w:t>
      </w:r>
      <w:r>
        <w:rPr>
          <w:rFonts w:ascii="Times New Roman" w:hAnsi="Times New Roman"/>
          <w:color w:val="222222"/>
          <w:sz w:val="28"/>
          <w:szCs w:val="28"/>
        </w:rPr>
        <w:t xml:space="preserve"> </w:t>
      </w:r>
      <w:r w:rsidRPr="00466685">
        <w:rPr>
          <w:rFonts w:ascii="Times New Roman" w:hAnsi="Times New Roman"/>
          <w:color w:val="222222"/>
          <w:sz w:val="28"/>
          <w:szCs w:val="28"/>
        </w:rPr>
        <w:t>СПбГУ, 2016. - ЭБС ZNANIUM.com. - URL: https://new.znanium.com/catalog/pr</w:t>
      </w:r>
      <w:r w:rsidR="006871C8">
        <w:rPr>
          <w:rFonts w:ascii="Times New Roman" w:hAnsi="Times New Roman"/>
          <w:color w:val="222222"/>
          <w:sz w:val="28"/>
          <w:szCs w:val="28"/>
        </w:rPr>
        <w:t>oduct/941170 (дата обращения: 08.11.2023</w:t>
      </w:r>
      <w:r w:rsidRPr="00466685">
        <w:rPr>
          <w:rFonts w:ascii="Times New Roman" w:hAnsi="Times New Roman"/>
          <w:color w:val="222222"/>
          <w:sz w:val="28"/>
          <w:szCs w:val="28"/>
        </w:rPr>
        <w:t>). - Текст : электронный.</w:t>
      </w:r>
    </w:p>
    <w:p w14:paraId="374DA633" w14:textId="72F6962A" w:rsidR="0002633F" w:rsidRPr="0002633F" w:rsidRDefault="006871C8" w:rsidP="006871C8">
      <w:pPr>
        <w:numPr>
          <w:ilvl w:val="0"/>
          <w:numId w:val="42"/>
        </w:numPr>
        <w:spacing w:after="0" w:line="360" w:lineRule="auto"/>
        <w:ind w:left="0" w:firstLine="709"/>
        <w:contextualSpacing/>
        <w:jc w:val="both"/>
        <w:rPr>
          <w:rFonts w:ascii="Times New Roman" w:hAnsi="Times New Roman"/>
          <w:color w:val="222222"/>
          <w:sz w:val="28"/>
          <w:szCs w:val="28"/>
        </w:rPr>
      </w:pPr>
      <w:r w:rsidRPr="006871C8">
        <w:rPr>
          <w:rFonts w:ascii="Times New Roman" w:hAnsi="Times New Roman"/>
          <w:color w:val="222222"/>
          <w:sz w:val="28"/>
          <w:szCs w:val="28"/>
        </w:rPr>
        <w:t>Пыркина, О.</w:t>
      </w:r>
      <w:r>
        <w:rPr>
          <w:rFonts w:ascii="Times New Roman" w:hAnsi="Times New Roman"/>
          <w:color w:val="222222"/>
          <w:sz w:val="28"/>
          <w:szCs w:val="28"/>
        </w:rPr>
        <w:t xml:space="preserve"> </w:t>
      </w:r>
      <w:r w:rsidRPr="006871C8">
        <w:rPr>
          <w:rFonts w:ascii="Times New Roman" w:hAnsi="Times New Roman"/>
          <w:color w:val="222222"/>
          <w:sz w:val="28"/>
          <w:szCs w:val="28"/>
        </w:rPr>
        <w:t>Е. Математические основы анализа рисков и управления рисками: Тексты лекций. Для бакалавров напр. 080100.62 "Экономика" по профилям "Финансы и кредит", "Мировая экономика", "Международные финансы", "Анализ и управление рисками" / О.</w:t>
      </w:r>
      <w:r>
        <w:rPr>
          <w:rFonts w:ascii="Times New Roman" w:hAnsi="Times New Roman"/>
          <w:color w:val="222222"/>
          <w:sz w:val="28"/>
          <w:szCs w:val="28"/>
        </w:rPr>
        <w:t xml:space="preserve"> </w:t>
      </w:r>
      <w:r w:rsidRPr="006871C8">
        <w:rPr>
          <w:rFonts w:ascii="Times New Roman" w:hAnsi="Times New Roman"/>
          <w:color w:val="222222"/>
          <w:sz w:val="28"/>
          <w:szCs w:val="28"/>
        </w:rPr>
        <w:t>Е. Пыркина; Финуниверситет, Каф. "Теория вероятностей и математич. статистика"</w:t>
      </w:r>
      <w:r>
        <w:rPr>
          <w:rFonts w:ascii="Times New Roman" w:hAnsi="Times New Roman"/>
          <w:color w:val="222222"/>
          <w:sz w:val="28"/>
          <w:szCs w:val="28"/>
        </w:rPr>
        <w:t>.</w:t>
      </w:r>
      <w:r w:rsidRPr="006871C8">
        <w:rPr>
          <w:rFonts w:ascii="Times New Roman" w:hAnsi="Times New Roman"/>
          <w:color w:val="222222"/>
          <w:sz w:val="28"/>
          <w:szCs w:val="28"/>
        </w:rPr>
        <w:t xml:space="preserve"> </w:t>
      </w:r>
      <w:r>
        <w:rPr>
          <w:rFonts w:ascii="Times New Roman" w:hAnsi="Times New Roman"/>
          <w:color w:val="222222"/>
          <w:sz w:val="28"/>
          <w:szCs w:val="28"/>
        </w:rPr>
        <w:t>–</w:t>
      </w:r>
      <w:r w:rsidRPr="006871C8">
        <w:rPr>
          <w:rFonts w:ascii="Times New Roman" w:hAnsi="Times New Roman"/>
          <w:color w:val="222222"/>
          <w:sz w:val="28"/>
          <w:szCs w:val="28"/>
        </w:rPr>
        <w:t xml:space="preserve"> Москва</w:t>
      </w:r>
      <w:r>
        <w:rPr>
          <w:rFonts w:ascii="Times New Roman" w:hAnsi="Times New Roman"/>
          <w:color w:val="222222"/>
          <w:sz w:val="28"/>
          <w:szCs w:val="28"/>
        </w:rPr>
        <w:t xml:space="preserve"> </w:t>
      </w:r>
      <w:r w:rsidRPr="006871C8">
        <w:rPr>
          <w:rFonts w:ascii="Times New Roman" w:hAnsi="Times New Roman"/>
          <w:color w:val="222222"/>
          <w:sz w:val="28"/>
          <w:szCs w:val="28"/>
        </w:rPr>
        <w:t>: Финуниверситет, 2013.</w:t>
      </w:r>
      <w:r>
        <w:rPr>
          <w:rFonts w:ascii="Times New Roman" w:hAnsi="Times New Roman"/>
          <w:color w:val="222222"/>
          <w:sz w:val="28"/>
          <w:szCs w:val="28"/>
        </w:rPr>
        <w:t xml:space="preserve"> — 141 с</w:t>
      </w:r>
      <w:r w:rsidRPr="006871C8">
        <w:rPr>
          <w:rFonts w:ascii="Times New Roman" w:hAnsi="Times New Roman"/>
          <w:color w:val="222222"/>
          <w:sz w:val="28"/>
          <w:szCs w:val="28"/>
        </w:rPr>
        <w:t>.</w:t>
      </w:r>
      <w:r>
        <w:rPr>
          <w:rFonts w:ascii="Times New Roman" w:hAnsi="Times New Roman"/>
          <w:color w:val="222222"/>
          <w:sz w:val="28"/>
          <w:szCs w:val="28"/>
        </w:rPr>
        <w:t xml:space="preserve"> </w:t>
      </w:r>
      <w:r w:rsidRPr="006871C8">
        <w:rPr>
          <w:rFonts w:ascii="Times New Roman" w:hAnsi="Times New Roman"/>
          <w:color w:val="222222"/>
          <w:sz w:val="28"/>
          <w:szCs w:val="28"/>
        </w:rPr>
        <w:t>— Текст : непосредственный. - То же</w:t>
      </w:r>
      <w:r>
        <w:rPr>
          <w:rFonts w:ascii="Times New Roman" w:hAnsi="Times New Roman"/>
          <w:color w:val="222222"/>
          <w:sz w:val="28"/>
          <w:szCs w:val="28"/>
        </w:rPr>
        <w:t xml:space="preserve">. - ЭБ Финуниверситета. - URL: </w:t>
      </w:r>
      <w:r w:rsidRPr="006871C8">
        <w:rPr>
          <w:rFonts w:ascii="Times New Roman" w:hAnsi="Times New Roman"/>
          <w:color w:val="222222"/>
          <w:sz w:val="28"/>
          <w:szCs w:val="28"/>
        </w:rPr>
        <w:t>http://elib.fa.ru/rbook/Lectures%20on%20ri</w:t>
      </w:r>
      <w:r>
        <w:rPr>
          <w:rFonts w:ascii="Times New Roman" w:hAnsi="Times New Roman"/>
          <w:color w:val="222222"/>
          <w:sz w:val="28"/>
          <w:szCs w:val="28"/>
        </w:rPr>
        <w:t>sks.pdf/view (дата обращения: 08.11.2023</w:t>
      </w:r>
      <w:r w:rsidRPr="006871C8">
        <w:rPr>
          <w:rFonts w:ascii="Times New Roman" w:hAnsi="Times New Roman"/>
          <w:color w:val="222222"/>
          <w:sz w:val="28"/>
          <w:szCs w:val="28"/>
        </w:rPr>
        <w:t>). - Текст : электронный.</w:t>
      </w:r>
    </w:p>
    <w:p w14:paraId="38EDD608" w14:textId="2E499038" w:rsidR="0002633F" w:rsidRPr="004354EF" w:rsidRDefault="006871C8" w:rsidP="006871C8">
      <w:pPr>
        <w:numPr>
          <w:ilvl w:val="0"/>
          <w:numId w:val="42"/>
        </w:numPr>
        <w:spacing w:after="0" w:line="360" w:lineRule="auto"/>
        <w:ind w:left="0" w:firstLine="709"/>
        <w:jc w:val="both"/>
        <w:rPr>
          <w:rFonts w:ascii="Times New Roman" w:hAnsi="Times New Roman"/>
          <w:sz w:val="28"/>
          <w:szCs w:val="28"/>
          <w:lang w:val="en-US"/>
        </w:rPr>
      </w:pPr>
      <w:r w:rsidRPr="006871C8">
        <w:rPr>
          <w:rFonts w:ascii="Times New Roman" w:hAnsi="Times New Roman"/>
          <w:sz w:val="28"/>
          <w:szCs w:val="28"/>
          <w:lang w:val="en-US"/>
        </w:rPr>
        <w:t>Garcia</w:t>
      </w:r>
      <w:r w:rsidRPr="004354EF">
        <w:rPr>
          <w:rFonts w:ascii="Times New Roman" w:hAnsi="Times New Roman"/>
          <w:sz w:val="28"/>
          <w:szCs w:val="28"/>
          <w:lang w:val="en-US"/>
        </w:rPr>
        <w:t>,</w:t>
      </w:r>
      <w:r w:rsidRPr="006871C8">
        <w:rPr>
          <w:rFonts w:ascii="Times New Roman" w:hAnsi="Times New Roman"/>
          <w:sz w:val="28"/>
          <w:szCs w:val="28"/>
          <w:lang w:val="en-US"/>
        </w:rPr>
        <w:t xml:space="preserve"> F.</w:t>
      </w:r>
      <w:r>
        <w:rPr>
          <w:rFonts w:ascii="Times New Roman" w:hAnsi="Times New Roman"/>
          <w:sz w:val="28"/>
          <w:szCs w:val="28"/>
          <w:lang w:val="en-US"/>
        </w:rPr>
        <w:t xml:space="preserve"> </w:t>
      </w:r>
      <w:r w:rsidRPr="006871C8">
        <w:rPr>
          <w:rFonts w:ascii="Times New Roman" w:hAnsi="Times New Roman"/>
          <w:sz w:val="28"/>
          <w:szCs w:val="28"/>
          <w:lang w:val="en-US"/>
        </w:rPr>
        <w:t>J.</w:t>
      </w:r>
      <w:r>
        <w:rPr>
          <w:rFonts w:ascii="Times New Roman" w:hAnsi="Times New Roman"/>
          <w:sz w:val="28"/>
          <w:szCs w:val="28"/>
          <w:lang w:val="en-US"/>
        </w:rPr>
        <w:t xml:space="preserve"> </w:t>
      </w:r>
      <w:r w:rsidRPr="006871C8">
        <w:rPr>
          <w:rFonts w:ascii="Times New Roman" w:hAnsi="Times New Roman"/>
          <w:sz w:val="28"/>
          <w:szCs w:val="28"/>
          <w:lang w:val="en-US"/>
        </w:rPr>
        <w:t>P Financial Risk Management. Identi</w:t>
      </w:r>
      <w:r w:rsidRPr="006871C8">
        <w:rPr>
          <w:rFonts w:ascii="Times New Roman" w:hAnsi="Times New Roman"/>
          <w:sz w:val="28"/>
          <w:szCs w:val="28"/>
        </w:rPr>
        <w:t>ﬁ</w:t>
      </w:r>
      <w:r w:rsidR="004354EF">
        <w:rPr>
          <w:rFonts w:ascii="Times New Roman" w:hAnsi="Times New Roman"/>
          <w:sz w:val="28"/>
          <w:szCs w:val="28"/>
          <w:lang w:val="en-US"/>
        </w:rPr>
        <w:t>cation, Meas</w:t>
      </w:r>
      <w:r w:rsidRPr="006871C8">
        <w:rPr>
          <w:rFonts w:ascii="Times New Roman" w:hAnsi="Times New Roman"/>
          <w:sz w:val="28"/>
          <w:szCs w:val="28"/>
          <w:lang w:val="en-US"/>
        </w:rPr>
        <w:t>urement and Management. - Springer Nature; Palgrave Macmillan. – 2017. - 392 p.</w:t>
      </w:r>
      <w:r w:rsidR="004354EF" w:rsidRPr="004354EF">
        <w:rPr>
          <w:rFonts w:ascii="Times New Roman" w:hAnsi="Times New Roman"/>
          <w:sz w:val="28"/>
          <w:szCs w:val="28"/>
          <w:lang w:val="en-US"/>
        </w:rPr>
        <w:t xml:space="preserve"> </w:t>
      </w:r>
      <w:r w:rsidRPr="006871C8">
        <w:rPr>
          <w:rFonts w:ascii="Times New Roman" w:hAnsi="Times New Roman"/>
          <w:sz w:val="28"/>
          <w:szCs w:val="28"/>
          <w:lang w:val="en-US"/>
        </w:rPr>
        <w:t xml:space="preserve">– </w:t>
      </w:r>
      <w:r w:rsidRPr="006871C8">
        <w:rPr>
          <w:rFonts w:ascii="Times New Roman" w:hAnsi="Times New Roman"/>
          <w:sz w:val="28"/>
          <w:szCs w:val="28"/>
        </w:rPr>
        <w:t>ЭБС</w:t>
      </w:r>
      <w:r w:rsidR="004354EF" w:rsidRPr="004354EF">
        <w:rPr>
          <w:rFonts w:ascii="Times New Roman" w:hAnsi="Times New Roman"/>
          <w:sz w:val="28"/>
          <w:szCs w:val="28"/>
          <w:lang w:val="en-US"/>
        </w:rPr>
        <w:t xml:space="preserve"> </w:t>
      </w:r>
      <w:r w:rsidRPr="006871C8">
        <w:rPr>
          <w:rFonts w:ascii="Times New Roman" w:hAnsi="Times New Roman"/>
          <w:sz w:val="28"/>
          <w:szCs w:val="28"/>
          <w:lang w:val="en-US"/>
        </w:rPr>
        <w:t>Springer.</w:t>
      </w:r>
      <w:r w:rsidR="004354EF" w:rsidRPr="004354EF">
        <w:rPr>
          <w:rFonts w:ascii="Times New Roman" w:hAnsi="Times New Roman"/>
          <w:sz w:val="28"/>
          <w:szCs w:val="28"/>
          <w:lang w:val="en-US"/>
        </w:rPr>
        <w:t xml:space="preserve"> </w:t>
      </w:r>
      <w:r w:rsidRPr="006871C8">
        <w:rPr>
          <w:rFonts w:ascii="Times New Roman" w:hAnsi="Times New Roman"/>
          <w:sz w:val="28"/>
          <w:szCs w:val="28"/>
          <w:lang w:val="en-US"/>
        </w:rPr>
        <w:t>-</w:t>
      </w:r>
      <w:r w:rsidR="004354EF" w:rsidRPr="004354EF">
        <w:rPr>
          <w:rFonts w:ascii="Times New Roman" w:hAnsi="Times New Roman"/>
          <w:sz w:val="28"/>
          <w:szCs w:val="28"/>
          <w:lang w:val="en-US"/>
        </w:rPr>
        <w:t xml:space="preserve"> </w:t>
      </w:r>
      <w:r w:rsidRPr="006871C8">
        <w:rPr>
          <w:rFonts w:ascii="Times New Roman" w:hAnsi="Times New Roman"/>
          <w:sz w:val="28"/>
          <w:szCs w:val="28"/>
          <w:lang w:val="en-US"/>
        </w:rPr>
        <w:t>URL: https://link.springer.com/book/10.1007/978-3-319-41366-2 (</w:t>
      </w:r>
      <w:r w:rsidRPr="006871C8">
        <w:rPr>
          <w:rFonts w:ascii="Times New Roman" w:hAnsi="Times New Roman"/>
          <w:sz w:val="28"/>
          <w:szCs w:val="28"/>
        </w:rPr>
        <w:t>дата</w:t>
      </w:r>
      <w:r w:rsidRPr="006871C8">
        <w:rPr>
          <w:rFonts w:ascii="Times New Roman" w:hAnsi="Times New Roman"/>
          <w:sz w:val="28"/>
          <w:szCs w:val="28"/>
          <w:lang w:val="en-US"/>
        </w:rPr>
        <w:t xml:space="preserve"> </w:t>
      </w:r>
      <w:r w:rsidRPr="006871C8">
        <w:rPr>
          <w:rFonts w:ascii="Times New Roman" w:hAnsi="Times New Roman"/>
          <w:sz w:val="28"/>
          <w:szCs w:val="28"/>
        </w:rPr>
        <w:t>обращения</w:t>
      </w:r>
      <w:r w:rsidR="004354EF">
        <w:rPr>
          <w:rFonts w:ascii="Times New Roman" w:hAnsi="Times New Roman"/>
          <w:sz w:val="28"/>
          <w:szCs w:val="28"/>
          <w:lang w:val="en-US"/>
        </w:rPr>
        <w:t>: 08.</w:t>
      </w:r>
      <w:r w:rsidR="004354EF" w:rsidRPr="004354EF">
        <w:rPr>
          <w:rFonts w:ascii="Times New Roman" w:hAnsi="Times New Roman"/>
          <w:sz w:val="28"/>
          <w:szCs w:val="28"/>
          <w:lang w:val="en-US"/>
        </w:rPr>
        <w:t>11</w:t>
      </w:r>
      <w:r w:rsidR="004354EF">
        <w:rPr>
          <w:rFonts w:ascii="Times New Roman" w:hAnsi="Times New Roman"/>
          <w:sz w:val="28"/>
          <w:szCs w:val="28"/>
          <w:lang w:val="en-US"/>
        </w:rPr>
        <w:t xml:space="preserve">.2023). </w:t>
      </w:r>
      <w:r w:rsidRPr="004354EF">
        <w:rPr>
          <w:rFonts w:ascii="Times New Roman" w:hAnsi="Times New Roman"/>
          <w:sz w:val="28"/>
          <w:szCs w:val="28"/>
          <w:lang w:val="en-US"/>
        </w:rPr>
        <w:t xml:space="preserve">- </w:t>
      </w:r>
      <w:r w:rsidRPr="006871C8">
        <w:rPr>
          <w:rFonts w:ascii="Times New Roman" w:hAnsi="Times New Roman"/>
          <w:sz w:val="28"/>
          <w:szCs w:val="28"/>
        </w:rPr>
        <w:t>Текст</w:t>
      </w:r>
      <w:r w:rsidRPr="004354EF">
        <w:rPr>
          <w:rFonts w:ascii="Times New Roman" w:hAnsi="Times New Roman"/>
          <w:sz w:val="28"/>
          <w:szCs w:val="28"/>
          <w:lang w:val="en-US"/>
        </w:rPr>
        <w:t xml:space="preserve"> : </w:t>
      </w:r>
      <w:r w:rsidRPr="006871C8">
        <w:rPr>
          <w:rFonts w:ascii="Times New Roman" w:hAnsi="Times New Roman"/>
          <w:sz w:val="28"/>
          <w:szCs w:val="28"/>
        </w:rPr>
        <w:t>электронный</w:t>
      </w:r>
      <w:r w:rsidRPr="004354EF">
        <w:rPr>
          <w:rFonts w:ascii="Times New Roman" w:hAnsi="Times New Roman"/>
          <w:sz w:val="28"/>
          <w:szCs w:val="28"/>
          <w:lang w:val="en-US"/>
        </w:rPr>
        <w:t>.</w:t>
      </w:r>
    </w:p>
    <w:p w14:paraId="1738D324" w14:textId="12080639" w:rsidR="0002633F" w:rsidRPr="004354EF" w:rsidRDefault="004354EF" w:rsidP="004354EF">
      <w:pPr>
        <w:numPr>
          <w:ilvl w:val="0"/>
          <w:numId w:val="42"/>
        </w:numPr>
        <w:spacing w:before="240" w:after="0" w:line="360" w:lineRule="auto"/>
        <w:ind w:left="0" w:firstLine="709"/>
        <w:contextualSpacing/>
        <w:jc w:val="both"/>
        <w:rPr>
          <w:rFonts w:ascii="Times New Roman" w:hAnsi="Times New Roman"/>
          <w:sz w:val="28"/>
          <w:szCs w:val="28"/>
          <w:lang w:val="en-US" w:eastAsia="ru-RU"/>
        </w:rPr>
      </w:pPr>
      <w:r w:rsidRPr="004354EF">
        <w:rPr>
          <w:rFonts w:ascii="Times New Roman" w:hAnsi="Times New Roman"/>
          <w:sz w:val="28"/>
          <w:szCs w:val="28"/>
          <w:lang w:val="en-US" w:eastAsia="ru-RU"/>
        </w:rPr>
        <w:t>Fred E. Benth, Giulia Di Nunno. Stochastics of Environmental and Financial Economics / Centre of Advanced Study; DOAB. - Norway, Oslo, 2015. – 138 p. -</w:t>
      </w:r>
      <w:r>
        <w:rPr>
          <w:rFonts w:ascii="Times New Roman" w:hAnsi="Times New Roman"/>
          <w:sz w:val="28"/>
          <w:szCs w:val="28"/>
          <w:lang w:val="en-US" w:eastAsia="ru-RU"/>
        </w:rPr>
        <w:t xml:space="preserve"> (Book Series: Springer Proceed-</w:t>
      </w:r>
      <w:r w:rsidRPr="004354EF">
        <w:rPr>
          <w:rFonts w:ascii="Times New Roman" w:hAnsi="Times New Roman"/>
          <w:sz w:val="28"/>
          <w:szCs w:val="28"/>
          <w:lang w:val="en-US" w:eastAsia="ru-RU"/>
        </w:rPr>
        <w:t>ings in Mathematics &amp; Statistics).</w:t>
      </w:r>
      <w:r>
        <w:rPr>
          <w:rFonts w:ascii="Times New Roman" w:hAnsi="Times New Roman"/>
          <w:sz w:val="28"/>
          <w:szCs w:val="28"/>
          <w:lang w:val="en-US" w:eastAsia="ru-RU"/>
        </w:rPr>
        <w:t xml:space="preserve"> </w:t>
      </w:r>
      <w:r w:rsidRPr="004354EF">
        <w:rPr>
          <w:rFonts w:ascii="Times New Roman" w:hAnsi="Times New Roman"/>
          <w:sz w:val="28"/>
          <w:szCs w:val="28"/>
          <w:lang w:val="en-US" w:eastAsia="ru-RU"/>
        </w:rPr>
        <w:t xml:space="preserve">- </w:t>
      </w:r>
      <w:r w:rsidRPr="004354EF">
        <w:rPr>
          <w:rFonts w:ascii="Times New Roman" w:hAnsi="Times New Roman"/>
          <w:sz w:val="28"/>
          <w:szCs w:val="28"/>
          <w:lang w:eastAsia="ru-RU"/>
        </w:rPr>
        <w:t>ЭБС</w:t>
      </w:r>
      <w:r w:rsidRPr="004354EF">
        <w:rPr>
          <w:rFonts w:ascii="Times New Roman" w:hAnsi="Times New Roman"/>
          <w:sz w:val="28"/>
          <w:szCs w:val="28"/>
          <w:lang w:val="en-US" w:eastAsia="ru-RU"/>
        </w:rPr>
        <w:t xml:space="preserve"> Springer.</w:t>
      </w:r>
      <w:r>
        <w:rPr>
          <w:rFonts w:ascii="Times New Roman" w:hAnsi="Times New Roman"/>
          <w:sz w:val="28"/>
          <w:szCs w:val="28"/>
          <w:lang w:val="en-US" w:eastAsia="ru-RU"/>
        </w:rPr>
        <w:t xml:space="preserve"> </w:t>
      </w:r>
      <w:r w:rsidRPr="004354EF">
        <w:rPr>
          <w:rFonts w:ascii="Times New Roman" w:hAnsi="Times New Roman"/>
          <w:sz w:val="28"/>
          <w:szCs w:val="28"/>
          <w:lang w:val="en-US" w:eastAsia="ru-RU"/>
        </w:rPr>
        <w:t>- URL: https://link.springer.com/book/10.1007/978-3-319-23425-0 (</w:t>
      </w:r>
      <w:r w:rsidRPr="004354EF">
        <w:rPr>
          <w:rFonts w:ascii="Times New Roman" w:hAnsi="Times New Roman"/>
          <w:sz w:val="28"/>
          <w:szCs w:val="28"/>
          <w:lang w:eastAsia="ru-RU"/>
        </w:rPr>
        <w:t>дата</w:t>
      </w:r>
      <w:r w:rsidRPr="004354EF">
        <w:rPr>
          <w:rFonts w:ascii="Times New Roman" w:hAnsi="Times New Roman"/>
          <w:sz w:val="28"/>
          <w:szCs w:val="28"/>
          <w:lang w:val="en-US" w:eastAsia="ru-RU"/>
        </w:rPr>
        <w:t xml:space="preserve"> </w:t>
      </w:r>
      <w:r w:rsidRPr="004354EF">
        <w:rPr>
          <w:rFonts w:ascii="Times New Roman" w:hAnsi="Times New Roman"/>
          <w:sz w:val="28"/>
          <w:szCs w:val="28"/>
          <w:lang w:eastAsia="ru-RU"/>
        </w:rPr>
        <w:t>обращения</w:t>
      </w:r>
      <w:r>
        <w:rPr>
          <w:rFonts w:ascii="Times New Roman" w:hAnsi="Times New Roman"/>
          <w:sz w:val="28"/>
          <w:szCs w:val="28"/>
          <w:lang w:val="en-US" w:eastAsia="ru-RU"/>
        </w:rPr>
        <w:t xml:space="preserve">: 08.11.2023). – Текст </w:t>
      </w:r>
      <w:r w:rsidRPr="004354EF">
        <w:rPr>
          <w:rFonts w:ascii="Times New Roman" w:hAnsi="Times New Roman"/>
          <w:sz w:val="28"/>
          <w:szCs w:val="28"/>
          <w:lang w:val="en-US" w:eastAsia="ru-RU"/>
        </w:rPr>
        <w:t>: электронный.</w:t>
      </w:r>
    </w:p>
    <w:p w14:paraId="24613563" w14:textId="5FEC0BBA" w:rsidR="00523B50" w:rsidRPr="00046AE3" w:rsidRDefault="00523B50" w:rsidP="004C2A5D">
      <w:pPr>
        <w:pStyle w:val="2"/>
        <w:numPr>
          <w:ilvl w:val="2"/>
          <w:numId w:val="37"/>
        </w:numPr>
        <w:ind w:left="0" w:firstLine="0"/>
        <w:jc w:val="both"/>
      </w:pPr>
      <w:bookmarkStart w:id="29" w:name="_Toc151066452"/>
      <w:r w:rsidRPr="00046AE3">
        <w:lastRenderedPageBreak/>
        <w:t>Перечень ресурсов информационно-телекоммуникационной сети</w:t>
      </w:r>
      <w:r>
        <w:br/>
      </w:r>
      <w:r w:rsidRPr="00046AE3">
        <w:t>«Интернет», необходимых для освоения дисциплины</w:t>
      </w:r>
      <w:bookmarkEnd w:id="29"/>
    </w:p>
    <w:p w14:paraId="4049EF28" w14:textId="77777777" w:rsidR="00523B50" w:rsidRPr="00046AE3" w:rsidRDefault="00523B50" w:rsidP="004C2A5D">
      <w:pPr>
        <w:numPr>
          <w:ilvl w:val="0"/>
          <w:numId w:val="17"/>
        </w:numPr>
        <w:spacing w:after="0" w:line="360" w:lineRule="auto"/>
        <w:ind w:left="0" w:firstLine="709"/>
        <w:rPr>
          <w:rFonts w:ascii="Times New Roman" w:hAnsi="Times New Roman"/>
          <w:sz w:val="28"/>
          <w:szCs w:val="28"/>
        </w:rPr>
      </w:pPr>
      <w:r w:rsidRPr="00046AE3">
        <w:rPr>
          <w:rFonts w:ascii="Times New Roman" w:hAnsi="Times New Roman"/>
          <w:sz w:val="28"/>
          <w:szCs w:val="28"/>
        </w:rPr>
        <w:t xml:space="preserve">Библиотечно-информационный комплекс Финуниверситета (электронная библиотека, ресурсы на иностранных языках): </w:t>
      </w:r>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library</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fa</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res</w:t>
      </w:r>
      <w:r w:rsidRPr="000E4273">
        <w:rPr>
          <w:rFonts w:ascii="Times New Roman" w:hAnsi="Times New Roman"/>
          <w:color w:val="0563C1"/>
          <w:sz w:val="28"/>
          <w:szCs w:val="28"/>
          <w:u w:val="single"/>
        </w:rPr>
        <w:t>_</w:t>
      </w:r>
      <w:r w:rsidRPr="00046AE3">
        <w:rPr>
          <w:rFonts w:ascii="Times New Roman" w:hAnsi="Times New Roman"/>
          <w:color w:val="0563C1"/>
          <w:sz w:val="28"/>
          <w:szCs w:val="28"/>
          <w:u w:val="single"/>
          <w:lang w:val="en-US"/>
        </w:rPr>
        <w:t>mainres</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asp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cat</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en</w:t>
      </w:r>
    </w:p>
    <w:p w14:paraId="6F68A35A" w14:textId="77777777" w:rsidR="00523B50" w:rsidRPr="00046AE3" w:rsidRDefault="00523B50" w:rsidP="004C2A5D">
      <w:pPr>
        <w:numPr>
          <w:ilvl w:val="0"/>
          <w:numId w:val="17"/>
        </w:numPr>
        <w:spacing w:after="0" w:line="360" w:lineRule="auto"/>
        <w:ind w:left="0" w:firstLine="709"/>
        <w:rPr>
          <w:rFonts w:ascii="Times New Roman" w:hAnsi="Times New Roman"/>
        </w:rPr>
      </w:pPr>
      <w:r w:rsidRPr="00046AE3">
        <w:rPr>
          <w:rFonts w:ascii="Times New Roman" w:hAnsi="Times New Roman"/>
          <w:sz w:val="28"/>
          <w:szCs w:val="28"/>
        </w:rPr>
        <w:t xml:space="preserve">Федеральная служба государственной статистики: </w:t>
      </w:r>
      <w:hyperlink r:id="rId125"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gks</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hyperlink>
    </w:p>
    <w:p w14:paraId="1C4F9B06" w14:textId="77777777" w:rsidR="00523B50" w:rsidRPr="00046AE3" w:rsidRDefault="00523B50" w:rsidP="004C2A5D">
      <w:pPr>
        <w:numPr>
          <w:ilvl w:val="0"/>
          <w:numId w:val="17"/>
        </w:numPr>
        <w:spacing w:after="0" w:line="360" w:lineRule="auto"/>
        <w:ind w:left="0" w:firstLine="709"/>
        <w:rPr>
          <w:rFonts w:ascii="Times New Roman" w:hAnsi="Times New Roman"/>
          <w:sz w:val="28"/>
          <w:szCs w:val="28"/>
        </w:rPr>
      </w:pPr>
      <w:r w:rsidRPr="00046AE3">
        <w:rPr>
          <w:rFonts w:ascii="Times New Roman" w:hAnsi="Times New Roman"/>
          <w:sz w:val="28"/>
          <w:szCs w:val="28"/>
        </w:rPr>
        <w:t>Центральный банк Российской Федерации: http://www.cbr.ru/</w:t>
      </w:r>
    </w:p>
    <w:p w14:paraId="34FAFB3D" w14:textId="77777777" w:rsidR="00523B50" w:rsidRPr="000E4273" w:rsidRDefault="00523B50" w:rsidP="004C2A5D">
      <w:pPr>
        <w:numPr>
          <w:ilvl w:val="0"/>
          <w:numId w:val="17"/>
        </w:numPr>
        <w:spacing w:after="0" w:line="360" w:lineRule="auto"/>
        <w:ind w:left="0" w:firstLine="709"/>
        <w:rPr>
          <w:rFonts w:ascii="Times New Roman" w:hAnsi="Times New Roman"/>
          <w:color w:val="0563C1"/>
          <w:sz w:val="28"/>
          <w:szCs w:val="28"/>
          <w:u w:val="single"/>
        </w:rPr>
      </w:pPr>
      <w:r w:rsidRPr="00046AE3">
        <w:rPr>
          <w:rFonts w:ascii="Times New Roman" w:hAnsi="Times New Roman"/>
          <w:sz w:val="28"/>
          <w:szCs w:val="28"/>
        </w:rPr>
        <w:t xml:space="preserve">Министерство экономического развития Российской Федерации ( открытые данные): </w:t>
      </w:r>
      <w:hyperlink r:id="rId126"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economy</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gov</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opendata</w:t>
        </w:r>
        <w:r w:rsidRPr="000E4273">
          <w:rPr>
            <w:rFonts w:ascii="Times New Roman" w:hAnsi="Times New Roman"/>
            <w:color w:val="0563C1"/>
            <w:sz w:val="28"/>
            <w:szCs w:val="28"/>
            <w:u w:val="single"/>
          </w:rPr>
          <w:t>/</w:t>
        </w:r>
      </w:hyperlink>
    </w:p>
    <w:p w14:paraId="1B8526A2" w14:textId="77777777" w:rsidR="00523B50" w:rsidRPr="000E4273" w:rsidRDefault="00523B50" w:rsidP="004C2A5D">
      <w:pPr>
        <w:pStyle w:val="a3"/>
        <w:numPr>
          <w:ilvl w:val="0"/>
          <w:numId w:val="17"/>
        </w:numPr>
        <w:spacing w:after="160" w:line="360" w:lineRule="auto"/>
        <w:ind w:left="0" w:firstLine="709"/>
        <w:rPr>
          <w:rFonts w:eastAsia="Calibri"/>
          <w:color w:val="0563C1"/>
          <w:sz w:val="28"/>
          <w:szCs w:val="28"/>
          <w:u w:val="single"/>
          <w:lang w:eastAsia="en-US"/>
        </w:rPr>
      </w:pPr>
      <w:r w:rsidRPr="00046AE3">
        <w:rPr>
          <w:rFonts w:eastAsia="Calibri"/>
          <w:sz w:val="28"/>
          <w:szCs w:val="28"/>
          <w:lang w:eastAsia="en-US"/>
        </w:rPr>
        <w:t xml:space="preserve">Электронная библиотека Финансового университета (ЭБ) </w:t>
      </w:r>
      <w:hyperlink r:id="rId127" w:history="1">
        <w:r w:rsidRPr="00046AE3">
          <w:rPr>
            <w:rFonts w:eastAsia="Calibri"/>
            <w:color w:val="0563C1"/>
            <w:sz w:val="28"/>
            <w:szCs w:val="28"/>
            <w:u w:val="single"/>
            <w:lang w:val="en-US" w:eastAsia="en-US"/>
          </w:rPr>
          <w:t>http</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elib</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fa</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ru</w:t>
        </w:r>
        <w:r w:rsidRPr="000E4273">
          <w:rPr>
            <w:rFonts w:eastAsia="Calibri"/>
            <w:color w:val="0563C1"/>
            <w:sz w:val="28"/>
            <w:szCs w:val="28"/>
            <w:u w:val="single"/>
            <w:lang w:eastAsia="en-US"/>
          </w:rPr>
          <w:t>/</w:t>
        </w:r>
      </w:hyperlink>
    </w:p>
    <w:p w14:paraId="5E27D5AA"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r w:rsidRPr="00786411">
        <w:rPr>
          <w:rFonts w:ascii="Times New Roman" w:hAnsi="Times New Roman"/>
          <w:sz w:val="28"/>
          <w:szCs w:val="28"/>
          <w:lang w:val="en-US"/>
        </w:rPr>
        <w:t>BOOK</w:t>
      </w:r>
      <w:r w:rsidRPr="00786411">
        <w:rPr>
          <w:rFonts w:ascii="Times New Roman" w:hAnsi="Times New Roman"/>
          <w:sz w:val="28"/>
          <w:szCs w:val="28"/>
        </w:rPr>
        <w:t>.</w:t>
      </w:r>
      <w:r w:rsidRPr="00786411">
        <w:rPr>
          <w:rFonts w:ascii="Times New Roman" w:hAnsi="Times New Roman"/>
          <w:sz w:val="28"/>
          <w:szCs w:val="28"/>
          <w:lang w:val="en-US"/>
        </w:rPr>
        <w:t>RU</w:t>
      </w:r>
      <w:r w:rsidRPr="00786411">
        <w:rPr>
          <w:rFonts w:ascii="Times New Roman" w:hAnsi="Times New Roman"/>
          <w:sz w:val="28"/>
          <w:szCs w:val="28"/>
        </w:rPr>
        <w:t xml:space="preserve"> </w:t>
      </w:r>
      <w:hyperlink r:id="rId128"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hyperlink>
    </w:p>
    <w:p w14:paraId="393CB92B"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«Университетская библиотека ОНЛАЙН» </w:t>
      </w:r>
      <w:hyperlink r:id="rId129"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biblioclub</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69987B5D"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r w:rsidRPr="00786411">
        <w:rPr>
          <w:rFonts w:ascii="Times New Roman" w:hAnsi="Times New Roman"/>
          <w:sz w:val="28"/>
          <w:szCs w:val="28"/>
          <w:lang w:val="en-US"/>
        </w:rPr>
        <w:t>Znanium</w:t>
      </w:r>
      <w:r w:rsidRPr="00786411">
        <w:rPr>
          <w:rFonts w:ascii="Times New Roman" w:hAnsi="Times New Roman"/>
          <w:sz w:val="28"/>
          <w:szCs w:val="28"/>
        </w:rPr>
        <w:t xml:space="preserve"> </w:t>
      </w:r>
      <w:hyperlink r:id="rId130"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znanium</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hyperlink>
    </w:p>
    <w:p w14:paraId="19C18956"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«ЮРАЙТ» </w:t>
      </w:r>
      <w:hyperlink r:id="rId131"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urait</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30BE66F5"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Проспект </w:t>
      </w:r>
      <w:hyperlink r:id="rId132"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ebs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prospekt</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org</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books</w:t>
        </w:r>
      </w:hyperlink>
    </w:p>
    <w:p w14:paraId="1380A01F"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«Лань» </w:t>
      </w:r>
      <w:hyperlink r:id="rId133"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lanbook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r w:rsidRPr="00786411">
          <w:rPr>
            <w:rFonts w:ascii="Times New Roman" w:hAnsi="Times New Roman"/>
            <w:color w:val="0563C1"/>
            <w:sz w:val="28"/>
            <w:szCs w:val="28"/>
            <w:u w:val="single"/>
          </w:rPr>
          <w:t>/</w:t>
        </w:r>
      </w:hyperlink>
    </w:p>
    <w:p w14:paraId="488B73F1"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Электронная библиотека Издательского дома «Гребенников» </w:t>
      </w:r>
      <w:hyperlink r:id="rId134"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grebennikon</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28EBC49C"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Деловая онлайн-библиотека </w:t>
      </w:r>
      <w:r w:rsidRPr="00786411">
        <w:rPr>
          <w:rFonts w:ascii="Times New Roman" w:hAnsi="Times New Roman"/>
          <w:sz w:val="28"/>
          <w:szCs w:val="28"/>
          <w:lang w:val="en-US"/>
        </w:rPr>
        <w:t>Alpina</w:t>
      </w:r>
      <w:r w:rsidRPr="00786411">
        <w:rPr>
          <w:rFonts w:ascii="Times New Roman" w:hAnsi="Times New Roman"/>
          <w:sz w:val="28"/>
          <w:szCs w:val="28"/>
        </w:rPr>
        <w:t xml:space="preserve"> </w:t>
      </w:r>
      <w:r w:rsidRPr="00786411">
        <w:rPr>
          <w:rFonts w:ascii="Times New Roman" w:hAnsi="Times New Roman"/>
          <w:sz w:val="28"/>
          <w:szCs w:val="28"/>
          <w:lang w:val="en-US"/>
        </w:rPr>
        <w:t>Digital</w:t>
      </w:r>
      <w:r w:rsidRPr="00786411">
        <w:rPr>
          <w:rFonts w:ascii="Times New Roman" w:hAnsi="Times New Roman"/>
          <w:sz w:val="28"/>
          <w:szCs w:val="28"/>
        </w:rPr>
        <w:t xml:space="preserve"> </w:t>
      </w:r>
      <w:hyperlink r:id="rId135"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lib</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alpinadigital</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77E26943"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Научная электронная библиотека </w:t>
      </w:r>
      <w:r w:rsidRPr="00786411">
        <w:rPr>
          <w:rFonts w:ascii="Times New Roman" w:hAnsi="Times New Roman"/>
          <w:sz w:val="28"/>
          <w:szCs w:val="28"/>
          <w:lang w:val="en-US"/>
        </w:rPr>
        <w:t>eLibrary</w:t>
      </w:r>
      <w:r w:rsidRPr="00786411">
        <w:rPr>
          <w:rFonts w:ascii="Times New Roman" w:hAnsi="Times New Roman"/>
          <w:sz w:val="28"/>
          <w:szCs w:val="28"/>
        </w:rPr>
        <w:t>.</w:t>
      </w:r>
      <w:r w:rsidRPr="00786411">
        <w:rPr>
          <w:rFonts w:ascii="Times New Roman" w:hAnsi="Times New Roman"/>
          <w:sz w:val="28"/>
          <w:szCs w:val="28"/>
          <w:lang w:val="en-US"/>
        </w:rPr>
        <w:t>ru</w:t>
      </w:r>
      <w:r w:rsidRPr="00786411">
        <w:rPr>
          <w:rFonts w:ascii="Times New Roman" w:hAnsi="Times New Roman"/>
          <w:sz w:val="28"/>
          <w:szCs w:val="28"/>
        </w:rPr>
        <w:t xml:space="preserve"> </w:t>
      </w:r>
      <w:hyperlink r:id="rId136"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elibrary</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hyperlink>
    </w:p>
    <w:p w14:paraId="43ED3251"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Национальная электронная библиотека </w:t>
      </w:r>
      <w:hyperlink r:id="rId137"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://нэб.рф/</w:t>
        </w:r>
      </w:hyperlink>
    </w:p>
    <w:p w14:paraId="7DB01461" w14:textId="77777777" w:rsidR="00523B50" w:rsidRPr="00786411" w:rsidRDefault="00523B50" w:rsidP="004C2A5D">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СПАРК </w:t>
      </w:r>
      <w:hyperlink r:id="rId138"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spark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interfax</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670ACDF7" w14:textId="77777777" w:rsidR="00523B50" w:rsidRPr="00FC7A01" w:rsidRDefault="00523B50" w:rsidP="004C2A5D">
      <w:pPr>
        <w:numPr>
          <w:ilvl w:val="0"/>
          <w:numId w:val="17"/>
        </w:numPr>
        <w:spacing w:after="0" w:line="360" w:lineRule="auto"/>
        <w:ind w:left="0" w:firstLine="709"/>
        <w:contextualSpacing/>
        <w:rPr>
          <w:rStyle w:val="a8"/>
          <w:rFonts w:ascii="Times New Roman" w:hAnsi="Times New Roman"/>
          <w:b/>
          <w:bCs/>
          <w:color w:val="auto"/>
          <w:sz w:val="28"/>
          <w:szCs w:val="28"/>
          <w:u w:val="none"/>
        </w:rPr>
      </w:pPr>
      <w:r w:rsidRPr="00E57F52">
        <w:rPr>
          <w:rFonts w:ascii="Times New Roman" w:hAnsi="Times New Roman"/>
          <w:sz w:val="28"/>
          <w:szCs w:val="28"/>
        </w:rPr>
        <w:t>Еди</w:t>
      </w:r>
      <w:r w:rsidRPr="0055417D">
        <w:rPr>
          <w:rFonts w:ascii="Times New Roman" w:hAnsi="Times New Roman"/>
          <w:sz w:val="28"/>
          <w:szCs w:val="28"/>
        </w:rPr>
        <w:t xml:space="preserve">ный архив экономических и социологических данных </w:t>
      </w:r>
      <w:hyperlink r:id="rId139" w:history="1">
        <w:r w:rsidRPr="0055417D">
          <w:rPr>
            <w:rStyle w:val="a8"/>
            <w:rFonts w:ascii="Times New Roman" w:hAnsi="Times New Roman"/>
            <w:sz w:val="28"/>
            <w:szCs w:val="28"/>
          </w:rPr>
          <w:t>http://sophist.hse.ru</w:t>
        </w:r>
      </w:hyperlink>
    </w:p>
    <w:p w14:paraId="11E8076D" w14:textId="668F6DC1" w:rsidR="00FC7A01" w:rsidRDefault="00FC7A01" w:rsidP="004C2A5D">
      <w:pPr>
        <w:numPr>
          <w:ilvl w:val="0"/>
          <w:numId w:val="17"/>
        </w:numPr>
        <w:spacing w:after="0" w:line="360" w:lineRule="auto"/>
        <w:ind w:left="0" w:firstLine="709"/>
        <w:contextualSpacing/>
        <w:rPr>
          <w:rFonts w:ascii="Times New Roman" w:hAnsi="Times New Roman"/>
          <w:sz w:val="28"/>
          <w:szCs w:val="28"/>
        </w:rPr>
      </w:pPr>
      <w:r>
        <w:rPr>
          <w:rFonts w:ascii="Times New Roman" w:hAnsi="Times New Roman"/>
          <w:sz w:val="28"/>
          <w:szCs w:val="28"/>
        </w:rPr>
        <w:t xml:space="preserve">Образовательная </w:t>
      </w:r>
      <w:r w:rsidRPr="00FC7A01">
        <w:rPr>
          <w:rFonts w:ascii="Times New Roman" w:hAnsi="Times New Roman"/>
          <w:sz w:val="28"/>
          <w:szCs w:val="28"/>
        </w:rPr>
        <w:t>платформа «Stepik» (</w:t>
      </w:r>
      <w:hyperlink r:id="rId140" w:history="1">
        <w:r w:rsidRPr="00510298">
          <w:rPr>
            <w:rStyle w:val="a8"/>
            <w:rFonts w:ascii="Times New Roman" w:hAnsi="Times New Roman"/>
            <w:sz w:val="28"/>
            <w:szCs w:val="28"/>
          </w:rPr>
          <w:t>https://welcome.stepik.org/ru</w:t>
        </w:r>
      </w:hyperlink>
      <w:r w:rsidRPr="00FC7A01">
        <w:rPr>
          <w:rFonts w:ascii="Times New Roman" w:hAnsi="Times New Roman"/>
          <w:sz w:val="28"/>
          <w:szCs w:val="28"/>
        </w:rPr>
        <w:t>)</w:t>
      </w:r>
    </w:p>
    <w:p w14:paraId="135DC41C" w14:textId="77777777" w:rsidR="0002633F" w:rsidRPr="0002633F" w:rsidRDefault="0002633F" w:rsidP="004C2A5D">
      <w:pPr>
        <w:pStyle w:val="2"/>
        <w:spacing w:before="0" w:after="0"/>
        <w:jc w:val="left"/>
      </w:pPr>
      <w:bookmarkStart w:id="30" w:name="_Toc151066453"/>
      <w:r w:rsidRPr="0002633F">
        <w:lastRenderedPageBreak/>
        <w:t>10. Методические указания для обучающихся по освоению дисциплины</w:t>
      </w:r>
      <w:bookmarkEnd w:id="30"/>
    </w:p>
    <w:p w14:paraId="3995A4DB" w14:textId="6872CC7F" w:rsidR="0084629F" w:rsidRPr="00BF59E7" w:rsidRDefault="0084629F" w:rsidP="004C2A5D">
      <w:pPr>
        <w:spacing w:after="0" w:line="360" w:lineRule="auto"/>
        <w:ind w:firstLine="709"/>
        <w:jc w:val="both"/>
        <w:rPr>
          <w:rFonts w:ascii="Times New Roman" w:eastAsia="Times New Roman" w:hAnsi="Times New Roman"/>
          <w:sz w:val="28"/>
          <w:szCs w:val="28"/>
          <w:lang w:eastAsia="ru-RU"/>
        </w:rPr>
      </w:pPr>
      <w:r w:rsidRPr="00BF59E7">
        <w:rPr>
          <w:rFonts w:ascii="Times New Roman" w:eastAsia="Times New Roman" w:hAnsi="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F392B2F" w14:textId="7E08FB17" w:rsidR="0002633F" w:rsidRPr="0002633F" w:rsidRDefault="0002633F" w:rsidP="004C2A5D">
      <w:pPr>
        <w:spacing w:after="0" w:line="360" w:lineRule="auto"/>
        <w:ind w:firstLine="709"/>
        <w:jc w:val="both"/>
        <w:rPr>
          <w:rFonts w:ascii="Times New Roman" w:eastAsia="Times New Roman" w:hAnsi="Times New Roman"/>
          <w:sz w:val="28"/>
          <w:szCs w:val="28"/>
          <w:lang w:eastAsia="ru-RU"/>
        </w:rPr>
      </w:pPr>
      <w:r w:rsidRPr="00BF59E7">
        <w:rPr>
          <w:rFonts w:ascii="Times New Roman" w:eastAsia="Times New Roman" w:hAnsi="Times New Roman"/>
          <w:sz w:val="28"/>
          <w:szCs w:val="28"/>
          <w:lang w:eastAsia="ru-RU"/>
        </w:rPr>
        <w:t>Самостоятельная</w:t>
      </w:r>
      <w:r w:rsidRPr="0002633F">
        <w:rPr>
          <w:rFonts w:ascii="Times New Roman" w:eastAsia="Times New Roman" w:hAnsi="Times New Roman"/>
          <w:sz w:val="28"/>
          <w:szCs w:val="28"/>
          <w:lang w:eastAsia="ru-RU"/>
        </w:rPr>
        <w:t xml:space="preserve"> работа студентов осуществляется в аудитории и вне аудитории.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F3A68B7" w14:textId="77777777" w:rsidR="0002633F" w:rsidRPr="0002633F" w:rsidRDefault="0002633F" w:rsidP="004C2A5D">
      <w:pPr>
        <w:spacing w:after="0" w:line="360" w:lineRule="auto"/>
        <w:ind w:firstLine="709"/>
        <w:jc w:val="both"/>
        <w:rPr>
          <w:rFonts w:ascii="Times New Roman" w:eastAsia="Times New Roman" w:hAnsi="Times New Roman"/>
          <w:sz w:val="28"/>
          <w:szCs w:val="28"/>
          <w:lang w:eastAsia="ru-RU"/>
        </w:rPr>
      </w:pPr>
      <w:r w:rsidRPr="0002633F">
        <w:rPr>
          <w:rFonts w:ascii="Times New Roman" w:eastAsia="Times New Roman" w:hAnsi="Times New Roman"/>
          <w:sz w:val="28"/>
          <w:szCs w:val="28"/>
          <w:lang w:eastAsia="ru-RU"/>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выполнения домашних заданий осуществляется в ходе практических занятий в процессе выборочного собеседования. </w:t>
      </w:r>
    </w:p>
    <w:p w14:paraId="1ED008A1" w14:textId="77777777" w:rsidR="0002633F" w:rsidRPr="0002633F" w:rsidRDefault="0002633F" w:rsidP="004C2A5D">
      <w:pPr>
        <w:spacing w:after="0" w:line="360" w:lineRule="auto"/>
        <w:ind w:firstLine="709"/>
        <w:jc w:val="both"/>
        <w:rPr>
          <w:rFonts w:ascii="Times New Roman" w:eastAsia="Times New Roman" w:hAnsi="Times New Roman"/>
          <w:sz w:val="28"/>
          <w:szCs w:val="28"/>
          <w:lang w:eastAsia="ru-RU"/>
        </w:rPr>
      </w:pPr>
      <w:r w:rsidRPr="0002633F">
        <w:rPr>
          <w:rFonts w:ascii="Times New Roman" w:eastAsia="Times New Roman" w:hAnsi="Times New Roman"/>
          <w:sz w:val="28"/>
          <w:szCs w:val="28"/>
          <w:lang w:eastAsia="ru-RU"/>
        </w:rPr>
        <w:t xml:space="preserve">Контрольная работа является одной из основных форм текущего контроля самостоятельной работы студентов по дисциплине.  Примерное время её выполнения составляет 3 часа. Каждый вариант контрольной работы содержит несколько задач, выполняя которые студент демонстрирует умение решать типовые задачи и проводить типовые расчеты на компьютере. Конкретные сроки сдачи контрольной </w:t>
      </w:r>
      <w:r w:rsidRPr="0002633F">
        <w:rPr>
          <w:rFonts w:ascii="Times New Roman" w:eastAsia="Times New Roman" w:hAnsi="Times New Roman"/>
          <w:sz w:val="28"/>
          <w:szCs w:val="28"/>
          <w:lang w:eastAsia="ru-RU"/>
        </w:rPr>
        <w:lastRenderedPageBreak/>
        <w:t xml:space="preserve">работы устанавливаются преподавателем. Оценка за контрольную работу выставляется по итогам её проверки и устного собеседования. Эта оценка является существенной компонентой оценки самостоятельной работы студента в течение модуля. </w:t>
      </w:r>
    </w:p>
    <w:p w14:paraId="2DE7BB4B" w14:textId="77777777" w:rsidR="0002633F" w:rsidRPr="0002633F" w:rsidRDefault="0002633F" w:rsidP="004C2A5D">
      <w:pPr>
        <w:pStyle w:val="2"/>
        <w:jc w:val="both"/>
      </w:pPr>
      <w:bookmarkStart w:id="31" w:name="_Toc151066454"/>
      <w:r w:rsidRPr="0002633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265BC3CB" w14:textId="77777777" w:rsidR="0002633F" w:rsidRPr="0002633F" w:rsidRDefault="0002633F" w:rsidP="004C2A5D">
      <w:pPr>
        <w:spacing w:after="0" w:line="360" w:lineRule="auto"/>
        <w:ind w:firstLine="709"/>
        <w:jc w:val="both"/>
        <w:rPr>
          <w:rFonts w:ascii="Times New Roman" w:hAnsi="Times New Roman"/>
          <w:b/>
          <w:bCs/>
          <w:sz w:val="28"/>
          <w:szCs w:val="28"/>
          <w:lang w:eastAsia="ru-RU"/>
        </w:rPr>
      </w:pPr>
      <w:r w:rsidRPr="0002633F">
        <w:rPr>
          <w:rFonts w:ascii="Times New Roman" w:hAnsi="Times New Roman"/>
          <w:b/>
          <w:bCs/>
          <w:sz w:val="28"/>
          <w:szCs w:val="28"/>
          <w:lang w:eastAsia="ru-RU"/>
        </w:rPr>
        <w:t>11.1. Комплект лицензионного программного обеспечения:</w:t>
      </w:r>
    </w:p>
    <w:p w14:paraId="29730D9A" w14:textId="77777777" w:rsidR="0002633F" w:rsidRPr="00E361FC" w:rsidRDefault="0002633F" w:rsidP="004C2A5D">
      <w:pPr>
        <w:spacing w:after="0" w:line="360" w:lineRule="auto"/>
        <w:ind w:firstLine="709"/>
        <w:jc w:val="both"/>
        <w:rPr>
          <w:rFonts w:ascii="Times New Roman" w:hAnsi="Times New Roman"/>
          <w:bCs/>
          <w:sz w:val="28"/>
          <w:szCs w:val="28"/>
          <w:lang w:eastAsia="ru-RU"/>
        </w:rPr>
      </w:pPr>
      <w:r w:rsidRPr="00E361FC">
        <w:rPr>
          <w:rFonts w:ascii="Times New Roman" w:hAnsi="Times New Roman"/>
          <w:bCs/>
          <w:sz w:val="28"/>
          <w:szCs w:val="28"/>
          <w:lang w:eastAsia="ru-RU"/>
        </w:rPr>
        <w:t xml:space="preserve">1. </w:t>
      </w:r>
      <w:r w:rsidRPr="0002633F">
        <w:rPr>
          <w:rFonts w:ascii="Times New Roman" w:hAnsi="Times New Roman"/>
          <w:bCs/>
          <w:sz w:val="28"/>
          <w:szCs w:val="28"/>
          <w:lang w:val="en-US" w:eastAsia="ru-RU"/>
        </w:rPr>
        <w:t>Windows</w:t>
      </w:r>
      <w:r w:rsidRPr="00E361FC">
        <w:rPr>
          <w:rFonts w:ascii="Times New Roman" w:hAnsi="Times New Roman"/>
          <w:bCs/>
          <w:sz w:val="28"/>
          <w:szCs w:val="28"/>
          <w:lang w:eastAsia="ru-RU"/>
        </w:rPr>
        <w:t xml:space="preserve">, </w:t>
      </w:r>
      <w:r w:rsidRPr="0002633F">
        <w:rPr>
          <w:rFonts w:ascii="Times New Roman" w:hAnsi="Times New Roman"/>
          <w:bCs/>
          <w:sz w:val="28"/>
          <w:szCs w:val="28"/>
          <w:lang w:val="en-US" w:eastAsia="ru-RU"/>
        </w:rPr>
        <w:t>Microsoft</w:t>
      </w:r>
      <w:r w:rsidRPr="00E361FC">
        <w:rPr>
          <w:rFonts w:ascii="Times New Roman" w:hAnsi="Times New Roman"/>
          <w:bCs/>
          <w:sz w:val="28"/>
          <w:szCs w:val="28"/>
          <w:lang w:eastAsia="ru-RU"/>
        </w:rPr>
        <w:t xml:space="preserve"> </w:t>
      </w:r>
      <w:r w:rsidRPr="0002633F">
        <w:rPr>
          <w:rFonts w:ascii="Times New Roman" w:hAnsi="Times New Roman"/>
          <w:bCs/>
          <w:sz w:val="28"/>
          <w:szCs w:val="28"/>
          <w:lang w:val="en-US" w:eastAsia="ru-RU"/>
        </w:rPr>
        <w:t>Office</w:t>
      </w:r>
      <w:r w:rsidRPr="00E361FC">
        <w:rPr>
          <w:rFonts w:ascii="Times New Roman" w:hAnsi="Times New Roman"/>
          <w:bCs/>
          <w:sz w:val="28"/>
          <w:szCs w:val="28"/>
          <w:lang w:eastAsia="ru-RU"/>
        </w:rPr>
        <w:t>.</w:t>
      </w:r>
    </w:p>
    <w:p w14:paraId="3DDD9208" w14:textId="77777777" w:rsidR="0002633F" w:rsidRPr="00E361FC" w:rsidRDefault="0002633F" w:rsidP="004C2A5D">
      <w:pPr>
        <w:spacing w:after="0" w:line="360" w:lineRule="auto"/>
        <w:ind w:firstLine="709"/>
        <w:jc w:val="both"/>
        <w:rPr>
          <w:rFonts w:ascii="Times New Roman" w:hAnsi="Times New Roman"/>
          <w:bCs/>
          <w:sz w:val="28"/>
          <w:szCs w:val="28"/>
          <w:lang w:eastAsia="ru-RU"/>
        </w:rPr>
      </w:pPr>
      <w:r w:rsidRPr="00E361FC">
        <w:rPr>
          <w:rFonts w:ascii="Times New Roman" w:hAnsi="Times New Roman"/>
          <w:bCs/>
          <w:sz w:val="28"/>
          <w:szCs w:val="28"/>
          <w:lang w:eastAsia="ru-RU"/>
        </w:rPr>
        <w:t xml:space="preserve">2. </w:t>
      </w:r>
      <w:r w:rsidRPr="0002633F">
        <w:rPr>
          <w:rFonts w:ascii="Times New Roman" w:hAnsi="Times New Roman"/>
          <w:bCs/>
          <w:sz w:val="28"/>
          <w:szCs w:val="28"/>
          <w:lang w:eastAsia="ru-RU"/>
        </w:rPr>
        <w:t>Антивирус</w:t>
      </w:r>
      <w:r w:rsidRPr="00E361FC">
        <w:rPr>
          <w:rFonts w:ascii="Times New Roman" w:hAnsi="Times New Roman"/>
          <w:bCs/>
          <w:sz w:val="28"/>
          <w:szCs w:val="28"/>
          <w:lang w:eastAsia="ru-RU"/>
        </w:rPr>
        <w:t xml:space="preserve"> </w:t>
      </w:r>
      <w:r w:rsidRPr="0002633F">
        <w:rPr>
          <w:rFonts w:ascii="Times New Roman" w:hAnsi="Times New Roman"/>
          <w:bCs/>
          <w:sz w:val="28"/>
          <w:szCs w:val="28"/>
          <w:lang w:eastAsia="ru-RU"/>
        </w:rPr>
        <w:t>Касперского</w:t>
      </w:r>
    </w:p>
    <w:p w14:paraId="78380283" w14:textId="77777777" w:rsidR="0002633F" w:rsidRPr="0002633F" w:rsidRDefault="0002633F" w:rsidP="004C2A5D">
      <w:pPr>
        <w:spacing w:after="0" w:line="360" w:lineRule="auto"/>
        <w:ind w:firstLine="709"/>
        <w:jc w:val="both"/>
        <w:rPr>
          <w:rFonts w:ascii="Times New Roman" w:hAnsi="Times New Roman"/>
          <w:b/>
          <w:bCs/>
          <w:sz w:val="28"/>
          <w:szCs w:val="28"/>
          <w:lang w:eastAsia="ru-RU"/>
        </w:rPr>
      </w:pPr>
      <w:r w:rsidRPr="00E361FC">
        <w:rPr>
          <w:rFonts w:ascii="Times New Roman" w:hAnsi="Times New Roman"/>
          <w:b/>
          <w:bCs/>
          <w:sz w:val="28"/>
          <w:szCs w:val="28"/>
          <w:lang w:eastAsia="ru-RU"/>
        </w:rPr>
        <w:t xml:space="preserve">11.2. </w:t>
      </w:r>
      <w:r w:rsidRPr="0002633F">
        <w:rPr>
          <w:rFonts w:ascii="Times New Roman" w:hAnsi="Times New Roman"/>
          <w:b/>
          <w:bCs/>
          <w:sz w:val="28"/>
          <w:szCs w:val="28"/>
          <w:lang w:eastAsia="ru-RU"/>
        </w:rPr>
        <w:t>Современные профессиональные базы данных и информационные справочные системы</w:t>
      </w:r>
    </w:p>
    <w:p w14:paraId="17C551FB" w14:textId="77777777" w:rsidR="0002633F" w:rsidRPr="0002633F" w:rsidRDefault="0002633F" w:rsidP="004C2A5D">
      <w:pPr>
        <w:spacing w:after="0" w:line="360" w:lineRule="auto"/>
        <w:ind w:firstLine="709"/>
        <w:jc w:val="both"/>
        <w:rPr>
          <w:rFonts w:ascii="Times New Roman" w:hAnsi="Times New Roman"/>
          <w:bCs/>
          <w:sz w:val="28"/>
          <w:szCs w:val="28"/>
          <w:lang w:eastAsia="ru-RU"/>
        </w:rPr>
      </w:pPr>
      <w:r w:rsidRPr="0002633F">
        <w:rPr>
          <w:rFonts w:ascii="Times New Roman" w:hAnsi="Times New Roman"/>
          <w:bCs/>
          <w:sz w:val="28"/>
          <w:szCs w:val="28"/>
          <w:lang w:eastAsia="ru-RU"/>
        </w:rPr>
        <w:t>1. Информационно-правовая система «Гарант»</w:t>
      </w:r>
    </w:p>
    <w:p w14:paraId="07E6BD5D" w14:textId="77777777" w:rsidR="0002633F" w:rsidRPr="0002633F" w:rsidRDefault="0002633F" w:rsidP="004C2A5D">
      <w:pPr>
        <w:spacing w:after="0" w:line="360" w:lineRule="auto"/>
        <w:ind w:firstLine="709"/>
        <w:jc w:val="both"/>
        <w:rPr>
          <w:rFonts w:ascii="Times New Roman" w:hAnsi="Times New Roman"/>
          <w:bCs/>
          <w:sz w:val="28"/>
          <w:szCs w:val="28"/>
          <w:lang w:eastAsia="ru-RU"/>
        </w:rPr>
      </w:pPr>
      <w:r w:rsidRPr="0002633F">
        <w:rPr>
          <w:rFonts w:ascii="Times New Roman" w:hAnsi="Times New Roman"/>
          <w:bCs/>
          <w:sz w:val="28"/>
          <w:szCs w:val="28"/>
          <w:lang w:eastAsia="ru-RU"/>
        </w:rPr>
        <w:t>2. Информационно-правовая система «Консультант Плюс»</w:t>
      </w:r>
    </w:p>
    <w:p w14:paraId="39FB4E96" w14:textId="77777777" w:rsidR="0002633F" w:rsidRPr="0002633F" w:rsidRDefault="0002633F" w:rsidP="004C2A5D">
      <w:pPr>
        <w:spacing w:after="0" w:line="360" w:lineRule="auto"/>
        <w:ind w:firstLine="709"/>
        <w:jc w:val="both"/>
        <w:rPr>
          <w:rFonts w:ascii="Times New Roman" w:hAnsi="Times New Roman"/>
          <w:bCs/>
          <w:sz w:val="28"/>
          <w:szCs w:val="28"/>
          <w:lang w:eastAsia="ru-RU"/>
        </w:rPr>
      </w:pPr>
      <w:r w:rsidRPr="0002633F">
        <w:rPr>
          <w:rFonts w:ascii="Times New Roman" w:hAnsi="Times New Roman"/>
          <w:bCs/>
          <w:sz w:val="28"/>
          <w:szCs w:val="28"/>
          <w:lang w:eastAsia="ru-RU"/>
        </w:rPr>
        <w:t xml:space="preserve">3. Электронная энциклопедия: </w:t>
      </w:r>
      <w:hyperlink r:id="rId141" w:history="1">
        <w:r w:rsidRPr="0002633F">
          <w:rPr>
            <w:rFonts w:ascii="Times New Roman" w:hAnsi="Times New Roman"/>
            <w:bCs/>
            <w:color w:val="0000FF"/>
            <w:sz w:val="28"/>
            <w:szCs w:val="28"/>
            <w:u w:val="single"/>
            <w:lang w:eastAsia="ru-RU"/>
          </w:rPr>
          <w:t>http://ru.wikipedia.org/wiki/Wiki</w:t>
        </w:r>
      </w:hyperlink>
    </w:p>
    <w:p w14:paraId="79029400" w14:textId="77777777" w:rsidR="0002633F" w:rsidRPr="0002633F" w:rsidRDefault="0002633F" w:rsidP="004C2A5D">
      <w:pPr>
        <w:spacing w:after="0" w:line="360" w:lineRule="auto"/>
        <w:ind w:firstLine="709"/>
        <w:jc w:val="both"/>
        <w:rPr>
          <w:rFonts w:ascii="Times New Roman" w:hAnsi="Times New Roman"/>
          <w:bCs/>
          <w:sz w:val="28"/>
          <w:szCs w:val="28"/>
          <w:lang w:eastAsia="ru-RU"/>
        </w:rPr>
      </w:pPr>
      <w:r w:rsidRPr="0002633F">
        <w:rPr>
          <w:rFonts w:ascii="Times New Roman" w:hAnsi="Times New Roman"/>
          <w:bCs/>
          <w:sz w:val="28"/>
          <w:szCs w:val="28"/>
          <w:lang w:eastAsia="ru-RU"/>
        </w:rPr>
        <w:t>4.Система комплексного раскрытия информации «СКРИН» -http://www.skrin.ru/</w:t>
      </w:r>
    </w:p>
    <w:p w14:paraId="76E0E1A5" w14:textId="77777777" w:rsidR="0084629F" w:rsidRDefault="0002633F" w:rsidP="004C2A5D">
      <w:pPr>
        <w:spacing w:after="0" w:line="360" w:lineRule="auto"/>
        <w:ind w:firstLine="709"/>
        <w:jc w:val="both"/>
        <w:rPr>
          <w:rFonts w:ascii="Times New Roman" w:eastAsia="Times New Roman" w:hAnsi="Times New Roman"/>
          <w:b/>
          <w:bCs/>
          <w:sz w:val="28"/>
          <w:szCs w:val="28"/>
          <w:lang w:eastAsia="ru-RU"/>
        </w:rPr>
      </w:pPr>
      <w:r w:rsidRPr="0002633F">
        <w:rPr>
          <w:rFonts w:ascii="Times New Roman" w:hAnsi="Times New Roman"/>
          <w:b/>
          <w:bCs/>
          <w:sz w:val="28"/>
          <w:szCs w:val="28"/>
          <w:lang w:eastAsia="ru-RU"/>
        </w:rPr>
        <w:t>11.3. Сертифицированные программные и аппаратные средства защиты информации</w:t>
      </w:r>
      <w:r w:rsidR="0084629F">
        <w:rPr>
          <w:rFonts w:ascii="Times New Roman" w:eastAsia="Times New Roman" w:hAnsi="Times New Roman"/>
          <w:b/>
          <w:bCs/>
          <w:sz w:val="28"/>
          <w:szCs w:val="28"/>
          <w:lang w:eastAsia="ru-RU"/>
        </w:rPr>
        <w:t xml:space="preserve"> </w:t>
      </w:r>
    </w:p>
    <w:p w14:paraId="72F4B716" w14:textId="0D484A2E" w:rsidR="0002633F" w:rsidRPr="0002633F" w:rsidRDefault="0084629F" w:rsidP="004C2A5D">
      <w:pPr>
        <w:spacing w:after="0" w:line="360" w:lineRule="auto"/>
        <w:ind w:firstLine="709"/>
        <w:jc w:val="both"/>
        <w:rPr>
          <w:rFonts w:ascii="Times New Roman" w:hAnsi="Times New Roman"/>
          <w:b/>
          <w:bCs/>
          <w:sz w:val="28"/>
          <w:szCs w:val="28"/>
          <w:lang w:eastAsia="ru-RU"/>
        </w:rPr>
      </w:pPr>
      <w:r>
        <w:rPr>
          <w:rFonts w:ascii="Times New Roman" w:eastAsia="Times New Roman" w:hAnsi="Times New Roman"/>
          <w:bCs/>
          <w:sz w:val="28"/>
          <w:szCs w:val="28"/>
          <w:lang w:eastAsia="ru-RU"/>
        </w:rPr>
        <w:t>Н</w:t>
      </w:r>
      <w:r w:rsidR="0002633F" w:rsidRPr="0002633F">
        <w:rPr>
          <w:rFonts w:ascii="Times New Roman" w:eastAsia="Times New Roman" w:hAnsi="Times New Roman"/>
          <w:bCs/>
          <w:sz w:val="28"/>
          <w:szCs w:val="28"/>
          <w:lang w:eastAsia="ru-RU"/>
        </w:rPr>
        <w:t>е используются</w:t>
      </w:r>
    </w:p>
    <w:p w14:paraId="3120C732" w14:textId="471C7BD0" w:rsidR="0002633F" w:rsidRPr="0002633F" w:rsidRDefault="0002633F" w:rsidP="004C2A5D">
      <w:pPr>
        <w:autoSpaceDE w:val="0"/>
        <w:autoSpaceDN w:val="0"/>
        <w:adjustRightInd w:val="0"/>
        <w:spacing w:after="0" w:line="360" w:lineRule="auto"/>
        <w:ind w:firstLine="709"/>
        <w:jc w:val="both"/>
        <w:rPr>
          <w:rFonts w:ascii="Times New Roman" w:eastAsia="Times New Roman" w:hAnsi="Times New Roman"/>
          <w:b/>
          <w:sz w:val="28"/>
          <w:szCs w:val="28"/>
          <w:lang w:eastAsia="ru-RU"/>
        </w:rPr>
      </w:pPr>
      <w:r w:rsidRPr="0002633F">
        <w:rPr>
          <w:rFonts w:ascii="Times New Roman" w:eastAsia="Times New Roman" w:hAnsi="Times New Roman"/>
          <w:b/>
          <w:sz w:val="28"/>
          <w:szCs w:val="28"/>
          <w:lang w:eastAsia="ru-RU"/>
        </w:rPr>
        <w:t xml:space="preserve">11.4. Электронная таблица </w:t>
      </w:r>
      <w:r w:rsidR="00A22A89" w:rsidRPr="004F622E">
        <w:rPr>
          <w:rFonts w:ascii="Times New Roman" w:eastAsia="Times New Roman" w:hAnsi="Times New Roman"/>
          <w:bCs/>
          <w:sz w:val="28"/>
          <w:szCs w:val="28"/>
          <w:lang w:eastAsia="ru-RU"/>
        </w:rPr>
        <w:t>Calc LibreOffice</w:t>
      </w:r>
      <w:r w:rsidRPr="0002633F">
        <w:rPr>
          <w:rFonts w:ascii="Times New Roman" w:eastAsia="Times New Roman" w:hAnsi="Times New Roman"/>
          <w:b/>
          <w:sz w:val="28"/>
          <w:szCs w:val="28"/>
          <w:lang w:eastAsia="ru-RU"/>
        </w:rPr>
        <w:t>.</w:t>
      </w:r>
    </w:p>
    <w:p w14:paraId="1A6C3345" w14:textId="1D6CF14D" w:rsidR="004C2A5D" w:rsidRDefault="0002633F" w:rsidP="004C2A5D">
      <w:pPr>
        <w:autoSpaceDE w:val="0"/>
        <w:autoSpaceDN w:val="0"/>
        <w:adjustRightInd w:val="0"/>
        <w:spacing w:after="0" w:line="360" w:lineRule="auto"/>
        <w:ind w:firstLine="709"/>
        <w:rPr>
          <w:rFonts w:ascii="Times New Roman" w:eastAsia="Times New Roman" w:hAnsi="Times New Roman"/>
          <w:sz w:val="28"/>
          <w:szCs w:val="28"/>
          <w:shd w:val="clear" w:color="auto" w:fill="FFFFFF"/>
          <w:lang w:eastAsia="ru-RU"/>
        </w:rPr>
      </w:pPr>
      <w:r w:rsidRPr="0002633F">
        <w:rPr>
          <w:rFonts w:ascii="Times New Roman" w:eastAsia="Times New Roman" w:hAnsi="Times New Roman"/>
          <w:b/>
          <w:sz w:val="28"/>
          <w:szCs w:val="28"/>
          <w:shd w:val="clear" w:color="auto" w:fill="FFFFFF"/>
          <w:lang w:eastAsia="ru-RU"/>
        </w:rPr>
        <w:t xml:space="preserve">11.5. </w:t>
      </w:r>
      <w:r w:rsidRPr="0002633F">
        <w:rPr>
          <w:rFonts w:ascii="Times New Roman" w:eastAsia="Times New Roman" w:hAnsi="Times New Roman"/>
          <w:b/>
          <w:bCs/>
          <w:sz w:val="28"/>
          <w:szCs w:val="28"/>
          <w:shd w:val="clear" w:color="auto" w:fill="FFFFFF"/>
          <w:lang w:eastAsia="ru-RU"/>
        </w:rPr>
        <w:t xml:space="preserve">Программная среда </w:t>
      </w:r>
      <w:r w:rsidRPr="0002633F">
        <w:rPr>
          <w:rFonts w:ascii="Times New Roman" w:eastAsia="Times New Roman" w:hAnsi="Times New Roman"/>
          <w:sz w:val="28"/>
          <w:szCs w:val="28"/>
          <w:shd w:val="clear" w:color="auto" w:fill="FFFFFF"/>
          <w:lang w:val="en-US" w:eastAsia="ru-RU"/>
        </w:rPr>
        <w:t>R</w:t>
      </w:r>
      <w:r w:rsidRPr="0002633F">
        <w:rPr>
          <w:rFonts w:ascii="Times New Roman" w:eastAsia="Times New Roman" w:hAnsi="Times New Roman"/>
          <w:sz w:val="28"/>
          <w:szCs w:val="28"/>
          <w:shd w:val="clear" w:color="auto" w:fill="FFFFFF"/>
          <w:lang w:eastAsia="ru-RU"/>
        </w:rPr>
        <w:t xml:space="preserve"> и </w:t>
      </w:r>
      <w:r w:rsidRPr="0002633F">
        <w:rPr>
          <w:rFonts w:ascii="Times New Roman" w:eastAsia="Times New Roman" w:hAnsi="Times New Roman"/>
          <w:sz w:val="28"/>
          <w:szCs w:val="28"/>
          <w:shd w:val="clear" w:color="auto" w:fill="FFFFFF"/>
          <w:lang w:val="en-US" w:eastAsia="ru-RU"/>
        </w:rPr>
        <w:t>RStudio</w:t>
      </w:r>
      <w:r w:rsidRPr="0002633F">
        <w:rPr>
          <w:rFonts w:ascii="Times New Roman" w:eastAsia="Times New Roman" w:hAnsi="Times New Roman"/>
          <w:sz w:val="28"/>
          <w:szCs w:val="28"/>
          <w:shd w:val="clear" w:color="auto" w:fill="FFFFFF"/>
          <w:lang w:eastAsia="ru-RU"/>
        </w:rPr>
        <w:t>.</w:t>
      </w:r>
    </w:p>
    <w:p w14:paraId="1EC85CB9" w14:textId="39DE2633" w:rsidR="0002633F" w:rsidRPr="0002633F" w:rsidRDefault="0002633F" w:rsidP="004C2A5D">
      <w:pPr>
        <w:pStyle w:val="2"/>
        <w:jc w:val="both"/>
      </w:pPr>
      <w:bookmarkStart w:id="32" w:name="_Toc151066455"/>
      <w:r w:rsidRPr="0002633F">
        <w:t>12. Описание материально-технической базы, необходимой для осуществления образовательного процесса по дисциплине</w:t>
      </w:r>
      <w:bookmarkEnd w:id="32"/>
    </w:p>
    <w:p w14:paraId="28615CF9" w14:textId="29E22C11" w:rsidR="008A52F7" w:rsidRPr="004212B3" w:rsidRDefault="0002633F" w:rsidP="0084629F">
      <w:pPr>
        <w:spacing w:after="0" w:line="360" w:lineRule="auto"/>
        <w:ind w:firstLine="709"/>
        <w:jc w:val="both"/>
        <w:rPr>
          <w:rFonts w:ascii="Times New Roman" w:hAnsi="Times New Roman"/>
          <w:sz w:val="28"/>
          <w:szCs w:val="28"/>
          <w:lang w:eastAsia="ru-RU"/>
        </w:rPr>
      </w:pPr>
      <w:r w:rsidRPr="0002633F">
        <w:rPr>
          <w:rFonts w:ascii="Times New Roman" w:hAnsi="Times New Roman"/>
          <w:sz w:val="28"/>
          <w:szCs w:val="28"/>
          <w:lang w:eastAsia="ru-RU"/>
        </w:rPr>
        <w:t>Практические занятия по дисциплине проходят в компьютерном классе.</w:t>
      </w:r>
    </w:p>
    <w:sectPr w:rsidR="008A52F7" w:rsidRPr="004212B3" w:rsidSect="0029388F">
      <w:footerReference w:type="default" r:id="rId142"/>
      <w:pgSz w:w="11906" w:h="16838"/>
      <w:pgMar w:top="1134" w:right="849"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92460" w14:textId="77777777" w:rsidR="00F8791E" w:rsidRDefault="00F8791E" w:rsidP="00CC7613">
      <w:pPr>
        <w:spacing w:after="0" w:line="240" w:lineRule="auto"/>
      </w:pPr>
      <w:r>
        <w:separator/>
      </w:r>
    </w:p>
  </w:endnote>
  <w:endnote w:type="continuationSeparator" w:id="0">
    <w:p w14:paraId="70E799AD" w14:textId="77777777" w:rsidR="00F8791E" w:rsidRDefault="00F8791E" w:rsidP="00CC7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bon-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abon-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A84C6" w14:textId="39A2B9C3" w:rsidR="00E361FC" w:rsidRPr="00D87ACC" w:rsidRDefault="00E361FC">
    <w:pPr>
      <w:pStyle w:val="ad"/>
      <w:jc w:val="center"/>
      <w:rPr>
        <w:rFonts w:ascii="Times New Roman" w:hAnsi="Times New Roman"/>
        <w:sz w:val="24"/>
        <w:szCs w:val="24"/>
      </w:rPr>
    </w:pPr>
    <w:r w:rsidRPr="00D87ACC">
      <w:rPr>
        <w:rFonts w:ascii="Times New Roman" w:hAnsi="Times New Roman"/>
        <w:sz w:val="24"/>
        <w:szCs w:val="24"/>
      </w:rPr>
      <w:fldChar w:fldCharType="begin"/>
    </w:r>
    <w:r w:rsidRPr="00D87ACC">
      <w:rPr>
        <w:rFonts w:ascii="Times New Roman" w:hAnsi="Times New Roman"/>
        <w:sz w:val="24"/>
        <w:szCs w:val="24"/>
      </w:rPr>
      <w:instrText>PAGE   \* MERGEFORMAT</w:instrText>
    </w:r>
    <w:r w:rsidRPr="00D87ACC">
      <w:rPr>
        <w:rFonts w:ascii="Times New Roman" w:hAnsi="Times New Roman"/>
        <w:sz w:val="24"/>
        <w:szCs w:val="24"/>
      </w:rPr>
      <w:fldChar w:fldCharType="separate"/>
    </w:r>
    <w:r w:rsidR="00162C98">
      <w:rPr>
        <w:rFonts w:ascii="Times New Roman" w:hAnsi="Times New Roman"/>
        <w:noProof/>
        <w:sz w:val="24"/>
        <w:szCs w:val="24"/>
      </w:rPr>
      <w:t>20</w:t>
    </w:r>
    <w:r w:rsidRPr="00D87ACC">
      <w:rPr>
        <w:rFonts w:ascii="Times New Roman" w:hAnsi="Times New Roman"/>
        <w:sz w:val="24"/>
        <w:szCs w:val="24"/>
      </w:rPr>
      <w:fldChar w:fldCharType="end"/>
    </w:r>
  </w:p>
  <w:p w14:paraId="0D549A71" w14:textId="77777777" w:rsidR="00E361FC" w:rsidRDefault="00E361F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58D57" w14:textId="77777777" w:rsidR="00F8791E" w:rsidRDefault="00F8791E" w:rsidP="00CC7613">
      <w:pPr>
        <w:spacing w:after="0" w:line="240" w:lineRule="auto"/>
      </w:pPr>
      <w:r>
        <w:separator/>
      </w:r>
    </w:p>
  </w:footnote>
  <w:footnote w:type="continuationSeparator" w:id="0">
    <w:p w14:paraId="1C718C5D" w14:textId="77777777" w:rsidR="00F8791E" w:rsidRDefault="00F8791E" w:rsidP="00CC76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3F074E"/>
    <w:multiLevelType w:val="hybridMultilevel"/>
    <w:tmpl w:val="7400C6CC"/>
    <w:lvl w:ilvl="0" w:tplc="293C2C44">
      <w:start w:val="1"/>
      <w:numFmt w:val="decimal"/>
      <w:suff w:val="space"/>
      <w:lvlText w:val="%1."/>
      <w:lvlJc w:val="left"/>
      <w:pPr>
        <w:ind w:left="7306" w:hanging="360"/>
      </w:pPr>
      <w:rPr>
        <w:rFonts w:hint="default"/>
        <w:b w:val="0"/>
        <w:bCs/>
      </w:rPr>
    </w:lvl>
    <w:lvl w:ilvl="1" w:tplc="04190019" w:tentative="1">
      <w:start w:val="1"/>
      <w:numFmt w:val="lowerLetter"/>
      <w:lvlText w:val="%2."/>
      <w:lvlJc w:val="left"/>
      <w:pPr>
        <w:tabs>
          <w:tab w:val="num" w:pos="7818"/>
        </w:tabs>
        <w:ind w:left="7818" w:hanging="360"/>
      </w:pPr>
    </w:lvl>
    <w:lvl w:ilvl="2" w:tplc="0419001B" w:tentative="1">
      <w:start w:val="1"/>
      <w:numFmt w:val="lowerRoman"/>
      <w:lvlText w:val="%3."/>
      <w:lvlJc w:val="right"/>
      <w:pPr>
        <w:tabs>
          <w:tab w:val="num" w:pos="8538"/>
        </w:tabs>
        <w:ind w:left="8538" w:hanging="180"/>
      </w:pPr>
    </w:lvl>
    <w:lvl w:ilvl="3" w:tplc="0419000F" w:tentative="1">
      <w:start w:val="1"/>
      <w:numFmt w:val="decimal"/>
      <w:lvlText w:val="%4."/>
      <w:lvlJc w:val="left"/>
      <w:pPr>
        <w:tabs>
          <w:tab w:val="num" w:pos="9258"/>
        </w:tabs>
        <w:ind w:left="9258" w:hanging="360"/>
      </w:pPr>
    </w:lvl>
    <w:lvl w:ilvl="4" w:tplc="04190019" w:tentative="1">
      <w:start w:val="1"/>
      <w:numFmt w:val="lowerLetter"/>
      <w:lvlText w:val="%5."/>
      <w:lvlJc w:val="left"/>
      <w:pPr>
        <w:tabs>
          <w:tab w:val="num" w:pos="9978"/>
        </w:tabs>
        <w:ind w:left="9978" w:hanging="360"/>
      </w:pPr>
    </w:lvl>
    <w:lvl w:ilvl="5" w:tplc="0419001B" w:tentative="1">
      <w:start w:val="1"/>
      <w:numFmt w:val="lowerRoman"/>
      <w:lvlText w:val="%6."/>
      <w:lvlJc w:val="right"/>
      <w:pPr>
        <w:tabs>
          <w:tab w:val="num" w:pos="10698"/>
        </w:tabs>
        <w:ind w:left="10698" w:hanging="180"/>
      </w:pPr>
    </w:lvl>
    <w:lvl w:ilvl="6" w:tplc="0419000F" w:tentative="1">
      <w:start w:val="1"/>
      <w:numFmt w:val="decimal"/>
      <w:lvlText w:val="%7."/>
      <w:lvlJc w:val="left"/>
      <w:pPr>
        <w:tabs>
          <w:tab w:val="num" w:pos="11418"/>
        </w:tabs>
        <w:ind w:left="11418" w:hanging="360"/>
      </w:pPr>
    </w:lvl>
    <w:lvl w:ilvl="7" w:tplc="04190019" w:tentative="1">
      <w:start w:val="1"/>
      <w:numFmt w:val="lowerLetter"/>
      <w:lvlText w:val="%8."/>
      <w:lvlJc w:val="left"/>
      <w:pPr>
        <w:tabs>
          <w:tab w:val="num" w:pos="12138"/>
        </w:tabs>
        <w:ind w:left="12138" w:hanging="360"/>
      </w:pPr>
    </w:lvl>
    <w:lvl w:ilvl="8" w:tplc="0419001B" w:tentative="1">
      <w:start w:val="1"/>
      <w:numFmt w:val="lowerRoman"/>
      <w:lvlText w:val="%9."/>
      <w:lvlJc w:val="right"/>
      <w:pPr>
        <w:tabs>
          <w:tab w:val="num" w:pos="12858"/>
        </w:tabs>
        <w:ind w:left="12858" w:hanging="180"/>
      </w:p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1"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FA567B"/>
    <w:multiLevelType w:val="hybridMultilevel"/>
    <w:tmpl w:val="C1240A18"/>
    <w:lvl w:ilvl="0" w:tplc="8FB0FAC4">
      <w:start w:val="2"/>
      <w:numFmt w:val="decimal"/>
      <w:suff w:val="space"/>
      <w:lvlText w:val="%1."/>
      <w:lvlJc w:val="left"/>
      <w:pPr>
        <w:ind w:left="1211" w:hanging="360"/>
      </w:pPr>
      <w:rPr>
        <w:rFonts w:ascii="Sabon-Roman" w:hAnsi="Sabon-Roman" w:cs="Sabon-Roman"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FE6B90"/>
    <w:multiLevelType w:val="hybridMultilevel"/>
    <w:tmpl w:val="93CEADC4"/>
    <w:lvl w:ilvl="0" w:tplc="7E04025A">
      <w:start w:val="1"/>
      <w:numFmt w:val="decimal"/>
      <w:suff w:val="space"/>
      <w:lvlText w:val="%1."/>
      <w:lvlJc w:val="left"/>
      <w:pPr>
        <w:ind w:left="388" w:hanging="36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4A4BB5"/>
    <w:multiLevelType w:val="hybridMultilevel"/>
    <w:tmpl w:val="A6406D92"/>
    <w:lvl w:ilvl="0" w:tplc="F5DA3C0C">
      <w:start w:val="1"/>
      <w:numFmt w:val="decimal"/>
      <w:suff w:val="space"/>
      <w:lvlText w:val="%1."/>
      <w:lvlJc w:val="left"/>
      <w:pPr>
        <w:ind w:left="1211" w:hanging="360"/>
      </w:pPr>
      <w:rPr>
        <w:rFonts w:ascii="Times New Roman" w:eastAsia="Times New Roman" w:hAnsi="Times New Roman" w:cs="Times New Roman" w:hint="default"/>
        <w:b w:val="0"/>
        <w:bCs w:val="0"/>
        <w:i w:val="0"/>
        <w:strike w:val="0"/>
        <w:dstrike w:val="0"/>
        <w:color w:val="000000"/>
        <w:sz w:val="28"/>
        <w:szCs w:val="24"/>
        <w:u w:val="none" w:color="000000"/>
        <w:vertAlign w:val="baseline"/>
      </w:rPr>
    </w:lvl>
    <w:lvl w:ilvl="1" w:tplc="04190019" w:tentative="1">
      <w:start w:val="1"/>
      <w:numFmt w:val="lowerLetter"/>
      <w:lvlText w:val="%2."/>
      <w:lvlJc w:val="left"/>
      <w:pPr>
        <w:ind w:left="2263" w:hanging="360"/>
      </w:pPr>
    </w:lvl>
    <w:lvl w:ilvl="2" w:tplc="0419001B" w:tentative="1">
      <w:start w:val="1"/>
      <w:numFmt w:val="lowerRoman"/>
      <w:lvlText w:val="%3."/>
      <w:lvlJc w:val="right"/>
      <w:pPr>
        <w:ind w:left="2983" w:hanging="180"/>
      </w:pPr>
    </w:lvl>
    <w:lvl w:ilvl="3" w:tplc="0419000F" w:tentative="1">
      <w:start w:val="1"/>
      <w:numFmt w:val="decimal"/>
      <w:lvlText w:val="%4."/>
      <w:lvlJc w:val="left"/>
      <w:pPr>
        <w:ind w:left="3703" w:hanging="360"/>
      </w:pPr>
    </w:lvl>
    <w:lvl w:ilvl="4" w:tplc="04190019" w:tentative="1">
      <w:start w:val="1"/>
      <w:numFmt w:val="lowerLetter"/>
      <w:lvlText w:val="%5."/>
      <w:lvlJc w:val="left"/>
      <w:pPr>
        <w:ind w:left="4423" w:hanging="360"/>
      </w:pPr>
    </w:lvl>
    <w:lvl w:ilvl="5" w:tplc="0419001B" w:tentative="1">
      <w:start w:val="1"/>
      <w:numFmt w:val="lowerRoman"/>
      <w:lvlText w:val="%6."/>
      <w:lvlJc w:val="right"/>
      <w:pPr>
        <w:ind w:left="5143" w:hanging="180"/>
      </w:pPr>
    </w:lvl>
    <w:lvl w:ilvl="6" w:tplc="0419000F" w:tentative="1">
      <w:start w:val="1"/>
      <w:numFmt w:val="decimal"/>
      <w:lvlText w:val="%7."/>
      <w:lvlJc w:val="left"/>
      <w:pPr>
        <w:ind w:left="5863" w:hanging="360"/>
      </w:pPr>
    </w:lvl>
    <w:lvl w:ilvl="7" w:tplc="04190019" w:tentative="1">
      <w:start w:val="1"/>
      <w:numFmt w:val="lowerLetter"/>
      <w:lvlText w:val="%8."/>
      <w:lvlJc w:val="left"/>
      <w:pPr>
        <w:ind w:left="6583" w:hanging="360"/>
      </w:pPr>
    </w:lvl>
    <w:lvl w:ilvl="8" w:tplc="0419001B" w:tentative="1">
      <w:start w:val="1"/>
      <w:numFmt w:val="lowerRoman"/>
      <w:lvlText w:val="%9."/>
      <w:lvlJc w:val="right"/>
      <w:pPr>
        <w:ind w:left="7303" w:hanging="180"/>
      </w:pPr>
    </w:lvl>
  </w:abstractNum>
  <w:abstractNum w:abstractNumId="16"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2031E2"/>
    <w:multiLevelType w:val="hybridMultilevel"/>
    <w:tmpl w:val="C83299B6"/>
    <w:lvl w:ilvl="0" w:tplc="861AF23A">
      <w:start w:val="1"/>
      <w:numFmt w:val="decimal"/>
      <w:suff w:val="space"/>
      <w:lvlText w:val="%1."/>
      <w:lvlJc w:val="left"/>
      <w:pPr>
        <w:ind w:left="1494" w:hanging="360"/>
      </w:pPr>
      <w:rPr>
        <w:rFonts w:hint="default"/>
        <w:b w:val="0"/>
        <w:bCs/>
        <w:sz w:val="28"/>
        <w:szCs w:val="28"/>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2" w15:restartNumberingAfterBreak="0">
    <w:nsid w:val="393A1E97"/>
    <w:multiLevelType w:val="hybridMultilevel"/>
    <w:tmpl w:val="102E190C"/>
    <w:lvl w:ilvl="0" w:tplc="68E44F50">
      <w:start w:val="1"/>
      <w:numFmt w:val="lowerLetter"/>
      <w:suff w:val="space"/>
      <w:lvlText w:val="(%1)"/>
      <w:lvlJc w:val="left"/>
      <w:pPr>
        <w:ind w:left="1495"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4"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9"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72116"/>
    <w:multiLevelType w:val="hybridMultilevel"/>
    <w:tmpl w:val="1E503804"/>
    <w:lvl w:ilvl="0" w:tplc="83C82A9C">
      <w:start w:val="1"/>
      <w:numFmt w:val="decimal"/>
      <w:suff w:val="space"/>
      <w:lvlText w:val="%1."/>
      <w:lvlJc w:val="left"/>
      <w:pPr>
        <w:ind w:left="928" w:hanging="360"/>
      </w:pPr>
      <w:rPr>
        <w:rFonts w:ascii="Sabon-Roman" w:hAnsi="Sabon-Roman" w:cs="Sabon-Roman" w:hint="default"/>
        <w:b w:val="0"/>
        <w:bCs/>
        <w:sz w:val="28"/>
        <w:szCs w:val="28"/>
      </w:rPr>
    </w:lvl>
    <w:lvl w:ilvl="1" w:tplc="9DC65A60">
      <w:start w:val="1"/>
      <w:numFmt w:val="lowerLetter"/>
      <w:lvlText w:val="%2."/>
      <w:lvlJc w:val="left"/>
      <w:pPr>
        <w:tabs>
          <w:tab w:val="num" w:pos="1440"/>
        </w:tabs>
        <w:ind w:left="1440" w:hanging="360"/>
      </w:pPr>
      <w:rPr>
        <w:b/>
        <w:lang w:val="ru-RU"/>
      </w:rPr>
    </w:lvl>
    <w:lvl w:ilvl="2" w:tplc="37DA30F2">
      <w:start w:val="1"/>
      <w:numFmt w:val="upperRoman"/>
      <w:suff w:val="space"/>
      <w:lvlText w:val="%3."/>
      <w:lvlJc w:val="right"/>
      <w:pPr>
        <w:ind w:left="2160" w:hanging="180"/>
      </w:pPr>
      <w:rPr>
        <w:rFonts w:hint="default"/>
        <w:b/>
        <w:bCs/>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4" w15:restartNumberingAfterBreak="0">
    <w:nsid w:val="5CCD7C16"/>
    <w:multiLevelType w:val="hybridMultilevel"/>
    <w:tmpl w:val="E6086E40"/>
    <w:lvl w:ilvl="0" w:tplc="EC3422D6">
      <w:start w:val="1"/>
      <w:numFmt w:val="decimal"/>
      <w:suff w:val="space"/>
      <w:lvlText w:val="%1."/>
      <w:lvlJc w:val="left"/>
      <w:pPr>
        <w:ind w:left="928" w:hanging="360"/>
      </w:pPr>
      <w:rPr>
        <w:rFonts w:hint="default"/>
        <w:b w:val="0"/>
        <w:bCs/>
      </w:rPr>
    </w:lvl>
    <w:lvl w:ilvl="1" w:tplc="2250A4B4">
      <w:start w:val="1"/>
      <w:numFmt w:val="lowerLetter"/>
      <w:lvlText w:val="%2."/>
      <w:lvlJc w:val="left"/>
      <w:pPr>
        <w:ind w:left="1440" w:hanging="360"/>
      </w:pPr>
      <w:rPr>
        <w:rFonts w:ascii="Sabon-Bold" w:hAnsi="Sabon-Bold" w:cs="Sabon-Bold"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0526B0"/>
    <w:multiLevelType w:val="hybridMultilevel"/>
    <w:tmpl w:val="0518D84A"/>
    <w:lvl w:ilvl="0" w:tplc="B2529EC8">
      <w:start w:val="1"/>
      <w:numFmt w:val="decimal"/>
      <w:lvlText w:val="%1."/>
      <w:lvlJc w:val="left"/>
      <w:pPr>
        <w:ind w:left="720" w:hanging="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3EFF04">
      <w:start w:val="1"/>
      <w:numFmt w:val="lowerLetter"/>
      <w:suff w:val="space"/>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39"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80610F"/>
    <w:multiLevelType w:val="hybridMultilevel"/>
    <w:tmpl w:val="CFDA8600"/>
    <w:lvl w:ilvl="0" w:tplc="9DC65A60">
      <w:start w:val="1"/>
      <w:numFmt w:val="lowerLetter"/>
      <w:lvlText w:val="%1."/>
      <w:lvlJc w:val="left"/>
      <w:pPr>
        <w:ind w:left="720" w:hanging="360"/>
      </w:pPr>
      <w:rPr>
        <w:b/>
        <w:lang w:val="ru-RU"/>
      </w:rPr>
    </w:lvl>
    <w:lvl w:ilvl="1" w:tplc="E8D4A71E">
      <w:start w:val="1"/>
      <w:numFmt w:val="lowerLetter"/>
      <w:suff w:val="space"/>
      <w:lvlText w:val="%2."/>
      <w:lvlJc w:val="left"/>
      <w:pPr>
        <w:ind w:left="1440" w:hanging="360"/>
      </w:pPr>
      <w:rPr>
        <w:rFonts w:hint="default"/>
        <w:b/>
        <w:bCs/>
      </w:rPr>
    </w:lvl>
    <w:lvl w:ilvl="2" w:tplc="B52E5996">
      <w:start w:val="9"/>
      <w:numFmt w:val="decimal"/>
      <w:suff w:val="space"/>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3" w15:restartNumberingAfterBreak="0">
    <w:nsid w:val="76B966E8"/>
    <w:multiLevelType w:val="hybridMultilevel"/>
    <w:tmpl w:val="B9383E4C"/>
    <w:lvl w:ilvl="0" w:tplc="6F8CC0E4">
      <w:start w:val="1"/>
      <w:numFmt w:val="decimal"/>
      <w:suff w:val="space"/>
      <w:lvlText w:val="%1."/>
      <w:lvlJc w:val="left"/>
      <w:pPr>
        <w:ind w:left="786" w:hanging="360"/>
      </w:pPr>
      <w:rPr>
        <w:rFonts w:ascii="Times New Roman" w:hAnsi="Times New Roman" w:cs="Times New Roman" w:hint="default"/>
        <w:b w:val="0"/>
        <w:bCs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E1718C1"/>
    <w:multiLevelType w:val="hybridMultilevel"/>
    <w:tmpl w:val="FDC0463C"/>
    <w:lvl w:ilvl="0" w:tplc="E94A3CD2">
      <w:start w:val="42"/>
      <w:numFmt w:val="decimal"/>
      <w:suff w:val="space"/>
      <w:lvlText w:val="%1."/>
      <w:lvlJc w:val="left"/>
      <w:pPr>
        <w:ind w:left="388" w:hanging="360"/>
      </w:pPr>
      <w:rPr>
        <w:rFonts w:ascii="Sabon-Roman" w:hAnsi="Sabon-Roman" w:cs="Sabon-Roman"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0"/>
  </w:num>
  <w:num w:numId="3">
    <w:abstractNumId w:val="24"/>
  </w:num>
  <w:num w:numId="4">
    <w:abstractNumId w:val="6"/>
  </w:num>
  <w:num w:numId="5">
    <w:abstractNumId w:val="5"/>
  </w:num>
  <w:num w:numId="6">
    <w:abstractNumId w:val="3"/>
  </w:num>
  <w:num w:numId="7">
    <w:abstractNumId w:val="8"/>
  </w:num>
  <w:num w:numId="8">
    <w:abstractNumId w:val="21"/>
  </w:num>
  <w:num w:numId="9">
    <w:abstractNumId w:val="1"/>
  </w:num>
  <w:num w:numId="10">
    <w:abstractNumId w:val="10"/>
  </w:num>
  <w:num w:numId="11">
    <w:abstractNumId w:val="42"/>
  </w:num>
  <w:num w:numId="12">
    <w:abstractNumId w:val="9"/>
  </w:num>
  <w:num w:numId="13">
    <w:abstractNumId w:val="7"/>
  </w:num>
  <w:num w:numId="14">
    <w:abstractNumId w:val="11"/>
  </w:num>
  <w:num w:numId="15">
    <w:abstractNumId w:val="33"/>
  </w:num>
  <w:num w:numId="16">
    <w:abstractNumId w:val="0"/>
  </w:num>
  <w:num w:numId="17">
    <w:abstractNumId w:val="41"/>
  </w:num>
  <w:num w:numId="18">
    <w:abstractNumId w:val="19"/>
  </w:num>
  <w:num w:numId="19">
    <w:abstractNumId w:val="36"/>
  </w:num>
  <w:num w:numId="20">
    <w:abstractNumId w:val="35"/>
  </w:num>
  <w:num w:numId="21">
    <w:abstractNumId w:val="26"/>
  </w:num>
  <w:num w:numId="22">
    <w:abstractNumId w:val="27"/>
  </w:num>
  <w:num w:numId="23">
    <w:abstractNumId w:val="4"/>
  </w:num>
  <w:num w:numId="24">
    <w:abstractNumId w:val="16"/>
  </w:num>
  <w:num w:numId="25">
    <w:abstractNumId w:val="23"/>
  </w:num>
  <w:num w:numId="26">
    <w:abstractNumId w:val="39"/>
  </w:num>
  <w:num w:numId="27">
    <w:abstractNumId w:val="28"/>
  </w:num>
  <w:num w:numId="28">
    <w:abstractNumId w:val="20"/>
  </w:num>
  <w:num w:numId="29">
    <w:abstractNumId w:val="29"/>
  </w:num>
  <w:num w:numId="30">
    <w:abstractNumId w:val="38"/>
  </w:num>
  <w:num w:numId="31">
    <w:abstractNumId w:val="25"/>
  </w:num>
  <w:num w:numId="32">
    <w:abstractNumId w:val="18"/>
  </w:num>
  <w:num w:numId="33">
    <w:abstractNumId w:val="13"/>
  </w:num>
  <w:num w:numId="34">
    <w:abstractNumId w:val="2"/>
  </w:num>
  <w:num w:numId="35">
    <w:abstractNumId w:val="17"/>
  </w:num>
  <w:num w:numId="36">
    <w:abstractNumId w:val="34"/>
  </w:num>
  <w:num w:numId="37">
    <w:abstractNumId w:val="40"/>
  </w:num>
  <w:num w:numId="38">
    <w:abstractNumId w:val="32"/>
  </w:num>
  <w:num w:numId="39">
    <w:abstractNumId w:val="44"/>
  </w:num>
  <w:num w:numId="40">
    <w:abstractNumId w:val="37"/>
  </w:num>
  <w:num w:numId="41">
    <w:abstractNumId w:val="14"/>
  </w:num>
  <w:num w:numId="42">
    <w:abstractNumId w:val="12"/>
  </w:num>
  <w:num w:numId="43">
    <w:abstractNumId w:val="43"/>
  </w:num>
  <w:num w:numId="44">
    <w:abstractNumId w:val="22"/>
  </w:num>
  <w:num w:numId="4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36C"/>
    <w:rsid w:val="00000327"/>
    <w:rsid w:val="00001F34"/>
    <w:rsid w:val="0000310F"/>
    <w:rsid w:val="00004AAF"/>
    <w:rsid w:val="00004B33"/>
    <w:rsid w:val="00004C45"/>
    <w:rsid w:val="00004E74"/>
    <w:rsid w:val="00006483"/>
    <w:rsid w:val="00011B5C"/>
    <w:rsid w:val="0001256B"/>
    <w:rsid w:val="00014972"/>
    <w:rsid w:val="000165C9"/>
    <w:rsid w:val="00016913"/>
    <w:rsid w:val="000172D9"/>
    <w:rsid w:val="000220D1"/>
    <w:rsid w:val="0002276F"/>
    <w:rsid w:val="00022F9F"/>
    <w:rsid w:val="00023675"/>
    <w:rsid w:val="0002633F"/>
    <w:rsid w:val="0002641C"/>
    <w:rsid w:val="000265F1"/>
    <w:rsid w:val="00026948"/>
    <w:rsid w:val="000303CA"/>
    <w:rsid w:val="00030F1C"/>
    <w:rsid w:val="000347B3"/>
    <w:rsid w:val="000369FE"/>
    <w:rsid w:val="000376D1"/>
    <w:rsid w:val="00037EE5"/>
    <w:rsid w:val="000400B9"/>
    <w:rsid w:val="00042DCA"/>
    <w:rsid w:val="000433F2"/>
    <w:rsid w:val="0004391D"/>
    <w:rsid w:val="0004422B"/>
    <w:rsid w:val="00045518"/>
    <w:rsid w:val="00045628"/>
    <w:rsid w:val="00046AE3"/>
    <w:rsid w:val="00046EF4"/>
    <w:rsid w:val="00051534"/>
    <w:rsid w:val="00051D61"/>
    <w:rsid w:val="00051E9A"/>
    <w:rsid w:val="000524DA"/>
    <w:rsid w:val="000536D2"/>
    <w:rsid w:val="00057836"/>
    <w:rsid w:val="00057BA9"/>
    <w:rsid w:val="000603F5"/>
    <w:rsid w:val="00060DB7"/>
    <w:rsid w:val="00061F06"/>
    <w:rsid w:val="0006364C"/>
    <w:rsid w:val="00063922"/>
    <w:rsid w:val="00065DA4"/>
    <w:rsid w:val="00067425"/>
    <w:rsid w:val="00071203"/>
    <w:rsid w:val="00071F3D"/>
    <w:rsid w:val="00072B52"/>
    <w:rsid w:val="00073D7A"/>
    <w:rsid w:val="00075332"/>
    <w:rsid w:val="00075385"/>
    <w:rsid w:val="000820F6"/>
    <w:rsid w:val="00083BC7"/>
    <w:rsid w:val="00083C1C"/>
    <w:rsid w:val="0008576B"/>
    <w:rsid w:val="0008644F"/>
    <w:rsid w:val="00087031"/>
    <w:rsid w:val="00091636"/>
    <w:rsid w:val="000919D2"/>
    <w:rsid w:val="0009338F"/>
    <w:rsid w:val="000969B1"/>
    <w:rsid w:val="00097083"/>
    <w:rsid w:val="0009739D"/>
    <w:rsid w:val="00097F7E"/>
    <w:rsid w:val="000A0305"/>
    <w:rsid w:val="000A0546"/>
    <w:rsid w:val="000A05FC"/>
    <w:rsid w:val="000A2D7F"/>
    <w:rsid w:val="000A384F"/>
    <w:rsid w:val="000A3A1E"/>
    <w:rsid w:val="000A642F"/>
    <w:rsid w:val="000A685C"/>
    <w:rsid w:val="000A6DDF"/>
    <w:rsid w:val="000A77DA"/>
    <w:rsid w:val="000B1F97"/>
    <w:rsid w:val="000B279F"/>
    <w:rsid w:val="000B33D9"/>
    <w:rsid w:val="000B438A"/>
    <w:rsid w:val="000B53C6"/>
    <w:rsid w:val="000B54BC"/>
    <w:rsid w:val="000B563A"/>
    <w:rsid w:val="000B663B"/>
    <w:rsid w:val="000B6BAA"/>
    <w:rsid w:val="000C0022"/>
    <w:rsid w:val="000C0512"/>
    <w:rsid w:val="000C1733"/>
    <w:rsid w:val="000C17EF"/>
    <w:rsid w:val="000C19DC"/>
    <w:rsid w:val="000C2353"/>
    <w:rsid w:val="000C3832"/>
    <w:rsid w:val="000C3DC3"/>
    <w:rsid w:val="000C5371"/>
    <w:rsid w:val="000C6107"/>
    <w:rsid w:val="000D109A"/>
    <w:rsid w:val="000D1ADE"/>
    <w:rsid w:val="000D2F15"/>
    <w:rsid w:val="000D458F"/>
    <w:rsid w:val="000D4AE4"/>
    <w:rsid w:val="000D51AB"/>
    <w:rsid w:val="000D5B84"/>
    <w:rsid w:val="000E0974"/>
    <w:rsid w:val="000E2825"/>
    <w:rsid w:val="000E3D9C"/>
    <w:rsid w:val="000E4092"/>
    <w:rsid w:val="000E4273"/>
    <w:rsid w:val="000E47C8"/>
    <w:rsid w:val="000E54EB"/>
    <w:rsid w:val="000F04BB"/>
    <w:rsid w:val="000F14A1"/>
    <w:rsid w:val="000F166E"/>
    <w:rsid w:val="000F2162"/>
    <w:rsid w:val="000F33A1"/>
    <w:rsid w:val="000F3447"/>
    <w:rsid w:val="000F35C9"/>
    <w:rsid w:val="000F5096"/>
    <w:rsid w:val="000F6AC0"/>
    <w:rsid w:val="000F6DEB"/>
    <w:rsid w:val="001024C5"/>
    <w:rsid w:val="0010269F"/>
    <w:rsid w:val="001027C4"/>
    <w:rsid w:val="00110268"/>
    <w:rsid w:val="00110DF4"/>
    <w:rsid w:val="00112CA5"/>
    <w:rsid w:val="0011625D"/>
    <w:rsid w:val="00116B56"/>
    <w:rsid w:val="00120B1B"/>
    <w:rsid w:val="00120BCF"/>
    <w:rsid w:val="001216ED"/>
    <w:rsid w:val="00122319"/>
    <w:rsid w:val="001226AD"/>
    <w:rsid w:val="00123D8C"/>
    <w:rsid w:val="00124395"/>
    <w:rsid w:val="00125C13"/>
    <w:rsid w:val="0012608F"/>
    <w:rsid w:val="00126705"/>
    <w:rsid w:val="00130063"/>
    <w:rsid w:val="00130267"/>
    <w:rsid w:val="00130C38"/>
    <w:rsid w:val="00131BB6"/>
    <w:rsid w:val="00133D17"/>
    <w:rsid w:val="00134147"/>
    <w:rsid w:val="00135FC9"/>
    <w:rsid w:val="0014134F"/>
    <w:rsid w:val="00142FFD"/>
    <w:rsid w:val="0014412E"/>
    <w:rsid w:val="0014458E"/>
    <w:rsid w:val="00145C3E"/>
    <w:rsid w:val="00146C04"/>
    <w:rsid w:val="00147162"/>
    <w:rsid w:val="00147515"/>
    <w:rsid w:val="0015040D"/>
    <w:rsid w:val="00150E2B"/>
    <w:rsid w:val="00151301"/>
    <w:rsid w:val="0015548B"/>
    <w:rsid w:val="0015595B"/>
    <w:rsid w:val="00155B64"/>
    <w:rsid w:val="0015616F"/>
    <w:rsid w:val="00156605"/>
    <w:rsid w:val="0015776C"/>
    <w:rsid w:val="00161E30"/>
    <w:rsid w:val="00162C98"/>
    <w:rsid w:val="00162E90"/>
    <w:rsid w:val="00163FE6"/>
    <w:rsid w:val="001651A4"/>
    <w:rsid w:val="00165B15"/>
    <w:rsid w:val="00165C88"/>
    <w:rsid w:val="00171870"/>
    <w:rsid w:val="00171AEF"/>
    <w:rsid w:val="00172210"/>
    <w:rsid w:val="001726B9"/>
    <w:rsid w:val="001733C7"/>
    <w:rsid w:val="00173CF1"/>
    <w:rsid w:val="00174242"/>
    <w:rsid w:val="0017538F"/>
    <w:rsid w:val="00176896"/>
    <w:rsid w:val="0018002E"/>
    <w:rsid w:val="001823AE"/>
    <w:rsid w:val="00182C04"/>
    <w:rsid w:val="0018356B"/>
    <w:rsid w:val="001872FE"/>
    <w:rsid w:val="00187A6E"/>
    <w:rsid w:val="00190415"/>
    <w:rsid w:val="001913A8"/>
    <w:rsid w:val="001919B8"/>
    <w:rsid w:val="00191F4A"/>
    <w:rsid w:val="001925E7"/>
    <w:rsid w:val="00192A53"/>
    <w:rsid w:val="001940AB"/>
    <w:rsid w:val="001965CA"/>
    <w:rsid w:val="001A09E1"/>
    <w:rsid w:val="001A4B59"/>
    <w:rsid w:val="001A69C0"/>
    <w:rsid w:val="001B3A98"/>
    <w:rsid w:val="001B4E5C"/>
    <w:rsid w:val="001B758D"/>
    <w:rsid w:val="001C006D"/>
    <w:rsid w:val="001C00CE"/>
    <w:rsid w:val="001C3541"/>
    <w:rsid w:val="001C5DCF"/>
    <w:rsid w:val="001C6D18"/>
    <w:rsid w:val="001C7982"/>
    <w:rsid w:val="001D0B0B"/>
    <w:rsid w:val="001D41C6"/>
    <w:rsid w:val="001D4E4E"/>
    <w:rsid w:val="001D536C"/>
    <w:rsid w:val="001D7D1A"/>
    <w:rsid w:val="001D7D43"/>
    <w:rsid w:val="001E41A2"/>
    <w:rsid w:val="001E4B4D"/>
    <w:rsid w:val="001E5D86"/>
    <w:rsid w:val="001F02C0"/>
    <w:rsid w:val="001F10DE"/>
    <w:rsid w:val="001F2A13"/>
    <w:rsid w:val="001F41B9"/>
    <w:rsid w:val="001F4F80"/>
    <w:rsid w:val="001F5261"/>
    <w:rsid w:val="001F5AA1"/>
    <w:rsid w:val="001F64D7"/>
    <w:rsid w:val="001F7324"/>
    <w:rsid w:val="00201C36"/>
    <w:rsid w:val="0020258C"/>
    <w:rsid w:val="00202AFA"/>
    <w:rsid w:val="00202C7E"/>
    <w:rsid w:val="00203144"/>
    <w:rsid w:val="00203C36"/>
    <w:rsid w:val="0020403A"/>
    <w:rsid w:val="0020412B"/>
    <w:rsid w:val="002043E7"/>
    <w:rsid w:val="00204BC2"/>
    <w:rsid w:val="00205526"/>
    <w:rsid w:val="00205654"/>
    <w:rsid w:val="00206105"/>
    <w:rsid w:val="002065A7"/>
    <w:rsid w:val="00206705"/>
    <w:rsid w:val="00210032"/>
    <w:rsid w:val="0021030C"/>
    <w:rsid w:val="0021152E"/>
    <w:rsid w:val="00212CCC"/>
    <w:rsid w:val="002133DD"/>
    <w:rsid w:val="002163F6"/>
    <w:rsid w:val="00216968"/>
    <w:rsid w:val="00216BBC"/>
    <w:rsid w:val="00217DB7"/>
    <w:rsid w:val="00217DDC"/>
    <w:rsid w:val="00220709"/>
    <w:rsid w:val="00220FAD"/>
    <w:rsid w:val="00222B46"/>
    <w:rsid w:val="002238CF"/>
    <w:rsid w:val="0022469E"/>
    <w:rsid w:val="002278CD"/>
    <w:rsid w:val="00230080"/>
    <w:rsid w:val="002313F9"/>
    <w:rsid w:val="00231551"/>
    <w:rsid w:val="00231F8C"/>
    <w:rsid w:val="00233231"/>
    <w:rsid w:val="00234D4F"/>
    <w:rsid w:val="00237D02"/>
    <w:rsid w:val="00240CCC"/>
    <w:rsid w:val="00241715"/>
    <w:rsid w:val="00243D1B"/>
    <w:rsid w:val="00244CC6"/>
    <w:rsid w:val="002461C5"/>
    <w:rsid w:val="00250467"/>
    <w:rsid w:val="002525DD"/>
    <w:rsid w:val="00252A48"/>
    <w:rsid w:val="00254687"/>
    <w:rsid w:val="002546BB"/>
    <w:rsid w:val="00255D19"/>
    <w:rsid w:val="002573D3"/>
    <w:rsid w:val="00260D03"/>
    <w:rsid w:val="002610D5"/>
    <w:rsid w:val="00261154"/>
    <w:rsid w:val="00262ECA"/>
    <w:rsid w:val="00264544"/>
    <w:rsid w:val="0026520D"/>
    <w:rsid w:val="00266BF1"/>
    <w:rsid w:val="002671D3"/>
    <w:rsid w:val="00267B03"/>
    <w:rsid w:val="00270F5E"/>
    <w:rsid w:val="00271276"/>
    <w:rsid w:val="00271335"/>
    <w:rsid w:val="002724AA"/>
    <w:rsid w:val="0027413D"/>
    <w:rsid w:val="002745AD"/>
    <w:rsid w:val="00274B71"/>
    <w:rsid w:val="00274FB9"/>
    <w:rsid w:val="00275F2A"/>
    <w:rsid w:val="00275FA3"/>
    <w:rsid w:val="0027617F"/>
    <w:rsid w:val="00276664"/>
    <w:rsid w:val="002770B4"/>
    <w:rsid w:val="002800F6"/>
    <w:rsid w:val="00280149"/>
    <w:rsid w:val="00281C9D"/>
    <w:rsid w:val="002843B4"/>
    <w:rsid w:val="00284F5A"/>
    <w:rsid w:val="00286C5A"/>
    <w:rsid w:val="0028715E"/>
    <w:rsid w:val="0029085A"/>
    <w:rsid w:val="00290E43"/>
    <w:rsid w:val="00292763"/>
    <w:rsid w:val="00292E6A"/>
    <w:rsid w:val="0029388F"/>
    <w:rsid w:val="00297EC5"/>
    <w:rsid w:val="002A2DE9"/>
    <w:rsid w:val="002A36F7"/>
    <w:rsid w:val="002A6383"/>
    <w:rsid w:val="002A755F"/>
    <w:rsid w:val="002B188F"/>
    <w:rsid w:val="002B51D6"/>
    <w:rsid w:val="002B6652"/>
    <w:rsid w:val="002B78D2"/>
    <w:rsid w:val="002C064C"/>
    <w:rsid w:val="002C39ED"/>
    <w:rsid w:val="002C580D"/>
    <w:rsid w:val="002C5D90"/>
    <w:rsid w:val="002C70F5"/>
    <w:rsid w:val="002C723B"/>
    <w:rsid w:val="002C753C"/>
    <w:rsid w:val="002D066D"/>
    <w:rsid w:val="002D28E8"/>
    <w:rsid w:val="002D459C"/>
    <w:rsid w:val="002D5FBC"/>
    <w:rsid w:val="002D6080"/>
    <w:rsid w:val="002E2CED"/>
    <w:rsid w:val="002E3158"/>
    <w:rsid w:val="002E52BE"/>
    <w:rsid w:val="002E67C1"/>
    <w:rsid w:val="002E6AE8"/>
    <w:rsid w:val="002F0730"/>
    <w:rsid w:val="002F0A1F"/>
    <w:rsid w:val="002F102D"/>
    <w:rsid w:val="002F1D01"/>
    <w:rsid w:val="002F22A2"/>
    <w:rsid w:val="002F347D"/>
    <w:rsid w:val="002F3B1F"/>
    <w:rsid w:val="002F7F83"/>
    <w:rsid w:val="003002F1"/>
    <w:rsid w:val="00300B83"/>
    <w:rsid w:val="00301057"/>
    <w:rsid w:val="00302707"/>
    <w:rsid w:val="00303349"/>
    <w:rsid w:val="0030540A"/>
    <w:rsid w:val="003057DE"/>
    <w:rsid w:val="0030587E"/>
    <w:rsid w:val="003067D6"/>
    <w:rsid w:val="00307026"/>
    <w:rsid w:val="0030713B"/>
    <w:rsid w:val="00307865"/>
    <w:rsid w:val="0031015C"/>
    <w:rsid w:val="00310F61"/>
    <w:rsid w:val="00312E66"/>
    <w:rsid w:val="003151D2"/>
    <w:rsid w:val="00315341"/>
    <w:rsid w:val="00315457"/>
    <w:rsid w:val="00315556"/>
    <w:rsid w:val="00315620"/>
    <w:rsid w:val="0031577F"/>
    <w:rsid w:val="00316902"/>
    <w:rsid w:val="003174AE"/>
    <w:rsid w:val="00317FAF"/>
    <w:rsid w:val="00320768"/>
    <w:rsid w:val="00320C0A"/>
    <w:rsid w:val="00320DD3"/>
    <w:rsid w:val="00321663"/>
    <w:rsid w:val="00324757"/>
    <w:rsid w:val="0032548C"/>
    <w:rsid w:val="00326634"/>
    <w:rsid w:val="00327A7A"/>
    <w:rsid w:val="003329E3"/>
    <w:rsid w:val="00333494"/>
    <w:rsid w:val="003334EC"/>
    <w:rsid w:val="003343F9"/>
    <w:rsid w:val="00334419"/>
    <w:rsid w:val="0033468F"/>
    <w:rsid w:val="00334F96"/>
    <w:rsid w:val="003355AE"/>
    <w:rsid w:val="003368F3"/>
    <w:rsid w:val="00337A14"/>
    <w:rsid w:val="00341B04"/>
    <w:rsid w:val="00342EF4"/>
    <w:rsid w:val="00343AE7"/>
    <w:rsid w:val="00345EE6"/>
    <w:rsid w:val="00346579"/>
    <w:rsid w:val="00347DA0"/>
    <w:rsid w:val="003517A2"/>
    <w:rsid w:val="003528C6"/>
    <w:rsid w:val="0035427D"/>
    <w:rsid w:val="0035462A"/>
    <w:rsid w:val="00360FC4"/>
    <w:rsid w:val="00361A2E"/>
    <w:rsid w:val="0036383F"/>
    <w:rsid w:val="00363ABA"/>
    <w:rsid w:val="00363BF9"/>
    <w:rsid w:val="00363E1A"/>
    <w:rsid w:val="00363F34"/>
    <w:rsid w:val="003647D5"/>
    <w:rsid w:val="00364BE3"/>
    <w:rsid w:val="003703E0"/>
    <w:rsid w:val="00370998"/>
    <w:rsid w:val="00371DBB"/>
    <w:rsid w:val="003720F4"/>
    <w:rsid w:val="003723CC"/>
    <w:rsid w:val="00372FBB"/>
    <w:rsid w:val="003731F3"/>
    <w:rsid w:val="003739CE"/>
    <w:rsid w:val="00373A5E"/>
    <w:rsid w:val="00373B8C"/>
    <w:rsid w:val="00373F7D"/>
    <w:rsid w:val="00375478"/>
    <w:rsid w:val="00375CAC"/>
    <w:rsid w:val="0037649D"/>
    <w:rsid w:val="00377C80"/>
    <w:rsid w:val="00380D63"/>
    <w:rsid w:val="00382D1F"/>
    <w:rsid w:val="00383189"/>
    <w:rsid w:val="00385867"/>
    <w:rsid w:val="003922D3"/>
    <w:rsid w:val="00395498"/>
    <w:rsid w:val="003967FA"/>
    <w:rsid w:val="00397BF8"/>
    <w:rsid w:val="003A042A"/>
    <w:rsid w:val="003A4F4F"/>
    <w:rsid w:val="003A57EF"/>
    <w:rsid w:val="003A589A"/>
    <w:rsid w:val="003A5EC0"/>
    <w:rsid w:val="003B1621"/>
    <w:rsid w:val="003B1823"/>
    <w:rsid w:val="003B2AED"/>
    <w:rsid w:val="003B2C37"/>
    <w:rsid w:val="003B3025"/>
    <w:rsid w:val="003B354B"/>
    <w:rsid w:val="003B3FD4"/>
    <w:rsid w:val="003B4405"/>
    <w:rsid w:val="003B518F"/>
    <w:rsid w:val="003B642B"/>
    <w:rsid w:val="003B7770"/>
    <w:rsid w:val="003B7B59"/>
    <w:rsid w:val="003B7DB6"/>
    <w:rsid w:val="003C033C"/>
    <w:rsid w:val="003C0E78"/>
    <w:rsid w:val="003C1118"/>
    <w:rsid w:val="003C1B1E"/>
    <w:rsid w:val="003C328E"/>
    <w:rsid w:val="003C3B68"/>
    <w:rsid w:val="003C57EA"/>
    <w:rsid w:val="003C729A"/>
    <w:rsid w:val="003C7DE5"/>
    <w:rsid w:val="003D0F20"/>
    <w:rsid w:val="003D3200"/>
    <w:rsid w:val="003D4AB4"/>
    <w:rsid w:val="003D4B36"/>
    <w:rsid w:val="003D4B79"/>
    <w:rsid w:val="003D64D8"/>
    <w:rsid w:val="003D6D60"/>
    <w:rsid w:val="003D712D"/>
    <w:rsid w:val="003E02AE"/>
    <w:rsid w:val="003E1166"/>
    <w:rsid w:val="003E1B50"/>
    <w:rsid w:val="003E1CDF"/>
    <w:rsid w:val="003E228F"/>
    <w:rsid w:val="003E2577"/>
    <w:rsid w:val="003E27F8"/>
    <w:rsid w:val="003E2C39"/>
    <w:rsid w:val="003E39A2"/>
    <w:rsid w:val="003E573E"/>
    <w:rsid w:val="003E5AC0"/>
    <w:rsid w:val="003E5AD4"/>
    <w:rsid w:val="003E67A2"/>
    <w:rsid w:val="003E6941"/>
    <w:rsid w:val="003F0343"/>
    <w:rsid w:val="003F04C7"/>
    <w:rsid w:val="003F2CD9"/>
    <w:rsid w:val="003F5793"/>
    <w:rsid w:val="003F5ACE"/>
    <w:rsid w:val="003F664B"/>
    <w:rsid w:val="0040032A"/>
    <w:rsid w:val="0040128B"/>
    <w:rsid w:val="004021D7"/>
    <w:rsid w:val="00402C6D"/>
    <w:rsid w:val="0040302D"/>
    <w:rsid w:val="0040535B"/>
    <w:rsid w:val="00407367"/>
    <w:rsid w:val="00407B0E"/>
    <w:rsid w:val="00407B59"/>
    <w:rsid w:val="00410170"/>
    <w:rsid w:val="004107B9"/>
    <w:rsid w:val="00411989"/>
    <w:rsid w:val="0041324E"/>
    <w:rsid w:val="00414DB9"/>
    <w:rsid w:val="00415976"/>
    <w:rsid w:val="00417665"/>
    <w:rsid w:val="004179AD"/>
    <w:rsid w:val="00420A4F"/>
    <w:rsid w:val="00420FD4"/>
    <w:rsid w:val="0042112A"/>
    <w:rsid w:val="004212B3"/>
    <w:rsid w:val="0042256D"/>
    <w:rsid w:val="004230BF"/>
    <w:rsid w:val="00425189"/>
    <w:rsid w:val="00425539"/>
    <w:rsid w:val="00425E37"/>
    <w:rsid w:val="004304DB"/>
    <w:rsid w:val="00430952"/>
    <w:rsid w:val="00432848"/>
    <w:rsid w:val="004333B7"/>
    <w:rsid w:val="004341A4"/>
    <w:rsid w:val="00434291"/>
    <w:rsid w:val="00434416"/>
    <w:rsid w:val="00434BD6"/>
    <w:rsid w:val="00434FF7"/>
    <w:rsid w:val="004354EF"/>
    <w:rsid w:val="004358F0"/>
    <w:rsid w:val="00436BD0"/>
    <w:rsid w:val="00440277"/>
    <w:rsid w:val="00441727"/>
    <w:rsid w:val="004419F9"/>
    <w:rsid w:val="004422AF"/>
    <w:rsid w:val="0044291E"/>
    <w:rsid w:val="0044376F"/>
    <w:rsid w:val="004439BC"/>
    <w:rsid w:val="004517BB"/>
    <w:rsid w:val="0045198F"/>
    <w:rsid w:val="00451BC4"/>
    <w:rsid w:val="00451E31"/>
    <w:rsid w:val="0045739D"/>
    <w:rsid w:val="00457428"/>
    <w:rsid w:val="00457AE5"/>
    <w:rsid w:val="00463739"/>
    <w:rsid w:val="00463997"/>
    <w:rsid w:val="00463BD0"/>
    <w:rsid w:val="00463CA1"/>
    <w:rsid w:val="0046407A"/>
    <w:rsid w:val="00465508"/>
    <w:rsid w:val="0046640C"/>
    <w:rsid w:val="00466465"/>
    <w:rsid w:val="00466685"/>
    <w:rsid w:val="00471937"/>
    <w:rsid w:val="00471CD7"/>
    <w:rsid w:val="004727FA"/>
    <w:rsid w:val="00472C3B"/>
    <w:rsid w:val="00473115"/>
    <w:rsid w:val="004734C3"/>
    <w:rsid w:val="00474394"/>
    <w:rsid w:val="00480E6B"/>
    <w:rsid w:val="00481473"/>
    <w:rsid w:val="00482807"/>
    <w:rsid w:val="00482D3E"/>
    <w:rsid w:val="0048313C"/>
    <w:rsid w:val="004837AA"/>
    <w:rsid w:val="00483EC9"/>
    <w:rsid w:val="00484F60"/>
    <w:rsid w:val="004855FF"/>
    <w:rsid w:val="004863E5"/>
    <w:rsid w:val="00486866"/>
    <w:rsid w:val="004905B4"/>
    <w:rsid w:val="00491C7E"/>
    <w:rsid w:val="00492561"/>
    <w:rsid w:val="00494C1A"/>
    <w:rsid w:val="004959A9"/>
    <w:rsid w:val="00496488"/>
    <w:rsid w:val="0049757F"/>
    <w:rsid w:val="004A05C9"/>
    <w:rsid w:val="004A0D4A"/>
    <w:rsid w:val="004A0F1E"/>
    <w:rsid w:val="004A1096"/>
    <w:rsid w:val="004A38CA"/>
    <w:rsid w:val="004A4836"/>
    <w:rsid w:val="004A50BE"/>
    <w:rsid w:val="004A5C2E"/>
    <w:rsid w:val="004A5D35"/>
    <w:rsid w:val="004A7B45"/>
    <w:rsid w:val="004B01F1"/>
    <w:rsid w:val="004B07C3"/>
    <w:rsid w:val="004B085B"/>
    <w:rsid w:val="004B1342"/>
    <w:rsid w:val="004B2016"/>
    <w:rsid w:val="004B2BBB"/>
    <w:rsid w:val="004B36A8"/>
    <w:rsid w:val="004B5AF6"/>
    <w:rsid w:val="004B603E"/>
    <w:rsid w:val="004B6475"/>
    <w:rsid w:val="004C01A4"/>
    <w:rsid w:val="004C2A5D"/>
    <w:rsid w:val="004C4DCB"/>
    <w:rsid w:val="004C53ED"/>
    <w:rsid w:val="004C69FD"/>
    <w:rsid w:val="004C6D9A"/>
    <w:rsid w:val="004C70B6"/>
    <w:rsid w:val="004C79BB"/>
    <w:rsid w:val="004D1AF5"/>
    <w:rsid w:val="004D1F04"/>
    <w:rsid w:val="004D2648"/>
    <w:rsid w:val="004D279F"/>
    <w:rsid w:val="004D39F3"/>
    <w:rsid w:val="004D699E"/>
    <w:rsid w:val="004D7907"/>
    <w:rsid w:val="004E04BC"/>
    <w:rsid w:val="004E1536"/>
    <w:rsid w:val="004E2327"/>
    <w:rsid w:val="004E2FB2"/>
    <w:rsid w:val="004E30C6"/>
    <w:rsid w:val="004E3443"/>
    <w:rsid w:val="004E4B8E"/>
    <w:rsid w:val="004E7F91"/>
    <w:rsid w:val="004F1CD0"/>
    <w:rsid w:val="004F2022"/>
    <w:rsid w:val="004F622E"/>
    <w:rsid w:val="004F79D9"/>
    <w:rsid w:val="00501CDE"/>
    <w:rsid w:val="005020AA"/>
    <w:rsid w:val="0050229B"/>
    <w:rsid w:val="005031CC"/>
    <w:rsid w:val="00503902"/>
    <w:rsid w:val="00504A92"/>
    <w:rsid w:val="005055B6"/>
    <w:rsid w:val="005059BE"/>
    <w:rsid w:val="00505DE9"/>
    <w:rsid w:val="00506124"/>
    <w:rsid w:val="00507050"/>
    <w:rsid w:val="005070D6"/>
    <w:rsid w:val="005072F5"/>
    <w:rsid w:val="00507718"/>
    <w:rsid w:val="005121AA"/>
    <w:rsid w:val="005135DC"/>
    <w:rsid w:val="00515545"/>
    <w:rsid w:val="005155E3"/>
    <w:rsid w:val="005162EC"/>
    <w:rsid w:val="005165C5"/>
    <w:rsid w:val="00516B1B"/>
    <w:rsid w:val="00516E00"/>
    <w:rsid w:val="00517537"/>
    <w:rsid w:val="005176CE"/>
    <w:rsid w:val="00520D2C"/>
    <w:rsid w:val="005215F5"/>
    <w:rsid w:val="00521878"/>
    <w:rsid w:val="005228F3"/>
    <w:rsid w:val="00522E6D"/>
    <w:rsid w:val="00523B50"/>
    <w:rsid w:val="00523F04"/>
    <w:rsid w:val="00524726"/>
    <w:rsid w:val="00525122"/>
    <w:rsid w:val="00526FCE"/>
    <w:rsid w:val="0052754B"/>
    <w:rsid w:val="005276B4"/>
    <w:rsid w:val="00530C22"/>
    <w:rsid w:val="005323A4"/>
    <w:rsid w:val="00534801"/>
    <w:rsid w:val="005369CC"/>
    <w:rsid w:val="0053724B"/>
    <w:rsid w:val="00540469"/>
    <w:rsid w:val="00542453"/>
    <w:rsid w:val="00543646"/>
    <w:rsid w:val="00543E40"/>
    <w:rsid w:val="00543EF5"/>
    <w:rsid w:val="0054643B"/>
    <w:rsid w:val="00546D6A"/>
    <w:rsid w:val="005506FF"/>
    <w:rsid w:val="00551593"/>
    <w:rsid w:val="005522A6"/>
    <w:rsid w:val="00552624"/>
    <w:rsid w:val="00553FAF"/>
    <w:rsid w:val="0055417D"/>
    <w:rsid w:val="005548F7"/>
    <w:rsid w:val="00554FFA"/>
    <w:rsid w:val="00556283"/>
    <w:rsid w:val="00557AF6"/>
    <w:rsid w:val="00562246"/>
    <w:rsid w:val="00562529"/>
    <w:rsid w:val="0056368B"/>
    <w:rsid w:val="005640B4"/>
    <w:rsid w:val="00564E5C"/>
    <w:rsid w:val="005652CE"/>
    <w:rsid w:val="00567910"/>
    <w:rsid w:val="0056792C"/>
    <w:rsid w:val="00571AA5"/>
    <w:rsid w:val="00571D02"/>
    <w:rsid w:val="00571F71"/>
    <w:rsid w:val="005724AF"/>
    <w:rsid w:val="005726DD"/>
    <w:rsid w:val="00572848"/>
    <w:rsid w:val="0057549A"/>
    <w:rsid w:val="00576A51"/>
    <w:rsid w:val="00577AEC"/>
    <w:rsid w:val="0058099D"/>
    <w:rsid w:val="0058176B"/>
    <w:rsid w:val="00581E63"/>
    <w:rsid w:val="005828CF"/>
    <w:rsid w:val="00582BF6"/>
    <w:rsid w:val="005833D1"/>
    <w:rsid w:val="005838AC"/>
    <w:rsid w:val="00585472"/>
    <w:rsid w:val="0058574C"/>
    <w:rsid w:val="005875D6"/>
    <w:rsid w:val="00587C7A"/>
    <w:rsid w:val="00590E9C"/>
    <w:rsid w:val="00592A0A"/>
    <w:rsid w:val="00592F2A"/>
    <w:rsid w:val="00593B9D"/>
    <w:rsid w:val="005A1EF3"/>
    <w:rsid w:val="005A2C21"/>
    <w:rsid w:val="005A30C5"/>
    <w:rsid w:val="005A3258"/>
    <w:rsid w:val="005A3773"/>
    <w:rsid w:val="005A5736"/>
    <w:rsid w:val="005A595A"/>
    <w:rsid w:val="005A7523"/>
    <w:rsid w:val="005B0FA6"/>
    <w:rsid w:val="005B2EBD"/>
    <w:rsid w:val="005B3429"/>
    <w:rsid w:val="005B55AE"/>
    <w:rsid w:val="005B5F53"/>
    <w:rsid w:val="005B6548"/>
    <w:rsid w:val="005C0D1A"/>
    <w:rsid w:val="005C1206"/>
    <w:rsid w:val="005C2F71"/>
    <w:rsid w:val="005C345A"/>
    <w:rsid w:val="005C64CC"/>
    <w:rsid w:val="005C6ED8"/>
    <w:rsid w:val="005C7274"/>
    <w:rsid w:val="005D045F"/>
    <w:rsid w:val="005D0BAE"/>
    <w:rsid w:val="005D0C97"/>
    <w:rsid w:val="005D0D06"/>
    <w:rsid w:val="005D2391"/>
    <w:rsid w:val="005D2792"/>
    <w:rsid w:val="005D2AA4"/>
    <w:rsid w:val="005D2CD9"/>
    <w:rsid w:val="005D44E4"/>
    <w:rsid w:val="005D5A01"/>
    <w:rsid w:val="005D5A67"/>
    <w:rsid w:val="005D5E71"/>
    <w:rsid w:val="005D7446"/>
    <w:rsid w:val="005D7F8D"/>
    <w:rsid w:val="005E0F6B"/>
    <w:rsid w:val="005E2E5C"/>
    <w:rsid w:val="005E3351"/>
    <w:rsid w:val="005E3468"/>
    <w:rsid w:val="005E3745"/>
    <w:rsid w:val="005E522F"/>
    <w:rsid w:val="005E7960"/>
    <w:rsid w:val="005F260E"/>
    <w:rsid w:val="005F2EED"/>
    <w:rsid w:val="005F3BCD"/>
    <w:rsid w:val="005F416E"/>
    <w:rsid w:val="005F50B4"/>
    <w:rsid w:val="00600B7A"/>
    <w:rsid w:val="00602E01"/>
    <w:rsid w:val="00604925"/>
    <w:rsid w:val="00605C78"/>
    <w:rsid w:val="00605FDE"/>
    <w:rsid w:val="006079B8"/>
    <w:rsid w:val="00607E8D"/>
    <w:rsid w:val="00610207"/>
    <w:rsid w:val="00611205"/>
    <w:rsid w:val="00611FC1"/>
    <w:rsid w:val="00612BF3"/>
    <w:rsid w:val="00613BD9"/>
    <w:rsid w:val="00615A28"/>
    <w:rsid w:val="006164AE"/>
    <w:rsid w:val="006177DD"/>
    <w:rsid w:val="0062005A"/>
    <w:rsid w:val="00621563"/>
    <w:rsid w:val="00621899"/>
    <w:rsid w:val="00621B6C"/>
    <w:rsid w:val="00621D92"/>
    <w:rsid w:val="006239F9"/>
    <w:rsid w:val="00624999"/>
    <w:rsid w:val="00625066"/>
    <w:rsid w:val="0062527A"/>
    <w:rsid w:val="006253CE"/>
    <w:rsid w:val="00625E95"/>
    <w:rsid w:val="006276B5"/>
    <w:rsid w:val="00632DB2"/>
    <w:rsid w:val="006343BD"/>
    <w:rsid w:val="00634E74"/>
    <w:rsid w:val="00635A22"/>
    <w:rsid w:val="00636364"/>
    <w:rsid w:val="006373EE"/>
    <w:rsid w:val="00637DD9"/>
    <w:rsid w:val="00640314"/>
    <w:rsid w:val="00640AF4"/>
    <w:rsid w:val="00640EEF"/>
    <w:rsid w:val="0064153F"/>
    <w:rsid w:val="0064168D"/>
    <w:rsid w:val="00644231"/>
    <w:rsid w:val="0064424E"/>
    <w:rsid w:val="00645C8A"/>
    <w:rsid w:val="00647E46"/>
    <w:rsid w:val="00647F51"/>
    <w:rsid w:val="00651243"/>
    <w:rsid w:val="006534B5"/>
    <w:rsid w:val="00654065"/>
    <w:rsid w:val="00655816"/>
    <w:rsid w:val="006613AD"/>
    <w:rsid w:val="006613C5"/>
    <w:rsid w:val="00663948"/>
    <w:rsid w:val="00664632"/>
    <w:rsid w:val="00664ADB"/>
    <w:rsid w:val="006659FE"/>
    <w:rsid w:val="00666B38"/>
    <w:rsid w:val="00667064"/>
    <w:rsid w:val="00667080"/>
    <w:rsid w:val="00667944"/>
    <w:rsid w:val="0067181F"/>
    <w:rsid w:val="0067183B"/>
    <w:rsid w:val="0067215B"/>
    <w:rsid w:val="00672CF2"/>
    <w:rsid w:val="00673E2E"/>
    <w:rsid w:val="00674457"/>
    <w:rsid w:val="0067602C"/>
    <w:rsid w:val="00676B30"/>
    <w:rsid w:val="00677D89"/>
    <w:rsid w:val="0068093D"/>
    <w:rsid w:val="00681977"/>
    <w:rsid w:val="00681983"/>
    <w:rsid w:val="00682CD2"/>
    <w:rsid w:val="006836C4"/>
    <w:rsid w:val="00685077"/>
    <w:rsid w:val="00685EFA"/>
    <w:rsid w:val="00686A10"/>
    <w:rsid w:val="00686A8C"/>
    <w:rsid w:val="006871C8"/>
    <w:rsid w:val="006873EB"/>
    <w:rsid w:val="006917AF"/>
    <w:rsid w:val="00696D2D"/>
    <w:rsid w:val="00696D6B"/>
    <w:rsid w:val="006A12A9"/>
    <w:rsid w:val="006A1357"/>
    <w:rsid w:val="006A2C08"/>
    <w:rsid w:val="006A5524"/>
    <w:rsid w:val="006A5E09"/>
    <w:rsid w:val="006B0481"/>
    <w:rsid w:val="006B156D"/>
    <w:rsid w:val="006B1734"/>
    <w:rsid w:val="006B23A8"/>
    <w:rsid w:val="006B27EB"/>
    <w:rsid w:val="006B49C4"/>
    <w:rsid w:val="006C111E"/>
    <w:rsid w:val="006C1DCF"/>
    <w:rsid w:val="006C2191"/>
    <w:rsid w:val="006C5A28"/>
    <w:rsid w:val="006C5CFC"/>
    <w:rsid w:val="006C5DA9"/>
    <w:rsid w:val="006C61D8"/>
    <w:rsid w:val="006C7171"/>
    <w:rsid w:val="006C7A34"/>
    <w:rsid w:val="006D1A52"/>
    <w:rsid w:val="006D1E42"/>
    <w:rsid w:val="006D1E5C"/>
    <w:rsid w:val="006D4D5B"/>
    <w:rsid w:val="006D603A"/>
    <w:rsid w:val="006D6F92"/>
    <w:rsid w:val="006E077E"/>
    <w:rsid w:val="006E0927"/>
    <w:rsid w:val="006E093E"/>
    <w:rsid w:val="006E15ED"/>
    <w:rsid w:val="006E1FE1"/>
    <w:rsid w:val="006E2893"/>
    <w:rsid w:val="006E390F"/>
    <w:rsid w:val="006E71BD"/>
    <w:rsid w:val="006F0103"/>
    <w:rsid w:val="006F0855"/>
    <w:rsid w:val="006F10FE"/>
    <w:rsid w:val="006F4852"/>
    <w:rsid w:val="006F5388"/>
    <w:rsid w:val="006F64C0"/>
    <w:rsid w:val="006F756C"/>
    <w:rsid w:val="007009B7"/>
    <w:rsid w:val="007024A4"/>
    <w:rsid w:val="007037FD"/>
    <w:rsid w:val="00703CDD"/>
    <w:rsid w:val="00704DF2"/>
    <w:rsid w:val="00707424"/>
    <w:rsid w:val="007103EC"/>
    <w:rsid w:val="0071174D"/>
    <w:rsid w:val="007119DF"/>
    <w:rsid w:val="00712E2C"/>
    <w:rsid w:val="007136C2"/>
    <w:rsid w:val="00713EEF"/>
    <w:rsid w:val="0071424B"/>
    <w:rsid w:val="00715540"/>
    <w:rsid w:val="007162BF"/>
    <w:rsid w:val="00717814"/>
    <w:rsid w:val="00717C99"/>
    <w:rsid w:val="00720293"/>
    <w:rsid w:val="0072165A"/>
    <w:rsid w:val="00722873"/>
    <w:rsid w:val="00723ADD"/>
    <w:rsid w:val="00725D49"/>
    <w:rsid w:val="00726977"/>
    <w:rsid w:val="007273AB"/>
    <w:rsid w:val="0072768B"/>
    <w:rsid w:val="007276DF"/>
    <w:rsid w:val="007276FC"/>
    <w:rsid w:val="00730121"/>
    <w:rsid w:val="00730B80"/>
    <w:rsid w:val="00732036"/>
    <w:rsid w:val="00733212"/>
    <w:rsid w:val="00733331"/>
    <w:rsid w:val="00733CB9"/>
    <w:rsid w:val="007353E5"/>
    <w:rsid w:val="007363E6"/>
    <w:rsid w:val="007372DE"/>
    <w:rsid w:val="00737B33"/>
    <w:rsid w:val="00741A5A"/>
    <w:rsid w:val="00741FB9"/>
    <w:rsid w:val="00742057"/>
    <w:rsid w:val="007423F9"/>
    <w:rsid w:val="0074253D"/>
    <w:rsid w:val="00743391"/>
    <w:rsid w:val="00744365"/>
    <w:rsid w:val="00744FF0"/>
    <w:rsid w:val="0074643A"/>
    <w:rsid w:val="00747F59"/>
    <w:rsid w:val="0075085A"/>
    <w:rsid w:val="00750974"/>
    <w:rsid w:val="007513A4"/>
    <w:rsid w:val="007543FA"/>
    <w:rsid w:val="0075460E"/>
    <w:rsid w:val="0075572F"/>
    <w:rsid w:val="00756448"/>
    <w:rsid w:val="007572F8"/>
    <w:rsid w:val="00757D47"/>
    <w:rsid w:val="00761BB7"/>
    <w:rsid w:val="007639A6"/>
    <w:rsid w:val="00764F1C"/>
    <w:rsid w:val="007660DE"/>
    <w:rsid w:val="00767EBE"/>
    <w:rsid w:val="00770E62"/>
    <w:rsid w:val="007723C8"/>
    <w:rsid w:val="007724AA"/>
    <w:rsid w:val="00773620"/>
    <w:rsid w:val="007737B3"/>
    <w:rsid w:val="00774F22"/>
    <w:rsid w:val="0077521D"/>
    <w:rsid w:val="00776EFC"/>
    <w:rsid w:val="0078050A"/>
    <w:rsid w:val="00780BFB"/>
    <w:rsid w:val="00780D7B"/>
    <w:rsid w:val="00780FED"/>
    <w:rsid w:val="00781AF6"/>
    <w:rsid w:val="0078200D"/>
    <w:rsid w:val="00783923"/>
    <w:rsid w:val="00783F11"/>
    <w:rsid w:val="00784A0F"/>
    <w:rsid w:val="00785847"/>
    <w:rsid w:val="007861DB"/>
    <w:rsid w:val="00786411"/>
    <w:rsid w:val="00786BAE"/>
    <w:rsid w:val="00790EFD"/>
    <w:rsid w:val="00790F00"/>
    <w:rsid w:val="00791AE3"/>
    <w:rsid w:val="007922AF"/>
    <w:rsid w:val="0079282C"/>
    <w:rsid w:val="00793F27"/>
    <w:rsid w:val="0079492B"/>
    <w:rsid w:val="007954AA"/>
    <w:rsid w:val="00795D19"/>
    <w:rsid w:val="00797462"/>
    <w:rsid w:val="00797995"/>
    <w:rsid w:val="00797E15"/>
    <w:rsid w:val="007A002C"/>
    <w:rsid w:val="007A0CA4"/>
    <w:rsid w:val="007A192C"/>
    <w:rsid w:val="007A2835"/>
    <w:rsid w:val="007A3AAA"/>
    <w:rsid w:val="007A6184"/>
    <w:rsid w:val="007A7162"/>
    <w:rsid w:val="007B0C64"/>
    <w:rsid w:val="007B0F89"/>
    <w:rsid w:val="007B1D75"/>
    <w:rsid w:val="007B2EC7"/>
    <w:rsid w:val="007B2ED8"/>
    <w:rsid w:val="007B3B83"/>
    <w:rsid w:val="007B4BC4"/>
    <w:rsid w:val="007B4BC5"/>
    <w:rsid w:val="007B665B"/>
    <w:rsid w:val="007B7000"/>
    <w:rsid w:val="007B7A58"/>
    <w:rsid w:val="007C035D"/>
    <w:rsid w:val="007C1A97"/>
    <w:rsid w:val="007C23BE"/>
    <w:rsid w:val="007C35FE"/>
    <w:rsid w:val="007C36E0"/>
    <w:rsid w:val="007C3FD8"/>
    <w:rsid w:val="007C3FE7"/>
    <w:rsid w:val="007C4373"/>
    <w:rsid w:val="007D053A"/>
    <w:rsid w:val="007D09B8"/>
    <w:rsid w:val="007D0B2D"/>
    <w:rsid w:val="007D1250"/>
    <w:rsid w:val="007D4B3C"/>
    <w:rsid w:val="007D6767"/>
    <w:rsid w:val="007D6D33"/>
    <w:rsid w:val="007E14E0"/>
    <w:rsid w:val="007E1748"/>
    <w:rsid w:val="007E2645"/>
    <w:rsid w:val="007E3470"/>
    <w:rsid w:val="007F038C"/>
    <w:rsid w:val="007F19F2"/>
    <w:rsid w:val="007F1F3A"/>
    <w:rsid w:val="007F37CA"/>
    <w:rsid w:val="007F5B6A"/>
    <w:rsid w:val="007F606F"/>
    <w:rsid w:val="008000F1"/>
    <w:rsid w:val="00800AD8"/>
    <w:rsid w:val="008034B3"/>
    <w:rsid w:val="008044D1"/>
    <w:rsid w:val="00806769"/>
    <w:rsid w:val="00811B2F"/>
    <w:rsid w:val="0081343D"/>
    <w:rsid w:val="00815324"/>
    <w:rsid w:val="0081544F"/>
    <w:rsid w:val="00815A34"/>
    <w:rsid w:val="008169A7"/>
    <w:rsid w:val="00816EA2"/>
    <w:rsid w:val="008176CC"/>
    <w:rsid w:val="008218DD"/>
    <w:rsid w:val="0082451A"/>
    <w:rsid w:val="00825A9A"/>
    <w:rsid w:val="0083177A"/>
    <w:rsid w:val="00832602"/>
    <w:rsid w:val="0083428F"/>
    <w:rsid w:val="00835A4E"/>
    <w:rsid w:val="008365F0"/>
    <w:rsid w:val="00840021"/>
    <w:rsid w:val="00841F44"/>
    <w:rsid w:val="00845BCA"/>
    <w:rsid w:val="0084629F"/>
    <w:rsid w:val="008501A8"/>
    <w:rsid w:val="00850C41"/>
    <w:rsid w:val="00851385"/>
    <w:rsid w:val="0085199A"/>
    <w:rsid w:val="008543AC"/>
    <w:rsid w:val="0085452D"/>
    <w:rsid w:val="008545E3"/>
    <w:rsid w:val="00854949"/>
    <w:rsid w:val="008550CB"/>
    <w:rsid w:val="00856EC8"/>
    <w:rsid w:val="00857AED"/>
    <w:rsid w:val="00860EF7"/>
    <w:rsid w:val="00861D63"/>
    <w:rsid w:val="00863064"/>
    <w:rsid w:val="00863953"/>
    <w:rsid w:val="00863AFF"/>
    <w:rsid w:val="0086757E"/>
    <w:rsid w:val="008739B9"/>
    <w:rsid w:val="00873A2C"/>
    <w:rsid w:val="00876FB4"/>
    <w:rsid w:val="008801A3"/>
    <w:rsid w:val="0088258B"/>
    <w:rsid w:val="00882929"/>
    <w:rsid w:val="008839CE"/>
    <w:rsid w:val="00883BC1"/>
    <w:rsid w:val="008840AA"/>
    <w:rsid w:val="008846BE"/>
    <w:rsid w:val="00884ADE"/>
    <w:rsid w:val="00884D4F"/>
    <w:rsid w:val="00887D9B"/>
    <w:rsid w:val="00891AEA"/>
    <w:rsid w:val="008970B4"/>
    <w:rsid w:val="00897D51"/>
    <w:rsid w:val="008A0BBF"/>
    <w:rsid w:val="008A1013"/>
    <w:rsid w:val="008A385B"/>
    <w:rsid w:val="008A3945"/>
    <w:rsid w:val="008A43FC"/>
    <w:rsid w:val="008A48C7"/>
    <w:rsid w:val="008A52F7"/>
    <w:rsid w:val="008A6BDA"/>
    <w:rsid w:val="008A7E63"/>
    <w:rsid w:val="008B1BD0"/>
    <w:rsid w:val="008B6788"/>
    <w:rsid w:val="008B6980"/>
    <w:rsid w:val="008C1370"/>
    <w:rsid w:val="008C1422"/>
    <w:rsid w:val="008C5AA2"/>
    <w:rsid w:val="008C6417"/>
    <w:rsid w:val="008C66F8"/>
    <w:rsid w:val="008C6E95"/>
    <w:rsid w:val="008C775C"/>
    <w:rsid w:val="008D0B71"/>
    <w:rsid w:val="008D124A"/>
    <w:rsid w:val="008D19DE"/>
    <w:rsid w:val="008D1BDC"/>
    <w:rsid w:val="008D1F2B"/>
    <w:rsid w:val="008D3AA9"/>
    <w:rsid w:val="008D3C05"/>
    <w:rsid w:val="008D4C72"/>
    <w:rsid w:val="008D518E"/>
    <w:rsid w:val="008D566B"/>
    <w:rsid w:val="008D6237"/>
    <w:rsid w:val="008D6816"/>
    <w:rsid w:val="008D76CE"/>
    <w:rsid w:val="008E0581"/>
    <w:rsid w:val="008E085A"/>
    <w:rsid w:val="008E1B6A"/>
    <w:rsid w:val="008E395B"/>
    <w:rsid w:val="008E54C1"/>
    <w:rsid w:val="008E661E"/>
    <w:rsid w:val="008E6C16"/>
    <w:rsid w:val="008E7DD0"/>
    <w:rsid w:val="008F0113"/>
    <w:rsid w:val="008F0AFD"/>
    <w:rsid w:val="008F0B4A"/>
    <w:rsid w:val="008F2D68"/>
    <w:rsid w:val="008F34E1"/>
    <w:rsid w:val="008F5B25"/>
    <w:rsid w:val="008F6906"/>
    <w:rsid w:val="008F7C92"/>
    <w:rsid w:val="008F7E45"/>
    <w:rsid w:val="00901F30"/>
    <w:rsid w:val="00903708"/>
    <w:rsid w:val="00903B0B"/>
    <w:rsid w:val="00904009"/>
    <w:rsid w:val="0090448B"/>
    <w:rsid w:val="00906ABB"/>
    <w:rsid w:val="00906CAA"/>
    <w:rsid w:val="009129BF"/>
    <w:rsid w:val="00912ABC"/>
    <w:rsid w:val="00913E80"/>
    <w:rsid w:val="0092213E"/>
    <w:rsid w:val="00923806"/>
    <w:rsid w:val="0092604D"/>
    <w:rsid w:val="00927567"/>
    <w:rsid w:val="00927FE9"/>
    <w:rsid w:val="00930214"/>
    <w:rsid w:val="009308D2"/>
    <w:rsid w:val="00932037"/>
    <w:rsid w:val="009335CA"/>
    <w:rsid w:val="00933AC0"/>
    <w:rsid w:val="00935160"/>
    <w:rsid w:val="00935ED2"/>
    <w:rsid w:val="00937BF4"/>
    <w:rsid w:val="00940CCA"/>
    <w:rsid w:val="00941434"/>
    <w:rsid w:val="009438AB"/>
    <w:rsid w:val="0094698F"/>
    <w:rsid w:val="00946B47"/>
    <w:rsid w:val="00951088"/>
    <w:rsid w:val="009526E2"/>
    <w:rsid w:val="00953568"/>
    <w:rsid w:val="0095740A"/>
    <w:rsid w:val="00957B3D"/>
    <w:rsid w:val="009605A4"/>
    <w:rsid w:val="0096095D"/>
    <w:rsid w:val="009609FD"/>
    <w:rsid w:val="0096220A"/>
    <w:rsid w:val="009631A0"/>
    <w:rsid w:val="009642CB"/>
    <w:rsid w:val="009651FE"/>
    <w:rsid w:val="00966F49"/>
    <w:rsid w:val="009678E1"/>
    <w:rsid w:val="00970DAC"/>
    <w:rsid w:val="009715CC"/>
    <w:rsid w:val="009715FD"/>
    <w:rsid w:val="00971C2E"/>
    <w:rsid w:val="00971D73"/>
    <w:rsid w:val="00975737"/>
    <w:rsid w:val="00975AF9"/>
    <w:rsid w:val="009775AE"/>
    <w:rsid w:val="0098003D"/>
    <w:rsid w:val="0098013C"/>
    <w:rsid w:val="009843FF"/>
    <w:rsid w:val="00984B10"/>
    <w:rsid w:val="00987389"/>
    <w:rsid w:val="009877C8"/>
    <w:rsid w:val="00993D71"/>
    <w:rsid w:val="009969BF"/>
    <w:rsid w:val="009A050E"/>
    <w:rsid w:val="009A0AD3"/>
    <w:rsid w:val="009A1A80"/>
    <w:rsid w:val="009A2750"/>
    <w:rsid w:val="009A296C"/>
    <w:rsid w:val="009A2EDE"/>
    <w:rsid w:val="009A3C78"/>
    <w:rsid w:val="009A46FA"/>
    <w:rsid w:val="009A4B7B"/>
    <w:rsid w:val="009A7600"/>
    <w:rsid w:val="009A77D4"/>
    <w:rsid w:val="009B0F45"/>
    <w:rsid w:val="009B17E6"/>
    <w:rsid w:val="009B40D6"/>
    <w:rsid w:val="009B5523"/>
    <w:rsid w:val="009B7343"/>
    <w:rsid w:val="009B73A8"/>
    <w:rsid w:val="009C20F8"/>
    <w:rsid w:val="009C2252"/>
    <w:rsid w:val="009C3D23"/>
    <w:rsid w:val="009C4023"/>
    <w:rsid w:val="009C57AE"/>
    <w:rsid w:val="009C6E67"/>
    <w:rsid w:val="009C7841"/>
    <w:rsid w:val="009D0E5F"/>
    <w:rsid w:val="009D1376"/>
    <w:rsid w:val="009D1B53"/>
    <w:rsid w:val="009D25E2"/>
    <w:rsid w:val="009D5E35"/>
    <w:rsid w:val="009D60AD"/>
    <w:rsid w:val="009D712D"/>
    <w:rsid w:val="009D7A91"/>
    <w:rsid w:val="009E1C32"/>
    <w:rsid w:val="009E2D41"/>
    <w:rsid w:val="009E4CCB"/>
    <w:rsid w:val="009E5C33"/>
    <w:rsid w:val="009E5D8E"/>
    <w:rsid w:val="009E7658"/>
    <w:rsid w:val="009E7AA6"/>
    <w:rsid w:val="009F0872"/>
    <w:rsid w:val="009F2728"/>
    <w:rsid w:val="009F2789"/>
    <w:rsid w:val="009F5EB4"/>
    <w:rsid w:val="009F6BAD"/>
    <w:rsid w:val="009F7679"/>
    <w:rsid w:val="00A001E6"/>
    <w:rsid w:val="00A00377"/>
    <w:rsid w:val="00A03722"/>
    <w:rsid w:val="00A0422E"/>
    <w:rsid w:val="00A05145"/>
    <w:rsid w:val="00A0704E"/>
    <w:rsid w:val="00A11DE7"/>
    <w:rsid w:val="00A12FC5"/>
    <w:rsid w:val="00A130FE"/>
    <w:rsid w:val="00A13779"/>
    <w:rsid w:val="00A14E08"/>
    <w:rsid w:val="00A152FB"/>
    <w:rsid w:val="00A16377"/>
    <w:rsid w:val="00A17517"/>
    <w:rsid w:val="00A20F37"/>
    <w:rsid w:val="00A21A2D"/>
    <w:rsid w:val="00A22A89"/>
    <w:rsid w:val="00A2367E"/>
    <w:rsid w:val="00A24FB5"/>
    <w:rsid w:val="00A2706A"/>
    <w:rsid w:val="00A31172"/>
    <w:rsid w:val="00A31654"/>
    <w:rsid w:val="00A33B2A"/>
    <w:rsid w:val="00A347BA"/>
    <w:rsid w:val="00A348C9"/>
    <w:rsid w:val="00A349EF"/>
    <w:rsid w:val="00A3543C"/>
    <w:rsid w:val="00A366FC"/>
    <w:rsid w:val="00A370BF"/>
    <w:rsid w:val="00A41065"/>
    <w:rsid w:val="00A43459"/>
    <w:rsid w:val="00A44818"/>
    <w:rsid w:val="00A45196"/>
    <w:rsid w:val="00A47000"/>
    <w:rsid w:val="00A475A8"/>
    <w:rsid w:val="00A50DF8"/>
    <w:rsid w:val="00A5523C"/>
    <w:rsid w:val="00A56E2F"/>
    <w:rsid w:val="00A60E28"/>
    <w:rsid w:val="00A61961"/>
    <w:rsid w:val="00A623E6"/>
    <w:rsid w:val="00A62DD7"/>
    <w:rsid w:val="00A637DA"/>
    <w:rsid w:val="00A63ACA"/>
    <w:rsid w:val="00A643AA"/>
    <w:rsid w:val="00A65BC1"/>
    <w:rsid w:val="00A65FEB"/>
    <w:rsid w:val="00A660BC"/>
    <w:rsid w:val="00A67096"/>
    <w:rsid w:val="00A70507"/>
    <w:rsid w:val="00A7196D"/>
    <w:rsid w:val="00A72AF3"/>
    <w:rsid w:val="00A738A5"/>
    <w:rsid w:val="00A73948"/>
    <w:rsid w:val="00A760FA"/>
    <w:rsid w:val="00A803F8"/>
    <w:rsid w:val="00A80CA8"/>
    <w:rsid w:val="00A81105"/>
    <w:rsid w:val="00A81C4C"/>
    <w:rsid w:val="00A83ACF"/>
    <w:rsid w:val="00A83C0B"/>
    <w:rsid w:val="00A8416F"/>
    <w:rsid w:val="00A84C45"/>
    <w:rsid w:val="00A86251"/>
    <w:rsid w:val="00A904D4"/>
    <w:rsid w:val="00A90CD6"/>
    <w:rsid w:val="00A954B7"/>
    <w:rsid w:val="00A95B60"/>
    <w:rsid w:val="00A96FF7"/>
    <w:rsid w:val="00A972DE"/>
    <w:rsid w:val="00A97B0E"/>
    <w:rsid w:val="00AA2411"/>
    <w:rsid w:val="00AA3607"/>
    <w:rsid w:val="00AA3FF6"/>
    <w:rsid w:val="00AA46E1"/>
    <w:rsid w:val="00AA7DA0"/>
    <w:rsid w:val="00AB193A"/>
    <w:rsid w:val="00AB2236"/>
    <w:rsid w:val="00AB3101"/>
    <w:rsid w:val="00AB32D4"/>
    <w:rsid w:val="00AB3C3F"/>
    <w:rsid w:val="00AB412A"/>
    <w:rsid w:val="00AB49AD"/>
    <w:rsid w:val="00AB68B7"/>
    <w:rsid w:val="00AB6D3A"/>
    <w:rsid w:val="00AB76DB"/>
    <w:rsid w:val="00AB782D"/>
    <w:rsid w:val="00AC099D"/>
    <w:rsid w:val="00AC1A8D"/>
    <w:rsid w:val="00AC1E66"/>
    <w:rsid w:val="00AC223E"/>
    <w:rsid w:val="00AC2D36"/>
    <w:rsid w:val="00AC532A"/>
    <w:rsid w:val="00AC5A7C"/>
    <w:rsid w:val="00AC5BC6"/>
    <w:rsid w:val="00AC79B5"/>
    <w:rsid w:val="00AC7E31"/>
    <w:rsid w:val="00AD7078"/>
    <w:rsid w:val="00AE0D9C"/>
    <w:rsid w:val="00AE1090"/>
    <w:rsid w:val="00AE2EBF"/>
    <w:rsid w:val="00AE2EC1"/>
    <w:rsid w:val="00AE50E5"/>
    <w:rsid w:val="00AE5239"/>
    <w:rsid w:val="00AE52DB"/>
    <w:rsid w:val="00AE5453"/>
    <w:rsid w:val="00AE589C"/>
    <w:rsid w:val="00AE6249"/>
    <w:rsid w:val="00AE6EC9"/>
    <w:rsid w:val="00AE7420"/>
    <w:rsid w:val="00AE7ECA"/>
    <w:rsid w:val="00AF26C2"/>
    <w:rsid w:val="00AF288D"/>
    <w:rsid w:val="00AF2B2F"/>
    <w:rsid w:val="00AF2F83"/>
    <w:rsid w:val="00AF326E"/>
    <w:rsid w:val="00AF4F9D"/>
    <w:rsid w:val="00AF6C54"/>
    <w:rsid w:val="00AF7D55"/>
    <w:rsid w:val="00B005A8"/>
    <w:rsid w:val="00B01946"/>
    <w:rsid w:val="00B01975"/>
    <w:rsid w:val="00B01C48"/>
    <w:rsid w:val="00B01E60"/>
    <w:rsid w:val="00B020DC"/>
    <w:rsid w:val="00B03452"/>
    <w:rsid w:val="00B03848"/>
    <w:rsid w:val="00B04CA5"/>
    <w:rsid w:val="00B050C6"/>
    <w:rsid w:val="00B059FD"/>
    <w:rsid w:val="00B06993"/>
    <w:rsid w:val="00B06D7E"/>
    <w:rsid w:val="00B125B1"/>
    <w:rsid w:val="00B14CC9"/>
    <w:rsid w:val="00B14D72"/>
    <w:rsid w:val="00B16A45"/>
    <w:rsid w:val="00B20D68"/>
    <w:rsid w:val="00B23F06"/>
    <w:rsid w:val="00B24146"/>
    <w:rsid w:val="00B24636"/>
    <w:rsid w:val="00B26F28"/>
    <w:rsid w:val="00B30306"/>
    <w:rsid w:val="00B3255F"/>
    <w:rsid w:val="00B33A73"/>
    <w:rsid w:val="00B34921"/>
    <w:rsid w:val="00B34B86"/>
    <w:rsid w:val="00B3602F"/>
    <w:rsid w:val="00B36ADE"/>
    <w:rsid w:val="00B40F55"/>
    <w:rsid w:val="00B4120D"/>
    <w:rsid w:val="00B417CD"/>
    <w:rsid w:val="00B42568"/>
    <w:rsid w:val="00B4271F"/>
    <w:rsid w:val="00B42CFE"/>
    <w:rsid w:val="00B444AA"/>
    <w:rsid w:val="00B44E9C"/>
    <w:rsid w:val="00B50D5A"/>
    <w:rsid w:val="00B511D5"/>
    <w:rsid w:val="00B51C16"/>
    <w:rsid w:val="00B51C3B"/>
    <w:rsid w:val="00B528AC"/>
    <w:rsid w:val="00B55044"/>
    <w:rsid w:val="00B55891"/>
    <w:rsid w:val="00B606C7"/>
    <w:rsid w:val="00B6107E"/>
    <w:rsid w:val="00B61085"/>
    <w:rsid w:val="00B61527"/>
    <w:rsid w:val="00B63374"/>
    <w:rsid w:val="00B64160"/>
    <w:rsid w:val="00B654DD"/>
    <w:rsid w:val="00B66AD9"/>
    <w:rsid w:val="00B71736"/>
    <w:rsid w:val="00B7222C"/>
    <w:rsid w:val="00B729C4"/>
    <w:rsid w:val="00B72BF1"/>
    <w:rsid w:val="00B74338"/>
    <w:rsid w:val="00B77705"/>
    <w:rsid w:val="00B81101"/>
    <w:rsid w:val="00B816C4"/>
    <w:rsid w:val="00B82593"/>
    <w:rsid w:val="00B8279E"/>
    <w:rsid w:val="00B8510F"/>
    <w:rsid w:val="00B86B07"/>
    <w:rsid w:val="00B91329"/>
    <w:rsid w:val="00B928E2"/>
    <w:rsid w:val="00B940F0"/>
    <w:rsid w:val="00B94314"/>
    <w:rsid w:val="00B94855"/>
    <w:rsid w:val="00B9518B"/>
    <w:rsid w:val="00B95F6C"/>
    <w:rsid w:val="00B96024"/>
    <w:rsid w:val="00B96BDD"/>
    <w:rsid w:val="00BA0CFC"/>
    <w:rsid w:val="00BA2E35"/>
    <w:rsid w:val="00BA4E1F"/>
    <w:rsid w:val="00BA59E7"/>
    <w:rsid w:val="00BA5B06"/>
    <w:rsid w:val="00BA76B0"/>
    <w:rsid w:val="00BA779D"/>
    <w:rsid w:val="00BA7C0A"/>
    <w:rsid w:val="00BB1CC1"/>
    <w:rsid w:val="00BB5969"/>
    <w:rsid w:val="00BB5C54"/>
    <w:rsid w:val="00BB6C5F"/>
    <w:rsid w:val="00BB798D"/>
    <w:rsid w:val="00BC16EC"/>
    <w:rsid w:val="00BC413D"/>
    <w:rsid w:val="00BC58ED"/>
    <w:rsid w:val="00BC70A2"/>
    <w:rsid w:val="00BD14A8"/>
    <w:rsid w:val="00BD3DFD"/>
    <w:rsid w:val="00BD44A7"/>
    <w:rsid w:val="00BD5494"/>
    <w:rsid w:val="00BD583F"/>
    <w:rsid w:val="00BD5C1B"/>
    <w:rsid w:val="00BD7465"/>
    <w:rsid w:val="00BE138C"/>
    <w:rsid w:val="00BE2AB3"/>
    <w:rsid w:val="00BE3CA0"/>
    <w:rsid w:val="00BE4B31"/>
    <w:rsid w:val="00BE698B"/>
    <w:rsid w:val="00BE6CE8"/>
    <w:rsid w:val="00BF0DB0"/>
    <w:rsid w:val="00BF197A"/>
    <w:rsid w:val="00BF3C56"/>
    <w:rsid w:val="00BF57D3"/>
    <w:rsid w:val="00BF59E7"/>
    <w:rsid w:val="00BF7816"/>
    <w:rsid w:val="00BF7D3F"/>
    <w:rsid w:val="00C02B53"/>
    <w:rsid w:val="00C02D3D"/>
    <w:rsid w:val="00C04A55"/>
    <w:rsid w:val="00C04C58"/>
    <w:rsid w:val="00C06477"/>
    <w:rsid w:val="00C1064A"/>
    <w:rsid w:val="00C108BA"/>
    <w:rsid w:val="00C11F4B"/>
    <w:rsid w:val="00C13954"/>
    <w:rsid w:val="00C13CDD"/>
    <w:rsid w:val="00C15A5D"/>
    <w:rsid w:val="00C162B5"/>
    <w:rsid w:val="00C16E61"/>
    <w:rsid w:val="00C178E5"/>
    <w:rsid w:val="00C17993"/>
    <w:rsid w:val="00C22679"/>
    <w:rsid w:val="00C24C5A"/>
    <w:rsid w:val="00C255B4"/>
    <w:rsid w:val="00C26EE3"/>
    <w:rsid w:val="00C2718A"/>
    <w:rsid w:val="00C323B4"/>
    <w:rsid w:val="00C325F6"/>
    <w:rsid w:val="00C348FC"/>
    <w:rsid w:val="00C35A51"/>
    <w:rsid w:val="00C368F9"/>
    <w:rsid w:val="00C3693A"/>
    <w:rsid w:val="00C3779C"/>
    <w:rsid w:val="00C378D8"/>
    <w:rsid w:val="00C37931"/>
    <w:rsid w:val="00C405A0"/>
    <w:rsid w:val="00C407D3"/>
    <w:rsid w:val="00C4109B"/>
    <w:rsid w:val="00C412AA"/>
    <w:rsid w:val="00C412ED"/>
    <w:rsid w:val="00C430BA"/>
    <w:rsid w:val="00C44001"/>
    <w:rsid w:val="00C509D4"/>
    <w:rsid w:val="00C50E9B"/>
    <w:rsid w:val="00C522AC"/>
    <w:rsid w:val="00C546E5"/>
    <w:rsid w:val="00C568F4"/>
    <w:rsid w:val="00C61C94"/>
    <w:rsid w:val="00C6285D"/>
    <w:rsid w:val="00C633B1"/>
    <w:rsid w:val="00C63DE4"/>
    <w:rsid w:val="00C66ED2"/>
    <w:rsid w:val="00C704EF"/>
    <w:rsid w:val="00C72CD7"/>
    <w:rsid w:val="00C73256"/>
    <w:rsid w:val="00C73292"/>
    <w:rsid w:val="00C74398"/>
    <w:rsid w:val="00C74A7C"/>
    <w:rsid w:val="00C74B74"/>
    <w:rsid w:val="00C76319"/>
    <w:rsid w:val="00C826F7"/>
    <w:rsid w:val="00C83E9F"/>
    <w:rsid w:val="00C8405C"/>
    <w:rsid w:val="00C857B0"/>
    <w:rsid w:val="00C85F4C"/>
    <w:rsid w:val="00C8688A"/>
    <w:rsid w:val="00C8797F"/>
    <w:rsid w:val="00C9312D"/>
    <w:rsid w:val="00C9560A"/>
    <w:rsid w:val="00C96135"/>
    <w:rsid w:val="00CA0014"/>
    <w:rsid w:val="00CA0F53"/>
    <w:rsid w:val="00CA1D2C"/>
    <w:rsid w:val="00CA4573"/>
    <w:rsid w:val="00CA4CA4"/>
    <w:rsid w:val="00CA57E0"/>
    <w:rsid w:val="00CA6049"/>
    <w:rsid w:val="00CA7EB9"/>
    <w:rsid w:val="00CB12EF"/>
    <w:rsid w:val="00CB14FD"/>
    <w:rsid w:val="00CB1FC6"/>
    <w:rsid w:val="00CB553A"/>
    <w:rsid w:val="00CB6207"/>
    <w:rsid w:val="00CB70A2"/>
    <w:rsid w:val="00CB76F2"/>
    <w:rsid w:val="00CC095D"/>
    <w:rsid w:val="00CC13F1"/>
    <w:rsid w:val="00CC1D44"/>
    <w:rsid w:val="00CC3440"/>
    <w:rsid w:val="00CC3AAF"/>
    <w:rsid w:val="00CC5362"/>
    <w:rsid w:val="00CC54F4"/>
    <w:rsid w:val="00CC7613"/>
    <w:rsid w:val="00CD089D"/>
    <w:rsid w:val="00CD0CFC"/>
    <w:rsid w:val="00CD12F5"/>
    <w:rsid w:val="00CD1857"/>
    <w:rsid w:val="00CD2961"/>
    <w:rsid w:val="00CD2C86"/>
    <w:rsid w:val="00CD2DA6"/>
    <w:rsid w:val="00CD3E2B"/>
    <w:rsid w:val="00CD40B8"/>
    <w:rsid w:val="00CD4B4E"/>
    <w:rsid w:val="00CD53A3"/>
    <w:rsid w:val="00CD7D1A"/>
    <w:rsid w:val="00CE090F"/>
    <w:rsid w:val="00CE233D"/>
    <w:rsid w:val="00CE278A"/>
    <w:rsid w:val="00CE3406"/>
    <w:rsid w:val="00CE3ED0"/>
    <w:rsid w:val="00CE4C7E"/>
    <w:rsid w:val="00CE5B83"/>
    <w:rsid w:val="00CE6233"/>
    <w:rsid w:val="00CE6698"/>
    <w:rsid w:val="00CE6E96"/>
    <w:rsid w:val="00CE70B1"/>
    <w:rsid w:val="00CE7326"/>
    <w:rsid w:val="00CE7365"/>
    <w:rsid w:val="00CE77DE"/>
    <w:rsid w:val="00CE7D90"/>
    <w:rsid w:val="00CF044C"/>
    <w:rsid w:val="00CF0547"/>
    <w:rsid w:val="00CF09A8"/>
    <w:rsid w:val="00CF0C36"/>
    <w:rsid w:val="00CF3EED"/>
    <w:rsid w:val="00CF5460"/>
    <w:rsid w:val="00CF5E93"/>
    <w:rsid w:val="00CF67E6"/>
    <w:rsid w:val="00CF7ABF"/>
    <w:rsid w:val="00D004A1"/>
    <w:rsid w:val="00D00909"/>
    <w:rsid w:val="00D02D28"/>
    <w:rsid w:val="00D036DF"/>
    <w:rsid w:val="00D04208"/>
    <w:rsid w:val="00D05B1D"/>
    <w:rsid w:val="00D106AD"/>
    <w:rsid w:val="00D10FBE"/>
    <w:rsid w:val="00D1180C"/>
    <w:rsid w:val="00D12BDA"/>
    <w:rsid w:val="00D1410D"/>
    <w:rsid w:val="00D14378"/>
    <w:rsid w:val="00D14DE6"/>
    <w:rsid w:val="00D15A77"/>
    <w:rsid w:val="00D16110"/>
    <w:rsid w:val="00D16842"/>
    <w:rsid w:val="00D24FF6"/>
    <w:rsid w:val="00D256F1"/>
    <w:rsid w:val="00D26F40"/>
    <w:rsid w:val="00D27240"/>
    <w:rsid w:val="00D320FF"/>
    <w:rsid w:val="00D32B5F"/>
    <w:rsid w:val="00D363F8"/>
    <w:rsid w:val="00D364B5"/>
    <w:rsid w:val="00D402F7"/>
    <w:rsid w:val="00D40B65"/>
    <w:rsid w:val="00D42003"/>
    <w:rsid w:val="00D4358C"/>
    <w:rsid w:val="00D44AD3"/>
    <w:rsid w:val="00D46013"/>
    <w:rsid w:val="00D47406"/>
    <w:rsid w:val="00D475F0"/>
    <w:rsid w:val="00D47AB7"/>
    <w:rsid w:val="00D50462"/>
    <w:rsid w:val="00D50CDB"/>
    <w:rsid w:val="00D522E1"/>
    <w:rsid w:val="00D53E15"/>
    <w:rsid w:val="00D542B8"/>
    <w:rsid w:val="00D6005B"/>
    <w:rsid w:val="00D61552"/>
    <w:rsid w:val="00D63157"/>
    <w:rsid w:val="00D63B75"/>
    <w:rsid w:val="00D65B11"/>
    <w:rsid w:val="00D66E71"/>
    <w:rsid w:val="00D66F7B"/>
    <w:rsid w:val="00D70556"/>
    <w:rsid w:val="00D71ADB"/>
    <w:rsid w:val="00D7281F"/>
    <w:rsid w:val="00D73142"/>
    <w:rsid w:val="00D73BB0"/>
    <w:rsid w:val="00D74ABD"/>
    <w:rsid w:val="00D750D2"/>
    <w:rsid w:val="00D7596D"/>
    <w:rsid w:val="00D75AF8"/>
    <w:rsid w:val="00D76645"/>
    <w:rsid w:val="00D768D4"/>
    <w:rsid w:val="00D771C2"/>
    <w:rsid w:val="00D8126D"/>
    <w:rsid w:val="00D840C4"/>
    <w:rsid w:val="00D8567F"/>
    <w:rsid w:val="00D861CE"/>
    <w:rsid w:val="00D87ACC"/>
    <w:rsid w:val="00D902F0"/>
    <w:rsid w:val="00D90390"/>
    <w:rsid w:val="00D9215D"/>
    <w:rsid w:val="00D93BAF"/>
    <w:rsid w:val="00D93D85"/>
    <w:rsid w:val="00D9453F"/>
    <w:rsid w:val="00D95EE7"/>
    <w:rsid w:val="00D97C1B"/>
    <w:rsid w:val="00DA1AA4"/>
    <w:rsid w:val="00DA1EBF"/>
    <w:rsid w:val="00DA2EA2"/>
    <w:rsid w:val="00DA6A14"/>
    <w:rsid w:val="00DB00D4"/>
    <w:rsid w:val="00DB07D5"/>
    <w:rsid w:val="00DB099B"/>
    <w:rsid w:val="00DB27ED"/>
    <w:rsid w:val="00DB36C2"/>
    <w:rsid w:val="00DB4F97"/>
    <w:rsid w:val="00DB6D35"/>
    <w:rsid w:val="00DB776C"/>
    <w:rsid w:val="00DC0A83"/>
    <w:rsid w:val="00DC6B3B"/>
    <w:rsid w:val="00DD02C7"/>
    <w:rsid w:val="00DD3631"/>
    <w:rsid w:val="00DD490B"/>
    <w:rsid w:val="00DD5001"/>
    <w:rsid w:val="00DD5234"/>
    <w:rsid w:val="00DD619D"/>
    <w:rsid w:val="00DD6565"/>
    <w:rsid w:val="00DD6BCA"/>
    <w:rsid w:val="00DD6CCA"/>
    <w:rsid w:val="00DD720A"/>
    <w:rsid w:val="00DD7682"/>
    <w:rsid w:val="00DD7E21"/>
    <w:rsid w:val="00DE020E"/>
    <w:rsid w:val="00DE12D2"/>
    <w:rsid w:val="00DE1D47"/>
    <w:rsid w:val="00DE277F"/>
    <w:rsid w:val="00DE4567"/>
    <w:rsid w:val="00DE507E"/>
    <w:rsid w:val="00DE5C15"/>
    <w:rsid w:val="00DE6187"/>
    <w:rsid w:val="00DE634B"/>
    <w:rsid w:val="00DF2854"/>
    <w:rsid w:val="00DF32D6"/>
    <w:rsid w:val="00DF5216"/>
    <w:rsid w:val="00E0176A"/>
    <w:rsid w:val="00E01D36"/>
    <w:rsid w:val="00E01E00"/>
    <w:rsid w:val="00E02139"/>
    <w:rsid w:val="00E02892"/>
    <w:rsid w:val="00E04208"/>
    <w:rsid w:val="00E047B7"/>
    <w:rsid w:val="00E04EBA"/>
    <w:rsid w:val="00E051FE"/>
    <w:rsid w:val="00E05617"/>
    <w:rsid w:val="00E0779C"/>
    <w:rsid w:val="00E078E7"/>
    <w:rsid w:val="00E10115"/>
    <w:rsid w:val="00E110F4"/>
    <w:rsid w:val="00E11B4C"/>
    <w:rsid w:val="00E12787"/>
    <w:rsid w:val="00E13CDB"/>
    <w:rsid w:val="00E14714"/>
    <w:rsid w:val="00E157A3"/>
    <w:rsid w:val="00E1585E"/>
    <w:rsid w:val="00E15F0F"/>
    <w:rsid w:val="00E22746"/>
    <w:rsid w:val="00E2451D"/>
    <w:rsid w:val="00E2451F"/>
    <w:rsid w:val="00E25CA4"/>
    <w:rsid w:val="00E27499"/>
    <w:rsid w:val="00E3180B"/>
    <w:rsid w:val="00E3237B"/>
    <w:rsid w:val="00E32735"/>
    <w:rsid w:val="00E32C4D"/>
    <w:rsid w:val="00E34AA5"/>
    <w:rsid w:val="00E361FC"/>
    <w:rsid w:val="00E3752F"/>
    <w:rsid w:val="00E43858"/>
    <w:rsid w:val="00E45A9B"/>
    <w:rsid w:val="00E4793D"/>
    <w:rsid w:val="00E560DD"/>
    <w:rsid w:val="00E569F8"/>
    <w:rsid w:val="00E57E8D"/>
    <w:rsid w:val="00E57EC7"/>
    <w:rsid w:val="00E57F52"/>
    <w:rsid w:val="00E60B9A"/>
    <w:rsid w:val="00E61920"/>
    <w:rsid w:val="00E61BCC"/>
    <w:rsid w:val="00E61C60"/>
    <w:rsid w:val="00E633EF"/>
    <w:rsid w:val="00E64A07"/>
    <w:rsid w:val="00E650BE"/>
    <w:rsid w:val="00E65E25"/>
    <w:rsid w:val="00E66B00"/>
    <w:rsid w:val="00E70AC6"/>
    <w:rsid w:val="00E7155E"/>
    <w:rsid w:val="00E71AA1"/>
    <w:rsid w:val="00E71F48"/>
    <w:rsid w:val="00E72407"/>
    <w:rsid w:val="00E72762"/>
    <w:rsid w:val="00E72828"/>
    <w:rsid w:val="00E72BF8"/>
    <w:rsid w:val="00E74F3D"/>
    <w:rsid w:val="00E76025"/>
    <w:rsid w:val="00E7640F"/>
    <w:rsid w:val="00E772F4"/>
    <w:rsid w:val="00E77DA9"/>
    <w:rsid w:val="00E77F72"/>
    <w:rsid w:val="00E803B2"/>
    <w:rsid w:val="00E80C7F"/>
    <w:rsid w:val="00E826C6"/>
    <w:rsid w:val="00E83726"/>
    <w:rsid w:val="00E866DE"/>
    <w:rsid w:val="00E87115"/>
    <w:rsid w:val="00E923C5"/>
    <w:rsid w:val="00E94088"/>
    <w:rsid w:val="00E96659"/>
    <w:rsid w:val="00E9743F"/>
    <w:rsid w:val="00E974E0"/>
    <w:rsid w:val="00E9790C"/>
    <w:rsid w:val="00EA0C9D"/>
    <w:rsid w:val="00EA1D34"/>
    <w:rsid w:val="00EA1F83"/>
    <w:rsid w:val="00EA276B"/>
    <w:rsid w:val="00EA3750"/>
    <w:rsid w:val="00EA396C"/>
    <w:rsid w:val="00EA40CC"/>
    <w:rsid w:val="00EA515F"/>
    <w:rsid w:val="00EA7B90"/>
    <w:rsid w:val="00EB074E"/>
    <w:rsid w:val="00EB0F96"/>
    <w:rsid w:val="00EB1338"/>
    <w:rsid w:val="00EB2768"/>
    <w:rsid w:val="00EB4A6F"/>
    <w:rsid w:val="00EB526C"/>
    <w:rsid w:val="00EB5DA0"/>
    <w:rsid w:val="00EB64FB"/>
    <w:rsid w:val="00EB6535"/>
    <w:rsid w:val="00EB659E"/>
    <w:rsid w:val="00EB6D56"/>
    <w:rsid w:val="00EC0D3E"/>
    <w:rsid w:val="00EC28DF"/>
    <w:rsid w:val="00EC33BE"/>
    <w:rsid w:val="00EC3603"/>
    <w:rsid w:val="00EC360B"/>
    <w:rsid w:val="00EC3A4B"/>
    <w:rsid w:val="00EC3C05"/>
    <w:rsid w:val="00EC44D0"/>
    <w:rsid w:val="00EC49FD"/>
    <w:rsid w:val="00EC4DF1"/>
    <w:rsid w:val="00EC63E5"/>
    <w:rsid w:val="00EC7B7F"/>
    <w:rsid w:val="00ED03F2"/>
    <w:rsid w:val="00ED0731"/>
    <w:rsid w:val="00ED0EDC"/>
    <w:rsid w:val="00ED1E49"/>
    <w:rsid w:val="00ED3929"/>
    <w:rsid w:val="00ED4144"/>
    <w:rsid w:val="00ED427D"/>
    <w:rsid w:val="00ED5169"/>
    <w:rsid w:val="00ED658A"/>
    <w:rsid w:val="00ED6824"/>
    <w:rsid w:val="00EE2263"/>
    <w:rsid w:val="00EE2E38"/>
    <w:rsid w:val="00EF54F1"/>
    <w:rsid w:val="00EF5DA3"/>
    <w:rsid w:val="00EF69E1"/>
    <w:rsid w:val="00EF6CD9"/>
    <w:rsid w:val="00EF7CBD"/>
    <w:rsid w:val="00F01348"/>
    <w:rsid w:val="00F02047"/>
    <w:rsid w:val="00F03868"/>
    <w:rsid w:val="00F05235"/>
    <w:rsid w:val="00F11866"/>
    <w:rsid w:val="00F11CB1"/>
    <w:rsid w:val="00F1223B"/>
    <w:rsid w:val="00F12737"/>
    <w:rsid w:val="00F144D6"/>
    <w:rsid w:val="00F14F52"/>
    <w:rsid w:val="00F1538E"/>
    <w:rsid w:val="00F153A5"/>
    <w:rsid w:val="00F15962"/>
    <w:rsid w:val="00F15B46"/>
    <w:rsid w:val="00F20AC0"/>
    <w:rsid w:val="00F253A5"/>
    <w:rsid w:val="00F25426"/>
    <w:rsid w:val="00F261AD"/>
    <w:rsid w:val="00F27972"/>
    <w:rsid w:val="00F30BD5"/>
    <w:rsid w:val="00F338A9"/>
    <w:rsid w:val="00F361FC"/>
    <w:rsid w:val="00F4064E"/>
    <w:rsid w:val="00F40E37"/>
    <w:rsid w:val="00F445CF"/>
    <w:rsid w:val="00F4474E"/>
    <w:rsid w:val="00F448B9"/>
    <w:rsid w:val="00F50F46"/>
    <w:rsid w:val="00F52104"/>
    <w:rsid w:val="00F52703"/>
    <w:rsid w:val="00F52744"/>
    <w:rsid w:val="00F52C72"/>
    <w:rsid w:val="00F54A12"/>
    <w:rsid w:val="00F54C50"/>
    <w:rsid w:val="00F55478"/>
    <w:rsid w:val="00F5597B"/>
    <w:rsid w:val="00F55CE1"/>
    <w:rsid w:val="00F56241"/>
    <w:rsid w:val="00F56E08"/>
    <w:rsid w:val="00F60A54"/>
    <w:rsid w:val="00F60CE6"/>
    <w:rsid w:val="00F65892"/>
    <w:rsid w:val="00F65B1B"/>
    <w:rsid w:val="00F66F2D"/>
    <w:rsid w:val="00F704B1"/>
    <w:rsid w:val="00F70FBF"/>
    <w:rsid w:val="00F72790"/>
    <w:rsid w:val="00F73526"/>
    <w:rsid w:val="00F73E2C"/>
    <w:rsid w:val="00F7603D"/>
    <w:rsid w:val="00F76377"/>
    <w:rsid w:val="00F80FDC"/>
    <w:rsid w:val="00F82177"/>
    <w:rsid w:val="00F833EC"/>
    <w:rsid w:val="00F84185"/>
    <w:rsid w:val="00F84530"/>
    <w:rsid w:val="00F8474B"/>
    <w:rsid w:val="00F84CB2"/>
    <w:rsid w:val="00F86F52"/>
    <w:rsid w:val="00F8791E"/>
    <w:rsid w:val="00F901A0"/>
    <w:rsid w:val="00F90AD1"/>
    <w:rsid w:val="00F93BAF"/>
    <w:rsid w:val="00F941BE"/>
    <w:rsid w:val="00F94538"/>
    <w:rsid w:val="00F95B53"/>
    <w:rsid w:val="00F95F04"/>
    <w:rsid w:val="00F96A98"/>
    <w:rsid w:val="00FA07EB"/>
    <w:rsid w:val="00FA1711"/>
    <w:rsid w:val="00FA17F9"/>
    <w:rsid w:val="00FA2039"/>
    <w:rsid w:val="00FA3799"/>
    <w:rsid w:val="00FA4EBE"/>
    <w:rsid w:val="00FA5496"/>
    <w:rsid w:val="00FB1625"/>
    <w:rsid w:val="00FB2078"/>
    <w:rsid w:val="00FB2DE5"/>
    <w:rsid w:val="00FB447A"/>
    <w:rsid w:val="00FB479F"/>
    <w:rsid w:val="00FB516D"/>
    <w:rsid w:val="00FB5730"/>
    <w:rsid w:val="00FB5CAA"/>
    <w:rsid w:val="00FB5EC4"/>
    <w:rsid w:val="00FB6CC6"/>
    <w:rsid w:val="00FB6D16"/>
    <w:rsid w:val="00FB77FD"/>
    <w:rsid w:val="00FC09F8"/>
    <w:rsid w:val="00FC22D1"/>
    <w:rsid w:val="00FC3594"/>
    <w:rsid w:val="00FC7895"/>
    <w:rsid w:val="00FC7A01"/>
    <w:rsid w:val="00FD1B2A"/>
    <w:rsid w:val="00FD466A"/>
    <w:rsid w:val="00FD4961"/>
    <w:rsid w:val="00FD4D8A"/>
    <w:rsid w:val="00FD5DFA"/>
    <w:rsid w:val="00FE10FC"/>
    <w:rsid w:val="00FE2BFD"/>
    <w:rsid w:val="00FE3E60"/>
    <w:rsid w:val="00FE449D"/>
    <w:rsid w:val="00FE6CA1"/>
    <w:rsid w:val="00FF12C9"/>
    <w:rsid w:val="00FF1434"/>
    <w:rsid w:val="00FF274C"/>
    <w:rsid w:val="00FF3921"/>
    <w:rsid w:val="00FF44E4"/>
    <w:rsid w:val="00FF51B7"/>
    <w:rsid w:val="00FF6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D6ED8"/>
  <w15:chartTrackingRefBased/>
  <w15:docId w15:val="{612E22DD-9061-484D-B4B6-2612BAE6A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AE3"/>
    <w:pPr>
      <w:spacing w:after="200" w:line="276" w:lineRule="auto"/>
    </w:pPr>
    <w:rPr>
      <w:sz w:val="22"/>
      <w:szCs w:val="22"/>
      <w:lang w:eastAsia="en-US"/>
    </w:rPr>
  </w:style>
  <w:style w:type="paragraph" w:styleId="1">
    <w:name w:val="heading 1"/>
    <w:basedOn w:val="a"/>
    <w:next w:val="a"/>
    <w:link w:val="10"/>
    <w:uiPriority w:val="9"/>
    <w:qFormat/>
    <w:rsid w:val="00FB6D16"/>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FC3594"/>
    <w:pPr>
      <w:keepNext/>
      <w:spacing w:before="240" w:after="60" w:line="360" w:lineRule="auto"/>
      <w:jc w:val="center"/>
      <w:outlineLvl w:val="1"/>
    </w:pPr>
    <w:rPr>
      <w:rFonts w:ascii="Times New Roman" w:eastAsia="Times New Roman" w:hAnsi="Times New Roman"/>
      <w:b/>
      <w:sz w:val="28"/>
      <w:szCs w:val="20"/>
      <w:lang w:eastAsia="ru-RU"/>
    </w:rPr>
  </w:style>
  <w:style w:type="paragraph" w:styleId="3">
    <w:name w:val="heading 3"/>
    <w:basedOn w:val="a"/>
    <w:next w:val="a"/>
    <w:link w:val="30"/>
    <w:uiPriority w:val="9"/>
    <w:semiHidden/>
    <w:unhideWhenUsed/>
    <w:qFormat/>
    <w:rsid w:val="00FB6C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qFormat/>
    <w:rsid w:val="00FB6D16"/>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FB6D16"/>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basedOn w:val="a"/>
    <w:uiPriority w:val="99"/>
    <w:unhideWhenUsed/>
    <w:rsid w:val="0058176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link w:val="a4"/>
    <w:uiPriority w:val="34"/>
    <w:qFormat/>
    <w:rsid w:val="0058176B"/>
    <w:pPr>
      <w:spacing w:after="0" w:line="240" w:lineRule="auto"/>
      <w:ind w:left="720"/>
      <w:contextualSpacing/>
    </w:pPr>
    <w:rPr>
      <w:rFonts w:ascii="Times New Roman" w:eastAsia="Times New Roman" w:hAnsi="Times New Roman"/>
      <w:sz w:val="24"/>
      <w:szCs w:val="24"/>
      <w:lang w:eastAsia="ru-RU"/>
    </w:rPr>
  </w:style>
  <w:style w:type="table" w:styleId="a5">
    <w:name w:val="Table Grid"/>
    <w:basedOn w:val="a1"/>
    <w:uiPriority w:val="59"/>
    <w:rsid w:val="0083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1781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717814"/>
    <w:rPr>
      <w:rFonts w:ascii="Tahoma" w:hAnsi="Tahoma" w:cs="Tahoma"/>
      <w:sz w:val="16"/>
      <w:szCs w:val="16"/>
    </w:rPr>
  </w:style>
  <w:style w:type="character" w:styleId="a8">
    <w:name w:val="Hyperlink"/>
    <w:uiPriority w:val="99"/>
    <w:unhideWhenUsed/>
    <w:rsid w:val="00935ED2"/>
    <w:rPr>
      <w:color w:val="0000FF"/>
      <w:u w:val="single"/>
    </w:rPr>
  </w:style>
  <w:style w:type="table" w:customStyle="1" w:styleId="12">
    <w:name w:val="Сетка таблицы1"/>
    <w:basedOn w:val="a1"/>
    <w:next w:val="a5"/>
    <w:rsid w:val="009302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rsid w:val="009302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rsid w:val="000674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unhideWhenUsed/>
    <w:rsid w:val="00CC7613"/>
    <w:pPr>
      <w:spacing w:after="0" w:line="240" w:lineRule="auto"/>
    </w:pPr>
    <w:rPr>
      <w:sz w:val="20"/>
      <w:szCs w:val="20"/>
    </w:rPr>
  </w:style>
  <w:style w:type="character" w:customStyle="1" w:styleId="aa">
    <w:name w:val="Текст сноски Знак"/>
    <w:link w:val="a9"/>
    <w:uiPriority w:val="99"/>
    <w:semiHidden/>
    <w:rsid w:val="00CC7613"/>
    <w:rPr>
      <w:rFonts w:ascii="Calibri" w:eastAsia="Calibri" w:hAnsi="Calibri" w:cs="Times New Roman"/>
      <w:sz w:val="20"/>
      <w:szCs w:val="20"/>
    </w:rPr>
  </w:style>
  <w:style w:type="character" w:customStyle="1" w:styleId="FontStyle56">
    <w:name w:val="Font Style56"/>
    <w:uiPriority w:val="99"/>
    <w:rsid w:val="00744365"/>
    <w:rPr>
      <w:rFonts w:ascii="Times New Roman" w:hAnsi="Times New Roman" w:cs="Times New Roman"/>
      <w:sz w:val="26"/>
      <w:szCs w:val="26"/>
    </w:rPr>
  </w:style>
  <w:style w:type="paragraph" w:customStyle="1" w:styleId="Style45">
    <w:name w:val="Style45"/>
    <w:basedOn w:val="a"/>
    <w:uiPriority w:val="99"/>
    <w:rsid w:val="0074436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b">
    <w:name w:val="header"/>
    <w:basedOn w:val="a"/>
    <w:link w:val="ac"/>
    <w:uiPriority w:val="99"/>
    <w:unhideWhenUsed/>
    <w:rsid w:val="00CD7D1A"/>
    <w:pPr>
      <w:tabs>
        <w:tab w:val="center" w:pos="4677"/>
        <w:tab w:val="right" w:pos="9355"/>
      </w:tabs>
    </w:pPr>
  </w:style>
  <w:style w:type="character" w:customStyle="1" w:styleId="ac">
    <w:name w:val="Верхний колонтитул Знак"/>
    <w:link w:val="ab"/>
    <w:uiPriority w:val="99"/>
    <w:rsid w:val="00CD7D1A"/>
    <w:rPr>
      <w:sz w:val="22"/>
      <w:szCs w:val="22"/>
      <w:lang w:eastAsia="en-US"/>
    </w:rPr>
  </w:style>
  <w:style w:type="paragraph" w:styleId="ad">
    <w:name w:val="footer"/>
    <w:basedOn w:val="a"/>
    <w:link w:val="ae"/>
    <w:uiPriority w:val="99"/>
    <w:unhideWhenUsed/>
    <w:rsid w:val="00CD7D1A"/>
    <w:pPr>
      <w:tabs>
        <w:tab w:val="center" w:pos="4677"/>
        <w:tab w:val="right" w:pos="9355"/>
      </w:tabs>
    </w:pPr>
  </w:style>
  <w:style w:type="character" w:customStyle="1" w:styleId="ae">
    <w:name w:val="Нижний колонтитул Знак"/>
    <w:link w:val="ad"/>
    <w:uiPriority w:val="99"/>
    <w:rsid w:val="00CD7D1A"/>
    <w:rPr>
      <w:sz w:val="22"/>
      <w:szCs w:val="22"/>
      <w:lang w:eastAsia="en-US"/>
    </w:rPr>
  </w:style>
  <w:style w:type="paragraph" w:styleId="af">
    <w:name w:val="Body Text"/>
    <w:basedOn w:val="a"/>
    <w:link w:val="af0"/>
    <w:rsid w:val="003D4AB4"/>
    <w:pPr>
      <w:spacing w:after="0" w:line="240" w:lineRule="auto"/>
    </w:pPr>
    <w:rPr>
      <w:rFonts w:ascii="Times New Roman" w:eastAsia="Times New Roman" w:hAnsi="Times New Roman"/>
      <w:sz w:val="24"/>
      <w:szCs w:val="20"/>
      <w:lang w:eastAsia="ru-RU"/>
    </w:rPr>
  </w:style>
  <w:style w:type="character" w:customStyle="1" w:styleId="af0">
    <w:name w:val="Основной текст Знак"/>
    <w:link w:val="af"/>
    <w:rsid w:val="003D4AB4"/>
    <w:rPr>
      <w:rFonts w:ascii="Times New Roman" w:eastAsia="Times New Roman" w:hAnsi="Times New Roman"/>
      <w:sz w:val="24"/>
    </w:rPr>
  </w:style>
  <w:style w:type="character" w:styleId="af1">
    <w:name w:val="footnote reference"/>
    <w:uiPriority w:val="99"/>
    <w:semiHidden/>
    <w:unhideWhenUsed/>
    <w:rsid w:val="001F5AA1"/>
    <w:rPr>
      <w:vertAlign w:val="superscript"/>
    </w:rPr>
  </w:style>
  <w:style w:type="character" w:customStyle="1" w:styleId="20">
    <w:name w:val="Заголовок 2 Знак"/>
    <w:link w:val="2"/>
    <w:rsid w:val="00FC3594"/>
    <w:rPr>
      <w:rFonts w:ascii="Times New Roman" w:eastAsia="Times New Roman" w:hAnsi="Times New Roman"/>
      <w:b/>
      <w:sz w:val="28"/>
    </w:rPr>
  </w:style>
  <w:style w:type="character" w:customStyle="1" w:styleId="apple-converted-space">
    <w:name w:val="apple-converted-space"/>
    <w:rsid w:val="00D75AF8"/>
  </w:style>
  <w:style w:type="character" w:customStyle="1" w:styleId="FontStyle429">
    <w:name w:val="Font Style429"/>
    <w:rsid w:val="00B51C16"/>
    <w:rPr>
      <w:rFonts w:ascii="Times New Roman" w:hAnsi="Times New Roman" w:cs="Times New Roman"/>
      <w:sz w:val="26"/>
      <w:szCs w:val="26"/>
    </w:rPr>
  </w:style>
  <w:style w:type="paragraph" w:customStyle="1" w:styleId="Style10">
    <w:name w:val="Style10"/>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B51C16"/>
    <w:rPr>
      <w:rFonts w:ascii="Times New Roman" w:hAnsi="Times New Roman" w:cs="Times New Roman"/>
      <w:b/>
      <w:bCs/>
      <w:spacing w:val="10"/>
      <w:sz w:val="26"/>
      <w:szCs w:val="26"/>
    </w:rPr>
  </w:style>
  <w:style w:type="paragraph" w:customStyle="1" w:styleId="Style2">
    <w:name w:val="Style2"/>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B51C16"/>
    <w:rPr>
      <w:rFonts w:ascii="Impact" w:hAnsi="Impact" w:cs="Impact"/>
      <w:sz w:val="12"/>
      <w:szCs w:val="12"/>
    </w:rPr>
  </w:style>
  <w:style w:type="character" w:customStyle="1" w:styleId="10">
    <w:name w:val="Заголовок 1 Знак"/>
    <w:link w:val="1"/>
    <w:uiPriority w:val="9"/>
    <w:rsid w:val="00FB6D16"/>
    <w:rPr>
      <w:rFonts w:ascii="Cambria" w:eastAsia="Times New Roman" w:hAnsi="Cambria" w:cs="Times New Roman"/>
      <w:b/>
      <w:bCs/>
      <w:kern w:val="32"/>
      <w:sz w:val="32"/>
      <w:szCs w:val="32"/>
      <w:lang w:eastAsia="en-US"/>
    </w:rPr>
  </w:style>
  <w:style w:type="character" w:customStyle="1" w:styleId="41">
    <w:name w:val="Заголовок 4 Знак"/>
    <w:link w:val="40"/>
    <w:uiPriority w:val="9"/>
    <w:semiHidden/>
    <w:rsid w:val="00FB6D16"/>
    <w:rPr>
      <w:rFonts w:ascii="Calibri" w:eastAsia="Times New Roman" w:hAnsi="Calibri" w:cs="Times New Roman"/>
      <w:b/>
      <w:bCs/>
      <w:sz w:val="28"/>
      <w:szCs w:val="28"/>
      <w:lang w:eastAsia="en-US"/>
    </w:rPr>
  </w:style>
  <w:style w:type="character" w:customStyle="1" w:styleId="50">
    <w:name w:val="Заголовок 5 Знак"/>
    <w:link w:val="5"/>
    <w:uiPriority w:val="9"/>
    <w:semiHidden/>
    <w:rsid w:val="00FB6D16"/>
    <w:rPr>
      <w:rFonts w:ascii="Calibri" w:eastAsia="Times New Roman" w:hAnsi="Calibri" w:cs="Times New Roman"/>
      <w:b/>
      <w:bCs/>
      <w:i/>
      <w:iCs/>
      <w:sz w:val="26"/>
      <w:szCs w:val="26"/>
      <w:lang w:eastAsia="en-US"/>
    </w:rPr>
  </w:style>
  <w:style w:type="paragraph" w:customStyle="1" w:styleId="13">
    <w:name w:val="Обычный1"/>
    <w:rsid w:val="003E2577"/>
    <w:pPr>
      <w:widowControl w:val="0"/>
    </w:pPr>
    <w:rPr>
      <w:rFonts w:ascii="Courier New" w:eastAsia="Times New Roman" w:hAnsi="Courier New"/>
      <w:snapToGrid w:val="0"/>
    </w:rPr>
  </w:style>
  <w:style w:type="paragraph" w:styleId="14">
    <w:name w:val="toc 1"/>
    <w:basedOn w:val="a"/>
    <w:next w:val="a"/>
    <w:autoRedefine/>
    <w:uiPriority w:val="39"/>
    <w:unhideWhenUsed/>
    <w:rsid w:val="004905B4"/>
  </w:style>
  <w:style w:type="paragraph" w:styleId="22">
    <w:name w:val="toc 2"/>
    <w:basedOn w:val="a"/>
    <w:next w:val="a"/>
    <w:autoRedefine/>
    <w:uiPriority w:val="39"/>
    <w:unhideWhenUsed/>
    <w:rsid w:val="004905B4"/>
    <w:pPr>
      <w:ind w:left="220"/>
    </w:pPr>
  </w:style>
  <w:style w:type="paragraph" w:styleId="32">
    <w:name w:val="toc 3"/>
    <w:basedOn w:val="a"/>
    <w:next w:val="a"/>
    <w:autoRedefine/>
    <w:uiPriority w:val="39"/>
    <w:unhideWhenUsed/>
    <w:rsid w:val="004905B4"/>
    <w:pPr>
      <w:ind w:left="440"/>
    </w:pPr>
  </w:style>
  <w:style w:type="paragraph" w:styleId="42">
    <w:name w:val="toc 4"/>
    <w:basedOn w:val="a"/>
    <w:next w:val="a"/>
    <w:autoRedefine/>
    <w:uiPriority w:val="39"/>
    <w:unhideWhenUsed/>
    <w:rsid w:val="004905B4"/>
    <w:pPr>
      <w:spacing w:after="100"/>
      <w:ind w:left="660"/>
    </w:pPr>
    <w:rPr>
      <w:rFonts w:eastAsia="Times New Roman"/>
      <w:lang w:eastAsia="ru-RU"/>
    </w:rPr>
  </w:style>
  <w:style w:type="paragraph" w:styleId="51">
    <w:name w:val="toc 5"/>
    <w:basedOn w:val="a"/>
    <w:next w:val="a"/>
    <w:autoRedefine/>
    <w:uiPriority w:val="39"/>
    <w:unhideWhenUsed/>
    <w:rsid w:val="004905B4"/>
    <w:pPr>
      <w:spacing w:after="100"/>
      <w:ind w:left="880"/>
    </w:pPr>
    <w:rPr>
      <w:rFonts w:eastAsia="Times New Roman"/>
      <w:lang w:eastAsia="ru-RU"/>
    </w:rPr>
  </w:style>
  <w:style w:type="paragraph" w:styleId="6">
    <w:name w:val="toc 6"/>
    <w:basedOn w:val="a"/>
    <w:next w:val="a"/>
    <w:autoRedefine/>
    <w:uiPriority w:val="39"/>
    <w:unhideWhenUsed/>
    <w:rsid w:val="004905B4"/>
    <w:pPr>
      <w:spacing w:after="100"/>
      <w:ind w:left="1100"/>
    </w:pPr>
    <w:rPr>
      <w:rFonts w:eastAsia="Times New Roman"/>
      <w:lang w:eastAsia="ru-RU"/>
    </w:rPr>
  </w:style>
  <w:style w:type="paragraph" w:styleId="7">
    <w:name w:val="toc 7"/>
    <w:basedOn w:val="a"/>
    <w:next w:val="a"/>
    <w:autoRedefine/>
    <w:uiPriority w:val="39"/>
    <w:unhideWhenUsed/>
    <w:rsid w:val="004905B4"/>
    <w:pPr>
      <w:spacing w:after="100"/>
      <w:ind w:left="1320"/>
    </w:pPr>
    <w:rPr>
      <w:rFonts w:eastAsia="Times New Roman"/>
      <w:lang w:eastAsia="ru-RU"/>
    </w:rPr>
  </w:style>
  <w:style w:type="paragraph" w:styleId="8">
    <w:name w:val="toc 8"/>
    <w:basedOn w:val="a"/>
    <w:next w:val="a"/>
    <w:autoRedefine/>
    <w:uiPriority w:val="39"/>
    <w:unhideWhenUsed/>
    <w:rsid w:val="004905B4"/>
    <w:pPr>
      <w:spacing w:after="100"/>
      <w:ind w:left="1540"/>
    </w:pPr>
    <w:rPr>
      <w:rFonts w:eastAsia="Times New Roman"/>
      <w:lang w:eastAsia="ru-RU"/>
    </w:rPr>
  </w:style>
  <w:style w:type="paragraph" w:styleId="9">
    <w:name w:val="toc 9"/>
    <w:basedOn w:val="a"/>
    <w:next w:val="a"/>
    <w:autoRedefine/>
    <w:uiPriority w:val="39"/>
    <w:unhideWhenUsed/>
    <w:rsid w:val="004905B4"/>
    <w:pPr>
      <w:spacing w:after="100"/>
      <w:ind w:left="1760"/>
    </w:pPr>
    <w:rPr>
      <w:rFonts w:eastAsia="Times New Roman"/>
      <w:lang w:eastAsia="ru-RU"/>
    </w:rPr>
  </w:style>
  <w:style w:type="character" w:customStyle="1" w:styleId="bookid1">
    <w:name w:val="bookid1"/>
    <w:rsid w:val="00542453"/>
    <w:rPr>
      <w:vanish/>
      <w:webHidden w:val="0"/>
      <w:specVanish w:val="0"/>
    </w:rPr>
  </w:style>
  <w:style w:type="table" w:customStyle="1" w:styleId="43">
    <w:name w:val="Сетка таблицы4"/>
    <w:basedOn w:val="a1"/>
    <w:next w:val="a5"/>
    <w:uiPriority w:val="39"/>
    <w:rsid w:val="00203C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5A4E"/>
    <w:rPr>
      <w:rFonts w:eastAsia="Times New Roman"/>
      <w:sz w:val="22"/>
      <w:szCs w:val="22"/>
    </w:rPr>
    <w:tblPr>
      <w:tblCellMar>
        <w:top w:w="0" w:type="dxa"/>
        <w:left w:w="0" w:type="dxa"/>
        <w:bottom w:w="0" w:type="dxa"/>
        <w:right w:w="0" w:type="dxa"/>
      </w:tblCellMar>
    </w:tblPr>
  </w:style>
  <w:style w:type="character" w:customStyle="1" w:styleId="15">
    <w:name w:val="Неразрешенное упоминание1"/>
    <w:uiPriority w:val="99"/>
    <w:semiHidden/>
    <w:unhideWhenUsed/>
    <w:rsid w:val="003C7DE5"/>
    <w:rPr>
      <w:color w:val="605E5C"/>
      <w:shd w:val="clear" w:color="auto" w:fill="E1DFDD"/>
    </w:rPr>
  </w:style>
  <w:style w:type="character" w:styleId="af2">
    <w:name w:val="Strong"/>
    <w:uiPriority w:val="22"/>
    <w:qFormat/>
    <w:rsid w:val="00C85F4C"/>
    <w:rPr>
      <w:b/>
      <w:bCs/>
    </w:rPr>
  </w:style>
  <w:style w:type="character" w:customStyle="1" w:styleId="ms-rtethemeforecolor-2-0">
    <w:name w:val="ms-rtethemeforecolor-2-0"/>
    <w:rsid w:val="00C85F4C"/>
  </w:style>
  <w:style w:type="paragraph" w:customStyle="1" w:styleId="ms-rteelement-p">
    <w:name w:val="ms-rteelement-p"/>
    <w:basedOn w:val="a"/>
    <w:rsid w:val="00C85F4C"/>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FollowedHyperlink"/>
    <w:uiPriority w:val="99"/>
    <w:semiHidden/>
    <w:unhideWhenUsed/>
    <w:rsid w:val="003174AE"/>
    <w:rPr>
      <w:color w:val="954F72"/>
      <w:u w:val="single"/>
    </w:rPr>
  </w:style>
  <w:style w:type="paragraph" w:customStyle="1" w:styleId="af4">
    <w:basedOn w:val="a"/>
    <w:next w:val="11"/>
    <w:uiPriority w:val="99"/>
    <w:unhideWhenUsed/>
    <w:rsid w:val="00BA0CF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Абзац списка Знак"/>
    <w:link w:val="a3"/>
    <w:uiPriority w:val="34"/>
    <w:rsid w:val="00F03868"/>
    <w:rPr>
      <w:rFonts w:ascii="Times New Roman" w:eastAsia="Times New Roman" w:hAnsi="Times New Roman"/>
      <w:sz w:val="24"/>
      <w:szCs w:val="24"/>
    </w:rPr>
  </w:style>
  <w:style w:type="paragraph" w:customStyle="1" w:styleId="paragraph">
    <w:name w:val="paragraph"/>
    <w:basedOn w:val="a"/>
    <w:rsid w:val="007660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7660DE"/>
  </w:style>
  <w:style w:type="character" w:customStyle="1" w:styleId="eop">
    <w:name w:val="eop"/>
    <w:rsid w:val="007660DE"/>
  </w:style>
  <w:style w:type="paragraph" w:customStyle="1" w:styleId="4">
    <w:name w:val="ната 4"/>
    <w:basedOn w:val="a3"/>
    <w:link w:val="44"/>
    <w:qFormat/>
    <w:rsid w:val="000E4273"/>
    <w:pPr>
      <w:numPr>
        <w:numId w:val="28"/>
      </w:numPr>
      <w:spacing w:line="360" w:lineRule="auto"/>
      <w:jc w:val="both"/>
    </w:pPr>
    <w:rPr>
      <w:rFonts w:eastAsia="Calibri"/>
      <w:b/>
      <w:i/>
      <w:sz w:val="28"/>
      <w:szCs w:val="28"/>
      <w:lang w:eastAsia="en-US"/>
    </w:rPr>
  </w:style>
  <w:style w:type="character" w:customStyle="1" w:styleId="44">
    <w:name w:val="ната 4 Знак"/>
    <w:link w:val="4"/>
    <w:rsid w:val="000E4273"/>
    <w:rPr>
      <w:rFonts w:ascii="Times New Roman" w:hAnsi="Times New Roman"/>
      <w:b/>
      <w:i/>
      <w:sz w:val="28"/>
      <w:szCs w:val="28"/>
      <w:lang w:eastAsia="en-US"/>
    </w:rPr>
  </w:style>
  <w:style w:type="paragraph" w:styleId="af5">
    <w:name w:val="TOC Heading"/>
    <w:basedOn w:val="1"/>
    <w:next w:val="a"/>
    <w:uiPriority w:val="39"/>
    <w:unhideWhenUsed/>
    <w:qFormat/>
    <w:rsid w:val="00425539"/>
    <w:pPr>
      <w:keepLines/>
      <w:spacing w:after="0" w:line="259" w:lineRule="auto"/>
      <w:outlineLvl w:val="9"/>
    </w:pPr>
    <w:rPr>
      <w:rFonts w:ascii="Calibri Light" w:hAnsi="Calibri Light"/>
      <w:b w:val="0"/>
      <w:bCs w:val="0"/>
      <w:color w:val="2F5496"/>
      <w:kern w:val="0"/>
      <w:lang w:eastAsia="ru-RU"/>
    </w:rPr>
  </w:style>
  <w:style w:type="character" w:customStyle="1" w:styleId="30">
    <w:name w:val="Заголовок 3 Знак"/>
    <w:basedOn w:val="a0"/>
    <w:link w:val="3"/>
    <w:uiPriority w:val="9"/>
    <w:semiHidden/>
    <w:rsid w:val="00FB6CC6"/>
    <w:rPr>
      <w:rFonts w:asciiTheme="majorHAnsi" w:eastAsiaTheme="majorEastAsia" w:hAnsiTheme="majorHAnsi" w:cstheme="majorBidi"/>
      <w:color w:val="1F3763" w:themeColor="accent1" w:themeShade="7F"/>
      <w:sz w:val="24"/>
      <w:szCs w:val="24"/>
      <w:lang w:eastAsia="en-US"/>
    </w:rPr>
  </w:style>
  <w:style w:type="character" w:styleId="af6">
    <w:name w:val="annotation reference"/>
    <w:basedOn w:val="a0"/>
    <w:uiPriority w:val="99"/>
    <w:semiHidden/>
    <w:unhideWhenUsed/>
    <w:rsid w:val="004B07C3"/>
    <w:rPr>
      <w:sz w:val="16"/>
      <w:szCs w:val="16"/>
    </w:rPr>
  </w:style>
  <w:style w:type="paragraph" w:styleId="af7">
    <w:name w:val="annotation text"/>
    <w:basedOn w:val="a"/>
    <w:link w:val="af8"/>
    <w:uiPriority w:val="99"/>
    <w:unhideWhenUsed/>
    <w:rsid w:val="004B07C3"/>
    <w:pPr>
      <w:spacing w:after="0" w:line="240" w:lineRule="auto"/>
      <w:jc w:val="both"/>
    </w:pPr>
    <w:rPr>
      <w:rFonts w:ascii="Times New Roman" w:eastAsiaTheme="minorHAnsi" w:hAnsi="Times New Roman" w:cstheme="minorBidi"/>
      <w:sz w:val="20"/>
      <w:szCs w:val="20"/>
      <w:lang w:eastAsia="ru-RU"/>
    </w:rPr>
  </w:style>
  <w:style w:type="character" w:customStyle="1" w:styleId="af8">
    <w:name w:val="Текст примечания Знак"/>
    <w:basedOn w:val="a0"/>
    <w:link w:val="af7"/>
    <w:uiPriority w:val="99"/>
    <w:rsid w:val="004B07C3"/>
    <w:rPr>
      <w:rFonts w:ascii="Times New Roman" w:eastAsiaTheme="minorHAnsi" w:hAnsi="Times New Roman" w:cstheme="minorBidi"/>
    </w:rPr>
  </w:style>
  <w:style w:type="table" w:customStyle="1" w:styleId="52">
    <w:name w:val="Сетка таблицы5"/>
    <w:basedOn w:val="a1"/>
    <w:next w:val="a5"/>
    <w:rsid w:val="000263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7"/>
    <w:next w:val="af7"/>
    <w:link w:val="afa"/>
    <w:uiPriority w:val="99"/>
    <w:semiHidden/>
    <w:unhideWhenUsed/>
    <w:rsid w:val="006917AF"/>
    <w:pPr>
      <w:spacing w:after="200"/>
      <w:jc w:val="left"/>
    </w:pPr>
    <w:rPr>
      <w:rFonts w:ascii="Calibri" w:eastAsia="Calibri" w:hAnsi="Calibri" w:cs="Times New Roman"/>
      <w:b/>
      <w:bCs/>
      <w:lang w:eastAsia="en-US"/>
    </w:rPr>
  </w:style>
  <w:style w:type="character" w:customStyle="1" w:styleId="afa">
    <w:name w:val="Тема примечания Знак"/>
    <w:basedOn w:val="af8"/>
    <w:link w:val="af9"/>
    <w:uiPriority w:val="99"/>
    <w:semiHidden/>
    <w:rsid w:val="006917AF"/>
    <w:rPr>
      <w:rFonts w:ascii="Times New Roman" w:eastAsiaTheme="minorHAnsi" w:hAnsi="Times New Roman"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8527">
      <w:bodyDiv w:val="1"/>
      <w:marLeft w:val="0"/>
      <w:marRight w:val="0"/>
      <w:marTop w:val="0"/>
      <w:marBottom w:val="0"/>
      <w:divBdr>
        <w:top w:val="none" w:sz="0" w:space="0" w:color="auto"/>
        <w:left w:val="none" w:sz="0" w:space="0" w:color="auto"/>
        <w:bottom w:val="none" w:sz="0" w:space="0" w:color="auto"/>
        <w:right w:val="none" w:sz="0" w:space="0" w:color="auto"/>
      </w:divBdr>
    </w:div>
    <w:div w:id="43793537">
      <w:bodyDiv w:val="1"/>
      <w:marLeft w:val="0"/>
      <w:marRight w:val="0"/>
      <w:marTop w:val="0"/>
      <w:marBottom w:val="0"/>
      <w:divBdr>
        <w:top w:val="none" w:sz="0" w:space="0" w:color="auto"/>
        <w:left w:val="none" w:sz="0" w:space="0" w:color="auto"/>
        <w:bottom w:val="none" w:sz="0" w:space="0" w:color="auto"/>
        <w:right w:val="none" w:sz="0" w:space="0" w:color="auto"/>
      </w:divBdr>
    </w:div>
    <w:div w:id="73170577">
      <w:bodyDiv w:val="1"/>
      <w:marLeft w:val="0"/>
      <w:marRight w:val="0"/>
      <w:marTop w:val="0"/>
      <w:marBottom w:val="0"/>
      <w:divBdr>
        <w:top w:val="none" w:sz="0" w:space="0" w:color="auto"/>
        <w:left w:val="none" w:sz="0" w:space="0" w:color="auto"/>
        <w:bottom w:val="none" w:sz="0" w:space="0" w:color="auto"/>
        <w:right w:val="none" w:sz="0" w:space="0" w:color="auto"/>
      </w:divBdr>
    </w:div>
    <w:div w:id="212934816">
      <w:bodyDiv w:val="1"/>
      <w:marLeft w:val="0"/>
      <w:marRight w:val="0"/>
      <w:marTop w:val="0"/>
      <w:marBottom w:val="0"/>
      <w:divBdr>
        <w:top w:val="none" w:sz="0" w:space="0" w:color="auto"/>
        <w:left w:val="none" w:sz="0" w:space="0" w:color="auto"/>
        <w:bottom w:val="none" w:sz="0" w:space="0" w:color="auto"/>
        <w:right w:val="none" w:sz="0" w:space="0" w:color="auto"/>
      </w:divBdr>
    </w:div>
    <w:div w:id="219176836">
      <w:bodyDiv w:val="1"/>
      <w:marLeft w:val="0"/>
      <w:marRight w:val="0"/>
      <w:marTop w:val="0"/>
      <w:marBottom w:val="0"/>
      <w:divBdr>
        <w:top w:val="none" w:sz="0" w:space="0" w:color="auto"/>
        <w:left w:val="none" w:sz="0" w:space="0" w:color="auto"/>
        <w:bottom w:val="none" w:sz="0" w:space="0" w:color="auto"/>
        <w:right w:val="none" w:sz="0" w:space="0" w:color="auto"/>
      </w:divBdr>
    </w:div>
    <w:div w:id="275254103">
      <w:bodyDiv w:val="1"/>
      <w:marLeft w:val="0"/>
      <w:marRight w:val="0"/>
      <w:marTop w:val="0"/>
      <w:marBottom w:val="0"/>
      <w:divBdr>
        <w:top w:val="none" w:sz="0" w:space="0" w:color="auto"/>
        <w:left w:val="none" w:sz="0" w:space="0" w:color="auto"/>
        <w:bottom w:val="none" w:sz="0" w:space="0" w:color="auto"/>
        <w:right w:val="none" w:sz="0" w:space="0" w:color="auto"/>
      </w:divBdr>
      <w:divsChild>
        <w:div w:id="1880849807">
          <w:marLeft w:val="547"/>
          <w:marRight w:val="0"/>
          <w:marTop w:val="115"/>
          <w:marBottom w:val="0"/>
          <w:divBdr>
            <w:top w:val="none" w:sz="0" w:space="0" w:color="auto"/>
            <w:left w:val="none" w:sz="0" w:space="0" w:color="auto"/>
            <w:bottom w:val="none" w:sz="0" w:space="0" w:color="auto"/>
            <w:right w:val="none" w:sz="0" w:space="0" w:color="auto"/>
          </w:divBdr>
        </w:div>
      </w:divsChild>
    </w:div>
    <w:div w:id="288125602">
      <w:bodyDiv w:val="1"/>
      <w:marLeft w:val="0"/>
      <w:marRight w:val="0"/>
      <w:marTop w:val="0"/>
      <w:marBottom w:val="0"/>
      <w:divBdr>
        <w:top w:val="none" w:sz="0" w:space="0" w:color="auto"/>
        <w:left w:val="none" w:sz="0" w:space="0" w:color="auto"/>
        <w:bottom w:val="none" w:sz="0" w:space="0" w:color="auto"/>
        <w:right w:val="none" w:sz="0" w:space="0" w:color="auto"/>
      </w:divBdr>
      <w:divsChild>
        <w:div w:id="809322194">
          <w:marLeft w:val="547"/>
          <w:marRight w:val="0"/>
          <w:marTop w:val="86"/>
          <w:marBottom w:val="0"/>
          <w:divBdr>
            <w:top w:val="none" w:sz="0" w:space="0" w:color="auto"/>
            <w:left w:val="none" w:sz="0" w:space="0" w:color="auto"/>
            <w:bottom w:val="none" w:sz="0" w:space="0" w:color="auto"/>
            <w:right w:val="none" w:sz="0" w:space="0" w:color="auto"/>
          </w:divBdr>
        </w:div>
      </w:divsChild>
    </w:div>
    <w:div w:id="315112002">
      <w:bodyDiv w:val="1"/>
      <w:marLeft w:val="0"/>
      <w:marRight w:val="0"/>
      <w:marTop w:val="0"/>
      <w:marBottom w:val="0"/>
      <w:divBdr>
        <w:top w:val="none" w:sz="0" w:space="0" w:color="auto"/>
        <w:left w:val="none" w:sz="0" w:space="0" w:color="auto"/>
        <w:bottom w:val="none" w:sz="0" w:space="0" w:color="auto"/>
        <w:right w:val="none" w:sz="0" w:space="0" w:color="auto"/>
      </w:divBdr>
      <w:divsChild>
        <w:div w:id="1662654936">
          <w:marLeft w:val="547"/>
          <w:marRight w:val="0"/>
          <w:marTop w:val="154"/>
          <w:marBottom w:val="0"/>
          <w:divBdr>
            <w:top w:val="none" w:sz="0" w:space="0" w:color="auto"/>
            <w:left w:val="none" w:sz="0" w:space="0" w:color="auto"/>
            <w:bottom w:val="none" w:sz="0" w:space="0" w:color="auto"/>
            <w:right w:val="none" w:sz="0" w:space="0" w:color="auto"/>
          </w:divBdr>
        </w:div>
      </w:divsChild>
    </w:div>
    <w:div w:id="354618755">
      <w:bodyDiv w:val="1"/>
      <w:marLeft w:val="0"/>
      <w:marRight w:val="0"/>
      <w:marTop w:val="0"/>
      <w:marBottom w:val="0"/>
      <w:divBdr>
        <w:top w:val="none" w:sz="0" w:space="0" w:color="auto"/>
        <w:left w:val="none" w:sz="0" w:space="0" w:color="auto"/>
        <w:bottom w:val="none" w:sz="0" w:space="0" w:color="auto"/>
        <w:right w:val="none" w:sz="0" w:space="0" w:color="auto"/>
      </w:divBdr>
      <w:divsChild>
        <w:div w:id="69475104">
          <w:marLeft w:val="0"/>
          <w:marRight w:val="0"/>
          <w:marTop w:val="0"/>
          <w:marBottom w:val="0"/>
          <w:divBdr>
            <w:top w:val="none" w:sz="0" w:space="0" w:color="auto"/>
            <w:left w:val="none" w:sz="0" w:space="0" w:color="auto"/>
            <w:bottom w:val="none" w:sz="0" w:space="0" w:color="auto"/>
            <w:right w:val="none" w:sz="0" w:space="0" w:color="auto"/>
          </w:divBdr>
          <w:divsChild>
            <w:div w:id="739059328">
              <w:marLeft w:val="0"/>
              <w:marRight w:val="0"/>
              <w:marTop w:val="0"/>
              <w:marBottom w:val="0"/>
              <w:divBdr>
                <w:top w:val="none" w:sz="0" w:space="0" w:color="auto"/>
                <w:left w:val="none" w:sz="0" w:space="0" w:color="auto"/>
                <w:bottom w:val="none" w:sz="0" w:space="0" w:color="auto"/>
                <w:right w:val="none" w:sz="0" w:space="0" w:color="auto"/>
              </w:divBdr>
              <w:divsChild>
                <w:div w:id="472606124">
                  <w:marLeft w:val="0"/>
                  <w:marRight w:val="0"/>
                  <w:marTop w:val="0"/>
                  <w:marBottom w:val="0"/>
                  <w:divBdr>
                    <w:top w:val="none" w:sz="0" w:space="0" w:color="auto"/>
                    <w:left w:val="none" w:sz="0" w:space="0" w:color="auto"/>
                    <w:bottom w:val="none" w:sz="0" w:space="0" w:color="auto"/>
                    <w:right w:val="none" w:sz="0" w:space="0" w:color="auto"/>
                  </w:divBdr>
                  <w:divsChild>
                    <w:div w:id="176615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738895">
      <w:bodyDiv w:val="1"/>
      <w:marLeft w:val="0"/>
      <w:marRight w:val="0"/>
      <w:marTop w:val="0"/>
      <w:marBottom w:val="0"/>
      <w:divBdr>
        <w:top w:val="none" w:sz="0" w:space="0" w:color="auto"/>
        <w:left w:val="none" w:sz="0" w:space="0" w:color="auto"/>
        <w:bottom w:val="none" w:sz="0" w:space="0" w:color="auto"/>
        <w:right w:val="none" w:sz="0" w:space="0" w:color="auto"/>
      </w:divBdr>
      <w:divsChild>
        <w:div w:id="464785705">
          <w:marLeft w:val="547"/>
          <w:marRight w:val="0"/>
          <w:marTop w:val="144"/>
          <w:marBottom w:val="0"/>
          <w:divBdr>
            <w:top w:val="none" w:sz="0" w:space="0" w:color="auto"/>
            <w:left w:val="none" w:sz="0" w:space="0" w:color="auto"/>
            <w:bottom w:val="none" w:sz="0" w:space="0" w:color="auto"/>
            <w:right w:val="none" w:sz="0" w:space="0" w:color="auto"/>
          </w:divBdr>
        </w:div>
        <w:div w:id="481194289">
          <w:marLeft w:val="547"/>
          <w:marRight w:val="0"/>
          <w:marTop w:val="144"/>
          <w:marBottom w:val="0"/>
          <w:divBdr>
            <w:top w:val="none" w:sz="0" w:space="0" w:color="auto"/>
            <w:left w:val="none" w:sz="0" w:space="0" w:color="auto"/>
            <w:bottom w:val="none" w:sz="0" w:space="0" w:color="auto"/>
            <w:right w:val="none" w:sz="0" w:space="0" w:color="auto"/>
          </w:divBdr>
        </w:div>
        <w:div w:id="691805138">
          <w:marLeft w:val="547"/>
          <w:marRight w:val="0"/>
          <w:marTop w:val="144"/>
          <w:marBottom w:val="0"/>
          <w:divBdr>
            <w:top w:val="none" w:sz="0" w:space="0" w:color="auto"/>
            <w:left w:val="none" w:sz="0" w:space="0" w:color="auto"/>
            <w:bottom w:val="none" w:sz="0" w:space="0" w:color="auto"/>
            <w:right w:val="none" w:sz="0" w:space="0" w:color="auto"/>
          </w:divBdr>
        </w:div>
        <w:div w:id="1020743895">
          <w:marLeft w:val="547"/>
          <w:marRight w:val="0"/>
          <w:marTop w:val="144"/>
          <w:marBottom w:val="0"/>
          <w:divBdr>
            <w:top w:val="none" w:sz="0" w:space="0" w:color="auto"/>
            <w:left w:val="none" w:sz="0" w:space="0" w:color="auto"/>
            <w:bottom w:val="none" w:sz="0" w:space="0" w:color="auto"/>
            <w:right w:val="none" w:sz="0" w:space="0" w:color="auto"/>
          </w:divBdr>
        </w:div>
        <w:div w:id="1589386158">
          <w:marLeft w:val="547"/>
          <w:marRight w:val="0"/>
          <w:marTop w:val="144"/>
          <w:marBottom w:val="0"/>
          <w:divBdr>
            <w:top w:val="none" w:sz="0" w:space="0" w:color="auto"/>
            <w:left w:val="none" w:sz="0" w:space="0" w:color="auto"/>
            <w:bottom w:val="none" w:sz="0" w:space="0" w:color="auto"/>
            <w:right w:val="none" w:sz="0" w:space="0" w:color="auto"/>
          </w:divBdr>
        </w:div>
      </w:divsChild>
    </w:div>
    <w:div w:id="461315478">
      <w:bodyDiv w:val="1"/>
      <w:marLeft w:val="0"/>
      <w:marRight w:val="0"/>
      <w:marTop w:val="0"/>
      <w:marBottom w:val="0"/>
      <w:divBdr>
        <w:top w:val="none" w:sz="0" w:space="0" w:color="auto"/>
        <w:left w:val="none" w:sz="0" w:space="0" w:color="auto"/>
        <w:bottom w:val="none" w:sz="0" w:space="0" w:color="auto"/>
        <w:right w:val="none" w:sz="0" w:space="0" w:color="auto"/>
      </w:divBdr>
    </w:div>
    <w:div w:id="484977779">
      <w:bodyDiv w:val="1"/>
      <w:marLeft w:val="0"/>
      <w:marRight w:val="0"/>
      <w:marTop w:val="0"/>
      <w:marBottom w:val="0"/>
      <w:divBdr>
        <w:top w:val="none" w:sz="0" w:space="0" w:color="auto"/>
        <w:left w:val="none" w:sz="0" w:space="0" w:color="auto"/>
        <w:bottom w:val="none" w:sz="0" w:space="0" w:color="auto"/>
        <w:right w:val="none" w:sz="0" w:space="0" w:color="auto"/>
      </w:divBdr>
    </w:div>
    <w:div w:id="501699506">
      <w:bodyDiv w:val="1"/>
      <w:marLeft w:val="0"/>
      <w:marRight w:val="0"/>
      <w:marTop w:val="0"/>
      <w:marBottom w:val="0"/>
      <w:divBdr>
        <w:top w:val="none" w:sz="0" w:space="0" w:color="auto"/>
        <w:left w:val="none" w:sz="0" w:space="0" w:color="auto"/>
        <w:bottom w:val="none" w:sz="0" w:space="0" w:color="auto"/>
        <w:right w:val="none" w:sz="0" w:space="0" w:color="auto"/>
      </w:divBdr>
    </w:div>
    <w:div w:id="516777544">
      <w:bodyDiv w:val="1"/>
      <w:marLeft w:val="0"/>
      <w:marRight w:val="0"/>
      <w:marTop w:val="0"/>
      <w:marBottom w:val="0"/>
      <w:divBdr>
        <w:top w:val="none" w:sz="0" w:space="0" w:color="auto"/>
        <w:left w:val="none" w:sz="0" w:space="0" w:color="auto"/>
        <w:bottom w:val="none" w:sz="0" w:space="0" w:color="auto"/>
        <w:right w:val="none" w:sz="0" w:space="0" w:color="auto"/>
      </w:divBdr>
      <w:divsChild>
        <w:div w:id="272634014">
          <w:marLeft w:val="547"/>
          <w:marRight w:val="0"/>
          <w:marTop w:val="91"/>
          <w:marBottom w:val="0"/>
          <w:divBdr>
            <w:top w:val="none" w:sz="0" w:space="0" w:color="auto"/>
            <w:left w:val="none" w:sz="0" w:space="0" w:color="auto"/>
            <w:bottom w:val="none" w:sz="0" w:space="0" w:color="auto"/>
            <w:right w:val="none" w:sz="0" w:space="0" w:color="auto"/>
          </w:divBdr>
        </w:div>
        <w:div w:id="495386735">
          <w:marLeft w:val="547"/>
          <w:marRight w:val="0"/>
          <w:marTop w:val="91"/>
          <w:marBottom w:val="0"/>
          <w:divBdr>
            <w:top w:val="none" w:sz="0" w:space="0" w:color="auto"/>
            <w:left w:val="none" w:sz="0" w:space="0" w:color="auto"/>
            <w:bottom w:val="none" w:sz="0" w:space="0" w:color="auto"/>
            <w:right w:val="none" w:sz="0" w:space="0" w:color="auto"/>
          </w:divBdr>
        </w:div>
        <w:div w:id="552160938">
          <w:marLeft w:val="547"/>
          <w:marRight w:val="0"/>
          <w:marTop w:val="91"/>
          <w:marBottom w:val="0"/>
          <w:divBdr>
            <w:top w:val="none" w:sz="0" w:space="0" w:color="auto"/>
            <w:left w:val="none" w:sz="0" w:space="0" w:color="auto"/>
            <w:bottom w:val="none" w:sz="0" w:space="0" w:color="auto"/>
            <w:right w:val="none" w:sz="0" w:space="0" w:color="auto"/>
          </w:divBdr>
        </w:div>
        <w:div w:id="657418340">
          <w:marLeft w:val="547"/>
          <w:marRight w:val="0"/>
          <w:marTop w:val="91"/>
          <w:marBottom w:val="0"/>
          <w:divBdr>
            <w:top w:val="none" w:sz="0" w:space="0" w:color="auto"/>
            <w:left w:val="none" w:sz="0" w:space="0" w:color="auto"/>
            <w:bottom w:val="none" w:sz="0" w:space="0" w:color="auto"/>
            <w:right w:val="none" w:sz="0" w:space="0" w:color="auto"/>
          </w:divBdr>
        </w:div>
        <w:div w:id="1187914226">
          <w:marLeft w:val="547"/>
          <w:marRight w:val="0"/>
          <w:marTop w:val="91"/>
          <w:marBottom w:val="0"/>
          <w:divBdr>
            <w:top w:val="none" w:sz="0" w:space="0" w:color="auto"/>
            <w:left w:val="none" w:sz="0" w:space="0" w:color="auto"/>
            <w:bottom w:val="none" w:sz="0" w:space="0" w:color="auto"/>
            <w:right w:val="none" w:sz="0" w:space="0" w:color="auto"/>
          </w:divBdr>
        </w:div>
        <w:div w:id="1305355558">
          <w:marLeft w:val="547"/>
          <w:marRight w:val="0"/>
          <w:marTop w:val="91"/>
          <w:marBottom w:val="0"/>
          <w:divBdr>
            <w:top w:val="none" w:sz="0" w:space="0" w:color="auto"/>
            <w:left w:val="none" w:sz="0" w:space="0" w:color="auto"/>
            <w:bottom w:val="none" w:sz="0" w:space="0" w:color="auto"/>
            <w:right w:val="none" w:sz="0" w:space="0" w:color="auto"/>
          </w:divBdr>
        </w:div>
        <w:div w:id="1768572894">
          <w:marLeft w:val="547"/>
          <w:marRight w:val="0"/>
          <w:marTop w:val="91"/>
          <w:marBottom w:val="0"/>
          <w:divBdr>
            <w:top w:val="none" w:sz="0" w:space="0" w:color="auto"/>
            <w:left w:val="none" w:sz="0" w:space="0" w:color="auto"/>
            <w:bottom w:val="none" w:sz="0" w:space="0" w:color="auto"/>
            <w:right w:val="none" w:sz="0" w:space="0" w:color="auto"/>
          </w:divBdr>
        </w:div>
        <w:div w:id="2118285229">
          <w:marLeft w:val="547"/>
          <w:marRight w:val="0"/>
          <w:marTop w:val="91"/>
          <w:marBottom w:val="0"/>
          <w:divBdr>
            <w:top w:val="none" w:sz="0" w:space="0" w:color="auto"/>
            <w:left w:val="none" w:sz="0" w:space="0" w:color="auto"/>
            <w:bottom w:val="none" w:sz="0" w:space="0" w:color="auto"/>
            <w:right w:val="none" w:sz="0" w:space="0" w:color="auto"/>
          </w:divBdr>
        </w:div>
      </w:divsChild>
    </w:div>
    <w:div w:id="597833495">
      <w:bodyDiv w:val="1"/>
      <w:marLeft w:val="0"/>
      <w:marRight w:val="0"/>
      <w:marTop w:val="0"/>
      <w:marBottom w:val="0"/>
      <w:divBdr>
        <w:top w:val="none" w:sz="0" w:space="0" w:color="auto"/>
        <w:left w:val="none" w:sz="0" w:space="0" w:color="auto"/>
        <w:bottom w:val="none" w:sz="0" w:space="0" w:color="auto"/>
        <w:right w:val="none" w:sz="0" w:space="0" w:color="auto"/>
      </w:divBdr>
      <w:divsChild>
        <w:div w:id="70351187">
          <w:marLeft w:val="0"/>
          <w:marRight w:val="0"/>
          <w:marTop w:val="0"/>
          <w:marBottom w:val="0"/>
          <w:divBdr>
            <w:top w:val="none" w:sz="0" w:space="0" w:color="auto"/>
            <w:left w:val="none" w:sz="0" w:space="0" w:color="auto"/>
            <w:bottom w:val="none" w:sz="0" w:space="0" w:color="auto"/>
            <w:right w:val="none" w:sz="0" w:space="0" w:color="auto"/>
          </w:divBdr>
        </w:div>
        <w:div w:id="83234593">
          <w:marLeft w:val="0"/>
          <w:marRight w:val="0"/>
          <w:marTop w:val="0"/>
          <w:marBottom w:val="0"/>
          <w:divBdr>
            <w:top w:val="none" w:sz="0" w:space="0" w:color="auto"/>
            <w:left w:val="none" w:sz="0" w:space="0" w:color="auto"/>
            <w:bottom w:val="none" w:sz="0" w:space="0" w:color="auto"/>
            <w:right w:val="none" w:sz="0" w:space="0" w:color="auto"/>
          </w:divBdr>
        </w:div>
        <w:div w:id="538589501">
          <w:marLeft w:val="0"/>
          <w:marRight w:val="0"/>
          <w:marTop w:val="0"/>
          <w:marBottom w:val="0"/>
          <w:divBdr>
            <w:top w:val="none" w:sz="0" w:space="0" w:color="auto"/>
            <w:left w:val="none" w:sz="0" w:space="0" w:color="auto"/>
            <w:bottom w:val="none" w:sz="0" w:space="0" w:color="auto"/>
            <w:right w:val="none" w:sz="0" w:space="0" w:color="auto"/>
          </w:divBdr>
        </w:div>
      </w:divsChild>
    </w:div>
    <w:div w:id="604000545">
      <w:bodyDiv w:val="1"/>
      <w:marLeft w:val="0"/>
      <w:marRight w:val="0"/>
      <w:marTop w:val="0"/>
      <w:marBottom w:val="0"/>
      <w:divBdr>
        <w:top w:val="none" w:sz="0" w:space="0" w:color="auto"/>
        <w:left w:val="none" w:sz="0" w:space="0" w:color="auto"/>
        <w:bottom w:val="none" w:sz="0" w:space="0" w:color="auto"/>
        <w:right w:val="none" w:sz="0" w:space="0" w:color="auto"/>
      </w:divBdr>
      <w:divsChild>
        <w:div w:id="740179253">
          <w:marLeft w:val="547"/>
          <w:marRight w:val="0"/>
          <w:marTop w:val="77"/>
          <w:marBottom w:val="0"/>
          <w:divBdr>
            <w:top w:val="none" w:sz="0" w:space="0" w:color="auto"/>
            <w:left w:val="none" w:sz="0" w:space="0" w:color="auto"/>
            <w:bottom w:val="none" w:sz="0" w:space="0" w:color="auto"/>
            <w:right w:val="none" w:sz="0" w:space="0" w:color="auto"/>
          </w:divBdr>
        </w:div>
        <w:div w:id="1061827824">
          <w:marLeft w:val="547"/>
          <w:marRight w:val="0"/>
          <w:marTop w:val="77"/>
          <w:marBottom w:val="0"/>
          <w:divBdr>
            <w:top w:val="none" w:sz="0" w:space="0" w:color="auto"/>
            <w:left w:val="none" w:sz="0" w:space="0" w:color="auto"/>
            <w:bottom w:val="none" w:sz="0" w:space="0" w:color="auto"/>
            <w:right w:val="none" w:sz="0" w:space="0" w:color="auto"/>
          </w:divBdr>
        </w:div>
        <w:div w:id="1181240461">
          <w:marLeft w:val="547"/>
          <w:marRight w:val="0"/>
          <w:marTop w:val="77"/>
          <w:marBottom w:val="0"/>
          <w:divBdr>
            <w:top w:val="none" w:sz="0" w:space="0" w:color="auto"/>
            <w:left w:val="none" w:sz="0" w:space="0" w:color="auto"/>
            <w:bottom w:val="none" w:sz="0" w:space="0" w:color="auto"/>
            <w:right w:val="none" w:sz="0" w:space="0" w:color="auto"/>
          </w:divBdr>
        </w:div>
        <w:div w:id="1529683680">
          <w:marLeft w:val="547"/>
          <w:marRight w:val="0"/>
          <w:marTop w:val="77"/>
          <w:marBottom w:val="0"/>
          <w:divBdr>
            <w:top w:val="none" w:sz="0" w:space="0" w:color="auto"/>
            <w:left w:val="none" w:sz="0" w:space="0" w:color="auto"/>
            <w:bottom w:val="none" w:sz="0" w:space="0" w:color="auto"/>
            <w:right w:val="none" w:sz="0" w:space="0" w:color="auto"/>
          </w:divBdr>
        </w:div>
        <w:div w:id="1558319298">
          <w:marLeft w:val="547"/>
          <w:marRight w:val="0"/>
          <w:marTop w:val="77"/>
          <w:marBottom w:val="0"/>
          <w:divBdr>
            <w:top w:val="none" w:sz="0" w:space="0" w:color="auto"/>
            <w:left w:val="none" w:sz="0" w:space="0" w:color="auto"/>
            <w:bottom w:val="none" w:sz="0" w:space="0" w:color="auto"/>
            <w:right w:val="none" w:sz="0" w:space="0" w:color="auto"/>
          </w:divBdr>
        </w:div>
      </w:divsChild>
    </w:div>
    <w:div w:id="604534262">
      <w:bodyDiv w:val="1"/>
      <w:marLeft w:val="0"/>
      <w:marRight w:val="0"/>
      <w:marTop w:val="0"/>
      <w:marBottom w:val="0"/>
      <w:divBdr>
        <w:top w:val="none" w:sz="0" w:space="0" w:color="auto"/>
        <w:left w:val="none" w:sz="0" w:space="0" w:color="auto"/>
        <w:bottom w:val="none" w:sz="0" w:space="0" w:color="auto"/>
        <w:right w:val="none" w:sz="0" w:space="0" w:color="auto"/>
      </w:divBdr>
    </w:div>
    <w:div w:id="704792818">
      <w:bodyDiv w:val="1"/>
      <w:marLeft w:val="0"/>
      <w:marRight w:val="0"/>
      <w:marTop w:val="0"/>
      <w:marBottom w:val="0"/>
      <w:divBdr>
        <w:top w:val="none" w:sz="0" w:space="0" w:color="auto"/>
        <w:left w:val="none" w:sz="0" w:space="0" w:color="auto"/>
        <w:bottom w:val="none" w:sz="0" w:space="0" w:color="auto"/>
        <w:right w:val="none" w:sz="0" w:space="0" w:color="auto"/>
      </w:divBdr>
    </w:div>
    <w:div w:id="721055987">
      <w:bodyDiv w:val="1"/>
      <w:marLeft w:val="0"/>
      <w:marRight w:val="0"/>
      <w:marTop w:val="0"/>
      <w:marBottom w:val="0"/>
      <w:divBdr>
        <w:top w:val="none" w:sz="0" w:space="0" w:color="auto"/>
        <w:left w:val="none" w:sz="0" w:space="0" w:color="auto"/>
        <w:bottom w:val="none" w:sz="0" w:space="0" w:color="auto"/>
        <w:right w:val="none" w:sz="0" w:space="0" w:color="auto"/>
      </w:divBdr>
    </w:div>
    <w:div w:id="734546451">
      <w:bodyDiv w:val="1"/>
      <w:marLeft w:val="0"/>
      <w:marRight w:val="0"/>
      <w:marTop w:val="0"/>
      <w:marBottom w:val="0"/>
      <w:divBdr>
        <w:top w:val="none" w:sz="0" w:space="0" w:color="auto"/>
        <w:left w:val="none" w:sz="0" w:space="0" w:color="auto"/>
        <w:bottom w:val="none" w:sz="0" w:space="0" w:color="auto"/>
        <w:right w:val="none" w:sz="0" w:space="0" w:color="auto"/>
      </w:divBdr>
    </w:div>
    <w:div w:id="779376071">
      <w:bodyDiv w:val="1"/>
      <w:marLeft w:val="0"/>
      <w:marRight w:val="0"/>
      <w:marTop w:val="0"/>
      <w:marBottom w:val="0"/>
      <w:divBdr>
        <w:top w:val="none" w:sz="0" w:space="0" w:color="auto"/>
        <w:left w:val="none" w:sz="0" w:space="0" w:color="auto"/>
        <w:bottom w:val="none" w:sz="0" w:space="0" w:color="auto"/>
        <w:right w:val="none" w:sz="0" w:space="0" w:color="auto"/>
      </w:divBdr>
      <w:divsChild>
        <w:div w:id="57215320">
          <w:marLeft w:val="547"/>
          <w:marRight w:val="0"/>
          <w:marTop w:val="86"/>
          <w:marBottom w:val="0"/>
          <w:divBdr>
            <w:top w:val="none" w:sz="0" w:space="0" w:color="auto"/>
            <w:left w:val="none" w:sz="0" w:space="0" w:color="auto"/>
            <w:bottom w:val="none" w:sz="0" w:space="0" w:color="auto"/>
            <w:right w:val="none" w:sz="0" w:space="0" w:color="auto"/>
          </w:divBdr>
        </w:div>
        <w:div w:id="514541306">
          <w:marLeft w:val="547"/>
          <w:marRight w:val="0"/>
          <w:marTop w:val="86"/>
          <w:marBottom w:val="0"/>
          <w:divBdr>
            <w:top w:val="none" w:sz="0" w:space="0" w:color="auto"/>
            <w:left w:val="none" w:sz="0" w:space="0" w:color="auto"/>
            <w:bottom w:val="none" w:sz="0" w:space="0" w:color="auto"/>
            <w:right w:val="none" w:sz="0" w:space="0" w:color="auto"/>
          </w:divBdr>
        </w:div>
        <w:div w:id="789710748">
          <w:marLeft w:val="547"/>
          <w:marRight w:val="0"/>
          <w:marTop w:val="86"/>
          <w:marBottom w:val="0"/>
          <w:divBdr>
            <w:top w:val="none" w:sz="0" w:space="0" w:color="auto"/>
            <w:left w:val="none" w:sz="0" w:space="0" w:color="auto"/>
            <w:bottom w:val="none" w:sz="0" w:space="0" w:color="auto"/>
            <w:right w:val="none" w:sz="0" w:space="0" w:color="auto"/>
          </w:divBdr>
        </w:div>
        <w:div w:id="891429221">
          <w:marLeft w:val="547"/>
          <w:marRight w:val="0"/>
          <w:marTop w:val="86"/>
          <w:marBottom w:val="0"/>
          <w:divBdr>
            <w:top w:val="none" w:sz="0" w:space="0" w:color="auto"/>
            <w:left w:val="none" w:sz="0" w:space="0" w:color="auto"/>
            <w:bottom w:val="none" w:sz="0" w:space="0" w:color="auto"/>
            <w:right w:val="none" w:sz="0" w:space="0" w:color="auto"/>
          </w:divBdr>
        </w:div>
        <w:div w:id="1040790048">
          <w:marLeft w:val="547"/>
          <w:marRight w:val="0"/>
          <w:marTop w:val="86"/>
          <w:marBottom w:val="0"/>
          <w:divBdr>
            <w:top w:val="none" w:sz="0" w:space="0" w:color="auto"/>
            <w:left w:val="none" w:sz="0" w:space="0" w:color="auto"/>
            <w:bottom w:val="none" w:sz="0" w:space="0" w:color="auto"/>
            <w:right w:val="none" w:sz="0" w:space="0" w:color="auto"/>
          </w:divBdr>
        </w:div>
        <w:div w:id="1239562247">
          <w:marLeft w:val="547"/>
          <w:marRight w:val="0"/>
          <w:marTop w:val="86"/>
          <w:marBottom w:val="0"/>
          <w:divBdr>
            <w:top w:val="none" w:sz="0" w:space="0" w:color="auto"/>
            <w:left w:val="none" w:sz="0" w:space="0" w:color="auto"/>
            <w:bottom w:val="none" w:sz="0" w:space="0" w:color="auto"/>
            <w:right w:val="none" w:sz="0" w:space="0" w:color="auto"/>
          </w:divBdr>
        </w:div>
        <w:div w:id="1444886059">
          <w:marLeft w:val="547"/>
          <w:marRight w:val="0"/>
          <w:marTop w:val="86"/>
          <w:marBottom w:val="0"/>
          <w:divBdr>
            <w:top w:val="none" w:sz="0" w:space="0" w:color="auto"/>
            <w:left w:val="none" w:sz="0" w:space="0" w:color="auto"/>
            <w:bottom w:val="none" w:sz="0" w:space="0" w:color="auto"/>
            <w:right w:val="none" w:sz="0" w:space="0" w:color="auto"/>
          </w:divBdr>
        </w:div>
        <w:div w:id="1883858400">
          <w:marLeft w:val="547"/>
          <w:marRight w:val="0"/>
          <w:marTop w:val="86"/>
          <w:marBottom w:val="0"/>
          <w:divBdr>
            <w:top w:val="none" w:sz="0" w:space="0" w:color="auto"/>
            <w:left w:val="none" w:sz="0" w:space="0" w:color="auto"/>
            <w:bottom w:val="none" w:sz="0" w:space="0" w:color="auto"/>
            <w:right w:val="none" w:sz="0" w:space="0" w:color="auto"/>
          </w:divBdr>
        </w:div>
      </w:divsChild>
    </w:div>
    <w:div w:id="781074863">
      <w:bodyDiv w:val="1"/>
      <w:marLeft w:val="0"/>
      <w:marRight w:val="0"/>
      <w:marTop w:val="0"/>
      <w:marBottom w:val="0"/>
      <w:divBdr>
        <w:top w:val="none" w:sz="0" w:space="0" w:color="auto"/>
        <w:left w:val="none" w:sz="0" w:space="0" w:color="auto"/>
        <w:bottom w:val="none" w:sz="0" w:space="0" w:color="auto"/>
        <w:right w:val="none" w:sz="0" w:space="0" w:color="auto"/>
      </w:divBdr>
      <w:divsChild>
        <w:div w:id="41026562">
          <w:marLeft w:val="0"/>
          <w:marRight w:val="0"/>
          <w:marTop w:val="0"/>
          <w:marBottom w:val="0"/>
          <w:divBdr>
            <w:top w:val="none" w:sz="0" w:space="0" w:color="auto"/>
            <w:left w:val="none" w:sz="0" w:space="0" w:color="auto"/>
            <w:bottom w:val="none" w:sz="0" w:space="0" w:color="auto"/>
            <w:right w:val="none" w:sz="0" w:space="0" w:color="auto"/>
          </w:divBdr>
          <w:divsChild>
            <w:div w:id="1043596802">
              <w:marLeft w:val="0"/>
              <w:marRight w:val="0"/>
              <w:marTop w:val="0"/>
              <w:marBottom w:val="0"/>
              <w:divBdr>
                <w:top w:val="none" w:sz="0" w:space="0" w:color="auto"/>
                <w:left w:val="none" w:sz="0" w:space="0" w:color="auto"/>
                <w:bottom w:val="none" w:sz="0" w:space="0" w:color="auto"/>
                <w:right w:val="none" w:sz="0" w:space="0" w:color="auto"/>
              </w:divBdr>
            </w:div>
          </w:divsChild>
        </w:div>
        <w:div w:id="48573339">
          <w:marLeft w:val="0"/>
          <w:marRight w:val="0"/>
          <w:marTop w:val="0"/>
          <w:marBottom w:val="0"/>
          <w:divBdr>
            <w:top w:val="none" w:sz="0" w:space="0" w:color="auto"/>
            <w:left w:val="none" w:sz="0" w:space="0" w:color="auto"/>
            <w:bottom w:val="none" w:sz="0" w:space="0" w:color="auto"/>
            <w:right w:val="none" w:sz="0" w:space="0" w:color="auto"/>
          </w:divBdr>
        </w:div>
        <w:div w:id="59523026">
          <w:marLeft w:val="0"/>
          <w:marRight w:val="0"/>
          <w:marTop w:val="0"/>
          <w:marBottom w:val="0"/>
          <w:divBdr>
            <w:top w:val="none" w:sz="0" w:space="0" w:color="auto"/>
            <w:left w:val="none" w:sz="0" w:space="0" w:color="auto"/>
            <w:bottom w:val="none" w:sz="0" w:space="0" w:color="auto"/>
            <w:right w:val="none" w:sz="0" w:space="0" w:color="auto"/>
          </w:divBdr>
          <w:divsChild>
            <w:div w:id="1429697544">
              <w:marLeft w:val="0"/>
              <w:marRight w:val="0"/>
              <w:marTop w:val="0"/>
              <w:marBottom w:val="0"/>
              <w:divBdr>
                <w:top w:val="none" w:sz="0" w:space="0" w:color="auto"/>
                <w:left w:val="none" w:sz="0" w:space="0" w:color="auto"/>
                <w:bottom w:val="none" w:sz="0" w:space="0" w:color="auto"/>
                <w:right w:val="none" w:sz="0" w:space="0" w:color="auto"/>
              </w:divBdr>
            </w:div>
          </w:divsChild>
        </w:div>
        <w:div w:id="170225826">
          <w:marLeft w:val="0"/>
          <w:marRight w:val="0"/>
          <w:marTop w:val="0"/>
          <w:marBottom w:val="0"/>
          <w:divBdr>
            <w:top w:val="none" w:sz="0" w:space="0" w:color="auto"/>
            <w:left w:val="none" w:sz="0" w:space="0" w:color="auto"/>
            <w:bottom w:val="none" w:sz="0" w:space="0" w:color="auto"/>
            <w:right w:val="none" w:sz="0" w:space="0" w:color="auto"/>
          </w:divBdr>
          <w:divsChild>
            <w:div w:id="120197839">
              <w:marLeft w:val="0"/>
              <w:marRight w:val="0"/>
              <w:marTop w:val="0"/>
              <w:marBottom w:val="0"/>
              <w:divBdr>
                <w:top w:val="none" w:sz="0" w:space="0" w:color="auto"/>
                <w:left w:val="none" w:sz="0" w:space="0" w:color="auto"/>
                <w:bottom w:val="none" w:sz="0" w:space="0" w:color="auto"/>
                <w:right w:val="none" w:sz="0" w:space="0" w:color="auto"/>
              </w:divBdr>
            </w:div>
          </w:divsChild>
        </w:div>
        <w:div w:id="367800004">
          <w:marLeft w:val="0"/>
          <w:marRight w:val="0"/>
          <w:marTop w:val="0"/>
          <w:marBottom w:val="0"/>
          <w:divBdr>
            <w:top w:val="none" w:sz="0" w:space="0" w:color="auto"/>
            <w:left w:val="none" w:sz="0" w:space="0" w:color="auto"/>
            <w:bottom w:val="none" w:sz="0" w:space="0" w:color="auto"/>
            <w:right w:val="none" w:sz="0" w:space="0" w:color="auto"/>
          </w:divBdr>
        </w:div>
        <w:div w:id="470056922">
          <w:marLeft w:val="0"/>
          <w:marRight w:val="0"/>
          <w:marTop w:val="0"/>
          <w:marBottom w:val="0"/>
          <w:divBdr>
            <w:top w:val="none" w:sz="0" w:space="0" w:color="auto"/>
            <w:left w:val="none" w:sz="0" w:space="0" w:color="auto"/>
            <w:bottom w:val="none" w:sz="0" w:space="0" w:color="auto"/>
            <w:right w:val="none" w:sz="0" w:space="0" w:color="auto"/>
          </w:divBdr>
        </w:div>
        <w:div w:id="481511191">
          <w:marLeft w:val="0"/>
          <w:marRight w:val="0"/>
          <w:marTop w:val="0"/>
          <w:marBottom w:val="0"/>
          <w:divBdr>
            <w:top w:val="none" w:sz="0" w:space="0" w:color="auto"/>
            <w:left w:val="none" w:sz="0" w:space="0" w:color="auto"/>
            <w:bottom w:val="none" w:sz="0" w:space="0" w:color="auto"/>
            <w:right w:val="none" w:sz="0" w:space="0" w:color="auto"/>
          </w:divBdr>
          <w:divsChild>
            <w:div w:id="732238466">
              <w:marLeft w:val="0"/>
              <w:marRight w:val="0"/>
              <w:marTop w:val="0"/>
              <w:marBottom w:val="0"/>
              <w:divBdr>
                <w:top w:val="none" w:sz="0" w:space="0" w:color="auto"/>
                <w:left w:val="none" w:sz="0" w:space="0" w:color="auto"/>
                <w:bottom w:val="none" w:sz="0" w:space="0" w:color="auto"/>
                <w:right w:val="none" w:sz="0" w:space="0" w:color="auto"/>
              </w:divBdr>
            </w:div>
          </w:divsChild>
        </w:div>
        <w:div w:id="547759528">
          <w:marLeft w:val="0"/>
          <w:marRight w:val="0"/>
          <w:marTop w:val="0"/>
          <w:marBottom w:val="0"/>
          <w:divBdr>
            <w:top w:val="none" w:sz="0" w:space="0" w:color="auto"/>
            <w:left w:val="none" w:sz="0" w:space="0" w:color="auto"/>
            <w:bottom w:val="none" w:sz="0" w:space="0" w:color="auto"/>
            <w:right w:val="none" w:sz="0" w:space="0" w:color="auto"/>
          </w:divBdr>
          <w:divsChild>
            <w:div w:id="936868476">
              <w:marLeft w:val="0"/>
              <w:marRight w:val="0"/>
              <w:marTop w:val="0"/>
              <w:marBottom w:val="0"/>
              <w:divBdr>
                <w:top w:val="none" w:sz="0" w:space="0" w:color="auto"/>
                <w:left w:val="none" w:sz="0" w:space="0" w:color="auto"/>
                <w:bottom w:val="none" w:sz="0" w:space="0" w:color="auto"/>
                <w:right w:val="none" w:sz="0" w:space="0" w:color="auto"/>
              </w:divBdr>
            </w:div>
          </w:divsChild>
        </w:div>
        <w:div w:id="581254620">
          <w:marLeft w:val="0"/>
          <w:marRight w:val="0"/>
          <w:marTop w:val="0"/>
          <w:marBottom w:val="0"/>
          <w:divBdr>
            <w:top w:val="none" w:sz="0" w:space="0" w:color="auto"/>
            <w:left w:val="none" w:sz="0" w:space="0" w:color="auto"/>
            <w:bottom w:val="none" w:sz="0" w:space="0" w:color="auto"/>
            <w:right w:val="none" w:sz="0" w:space="0" w:color="auto"/>
          </w:divBdr>
          <w:divsChild>
            <w:div w:id="1495536232">
              <w:marLeft w:val="0"/>
              <w:marRight w:val="0"/>
              <w:marTop w:val="0"/>
              <w:marBottom w:val="0"/>
              <w:divBdr>
                <w:top w:val="none" w:sz="0" w:space="0" w:color="auto"/>
                <w:left w:val="none" w:sz="0" w:space="0" w:color="auto"/>
                <w:bottom w:val="none" w:sz="0" w:space="0" w:color="auto"/>
                <w:right w:val="none" w:sz="0" w:space="0" w:color="auto"/>
              </w:divBdr>
              <w:divsChild>
                <w:div w:id="1548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289176">
          <w:marLeft w:val="0"/>
          <w:marRight w:val="0"/>
          <w:marTop w:val="0"/>
          <w:marBottom w:val="0"/>
          <w:divBdr>
            <w:top w:val="none" w:sz="0" w:space="0" w:color="auto"/>
            <w:left w:val="none" w:sz="0" w:space="0" w:color="auto"/>
            <w:bottom w:val="none" w:sz="0" w:space="0" w:color="auto"/>
            <w:right w:val="none" w:sz="0" w:space="0" w:color="auto"/>
          </w:divBdr>
        </w:div>
        <w:div w:id="876115477">
          <w:marLeft w:val="0"/>
          <w:marRight w:val="0"/>
          <w:marTop w:val="0"/>
          <w:marBottom w:val="0"/>
          <w:divBdr>
            <w:top w:val="none" w:sz="0" w:space="0" w:color="auto"/>
            <w:left w:val="none" w:sz="0" w:space="0" w:color="auto"/>
            <w:bottom w:val="none" w:sz="0" w:space="0" w:color="auto"/>
            <w:right w:val="none" w:sz="0" w:space="0" w:color="auto"/>
          </w:divBdr>
          <w:divsChild>
            <w:div w:id="1237785773">
              <w:marLeft w:val="0"/>
              <w:marRight w:val="0"/>
              <w:marTop w:val="0"/>
              <w:marBottom w:val="0"/>
              <w:divBdr>
                <w:top w:val="none" w:sz="0" w:space="0" w:color="auto"/>
                <w:left w:val="none" w:sz="0" w:space="0" w:color="auto"/>
                <w:bottom w:val="none" w:sz="0" w:space="0" w:color="auto"/>
                <w:right w:val="none" w:sz="0" w:space="0" w:color="auto"/>
              </w:divBdr>
            </w:div>
          </w:divsChild>
        </w:div>
        <w:div w:id="1005865500">
          <w:marLeft w:val="0"/>
          <w:marRight w:val="0"/>
          <w:marTop w:val="0"/>
          <w:marBottom w:val="0"/>
          <w:divBdr>
            <w:top w:val="none" w:sz="0" w:space="0" w:color="auto"/>
            <w:left w:val="none" w:sz="0" w:space="0" w:color="auto"/>
            <w:bottom w:val="none" w:sz="0" w:space="0" w:color="auto"/>
            <w:right w:val="none" w:sz="0" w:space="0" w:color="auto"/>
          </w:divBdr>
          <w:divsChild>
            <w:div w:id="922643809">
              <w:marLeft w:val="0"/>
              <w:marRight w:val="0"/>
              <w:marTop w:val="0"/>
              <w:marBottom w:val="0"/>
              <w:divBdr>
                <w:top w:val="none" w:sz="0" w:space="0" w:color="auto"/>
                <w:left w:val="none" w:sz="0" w:space="0" w:color="auto"/>
                <w:bottom w:val="none" w:sz="0" w:space="0" w:color="auto"/>
                <w:right w:val="none" w:sz="0" w:space="0" w:color="auto"/>
              </w:divBdr>
              <w:divsChild>
                <w:div w:id="122191222">
                  <w:marLeft w:val="0"/>
                  <w:marRight w:val="0"/>
                  <w:marTop w:val="0"/>
                  <w:marBottom w:val="0"/>
                  <w:divBdr>
                    <w:top w:val="none" w:sz="0" w:space="0" w:color="auto"/>
                    <w:left w:val="none" w:sz="0" w:space="0" w:color="auto"/>
                    <w:bottom w:val="none" w:sz="0" w:space="0" w:color="auto"/>
                    <w:right w:val="none" w:sz="0" w:space="0" w:color="auto"/>
                  </w:divBdr>
                </w:div>
              </w:divsChild>
            </w:div>
            <w:div w:id="2129622662">
              <w:marLeft w:val="0"/>
              <w:marRight w:val="0"/>
              <w:marTop w:val="0"/>
              <w:marBottom w:val="0"/>
              <w:divBdr>
                <w:top w:val="none" w:sz="0" w:space="0" w:color="auto"/>
                <w:left w:val="none" w:sz="0" w:space="0" w:color="auto"/>
                <w:bottom w:val="none" w:sz="0" w:space="0" w:color="auto"/>
                <w:right w:val="none" w:sz="0" w:space="0" w:color="auto"/>
              </w:divBdr>
              <w:divsChild>
                <w:div w:id="180100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05534">
          <w:marLeft w:val="0"/>
          <w:marRight w:val="0"/>
          <w:marTop w:val="0"/>
          <w:marBottom w:val="0"/>
          <w:divBdr>
            <w:top w:val="none" w:sz="0" w:space="0" w:color="auto"/>
            <w:left w:val="none" w:sz="0" w:space="0" w:color="auto"/>
            <w:bottom w:val="none" w:sz="0" w:space="0" w:color="auto"/>
            <w:right w:val="none" w:sz="0" w:space="0" w:color="auto"/>
          </w:divBdr>
        </w:div>
        <w:div w:id="1091901299">
          <w:marLeft w:val="0"/>
          <w:marRight w:val="0"/>
          <w:marTop w:val="0"/>
          <w:marBottom w:val="0"/>
          <w:divBdr>
            <w:top w:val="none" w:sz="0" w:space="0" w:color="auto"/>
            <w:left w:val="none" w:sz="0" w:space="0" w:color="auto"/>
            <w:bottom w:val="none" w:sz="0" w:space="0" w:color="auto"/>
            <w:right w:val="none" w:sz="0" w:space="0" w:color="auto"/>
          </w:divBdr>
        </w:div>
        <w:div w:id="1247613864">
          <w:marLeft w:val="0"/>
          <w:marRight w:val="0"/>
          <w:marTop w:val="0"/>
          <w:marBottom w:val="0"/>
          <w:divBdr>
            <w:top w:val="none" w:sz="0" w:space="0" w:color="auto"/>
            <w:left w:val="none" w:sz="0" w:space="0" w:color="auto"/>
            <w:bottom w:val="none" w:sz="0" w:space="0" w:color="auto"/>
            <w:right w:val="none" w:sz="0" w:space="0" w:color="auto"/>
          </w:divBdr>
          <w:divsChild>
            <w:div w:id="1195461152">
              <w:marLeft w:val="0"/>
              <w:marRight w:val="0"/>
              <w:marTop w:val="0"/>
              <w:marBottom w:val="0"/>
              <w:divBdr>
                <w:top w:val="none" w:sz="0" w:space="0" w:color="auto"/>
                <w:left w:val="none" w:sz="0" w:space="0" w:color="auto"/>
                <w:bottom w:val="none" w:sz="0" w:space="0" w:color="auto"/>
                <w:right w:val="none" w:sz="0" w:space="0" w:color="auto"/>
              </w:divBdr>
            </w:div>
          </w:divsChild>
        </w:div>
        <w:div w:id="1422412907">
          <w:marLeft w:val="0"/>
          <w:marRight w:val="0"/>
          <w:marTop w:val="0"/>
          <w:marBottom w:val="0"/>
          <w:divBdr>
            <w:top w:val="none" w:sz="0" w:space="0" w:color="auto"/>
            <w:left w:val="none" w:sz="0" w:space="0" w:color="auto"/>
            <w:bottom w:val="none" w:sz="0" w:space="0" w:color="auto"/>
            <w:right w:val="none" w:sz="0" w:space="0" w:color="auto"/>
          </w:divBdr>
          <w:divsChild>
            <w:div w:id="308294555">
              <w:marLeft w:val="0"/>
              <w:marRight w:val="0"/>
              <w:marTop w:val="0"/>
              <w:marBottom w:val="0"/>
              <w:divBdr>
                <w:top w:val="none" w:sz="0" w:space="0" w:color="auto"/>
                <w:left w:val="none" w:sz="0" w:space="0" w:color="auto"/>
                <w:bottom w:val="none" w:sz="0" w:space="0" w:color="auto"/>
                <w:right w:val="none" w:sz="0" w:space="0" w:color="auto"/>
              </w:divBdr>
            </w:div>
          </w:divsChild>
        </w:div>
        <w:div w:id="1796100455">
          <w:marLeft w:val="0"/>
          <w:marRight w:val="0"/>
          <w:marTop w:val="0"/>
          <w:marBottom w:val="0"/>
          <w:divBdr>
            <w:top w:val="none" w:sz="0" w:space="0" w:color="auto"/>
            <w:left w:val="none" w:sz="0" w:space="0" w:color="auto"/>
            <w:bottom w:val="none" w:sz="0" w:space="0" w:color="auto"/>
            <w:right w:val="none" w:sz="0" w:space="0" w:color="auto"/>
          </w:divBdr>
        </w:div>
        <w:div w:id="1826169560">
          <w:marLeft w:val="0"/>
          <w:marRight w:val="0"/>
          <w:marTop w:val="0"/>
          <w:marBottom w:val="0"/>
          <w:divBdr>
            <w:top w:val="none" w:sz="0" w:space="0" w:color="auto"/>
            <w:left w:val="none" w:sz="0" w:space="0" w:color="auto"/>
            <w:bottom w:val="none" w:sz="0" w:space="0" w:color="auto"/>
            <w:right w:val="none" w:sz="0" w:space="0" w:color="auto"/>
          </w:divBdr>
          <w:divsChild>
            <w:div w:id="404492939">
              <w:marLeft w:val="0"/>
              <w:marRight w:val="0"/>
              <w:marTop w:val="0"/>
              <w:marBottom w:val="0"/>
              <w:divBdr>
                <w:top w:val="none" w:sz="0" w:space="0" w:color="auto"/>
                <w:left w:val="none" w:sz="0" w:space="0" w:color="auto"/>
                <w:bottom w:val="none" w:sz="0" w:space="0" w:color="auto"/>
                <w:right w:val="none" w:sz="0" w:space="0" w:color="auto"/>
              </w:divBdr>
              <w:divsChild>
                <w:div w:id="14039785">
                  <w:marLeft w:val="0"/>
                  <w:marRight w:val="0"/>
                  <w:marTop w:val="0"/>
                  <w:marBottom w:val="0"/>
                  <w:divBdr>
                    <w:top w:val="none" w:sz="0" w:space="0" w:color="auto"/>
                    <w:left w:val="none" w:sz="0" w:space="0" w:color="auto"/>
                    <w:bottom w:val="none" w:sz="0" w:space="0" w:color="auto"/>
                    <w:right w:val="none" w:sz="0" w:space="0" w:color="auto"/>
                  </w:divBdr>
                </w:div>
              </w:divsChild>
            </w:div>
            <w:div w:id="839586413">
              <w:marLeft w:val="0"/>
              <w:marRight w:val="0"/>
              <w:marTop w:val="0"/>
              <w:marBottom w:val="0"/>
              <w:divBdr>
                <w:top w:val="none" w:sz="0" w:space="0" w:color="auto"/>
                <w:left w:val="none" w:sz="0" w:space="0" w:color="auto"/>
                <w:bottom w:val="none" w:sz="0" w:space="0" w:color="auto"/>
                <w:right w:val="none" w:sz="0" w:space="0" w:color="auto"/>
              </w:divBdr>
              <w:divsChild>
                <w:div w:id="182886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88944">
          <w:marLeft w:val="0"/>
          <w:marRight w:val="0"/>
          <w:marTop w:val="0"/>
          <w:marBottom w:val="0"/>
          <w:divBdr>
            <w:top w:val="none" w:sz="0" w:space="0" w:color="auto"/>
            <w:left w:val="none" w:sz="0" w:space="0" w:color="auto"/>
            <w:bottom w:val="none" w:sz="0" w:space="0" w:color="auto"/>
            <w:right w:val="none" w:sz="0" w:space="0" w:color="auto"/>
          </w:divBdr>
          <w:divsChild>
            <w:div w:id="634140171">
              <w:marLeft w:val="0"/>
              <w:marRight w:val="0"/>
              <w:marTop w:val="0"/>
              <w:marBottom w:val="0"/>
              <w:divBdr>
                <w:top w:val="none" w:sz="0" w:space="0" w:color="auto"/>
                <w:left w:val="none" w:sz="0" w:space="0" w:color="auto"/>
                <w:bottom w:val="none" w:sz="0" w:space="0" w:color="auto"/>
                <w:right w:val="none" w:sz="0" w:space="0" w:color="auto"/>
              </w:divBdr>
            </w:div>
          </w:divsChild>
        </w:div>
        <w:div w:id="1924751615">
          <w:marLeft w:val="0"/>
          <w:marRight w:val="0"/>
          <w:marTop w:val="0"/>
          <w:marBottom w:val="0"/>
          <w:divBdr>
            <w:top w:val="none" w:sz="0" w:space="0" w:color="auto"/>
            <w:left w:val="none" w:sz="0" w:space="0" w:color="auto"/>
            <w:bottom w:val="none" w:sz="0" w:space="0" w:color="auto"/>
            <w:right w:val="none" w:sz="0" w:space="0" w:color="auto"/>
          </w:divBdr>
          <w:divsChild>
            <w:div w:id="1175001857">
              <w:marLeft w:val="0"/>
              <w:marRight w:val="0"/>
              <w:marTop w:val="0"/>
              <w:marBottom w:val="0"/>
              <w:divBdr>
                <w:top w:val="none" w:sz="0" w:space="0" w:color="auto"/>
                <w:left w:val="none" w:sz="0" w:space="0" w:color="auto"/>
                <w:bottom w:val="none" w:sz="0" w:space="0" w:color="auto"/>
                <w:right w:val="none" w:sz="0" w:space="0" w:color="auto"/>
              </w:divBdr>
            </w:div>
          </w:divsChild>
        </w:div>
        <w:div w:id="1973779669">
          <w:marLeft w:val="0"/>
          <w:marRight w:val="0"/>
          <w:marTop w:val="0"/>
          <w:marBottom w:val="0"/>
          <w:divBdr>
            <w:top w:val="none" w:sz="0" w:space="0" w:color="auto"/>
            <w:left w:val="none" w:sz="0" w:space="0" w:color="auto"/>
            <w:bottom w:val="none" w:sz="0" w:space="0" w:color="auto"/>
            <w:right w:val="none" w:sz="0" w:space="0" w:color="auto"/>
          </w:divBdr>
          <w:divsChild>
            <w:div w:id="11301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0596">
      <w:bodyDiv w:val="1"/>
      <w:marLeft w:val="0"/>
      <w:marRight w:val="0"/>
      <w:marTop w:val="0"/>
      <w:marBottom w:val="0"/>
      <w:divBdr>
        <w:top w:val="none" w:sz="0" w:space="0" w:color="auto"/>
        <w:left w:val="none" w:sz="0" w:space="0" w:color="auto"/>
        <w:bottom w:val="none" w:sz="0" w:space="0" w:color="auto"/>
        <w:right w:val="none" w:sz="0" w:space="0" w:color="auto"/>
      </w:divBdr>
    </w:div>
    <w:div w:id="824591186">
      <w:bodyDiv w:val="1"/>
      <w:marLeft w:val="0"/>
      <w:marRight w:val="0"/>
      <w:marTop w:val="0"/>
      <w:marBottom w:val="0"/>
      <w:divBdr>
        <w:top w:val="none" w:sz="0" w:space="0" w:color="auto"/>
        <w:left w:val="none" w:sz="0" w:space="0" w:color="auto"/>
        <w:bottom w:val="none" w:sz="0" w:space="0" w:color="auto"/>
        <w:right w:val="none" w:sz="0" w:space="0" w:color="auto"/>
      </w:divBdr>
      <w:divsChild>
        <w:div w:id="1657537961">
          <w:marLeft w:val="547"/>
          <w:marRight w:val="0"/>
          <w:marTop w:val="86"/>
          <w:marBottom w:val="0"/>
          <w:divBdr>
            <w:top w:val="none" w:sz="0" w:space="0" w:color="auto"/>
            <w:left w:val="none" w:sz="0" w:space="0" w:color="auto"/>
            <w:bottom w:val="none" w:sz="0" w:space="0" w:color="auto"/>
            <w:right w:val="none" w:sz="0" w:space="0" w:color="auto"/>
          </w:divBdr>
        </w:div>
      </w:divsChild>
    </w:div>
    <w:div w:id="884172816">
      <w:bodyDiv w:val="1"/>
      <w:marLeft w:val="0"/>
      <w:marRight w:val="0"/>
      <w:marTop w:val="0"/>
      <w:marBottom w:val="0"/>
      <w:divBdr>
        <w:top w:val="none" w:sz="0" w:space="0" w:color="auto"/>
        <w:left w:val="none" w:sz="0" w:space="0" w:color="auto"/>
        <w:bottom w:val="none" w:sz="0" w:space="0" w:color="auto"/>
        <w:right w:val="none" w:sz="0" w:space="0" w:color="auto"/>
      </w:divBdr>
      <w:divsChild>
        <w:div w:id="84542668">
          <w:marLeft w:val="547"/>
          <w:marRight w:val="0"/>
          <w:marTop w:val="67"/>
          <w:marBottom w:val="0"/>
          <w:divBdr>
            <w:top w:val="none" w:sz="0" w:space="0" w:color="auto"/>
            <w:left w:val="none" w:sz="0" w:space="0" w:color="auto"/>
            <w:bottom w:val="none" w:sz="0" w:space="0" w:color="auto"/>
            <w:right w:val="none" w:sz="0" w:space="0" w:color="auto"/>
          </w:divBdr>
        </w:div>
        <w:div w:id="155612378">
          <w:marLeft w:val="547"/>
          <w:marRight w:val="0"/>
          <w:marTop w:val="58"/>
          <w:marBottom w:val="0"/>
          <w:divBdr>
            <w:top w:val="none" w:sz="0" w:space="0" w:color="auto"/>
            <w:left w:val="none" w:sz="0" w:space="0" w:color="auto"/>
            <w:bottom w:val="none" w:sz="0" w:space="0" w:color="auto"/>
            <w:right w:val="none" w:sz="0" w:space="0" w:color="auto"/>
          </w:divBdr>
        </w:div>
        <w:div w:id="171998165">
          <w:marLeft w:val="547"/>
          <w:marRight w:val="0"/>
          <w:marTop w:val="58"/>
          <w:marBottom w:val="0"/>
          <w:divBdr>
            <w:top w:val="none" w:sz="0" w:space="0" w:color="auto"/>
            <w:left w:val="none" w:sz="0" w:space="0" w:color="auto"/>
            <w:bottom w:val="none" w:sz="0" w:space="0" w:color="auto"/>
            <w:right w:val="none" w:sz="0" w:space="0" w:color="auto"/>
          </w:divBdr>
        </w:div>
        <w:div w:id="375468658">
          <w:marLeft w:val="547"/>
          <w:marRight w:val="0"/>
          <w:marTop w:val="67"/>
          <w:marBottom w:val="0"/>
          <w:divBdr>
            <w:top w:val="none" w:sz="0" w:space="0" w:color="auto"/>
            <w:left w:val="none" w:sz="0" w:space="0" w:color="auto"/>
            <w:bottom w:val="none" w:sz="0" w:space="0" w:color="auto"/>
            <w:right w:val="none" w:sz="0" w:space="0" w:color="auto"/>
          </w:divBdr>
        </w:div>
        <w:div w:id="425082367">
          <w:marLeft w:val="547"/>
          <w:marRight w:val="0"/>
          <w:marTop w:val="67"/>
          <w:marBottom w:val="0"/>
          <w:divBdr>
            <w:top w:val="none" w:sz="0" w:space="0" w:color="auto"/>
            <w:left w:val="none" w:sz="0" w:space="0" w:color="auto"/>
            <w:bottom w:val="none" w:sz="0" w:space="0" w:color="auto"/>
            <w:right w:val="none" w:sz="0" w:space="0" w:color="auto"/>
          </w:divBdr>
        </w:div>
        <w:div w:id="524292697">
          <w:marLeft w:val="547"/>
          <w:marRight w:val="0"/>
          <w:marTop w:val="67"/>
          <w:marBottom w:val="0"/>
          <w:divBdr>
            <w:top w:val="none" w:sz="0" w:space="0" w:color="auto"/>
            <w:left w:val="none" w:sz="0" w:space="0" w:color="auto"/>
            <w:bottom w:val="none" w:sz="0" w:space="0" w:color="auto"/>
            <w:right w:val="none" w:sz="0" w:space="0" w:color="auto"/>
          </w:divBdr>
        </w:div>
        <w:div w:id="549390651">
          <w:marLeft w:val="547"/>
          <w:marRight w:val="0"/>
          <w:marTop w:val="58"/>
          <w:marBottom w:val="0"/>
          <w:divBdr>
            <w:top w:val="none" w:sz="0" w:space="0" w:color="auto"/>
            <w:left w:val="none" w:sz="0" w:space="0" w:color="auto"/>
            <w:bottom w:val="none" w:sz="0" w:space="0" w:color="auto"/>
            <w:right w:val="none" w:sz="0" w:space="0" w:color="auto"/>
          </w:divBdr>
        </w:div>
        <w:div w:id="660280945">
          <w:marLeft w:val="547"/>
          <w:marRight w:val="0"/>
          <w:marTop w:val="67"/>
          <w:marBottom w:val="0"/>
          <w:divBdr>
            <w:top w:val="none" w:sz="0" w:space="0" w:color="auto"/>
            <w:left w:val="none" w:sz="0" w:space="0" w:color="auto"/>
            <w:bottom w:val="none" w:sz="0" w:space="0" w:color="auto"/>
            <w:right w:val="none" w:sz="0" w:space="0" w:color="auto"/>
          </w:divBdr>
        </w:div>
        <w:div w:id="786196538">
          <w:marLeft w:val="547"/>
          <w:marRight w:val="0"/>
          <w:marTop w:val="58"/>
          <w:marBottom w:val="0"/>
          <w:divBdr>
            <w:top w:val="none" w:sz="0" w:space="0" w:color="auto"/>
            <w:left w:val="none" w:sz="0" w:space="0" w:color="auto"/>
            <w:bottom w:val="none" w:sz="0" w:space="0" w:color="auto"/>
            <w:right w:val="none" w:sz="0" w:space="0" w:color="auto"/>
          </w:divBdr>
        </w:div>
        <w:div w:id="949436571">
          <w:marLeft w:val="547"/>
          <w:marRight w:val="0"/>
          <w:marTop w:val="67"/>
          <w:marBottom w:val="0"/>
          <w:divBdr>
            <w:top w:val="none" w:sz="0" w:space="0" w:color="auto"/>
            <w:left w:val="none" w:sz="0" w:space="0" w:color="auto"/>
            <w:bottom w:val="none" w:sz="0" w:space="0" w:color="auto"/>
            <w:right w:val="none" w:sz="0" w:space="0" w:color="auto"/>
          </w:divBdr>
        </w:div>
        <w:div w:id="1120338467">
          <w:marLeft w:val="547"/>
          <w:marRight w:val="0"/>
          <w:marTop w:val="58"/>
          <w:marBottom w:val="0"/>
          <w:divBdr>
            <w:top w:val="none" w:sz="0" w:space="0" w:color="auto"/>
            <w:left w:val="none" w:sz="0" w:space="0" w:color="auto"/>
            <w:bottom w:val="none" w:sz="0" w:space="0" w:color="auto"/>
            <w:right w:val="none" w:sz="0" w:space="0" w:color="auto"/>
          </w:divBdr>
        </w:div>
        <w:div w:id="1153176181">
          <w:marLeft w:val="547"/>
          <w:marRight w:val="0"/>
          <w:marTop w:val="67"/>
          <w:marBottom w:val="0"/>
          <w:divBdr>
            <w:top w:val="none" w:sz="0" w:space="0" w:color="auto"/>
            <w:left w:val="none" w:sz="0" w:space="0" w:color="auto"/>
            <w:bottom w:val="none" w:sz="0" w:space="0" w:color="auto"/>
            <w:right w:val="none" w:sz="0" w:space="0" w:color="auto"/>
          </w:divBdr>
        </w:div>
        <w:div w:id="1209226861">
          <w:marLeft w:val="547"/>
          <w:marRight w:val="0"/>
          <w:marTop w:val="67"/>
          <w:marBottom w:val="0"/>
          <w:divBdr>
            <w:top w:val="none" w:sz="0" w:space="0" w:color="auto"/>
            <w:left w:val="none" w:sz="0" w:space="0" w:color="auto"/>
            <w:bottom w:val="none" w:sz="0" w:space="0" w:color="auto"/>
            <w:right w:val="none" w:sz="0" w:space="0" w:color="auto"/>
          </w:divBdr>
        </w:div>
        <w:div w:id="1228492808">
          <w:marLeft w:val="547"/>
          <w:marRight w:val="0"/>
          <w:marTop w:val="67"/>
          <w:marBottom w:val="0"/>
          <w:divBdr>
            <w:top w:val="none" w:sz="0" w:space="0" w:color="auto"/>
            <w:left w:val="none" w:sz="0" w:space="0" w:color="auto"/>
            <w:bottom w:val="none" w:sz="0" w:space="0" w:color="auto"/>
            <w:right w:val="none" w:sz="0" w:space="0" w:color="auto"/>
          </w:divBdr>
        </w:div>
        <w:div w:id="1370958679">
          <w:marLeft w:val="547"/>
          <w:marRight w:val="0"/>
          <w:marTop w:val="67"/>
          <w:marBottom w:val="0"/>
          <w:divBdr>
            <w:top w:val="none" w:sz="0" w:space="0" w:color="auto"/>
            <w:left w:val="none" w:sz="0" w:space="0" w:color="auto"/>
            <w:bottom w:val="none" w:sz="0" w:space="0" w:color="auto"/>
            <w:right w:val="none" w:sz="0" w:space="0" w:color="auto"/>
          </w:divBdr>
        </w:div>
        <w:div w:id="1853447497">
          <w:marLeft w:val="547"/>
          <w:marRight w:val="0"/>
          <w:marTop w:val="67"/>
          <w:marBottom w:val="0"/>
          <w:divBdr>
            <w:top w:val="none" w:sz="0" w:space="0" w:color="auto"/>
            <w:left w:val="none" w:sz="0" w:space="0" w:color="auto"/>
            <w:bottom w:val="none" w:sz="0" w:space="0" w:color="auto"/>
            <w:right w:val="none" w:sz="0" w:space="0" w:color="auto"/>
          </w:divBdr>
        </w:div>
        <w:div w:id="2057508390">
          <w:marLeft w:val="547"/>
          <w:marRight w:val="0"/>
          <w:marTop w:val="58"/>
          <w:marBottom w:val="0"/>
          <w:divBdr>
            <w:top w:val="none" w:sz="0" w:space="0" w:color="auto"/>
            <w:left w:val="none" w:sz="0" w:space="0" w:color="auto"/>
            <w:bottom w:val="none" w:sz="0" w:space="0" w:color="auto"/>
            <w:right w:val="none" w:sz="0" w:space="0" w:color="auto"/>
          </w:divBdr>
        </w:div>
      </w:divsChild>
    </w:div>
    <w:div w:id="956529116">
      <w:bodyDiv w:val="1"/>
      <w:marLeft w:val="0"/>
      <w:marRight w:val="0"/>
      <w:marTop w:val="0"/>
      <w:marBottom w:val="0"/>
      <w:divBdr>
        <w:top w:val="none" w:sz="0" w:space="0" w:color="auto"/>
        <w:left w:val="none" w:sz="0" w:space="0" w:color="auto"/>
        <w:bottom w:val="none" w:sz="0" w:space="0" w:color="auto"/>
        <w:right w:val="none" w:sz="0" w:space="0" w:color="auto"/>
      </w:divBdr>
      <w:divsChild>
        <w:div w:id="684287176">
          <w:marLeft w:val="547"/>
          <w:marRight w:val="0"/>
          <w:marTop w:val="58"/>
          <w:marBottom w:val="0"/>
          <w:divBdr>
            <w:top w:val="none" w:sz="0" w:space="0" w:color="auto"/>
            <w:left w:val="none" w:sz="0" w:space="0" w:color="auto"/>
            <w:bottom w:val="none" w:sz="0" w:space="0" w:color="auto"/>
            <w:right w:val="none" w:sz="0" w:space="0" w:color="auto"/>
          </w:divBdr>
        </w:div>
        <w:div w:id="1043602218">
          <w:marLeft w:val="547"/>
          <w:marRight w:val="0"/>
          <w:marTop w:val="58"/>
          <w:marBottom w:val="0"/>
          <w:divBdr>
            <w:top w:val="none" w:sz="0" w:space="0" w:color="auto"/>
            <w:left w:val="none" w:sz="0" w:space="0" w:color="auto"/>
            <w:bottom w:val="none" w:sz="0" w:space="0" w:color="auto"/>
            <w:right w:val="none" w:sz="0" w:space="0" w:color="auto"/>
          </w:divBdr>
        </w:div>
        <w:div w:id="1368409374">
          <w:marLeft w:val="547"/>
          <w:marRight w:val="0"/>
          <w:marTop w:val="58"/>
          <w:marBottom w:val="0"/>
          <w:divBdr>
            <w:top w:val="none" w:sz="0" w:space="0" w:color="auto"/>
            <w:left w:val="none" w:sz="0" w:space="0" w:color="auto"/>
            <w:bottom w:val="none" w:sz="0" w:space="0" w:color="auto"/>
            <w:right w:val="none" w:sz="0" w:space="0" w:color="auto"/>
          </w:divBdr>
        </w:div>
        <w:div w:id="1625304042">
          <w:marLeft w:val="547"/>
          <w:marRight w:val="0"/>
          <w:marTop w:val="58"/>
          <w:marBottom w:val="0"/>
          <w:divBdr>
            <w:top w:val="none" w:sz="0" w:space="0" w:color="auto"/>
            <w:left w:val="none" w:sz="0" w:space="0" w:color="auto"/>
            <w:bottom w:val="none" w:sz="0" w:space="0" w:color="auto"/>
            <w:right w:val="none" w:sz="0" w:space="0" w:color="auto"/>
          </w:divBdr>
        </w:div>
        <w:div w:id="1943224368">
          <w:marLeft w:val="547"/>
          <w:marRight w:val="0"/>
          <w:marTop w:val="96"/>
          <w:marBottom w:val="0"/>
          <w:divBdr>
            <w:top w:val="none" w:sz="0" w:space="0" w:color="auto"/>
            <w:left w:val="none" w:sz="0" w:space="0" w:color="auto"/>
            <w:bottom w:val="none" w:sz="0" w:space="0" w:color="auto"/>
            <w:right w:val="none" w:sz="0" w:space="0" w:color="auto"/>
          </w:divBdr>
        </w:div>
        <w:div w:id="2067022049">
          <w:marLeft w:val="547"/>
          <w:marRight w:val="0"/>
          <w:marTop w:val="58"/>
          <w:marBottom w:val="0"/>
          <w:divBdr>
            <w:top w:val="none" w:sz="0" w:space="0" w:color="auto"/>
            <w:left w:val="none" w:sz="0" w:space="0" w:color="auto"/>
            <w:bottom w:val="none" w:sz="0" w:space="0" w:color="auto"/>
            <w:right w:val="none" w:sz="0" w:space="0" w:color="auto"/>
          </w:divBdr>
        </w:div>
      </w:divsChild>
    </w:div>
    <w:div w:id="1045329330">
      <w:bodyDiv w:val="1"/>
      <w:marLeft w:val="0"/>
      <w:marRight w:val="0"/>
      <w:marTop w:val="0"/>
      <w:marBottom w:val="0"/>
      <w:divBdr>
        <w:top w:val="none" w:sz="0" w:space="0" w:color="auto"/>
        <w:left w:val="none" w:sz="0" w:space="0" w:color="auto"/>
        <w:bottom w:val="none" w:sz="0" w:space="0" w:color="auto"/>
        <w:right w:val="none" w:sz="0" w:space="0" w:color="auto"/>
      </w:divBdr>
      <w:divsChild>
        <w:div w:id="1759516799">
          <w:marLeft w:val="547"/>
          <w:marRight w:val="0"/>
          <w:marTop w:val="134"/>
          <w:marBottom w:val="0"/>
          <w:divBdr>
            <w:top w:val="none" w:sz="0" w:space="0" w:color="auto"/>
            <w:left w:val="none" w:sz="0" w:space="0" w:color="auto"/>
            <w:bottom w:val="none" w:sz="0" w:space="0" w:color="auto"/>
            <w:right w:val="none" w:sz="0" w:space="0" w:color="auto"/>
          </w:divBdr>
        </w:div>
      </w:divsChild>
    </w:div>
    <w:div w:id="1054308809">
      <w:bodyDiv w:val="1"/>
      <w:marLeft w:val="0"/>
      <w:marRight w:val="0"/>
      <w:marTop w:val="0"/>
      <w:marBottom w:val="0"/>
      <w:divBdr>
        <w:top w:val="none" w:sz="0" w:space="0" w:color="auto"/>
        <w:left w:val="none" w:sz="0" w:space="0" w:color="auto"/>
        <w:bottom w:val="none" w:sz="0" w:space="0" w:color="auto"/>
        <w:right w:val="none" w:sz="0" w:space="0" w:color="auto"/>
      </w:divBdr>
      <w:divsChild>
        <w:div w:id="855074952">
          <w:marLeft w:val="547"/>
          <w:marRight w:val="0"/>
          <w:marTop w:val="130"/>
          <w:marBottom w:val="0"/>
          <w:divBdr>
            <w:top w:val="none" w:sz="0" w:space="0" w:color="auto"/>
            <w:left w:val="none" w:sz="0" w:space="0" w:color="auto"/>
            <w:bottom w:val="none" w:sz="0" w:space="0" w:color="auto"/>
            <w:right w:val="none" w:sz="0" w:space="0" w:color="auto"/>
          </w:divBdr>
        </w:div>
        <w:div w:id="1153108701">
          <w:marLeft w:val="547"/>
          <w:marRight w:val="0"/>
          <w:marTop w:val="130"/>
          <w:marBottom w:val="0"/>
          <w:divBdr>
            <w:top w:val="none" w:sz="0" w:space="0" w:color="auto"/>
            <w:left w:val="none" w:sz="0" w:space="0" w:color="auto"/>
            <w:bottom w:val="none" w:sz="0" w:space="0" w:color="auto"/>
            <w:right w:val="none" w:sz="0" w:space="0" w:color="auto"/>
          </w:divBdr>
        </w:div>
        <w:div w:id="1641690219">
          <w:marLeft w:val="547"/>
          <w:marRight w:val="0"/>
          <w:marTop w:val="130"/>
          <w:marBottom w:val="0"/>
          <w:divBdr>
            <w:top w:val="none" w:sz="0" w:space="0" w:color="auto"/>
            <w:left w:val="none" w:sz="0" w:space="0" w:color="auto"/>
            <w:bottom w:val="none" w:sz="0" w:space="0" w:color="auto"/>
            <w:right w:val="none" w:sz="0" w:space="0" w:color="auto"/>
          </w:divBdr>
        </w:div>
        <w:div w:id="2055688582">
          <w:marLeft w:val="547"/>
          <w:marRight w:val="0"/>
          <w:marTop w:val="130"/>
          <w:marBottom w:val="0"/>
          <w:divBdr>
            <w:top w:val="none" w:sz="0" w:space="0" w:color="auto"/>
            <w:left w:val="none" w:sz="0" w:space="0" w:color="auto"/>
            <w:bottom w:val="none" w:sz="0" w:space="0" w:color="auto"/>
            <w:right w:val="none" w:sz="0" w:space="0" w:color="auto"/>
          </w:divBdr>
        </w:div>
      </w:divsChild>
    </w:div>
    <w:div w:id="1099519204">
      <w:bodyDiv w:val="1"/>
      <w:marLeft w:val="0"/>
      <w:marRight w:val="0"/>
      <w:marTop w:val="0"/>
      <w:marBottom w:val="0"/>
      <w:divBdr>
        <w:top w:val="none" w:sz="0" w:space="0" w:color="auto"/>
        <w:left w:val="none" w:sz="0" w:space="0" w:color="auto"/>
        <w:bottom w:val="none" w:sz="0" w:space="0" w:color="auto"/>
        <w:right w:val="none" w:sz="0" w:space="0" w:color="auto"/>
      </w:divBdr>
      <w:divsChild>
        <w:div w:id="163329359">
          <w:marLeft w:val="547"/>
          <w:marRight w:val="0"/>
          <w:marTop w:val="96"/>
          <w:marBottom w:val="0"/>
          <w:divBdr>
            <w:top w:val="none" w:sz="0" w:space="0" w:color="auto"/>
            <w:left w:val="none" w:sz="0" w:space="0" w:color="auto"/>
            <w:bottom w:val="none" w:sz="0" w:space="0" w:color="auto"/>
            <w:right w:val="none" w:sz="0" w:space="0" w:color="auto"/>
          </w:divBdr>
        </w:div>
        <w:div w:id="380977739">
          <w:marLeft w:val="547"/>
          <w:marRight w:val="0"/>
          <w:marTop w:val="96"/>
          <w:marBottom w:val="0"/>
          <w:divBdr>
            <w:top w:val="none" w:sz="0" w:space="0" w:color="auto"/>
            <w:left w:val="none" w:sz="0" w:space="0" w:color="auto"/>
            <w:bottom w:val="none" w:sz="0" w:space="0" w:color="auto"/>
            <w:right w:val="none" w:sz="0" w:space="0" w:color="auto"/>
          </w:divBdr>
        </w:div>
        <w:div w:id="626816416">
          <w:marLeft w:val="547"/>
          <w:marRight w:val="0"/>
          <w:marTop w:val="96"/>
          <w:marBottom w:val="0"/>
          <w:divBdr>
            <w:top w:val="none" w:sz="0" w:space="0" w:color="auto"/>
            <w:left w:val="none" w:sz="0" w:space="0" w:color="auto"/>
            <w:bottom w:val="none" w:sz="0" w:space="0" w:color="auto"/>
            <w:right w:val="none" w:sz="0" w:space="0" w:color="auto"/>
          </w:divBdr>
        </w:div>
        <w:div w:id="652875888">
          <w:marLeft w:val="547"/>
          <w:marRight w:val="0"/>
          <w:marTop w:val="96"/>
          <w:marBottom w:val="0"/>
          <w:divBdr>
            <w:top w:val="none" w:sz="0" w:space="0" w:color="auto"/>
            <w:left w:val="none" w:sz="0" w:space="0" w:color="auto"/>
            <w:bottom w:val="none" w:sz="0" w:space="0" w:color="auto"/>
            <w:right w:val="none" w:sz="0" w:space="0" w:color="auto"/>
          </w:divBdr>
        </w:div>
        <w:div w:id="1008479738">
          <w:marLeft w:val="547"/>
          <w:marRight w:val="0"/>
          <w:marTop w:val="96"/>
          <w:marBottom w:val="0"/>
          <w:divBdr>
            <w:top w:val="none" w:sz="0" w:space="0" w:color="auto"/>
            <w:left w:val="none" w:sz="0" w:space="0" w:color="auto"/>
            <w:bottom w:val="none" w:sz="0" w:space="0" w:color="auto"/>
            <w:right w:val="none" w:sz="0" w:space="0" w:color="auto"/>
          </w:divBdr>
        </w:div>
        <w:div w:id="1073163735">
          <w:marLeft w:val="547"/>
          <w:marRight w:val="0"/>
          <w:marTop w:val="96"/>
          <w:marBottom w:val="0"/>
          <w:divBdr>
            <w:top w:val="none" w:sz="0" w:space="0" w:color="auto"/>
            <w:left w:val="none" w:sz="0" w:space="0" w:color="auto"/>
            <w:bottom w:val="none" w:sz="0" w:space="0" w:color="auto"/>
            <w:right w:val="none" w:sz="0" w:space="0" w:color="auto"/>
          </w:divBdr>
        </w:div>
        <w:div w:id="1740396533">
          <w:marLeft w:val="547"/>
          <w:marRight w:val="0"/>
          <w:marTop w:val="96"/>
          <w:marBottom w:val="0"/>
          <w:divBdr>
            <w:top w:val="none" w:sz="0" w:space="0" w:color="auto"/>
            <w:left w:val="none" w:sz="0" w:space="0" w:color="auto"/>
            <w:bottom w:val="none" w:sz="0" w:space="0" w:color="auto"/>
            <w:right w:val="none" w:sz="0" w:space="0" w:color="auto"/>
          </w:divBdr>
        </w:div>
      </w:divsChild>
    </w:div>
    <w:div w:id="1110976261">
      <w:bodyDiv w:val="1"/>
      <w:marLeft w:val="0"/>
      <w:marRight w:val="0"/>
      <w:marTop w:val="0"/>
      <w:marBottom w:val="0"/>
      <w:divBdr>
        <w:top w:val="none" w:sz="0" w:space="0" w:color="auto"/>
        <w:left w:val="none" w:sz="0" w:space="0" w:color="auto"/>
        <w:bottom w:val="none" w:sz="0" w:space="0" w:color="auto"/>
        <w:right w:val="none" w:sz="0" w:space="0" w:color="auto"/>
      </w:divBdr>
      <w:divsChild>
        <w:div w:id="337119703">
          <w:marLeft w:val="547"/>
          <w:marRight w:val="0"/>
          <w:marTop w:val="82"/>
          <w:marBottom w:val="0"/>
          <w:divBdr>
            <w:top w:val="none" w:sz="0" w:space="0" w:color="auto"/>
            <w:left w:val="none" w:sz="0" w:space="0" w:color="auto"/>
            <w:bottom w:val="none" w:sz="0" w:space="0" w:color="auto"/>
            <w:right w:val="none" w:sz="0" w:space="0" w:color="auto"/>
          </w:divBdr>
        </w:div>
        <w:div w:id="423695471">
          <w:marLeft w:val="547"/>
          <w:marRight w:val="0"/>
          <w:marTop w:val="82"/>
          <w:marBottom w:val="0"/>
          <w:divBdr>
            <w:top w:val="none" w:sz="0" w:space="0" w:color="auto"/>
            <w:left w:val="none" w:sz="0" w:space="0" w:color="auto"/>
            <w:bottom w:val="none" w:sz="0" w:space="0" w:color="auto"/>
            <w:right w:val="none" w:sz="0" w:space="0" w:color="auto"/>
          </w:divBdr>
        </w:div>
        <w:div w:id="495075429">
          <w:marLeft w:val="547"/>
          <w:marRight w:val="0"/>
          <w:marTop w:val="82"/>
          <w:marBottom w:val="0"/>
          <w:divBdr>
            <w:top w:val="none" w:sz="0" w:space="0" w:color="auto"/>
            <w:left w:val="none" w:sz="0" w:space="0" w:color="auto"/>
            <w:bottom w:val="none" w:sz="0" w:space="0" w:color="auto"/>
            <w:right w:val="none" w:sz="0" w:space="0" w:color="auto"/>
          </w:divBdr>
        </w:div>
        <w:div w:id="511068513">
          <w:marLeft w:val="547"/>
          <w:marRight w:val="0"/>
          <w:marTop w:val="82"/>
          <w:marBottom w:val="0"/>
          <w:divBdr>
            <w:top w:val="none" w:sz="0" w:space="0" w:color="auto"/>
            <w:left w:val="none" w:sz="0" w:space="0" w:color="auto"/>
            <w:bottom w:val="none" w:sz="0" w:space="0" w:color="auto"/>
            <w:right w:val="none" w:sz="0" w:space="0" w:color="auto"/>
          </w:divBdr>
        </w:div>
        <w:div w:id="1066729549">
          <w:marLeft w:val="547"/>
          <w:marRight w:val="0"/>
          <w:marTop w:val="82"/>
          <w:marBottom w:val="0"/>
          <w:divBdr>
            <w:top w:val="none" w:sz="0" w:space="0" w:color="auto"/>
            <w:left w:val="none" w:sz="0" w:space="0" w:color="auto"/>
            <w:bottom w:val="none" w:sz="0" w:space="0" w:color="auto"/>
            <w:right w:val="none" w:sz="0" w:space="0" w:color="auto"/>
          </w:divBdr>
        </w:div>
        <w:div w:id="1778133644">
          <w:marLeft w:val="547"/>
          <w:marRight w:val="0"/>
          <w:marTop w:val="106"/>
          <w:marBottom w:val="0"/>
          <w:divBdr>
            <w:top w:val="none" w:sz="0" w:space="0" w:color="auto"/>
            <w:left w:val="none" w:sz="0" w:space="0" w:color="auto"/>
            <w:bottom w:val="none" w:sz="0" w:space="0" w:color="auto"/>
            <w:right w:val="none" w:sz="0" w:space="0" w:color="auto"/>
          </w:divBdr>
        </w:div>
        <w:div w:id="1896232005">
          <w:marLeft w:val="547"/>
          <w:marRight w:val="0"/>
          <w:marTop w:val="82"/>
          <w:marBottom w:val="0"/>
          <w:divBdr>
            <w:top w:val="none" w:sz="0" w:space="0" w:color="auto"/>
            <w:left w:val="none" w:sz="0" w:space="0" w:color="auto"/>
            <w:bottom w:val="none" w:sz="0" w:space="0" w:color="auto"/>
            <w:right w:val="none" w:sz="0" w:space="0" w:color="auto"/>
          </w:divBdr>
        </w:div>
      </w:divsChild>
    </w:div>
    <w:div w:id="1114521878">
      <w:bodyDiv w:val="1"/>
      <w:marLeft w:val="0"/>
      <w:marRight w:val="0"/>
      <w:marTop w:val="0"/>
      <w:marBottom w:val="0"/>
      <w:divBdr>
        <w:top w:val="none" w:sz="0" w:space="0" w:color="auto"/>
        <w:left w:val="none" w:sz="0" w:space="0" w:color="auto"/>
        <w:bottom w:val="none" w:sz="0" w:space="0" w:color="auto"/>
        <w:right w:val="none" w:sz="0" w:space="0" w:color="auto"/>
      </w:divBdr>
    </w:div>
    <w:div w:id="1128857665">
      <w:bodyDiv w:val="1"/>
      <w:marLeft w:val="0"/>
      <w:marRight w:val="0"/>
      <w:marTop w:val="0"/>
      <w:marBottom w:val="0"/>
      <w:divBdr>
        <w:top w:val="none" w:sz="0" w:space="0" w:color="auto"/>
        <w:left w:val="none" w:sz="0" w:space="0" w:color="auto"/>
        <w:bottom w:val="none" w:sz="0" w:space="0" w:color="auto"/>
        <w:right w:val="none" w:sz="0" w:space="0" w:color="auto"/>
      </w:divBdr>
    </w:div>
    <w:div w:id="1183712767">
      <w:bodyDiv w:val="1"/>
      <w:marLeft w:val="0"/>
      <w:marRight w:val="0"/>
      <w:marTop w:val="0"/>
      <w:marBottom w:val="0"/>
      <w:divBdr>
        <w:top w:val="none" w:sz="0" w:space="0" w:color="auto"/>
        <w:left w:val="none" w:sz="0" w:space="0" w:color="auto"/>
        <w:bottom w:val="none" w:sz="0" w:space="0" w:color="auto"/>
        <w:right w:val="none" w:sz="0" w:space="0" w:color="auto"/>
      </w:divBdr>
    </w:div>
    <w:div w:id="1245451362">
      <w:bodyDiv w:val="1"/>
      <w:marLeft w:val="0"/>
      <w:marRight w:val="0"/>
      <w:marTop w:val="0"/>
      <w:marBottom w:val="0"/>
      <w:divBdr>
        <w:top w:val="none" w:sz="0" w:space="0" w:color="auto"/>
        <w:left w:val="none" w:sz="0" w:space="0" w:color="auto"/>
        <w:bottom w:val="none" w:sz="0" w:space="0" w:color="auto"/>
        <w:right w:val="none" w:sz="0" w:space="0" w:color="auto"/>
      </w:divBdr>
      <w:divsChild>
        <w:div w:id="169957109">
          <w:marLeft w:val="547"/>
          <w:marRight w:val="0"/>
          <w:marTop w:val="77"/>
          <w:marBottom w:val="0"/>
          <w:divBdr>
            <w:top w:val="none" w:sz="0" w:space="0" w:color="auto"/>
            <w:left w:val="none" w:sz="0" w:space="0" w:color="auto"/>
            <w:bottom w:val="none" w:sz="0" w:space="0" w:color="auto"/>
            <w:right w:val="none" w:sz="0" w:space="0" w:color="auto"/>
          </w:divBdr>
        </w:div>
        <w:div w:id="585575235">
          <w:marLeft w:val="547"/>
          <w:marRight w:val="0"/>
          <w:marTop w:val="96"/>
          <w:marBottom w:val="0"/>
          <w:divBdr>
            <w:top w:val="none" w:sz="0" w:space="0" w:color="auto"/>
            <w:left w:val="none" w:sz="0" w:space="0" w:color="auto"/>
            <w:bottom w:val="none" w:sz="0" w:space="0" w:color="auto"/>
            <w:right w:val="none" w:sz="0" w:space="0" w:color="auto"/>
          </w:divBdr>
        </w:div>
        <w:div w:id="752243240">
          <w:marLeft w:val="547"/>
          <w:marRight w:val="0"/>
          <w:marTop w:val="77"/>
          <w:marBottom w:val="0"/>
          <w:divBdr>
            <w:top w:val="none" w:sz="0" w:space="0" w:color="auto"/>
            <w:left w:val="none" w:sz="0" w:space="0" w:color="auto"/>
            <w:bottom w:val="none" w:sz="0" w:space="0" w:color="auto"/>
            <w:right w:val="none" w:sz="0" w:space="0" w:color="auto"/>
          </w:divBdr>
        </w:div>
        <w:div w:id="969868946">
          <w:marLeft w:val="547"/>
          <w:marRight w:val="0"/>
          <w:marTop w:val="77"/>
          <w:marBottom w:val="0"/>
          <w:divBdr>
            <w:top w:val="none" w:sz="0" w:space="0" w:color="auto"/>
            <w:left w:val="none" w:sz="0" w:space="0" w:color="auto"/>
            <w:bottom w:val="none" w:sz="0" w:space="0" w:color="auto"/>
            <w:right w:val="none" w:sz="0" w:space="0" w:color="auto"/>
          </w:divBdr>
        </w:div>
        <w:div w:id="986202804">
          <w:marLeft w:val="547"/>
          <w:marRight w:val="0"/>
          <w:marTop w:val="77"/>
          <w:marBottom w:val="0"/>
          <w:divBdr>
            <w:top w:val="none" w:sz="0" w:space="0" w:color="auto"/>
            <w:left w:val="none" w:sz="0" w:space="0" w:color="auto"/>
            <w:bottom w:val="none" w:sz="0" w:space="0" w:color="auto"/>
            <w:right w:val="none" w:sz="0" w:space="0" w:color="auto"/>
          </w:divBdr>
        </w:div>
        <w:div w:id="1012534078">
          <w:marLeft w:val="547"/>
          <w:marRight w:val="0"/>
          <w:marTop w:val="77"/>
          <w:marBottom w:val="0"/>
          <w:divBdr>
            <w:top w:val="none" w:sz="0" w:space="0" w:color="auto"/>
            <w:left w:val="none" w:sz="0" w:space="0" w:color="auto"/>
            <w:bottom w:val="none" w:sz="0" w:space="0" w:color="auto"/>
            <w:right w:val="none" w:sz="0" w:space="0" w:color="auto"/>
          </w:divBdr>
        </w:div>
        <w:div w:id="1077635062">
          <w:marLeft w:val="547"/>
          <w:marRight w:val="0"/>
          <w:marTop w:val="77"/>
          <w:marBottom w:val="0"/>
          <w:divBdr>
            <w:top w:val="none" w:sz="0" w:space="0" w:color="auto"/>
            <w:left w:val="none" w:sz="0" w:space="0" w:color="auto"/>
            <w:bottom w:val="none" w:sz="0" w:space="0" w:color="auto"/>
            <w:right w:val="none" w:sz="0" w:space="0" w:color="auto"/>
          </w:divBdr>
        </w:div>
        <w:div w:id="1247495042">
          <w:marLeft w:val="547"/>
          <w:marRight w:val="0"/>
          <w:marTop w:val="77"/>
          <w:marBottom w:val="0"/>
          <w:divBdr>
            <w:top w:val="none" w:sz="0" w:space="0" w:color="auto"/>
            <w:left w:val="none" w:sz="0" w:space="0" w:color="auto"/>
            <w:bottom w:val="none" w:sz="0" w:space="0" w:color="auto"/>
            <w:right w:val="none" w:sz="0" w:space="0" w:color="auto"/>
          </w:divBdr>
        </w:div>
        <w:div w:id="1762409875">
          <w:marLeft w:val="547"/>
          <w:marRight w:val="0"/>
          <w:marTop w:val="77"/>
          <w:marBottom w:val="0"/>
          <w:divBdr>
            <w:top w:val="none" w:sz="0" w:space="0" w:color="auto"/>
            <w:left w:val="none" w:sz="0" w:space="0" w:color="auto"/>
            <w:bottom w:val="none" w:sz="0" w:space="0" w:color="auto"/>
            <w:right w:val="none" w:sz="0" w:space="0" w:color="auto"/>
          </w:divBdr>
        </w:div>
        <w:div w:id="1847554851">
          <w:marLeft w:val="547"/>
          <w:marRight w:val="0"/>
          <w:marTop w:val="77"/>
          <w:marBottom w:val="0"/>
          <w:divBdr>
            <w:top w:val="none" w:sz="0" w:space="0" w:color="auto"/>
            <w:left w:val="none" w:sz="0" w:space="0" w:color="auto"/>
            <w:bottom w:val="none" w:sz="0" w:space="0" w:color="auto"/>
            <w:right w:val="none" w:sz="0" w:space="0" w:color="auto"/>
          </w:divBdr>
        </w:div>
      </w:divsChild>
    </w:div>
    <w:div w:id="1323116470">
      <w:bodyDiv w:val="1"/>
      <w:marLeft w:val="0"/>
      <w:marRight w:val="0"/>
      <w:marTop w:val="0"/>
      <w:marBottom w:val="0"/>
      <w:divBdr>
        <w:top w:val="none" w:sz="0" w:space="0" w:color="auto"/>
        <w:left w:val="none" w:sz="0" w:space="0" w:color="auto"/>
        <w:bottom w:val="none" w:sz="0" w:space="0" w:color="auto"/>
        <w:right w:val="none" w:sz="0" w:space="0" w:color="auto"/>
      </w:divBdr>
      <w:divsChild>
        <w:div w:id="18700717">
          <w:marLeft w:val="0"/>
          <w:marRight w:val="0"/>
          <w:marTop w:val="0"/>
          <w:marBottom w:val="0"/>
          <w:divBdr>
            <w:top w:val="none" w:sz="0" w:space="0" w:color="auto"/>
            <w:left w:val="none" w:sz="0" w:space="0" w:color="auto"/>
            <w:bottom w:val="none" w:sz="0" w:space="0" w:color="auto"/>
            <w:right w:val="none" w:sz="0" w:space="0" w:color="auto"/>
          </w:divBdr>
        </w:div>
        <w:div w:id="116417807">
          <w:marLeft w:val="0"/>
          <w:marRight w:val="0"/>
          <w:marTop w:val="0"/>
          <w:marBottom w:val="0"/>
          <w:divBdr>
            <w:top w:val="none" w:sz="0" w:space="0" w:color="auto"/>
            <w:left w:val="none" w:sz="0" w:space="0" w:color="auto"/>
            <w:bottom w:val="none" w:sz="0" w:space="0" w:color="auto"/>
            <w:right w:val="none" w:sz="0" w:space="0" w:color="auto"/>
          </w:divBdr>
        </w:div>
        <w:div w:id="498009702">
          <w:marLeft w:val="0"/>
          <w:marRight w:val="0"/>
          <w:marTop w:val="0"/>
          <w:marBottom w:val="0"/>
          <w:divBdr>
            <w:top w:val="none" w:sz="0" w:space="0" w:color="auto"/>
            <w:left w:val="none" w:sz="0" w:space="0" w:color="auto"/>
            <w:bottom w:val="none" w:sz="0" w:space="0" w:color="auto"/>
            <w:right w:val="none" w:sz="0" w:space="0" w:color="auto"/>
          </w:divBdr>
        </w:div>
        <w:div w:id="776146193">
          <w:marLeft w:val="0"/>
          <w:marRight w:val="0"/>
          <w:marTop w:val="0"/>
          <w:marBottom w:val="0"/>
          <w:divBdr>
            <w:top w:val="none" w:sz="0" w:space="0" w:color="auto"/>
            <w:left w:val="none" w:sz="0" w:space="0" w:color="auto"/>
            <w:bottom w:val="none" w:sz="0" w:space="0" w:color="auto"/>
            <w:right w:val="none" w:sz="0" w:space="0" w:color="auto"/>
          </w:divBdr>
        </w:div>
        <w:div w:id="967662015">
          <w:marLeft w:val="0"/>
          <w:marRight w:val="0"/>
          <w:marTop w:val="0"/>
          <w:marBottom w:val="0"/>
          <w:divBdr>
            <w:top w:val="none" w:sz="0" w:space="0" w:color="auto"/>
            <w:left w:val="none" w:sz="0" w:space="0" w:color="auto"/>
            <w:bottom w:val="none" w:sz="0" w:space="0" w:color="auto"/>
            <w:right w:val="none" w:sz="0" w:space="0" w:color="auto"/>
          </w:divBdr>
        </w:div>
        <w:div w:id="1489322041">
          <w:marLeft w:val="0"/>
          <w:marRight w:val="0"/>
          <w:marTop w:val="0"/>
          <w:marBottom w:val="0"/>
          <w:divBdr>
            <w:top w:val="none" w:sz="0" w:space="0" w:color="auto"/>
            <w:left w:val="none" w:sz="0" w:space="0" w:color="auto"/>
            <w:bottom w:val="none" w:sz="0" w:space="0" w:color="auto"/>
            <w:right w:val="none" w:sz="0" w:space="0" w:color="auto"/>
          </w:divBdr>
        </w:div>
        <w:div w:id="1534264326">
          <w:marLeft w:val="0"/>
          <w:marRight w:val="0"/>
          <w:marTop w:val="0"/>
          <w:marBottom w:val="0"/>
          <w:divBdr>
            <w:top w:val="none" w:sz="0" w:space="0" w:color="auto"/>
            <w:left w:val="none" w:sz="0" w:space="0" w:color="auto"/>
            <w:bottom w:val="none" w:sz="0" w:space="0" w:color="auto"/>
            <w:right w:val="none" w:sz="0" w:space="0" w:color="auto"/>
          </w:divBdr>
        </w:div>
        <w:div w:id="1563517660">
          <w:marLeft w:val="0"/>
          <w:marRight w:val="0"/>
          <w:marTop w:val="0"/>
          <w:marBottom w:val="0"/>
          <w:divBdr>
            <w:top w:val="none" w:sz="0" w:space="0" w:color="auto"/>
            <w:left w:val="none" w:sz="0" w:space="0" w:color="auto"/>
            <w:bottom w:val="none" w:sz="0" w:space="0" w:color="auto"/>
            <w:right w:val="none" w:sz="0" w:space="0" w:color="auto"/>
          </w:divBdr>
        </w:div>
        <w:div w:id="1708986464">
          <w:marLeft w:val="0"/>
          <w:marRight w:val="0"/>
          <w:marTop w:val="0"/>
          <w:marBottom w:val="0"/>
          <w:divBdr>
            <w:top w:val="none" w:sz="0" w:space="0" w:color="auto"/>
            <w:left w:val="none" w:sz="0" w:space="0" w:color="auto"/>
            <w:bottom w:val="none" w:sz="0" w:space="0" w:color="auto"/>
            <w:right w:val="none" w:sz="0" w:space="0" w:color="auto"/>
          </w:divBdr>
        </w:div>
        <w:div w:id="1902129162">
          <w:marLeft w:val="0"/>
          <w:marRight w:val="0"/>
          <w:marTop w:val="0"/>
          <w:marBottom w:val="0"/>
          <w:divBdr>
            <w:top w:val="none" w:sz="0" w:space="0" w:color="auto"/>
            <w:left w:val="none" w:sz="0" w:space="0" w:color="auto"/>
            <w:bottom w:val="none" w:sz="0" w:space="0" w:color="auto"/>
            <w:right w:val="none" w:sz="0" w:space="0" w:color="auto"/>
          </w:divBdr>
        </w:div>
        <w:div w:id="2062046833">
          <w:marLeft w:val="0"/>
          <w:marRight w:val="0"/>
          <w:marTop w:val="0"/>
          <w:marBottom w:val="0"/>
          <w:divBdr>
            <w:top w:val="none" w:sz="0" w:space="0" w:color="auto"/>
            <w:left w:val="none" w:sz="0" w:space="0" w:color="auto"/>
            <w:bottom w:val="none" w:sz="0" w:space="0" w:color="auto"/>
            <w:right w:val="none" w:sz="0" w:space="0" w:color="auto"/>
          </w:divBdr>
        </w:div>
      </w:divsChild>
    </w:div>
    <w:div w:id="1366977356">
      <w:bodyDiv w:val="1"/>
      <w:marLeft w:val="0"/>
      <w:marRight w:val="0"/>
      <w:marTop w:val="0"/>
      <w:marBottom w:val="0"/>
      <w:divBdr>
        <w:top w:val="none" w:sz="0" w:space="0" w:color="auto"/>
        <w:left w:val="none" w:sz="0" w:space="0" w:color="auto"/>
        <w:bottom w:val="none" w:sz="0" w:space="0" w:color="auto"/>
        <w:right w:val="none" w:sz="0" w:space="0" w:color="auto"/>
      </w:divBdr>
      <w:divsChild>
        <w:div w:id="104035487">
          <w:marLeft w:val="547"/>
          <w:marRight w:val="0"/>
          <w:marTop w:val="130"/>
          <w:marBottom w:val="0"/>
          <w:divBdr>
            <w:top w:val="none" w:sz="0" w:space="0" w:color="auto"/>
            <w:left w:val="none" w:sz="0" w:space="0" w:color="auto"/>
            <w:bottom w:val="none" w:sz="0" w:space="0" w:color="auto"/>
            <w:right w:val="none" w:sz="0" w:space="0" w:color="auto"/>
          </w:divBdr>
        </w:div>
        <w:div w:id="394940253">
          <w:marLeft w:val="547"/>
          <w:marRight w:val="0"/>
          <w:marTop w:val="130"/>
          <w:marBottom w:val="0"/>
          <w:divBdr>
            <w:top w:val="none" w:sz="0" w:space="0" w:color="auto"/>
            <w:left w:val="none" w:sz="0" w:space="0" w:color="auto"/>
            <w:bottom w:val="none" w:sz="0" w:space="0" w:color="auto"/>
            <w:right w:val="none" w:sz="0" w:space="0" w:color="auto"/>
          </w:divBdr>
        </w:div>
        <w:div w:id="1159539046">
          <w:marLeft w:val="547"/>
          <w:marRight w:val="0"/>
          <w:marTop w:val="130"/>
          <w:marBottom w:val="0"/>
          <w:divBdr>
            <w:top w:val="none" w:sz="0" w:space="0" w:color="auto"/>
            <w:left w:val="none" w:sz="0" w:space="0" w:color="auto"/>
            <w:bottom w:val="none" w:sz="0" w:space="0" w:color="auto"/>
            <w:right w:val="none" w:sz="0" w:space="0" w:color="auto"/>
          </w:divBdr>
        </w:div>
        <w:div w:id="1162357957">
          <w:marLeft w:val="547"/>
          <w:marRight w:val="0"/>
          <w:marTop w:val="130"/>
          <w:marBottom w:val="0"/>
          <w:divBdr>
            <w:top w:val="none" w:sz="0" w:space="0" w:color="auto"/>
            <w:left w:val="none" w:sz="0" w:space="0" w:color="auto"/>
            <w:bottom w:val="none" w:sz="0" w:space="0" w:color="auto"/>
            <w:right w:val="none" w:sz="0" w:space="0" w:color="auto"/>
          </w:divBdr>
        </w:div>
      </w:divsChild>
    </w:div>
    <w:div w:id="1372874370">
      <w:bodyDiv w:val="1"/>
      <w:marLeft w:val="0"/>
      <w:marRight w:val="0"/>
      <w:marTop w:val="0"/>
      <w:marBottom w:val="0"/>
      <w:divBdr>
        <w:top w:val="none" w:sz="0" w:space="0" w:color="auto"/>
        <w:left w:val="none" w:sz="0" w:space="0" w:color="auto"/>
        <w:bottom w:val="none" w:sz="0" w:space="0" w:color="auto"/>
        <w:right w:val="none" w:sz="0" w:space="0" w:color="auto"/>
      </w:divBdr>
    </w:div>
    <w:div w:id="1411542504">
      <w:bodyDiv w:val="1"/>
      <w:marLeft w:val="0"/>
      <w:marRight w:val="0"/>
      <w:marTop w:val="0"/>
      <w:marBottom w:val="0"/>
      <w:divBdr>
        <w:top w:val="none" w:sz="0" w:space="0" w:color="auto"/>
        <w:left w:val="none" w:sz="0" w:space="0" w:color="auto"/>
        <w:bottom w:val="none" w:sz="0" w:space="0" w:color="auto"/>
        <w:right w:val="none" w:sz="0" w:space="0" w:color="auto"/>
      </w:divBdr>
      <w:divsChild>
        <w:div w:id="750732735">
          <w:marLeft w:val="547"/>
          <w:marRight w:val="0"/>
          <w:marTop w:val="130"/>
          <w:marBottom w:val="0"/>
          <w:divBdr>
            <w:top w:val="none" w:sz="0" w:space="0" w:color="auto"/>
            <w:left w:val="none" w:sz="0" w:space="0" w:color="auto"/>
            <w:bottom w:val="none" w:sz="0" w:space="0" w:color="auto"/>
            <w:right w:val="none" w:sz="0" w:space="0" w:color="auto"/>
          </w:divBdr>
        </w:div>
        <w:div w:id="839275486">
          <w:marLeft w:val="547"/>
          <w:marRight w:val="0"/>
          <w:marTop w:val="130"/>
          <w:marBottom w:val="0"/>
          <w:divBdr>
            <w:top w:val="none" w:sz="0" w:space="0" w:color="auto"/>
            <w:left w:val="none" w:sz="0" w:space="0" w:color="auto"/>
            <w:bottom w:val="none" w:sz="0" w:space="0" w:color="auto"/>
            <w:right w:val="none" w:sz="0" w:space="0" w:color="auto"/>
          </w:divBdr>
        </w:div>
        <w:div w:id="1438913921">
          <w:marLeft w:val="547"/>
          <w:marRight w:val="0"/>
          <w:marTop w:val="130"/>
          <w:marBottom w:val="0"/>
          <w:divBdr>
            <w:top w:val="none" w:sz="0" w:space="0" w:color="auto"/>
            <w:left w:val="none" w:sz="0" w:space="0" w:color="auto"/>
            <w:bottom w:val="none" w:sz="0" w:space="0" w:color="auto"/>
            <w:right w:val="none" w:sz="0" w:space="0" w:color="auto"/>
          </w:divBdr>
        </w:div>
        <w:div w:id="1954632894">
          <w:marLeft w:val="547"/>
          <w:marRight w:val="0"/>
          <w:marTop w:val="130"/>
          <w:marBottom w:val="0"/>
          <w:divBdr>
            <w:top w:val="none" w:sz="0" w:space="0" w:color="auto"/>
            <w:left w:val="none" w:sz="0" w:space="0" w:color="auto"/>
            <w:bottom w:val="none" w:sz="0" w:space="0" w:color="auto"/>
            <w:right w:val="none" w:sz="0" w:space="0" w:color="auto"/>
          </w:divBdr>
        </w:div>
      </w:divsChild>
    </w:div>
    <w:div w:id="1428892297">
      <w:bodyDiv w:val="1"/>
      <w:marLeft w:val="0"/>
      <w:marRight w:val="0"/>
      <w:marTop w:val="0"/>
      <w:marBottom w:val="0"/>
      <w:divBdr>
        <w:top w:val="none" w:sz="0" w:space="0" w:color="auto"/>
        <w:left w:val="none" w:sz="0" w:space="0" w:color="auto"/>
        <w:bottom w:val="none" w:sz="0" w:space="0" w:color="auto"/>
        <w:right w:val="none" w:sz="0" w:space="0" w:color="auto"/>
      </w:divBdr>
      <w:divsChild>
        <w:div w:id="129827875">
          <w:marLeft w:val="547"/>
          <w:marRight w:val="0"/>
          <w:marTop w:val="67"/>
          <w:marBottom w:val="0"/>
          <w:divBdr>
            <w:top w:val="none" w:sz="0" w:space="0" w:color="auto"/>
            <w:left w:val="none" w:sz="0" w:space="0" w:color="auto"/>
            <w:bottom w:val="none" w:sz="0" w:space="0" w:color="auto"/>
            <w:right w:val="none" w:sz="0" w:space="0" w:color="auto"/>
          </w:divBdr>
        </w:div>
        <w:div w:id="286470651">
          <w:marLeft w:val="547"/>
          <w:marRight w:val="0"/>
          <w:marTop w:val="67"/>
          <w:marBottom w:val="0"/>
          <w:divBdr>
            <w:top w:val="none" w:sz="0" w:space="0" w:color="auto"/>
            <w:left w:val="none" w:sz="0" w:space="0" w:color="auto"/>
            <w:bottom w:val="none" w:sz="0" w:space="0" w:color="auto"/>
            <w:right w:val="none" w:sz="0" w:space="0" w:color="auto"/>
          </w:divBdr>
        </w:div>
        <w:div w:id="324863917">
          <w:marLeft w:val="547"/>
          <w:marRight w:val="0"/>
          <w:marTop w:val="67"/>
          <w:marBottom w:val="0"/>
          <w:divBdr>
            <w:top w:val="none" w:sz="0" w:space="0" w:color="auto"/>
            <w:left w:val="none" w:sz="0" w:space="0" w:color="auto"/>
            <w:bottom w:val="none" w:sz="0" w:space="0" w:color="auto"/>
            <w:right w:val="none" w:sz="0" w:space="0" w:color="auto"/>
          </w:divBdr>
        </w:div>
        <w:div w:id="441195046">
          <w:marLeft w:val="547"/>
          <w:marRight w:val="0"/>
          <w:marTop w:val="67"/>
          <w:marBottom w:val="0"/>
          <w:divBdr>
            <w:top w:val="none" w:sz="0" w:space="0" w:color="auto"/>
            <w:left w:val="none" w:sz="0" w:space="0" w:color="auto"/>
            <w:bottom w:val="none" w:sz="0" w:space="0" w:color="auto"/>
            <w:right w:val="none" w:sz="0" w:space="0" w:color="auto"/>
          </w:divBdr>
        </w:div>
        <w:div w:id="989407580">
          <w:marLeft w:val="547"/>
          <w:marRight w:val="0"/>
          <w:marTop w:val="67"/>
          <w:marBottom w:val="0"/>
          <w:divBdr>
            <w:top w:val="none" w:sz="0" w:space="0" w:color="auto"/>
            <w:left w:val="none" w:sz="0" w:space="0" w:color="auto"/>
            <w:bottom w:val="none" w:sz="0" w:space="0" w:color="auto"/>
            <w:right w:val="none" w:sz="0" w:space="0" w:color="auto"/>
          </w:divBdr>
        </w:div>
        <w:div w:id="994146645">
          <w:marLeft w:val="547"/>
          <w:marRight w:val="0"/>
          <w:marTop w:val="67"/>
          <w:marBottom w:val="0"/>
          <w:divBdr>
            <w:top w:val="none" w:sz="0" w:space="0" w:color="auto"/>
            <w:left w:val="none" w:sz="0" w:space="0" w:color="auto"/>
            <w:bottom w:val="none" w:sz="0" w:space="0" w:color="auto"/>
            <w:right w:val="none" w:sz="0" w:space="0" w:color="auto"/>
          </w:divBdr>
        </w:div>
        <w:div w:id="1261718876">
          <w:marLeft w:val="547"/>
          <w:marRight w:val="0"/>
          <w:marTop w:val="67"/>
          <w:marBottom w:val="0"/>
          <w:divBdr>
            <w:top w:val="none" w:sz="0" w:space="0" w:color="auto"/>
            <w:left w:val="none" w:sz="0" w:space="0" w:color="auto"/>
            <w:bottom w:val="none" w:sz="0" w:space="0" w:color="auto"/>
            <w:right w:val="none" w:sz="0" w:space="0" w:color="auto"/>
          </w:divBdr>
        </w:div>
        <w:div w:id="1276863641">
          <w:marLeft w:val="547"/>
          <w:marRight w:val="0"/>
          <w:marTop w:val="67"/>
          <w:marBottom w:val="0"/>
          <w:divBdr>
            <w:top w:val="none" w:sz="0" w:space="0" w:color="auto"/>
            <w:left w:val="none" w:sz="0" w:space="0" w:color="auto"/>
            <w:bottom w:val="none" w:sz="0" w:space="0" w:color="auto"/>
            <w:right w:val="none" w:sz="0" w:space="0" w:color="auto"/>
          </w:divBdr>
        </w:div>
        <w:div w:id="1299845130">
          <w:marLeft w:val="547"/>
          <w:marRight w:val="0"/>
          <w:marTop w:val="67"/>
          <w:marBottom w:val="0"/>
          <w:divBdr>
            <w:top w:val="none" w:sz="0" w:space="0" w:color="auto"/>
            <w:left w:val="none" w:sz="0" w:space="0" w:color="auto"/>
            <w:bottom w:val="none" w:sz="0" w:space="0" w:color="auto"/>
            <w:right w:val="none" w:sz="0" w:space="0" w:color="auto"/>
          </w:divBdr>
        </w:div>
        <w:div w:id="1408646480">
          <w:marLeft w:val="547"/>
          <w:marRight w:val="0"/>
          <w:marTop w:val="67"/>
          <w:marBottom w:val="0"/>
          <w:divBdr>
            <w:top w:val="none" w:sz="0" w:space="0" w:color="auto"/>
            <w:left w:val="none" w:sz="0" w:space="0" w:color="auto"/>
            <w:bottom w:val="none" w:sz="0" w:space="0" w:color="auto"/>
            <w:right w:val="none" w:sz="0" w:space="0" w:color="auto"/>
          </w:divBdr>
        </w:div>
        <w:div w:id="1533378545">
          <w:marLeft w:val="547"/>
          <w:marRight w:val="0"/>
          <w:marTop w:val="67"/>
          <w:marBottom w:val="0"/>
          <w:divBdr>
            <w:top w:val="none" w:sz="0" w:space="0" w:color="auto"/>
            <w:left w:val="none" w:sz="0" w:space="0" w:color="auto"/>
            <w:bottom w:val="none" w:sz="0" w:space="0" w:color="auto"/>
            <w:right w:val="none" w:sz="0" w:space="0" w:color="auto"/>
          </w:divBdr>
        </w:div>
        <w:div w:id="1689016809">
          <w:marLeft w:val="547"/>
          <w:marRight w:val="0"/>
          <w:marTop w:val="67"/>
          <w:marBottom w:val="0"/>
          <w:divBdr>
            <w:top w:val="none" w:sz="0" w:space="0" w:color="auto"/>
            <w:left w:val="none" w:sz="0" w:space="0" w:color="auto"/>
            <w:bottom w:val="none" w:sz="0" w:space="0" w:color="auto"/>
            <w:right w:val="none" w:sz="0" w:space="0" w:color="auto"/>
          </w:divBdr>
        </w:div>
        <w:div w:id="1864437308">
          <w:marLeft w:val="547"/>
          <w:marRight w:val="0"/>
          <w:marTop w:val="67"/>
          <w:marBottom w:val="0"/>
          <w:divBdr>
            <w:top w:val="none" w:sz="0" w:space="0" w:color="auto"/>
            <w:left w:val="none" w:sz="0" w:space="0" w:color="auto"/>
            <w:bottom w:val="none" w:sz="0" w:space="0" w:color="auto"/>
            <w:right w:val="none" w:sz="0" w:space="0" w:color="auto"/>
          </w:divBdr>
        </w:div>
        <w:div w:id="1962806019">
          <w:marLeft w:val="547"/>
          <w:marRight w:val="0"/>
          <w:marTop w:val="67"/>
          <w:marBottom w:val="0"/>
          <w:divBdr>
            <w:top w:val="none" w:sz="0" w:space="0" w:color="auto"/>
            <w:left w:val="none" w:sz="0" w:space="0" w:color="auto"/>
            <w:bottom w:val="none" w:sz="0" w:space="0" w:color="auto"/>
            <w:right w:val="none" w:sz="0" w:space="0" w:color="auto"/>
          </w:divBdr>
        </w:div>
        <w:div w:id="2057656143">
          <w:marLeft w:val="547"/>
          <w:marRight w:val="0"/>
          <w:marTop w:val="67"/>
          <w:marBottom w:val="0"/>
          <w:divBdr>
            <w:top w:val="none" w:sz="0" w:space="0" w:color="auto"/>
            <w:left w:val="none" w:sz="0" w:space="0" w:color="auto"/>
            <w:bottom w:val="none" w:sz="0" w:space="0" w:color="auto"/>
            <w:right w:val="none" w:sz="0" w:space="0" w:color="auto"/>
          </w:divBdr>
        </w:div>
        <w:div w:id="2096898856">
          <w:marLeft w:val="547"/>
          <w:marRight w:val="0"/>
          <w:marTop w:val="67"/>
          <w:marBottom w:val="0"/>
          <w:divBdr>
            <w:top w:val="none" w:sz="0" w:space="0" w:color="auto"/>
            <w:left w:val="none" w:sz="0" w:space="0" w:color="auto"/>
            <w:bottom w:val="none" w:sz="0" w:space="0" w:color="auto"/>
            <w:right w:val="none" w:sz="0" w:space="0" w:color="auto"/>
          </w:divBdr>
        </w:div>
        <w:div w:id="2139911078">
          <w:marLeft w:val="547"/>
          <w:marRight w:val="0"/>
          <w:marTop w:val="67"/>
          <w:marBottom w:val="0"/>
          <w:divBdr>
            <w:top w:val="none" w:sz="0" w:space="0" w:color="auto"/>
            <w:left w:val="none" w:sz="0" w:space="0" w:color="auto"/>
            <w:bottom w:val="none" w:sz="0" w:space="0" w:color="auto"/>
            <w:right w:val="none" w:sz="0" w:space="0" w:color="auto"/>
          </w:divBdr>
        </w:div>
      </w:divsChild>
    </w:div>
    <w:div w:id="1438137008">
      <w:bodyDiv w:val="1"/>
      <w:marLeft w:val="0"/>
      <w:marRight w:val="0"/>
      <w:marTop w:val="0"/>
      <w:marBottom w:val="0"/>
      <w:divBdr>
        <w:top w:val="none" w:sz="0" w:space="0" w:color="auto"/>
        <w:left w:val="none" w:sz="0" w:space="0" w:color="auto"/>
        <w:bottom w:val="none" w:sz="0" w:space="0" w:color="auto"/>
        <w:right w:val="none" w:sz="0" w:space="0" w:color="auto"/>
      </w:divBdr>
      <w:divsChild>
        <w:div w:id="605427725">
          <w:marLeft w:val="547"/>
          <w:marRight w:val="0"/>
          <w:marTop w:val="154"/>
          <w:marBottom w:val="0"/>
          <w:divBdr>
            <w:top w:val="none" w:sz="0" w:space="0" w:color="auto"/>
            <w:left w:val="none" w:sz="0" w:space="0" w:color="auto"/>
            <w:bottom w:val="none" w:sz="0" w:space="0" w:color="auto"/>
            <w:right w:val="none" w:sz="0" w:space="0" w:color="auto"/>
          </w:divBdr>
        </w:div>
        <w:div w:id="1275791583">
          <w:marLeft w:val="547"/>
          <w:marRight w:val="0"/>
          <w:marTop w:val="154"/>
          <w:marBottom w:val="0"/>
          <w:divBdr>
            <w:top w:val="none" w:sz="0" w:space="0" w:color="auto"/>
            <w:left w:val="none" w:sz="0" w:space="0" w:color="auto"/>
            <w:bottom w:val="none" w:sz="0" w:space="0" w:color="auto"/>
            <w:right w:val="none" w:sz="0" w:space="0" w:color="auto"/>
          </w:divBdr>
        </w:div>
      </w:divsChild>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515726974">
      <w:bodyDiv w:val="1"/>
      <w:marLeft w:val="0"/>
      <w:marRight w:val="0"/>
      <w:marTop w:val="0"/>
      <w:marBottom w:val="0"/>
      <w:divBdr>
        <w:top w:val="none" w:sz="0" w:space="0" w:color="auto"/>
        <w:left w:val="none" w:sz="0" w:space="0" w:color="auto"/>
        <w:bottom w:val="none" w:sz="0" w:space="0" w:color="auto"/>
        <w:right w:val="none" w:sz="0" w:space="0" w:color="auto"/>
      </w:divBdr>
      <w:divsChild>
        <w:div w:id="392970213">
          <w:marLeft w:val="547"/>
          <w:marRight w:val="0"/>
          <w:marTop w:val="154"/>
          <w:marBottom w:val="0"/>
          <w:divBdr>
            <w:top w:val="none" w:sz="0" w:space="0" w:color="auto"/>
            <w:left w:val="none" w:sz="0" w:space="0" w:color="auto"/>
            <w:bottom w:val="none" w:sz="0" w:space="0" w:color="auto"/>
            <w:right w:val="none" w:sz="0" w:space="0" w:color="auto"/>
          </w:divBdr>
        </w:div>
        <w:div w:id="461119278">
          <w:marLeft w:val="547"/>
          <w:marRight w:val="0"/>
          <w:marTop w:val="154"/>
          <w:marBottom w:val="0"/>
          <w:divBdr>
            <w:top w:val="none" w:sz="0" w:space="0" w:color="auto"/>
            <w:left w:val="none" w:sz="0" w:space="0" w:color="auto"/>
            <w:bottom w:val="none" w:sz="0" w:space="0" w:color="auto"/>
            <w:right w:val="none" w:sz="0" w:space="0" w:color="auto"/>
          </w:divBdr>
        </w:div>
      </w:divsChild>
    </w:div>
    <w:div w:id="1535264818">
      <w:bodyDiv w:val="1"/>
      <w:marLeft w:val="0"/>
      <w:marRight w:val="0"/>
      <w:marTop w:val="0"/>
      <w:marBottom w:val="0"/>
      <w:divBdr>
        <w:top w:val="none" w:sz="0" w:space="0" w:color="auto"/>
        <w:left w:val="none" w:sz="0" w:space="0" w:color="auto"/>
        <w:bottom w:val="none" w:sz="0" w:space="0" w:color="auto"/>
        <w:right w:val="none" w:sz="0" w:space="0" w:color="auto"/>
      </w:divBdr>
    </w:div>
    <w:div w:id="1567522222">
      <w:bodyDiv w:val="1"/>
      <w:marLeft w:val="0"/>
      <w:marRight w:val="0"/>
      <w:marTop w:val="0"/>
      <w:marBottom w:val="0"/>
      <w:divBdr>
        <w:top w:val="none" w:sz="0" w:space="0" w:color="auto"/>
        <w:left w:val="none" w:sz="0" w:space="0" w:color="auto"/>
        <w:bottom w:val="none" w:sz="0" w:space="0" w:color="auto"/>
        <w:right w:val="none" w:sz="0" w:space="0" w:color="auto"/>
      </w:divBdr>
    </w:div>
    <w:div w:id="1616601285">
      <w:bodyDiv w:val="1"/>
      <w:marLeft w:val="0"/>
      <w:marRight w:val="0"/>
      <w:marTop w:val="0"/>
      <w:marBottom w:val="0"/>
      <w:divBdr>
        <w:top w:val="none" w:sz="0" w:space="0" w:color="auto"/>
        <w:left w:val="none" w:sz="0" w:space="0" w:color="auto"/>
        <w:bottom w:val="none" w:sz="0" w:space="0" w:color="auto"/>
        <w:right w:val="none" w:sz="0" w:space="0" w:color="auto"/>
      </w:divBdr>
    </w:div>
    <w:div w:id="1653217559">
      <w:bodyDiv w:val="1"/>
      <w:marLeft w:val="0"/>
      <w:marRight w:val="0"/>
      <w:marTop w:val="0"/>
      <w:marBottom w:val="0"/>
      <w:divBdr>
        <w:top w:val="none" w:sz="0" w:space="0" w:color="auto"/>
        <w:left w:val="none" w:sz="0" w:space="0" w:color="auto"/>
        <w:bottom w:val="none" w:sz="0" w:space="0" w:color="auto"/>
        <w:right w:val="none" w:sz="0" w:space="0" w:color="auto"/>
      </w:divBdr>
    </w:div>
    <w:div w:id="1657996967">
      <w:bodyDiv w:val="1"/>
      <w:marLeft w:val="0"/>
      <w:marRight w:val="0"/>
      <w:marTop w:val="0"/>
      <w:marBottom w:val="0"/>
      <w:divBdr>
        <w:top w:val="none" w:sz="0" w:space="0" w:color="auto"/>
        <w:left w:val="none" w:sz="0" w:space="0" w:color="auto"/>
        <w:bottom w:val="none" w:sz="0" w:space="0" w:color="auto"/>
        <w:right w:val="none" w:sz="0" w:space="0" w:color="auto"/>
      </w:divBdr>
    </w:div>
    <w:div w:id="1675762687">
      <w:bodyDiv w:val="1"/>
      <w:marLeft w:val="0"/>
      <w:marRight w:val="0"/>
      <w:marTop w:val="0"/>
      <w:marBottom w:val="0"/>
      <w:divBdr>
        <w:top w:val="none" w:sz="0" w:space="0" w:color="auto"/>
        <w:left w:val="none" w:sz="0" w:space="0" w:color="auto"/>
        <w:bottom w:val="none" w:sz="0" w:space="0" w:color="auto"/>
        <w:right w:val="none" w:sz="0" w:space="0" w:color="auto"/>
      </w:divBdr>
      <w:divsChild>
        <w:div w:id="524103075">
          <w:marLeft w:val="547"/>
          <w:marRight w:val="0"/>
          <w:marTop w:val="106"/>
          <w:marBottom w:val="0"/>
          <w:divBdr>
            <w:top w:val="none" w:sz="0" w:space="0" w:color="auto"/>
            <w:left w:val="none" w:sz="0" w:space="0" w:color="auto"/>
            <w:bottom w:val="none" w:sz="0" w:space="0" w:color="auto"/>
            <w:right w:val="none" w:sz="0" w:space="0" w:color="auto"/>
          </w:divBdr>
        </w:div>
        <w:div w:id="1275090561">
          <w:marLeft w:val="547"/>
          <w:marRight w:val="0"/>
          <w:marTop w:val="106"/>
          <w:marBottom w:val="0"/>
          <w:divBdr>
            <w:top w:val="none" w:sz="0" w:space="0" w:color="auto"/>
            <w:left w:val="none" w:sz="0" w:space="0" w:color="auto"/>
            <w:bottom w:val="none" w:sz="0" w:space="0" w:color="auto"/>
            <w:right w:val="none" w:sz="0" w:space="0" w:color="auto"/>
          </w:divBdr>
        </w:div>
        <w:div w:id="1551650624">
          <w:marLeft w:val="547"/>
          <w:marRight w:val="0"/>
          <w:marTop w:val="106"/>
          <w:marBottom w:val="0"/>
          <w:divBdr>
            <w:top w:val="none" w:sz="0" w:space="0" w:color="auto"/>
            <w:left w:val="none" w:sz="0" w:space="0" w:color="auto"/>
            <w:bottom w:val="none" w:sz="0" w:space="0" w:color="auto"/>
            <w:right w:val="none" w:sz="0" w:space="0" w:color="auto"/>
          </w:divBdr>
        </w:div>
      </w:divsChild>
    </w:div>
    <w:div w:id="1680309063">
      <w:bodyDiv w:val="1"/>
      <w:marLeft w:val="0"/>
      <w:marRight w:val="0"/>
      <w:marTop w:val="0"/>
      <w:marBottom w:val="0"/>
      <w:divBdr>
        <w:top w:val="none" w:sz="0" w:space="0" w:color="auto"/>
        <w:left w:val="none" w:sz="0" w:space="0" w:color="auto"/>
        <w:bottom w:val="none" w:sz="0" w:space="0" w:color="auto"/>
        <w:right w:val="none" w:sz="0" w:space="0" w:color="auto"/>
      </w:divBdr>
    </w:div>
    <w:div w:id="1704476509">
      <w:bodyDiv w:val="1"/>
      <w:marLeft w:val="0"/>
      <w:marRight w:val="0"/>
      <w:marTop w:val="0"/>
      <w:marBottom w:val="0"/>
      <w:divBdr>
        <w:top w:val="none" w:sz="0" w:space="0" w:color="auto"/>
        <w:left w:val="none" w:sz="0" w:space="0" w:color="auto"/>
        <w:bottom w:val="none" w:sz="0" w:space="0" w:color="auto"/>
        <w:right w:val="none" w:sz="0" w:space="0" w:color="auto"/>
      </w:divBdr>
      <w:divsChild>
        <w:div w:id="814687140">
          <w:marLeft w:val="547"/>
          <w:marRight w:val="0"/>
          <w:marTop w:val="62"/>
          <w:marBottom w:val="0"/>
          <w:divBdr>
            <w:top w:val="none" w:sz="0" w:space="0" w:color="auto"/>
            <w:left w:val="none" w:sz="0" w:space="0" w:color="auto"/>
            <w:bottom w:val="none" w:sz="0" w:space="0" w:color="auto"/>
            <w:right w:val="none" w:sz="0" w:space="0" w:color="auto"/>
          </w:divBdr>
        </w:div>
        <w:div w:id="1100487927">
          <w:marLeft w:val="547"/>
          <w:marRight w:val="0"/>
          <w:marTop w:val="62"/>
          <w:marBottom w:val="0"/>
          <w:divBdr>
            <w:top w:val="none" w:sz="0" w:space="0" w:color="auto"/>
            <w:left w:val="none" w:sz="0" w:space="0" w:color="auto"/>
            <w:bottom w:val="none" w:sz="0" w:space="0" w:color="auto"/>
            <w:right w:val="none" w:sz="0" w:space="0" w:color="auto"/>
          </w:divBdr>
        </w:div>
      </w:divsChild>
    </w:div>
    <w:div w:id="1761634751">
      <w:bodyDiv w:val="1"/>
      <w:marLeft w:val="0"/>
      <w:marRight w:val="0"/>
      <w:marTop w:val="0"/>
      <w:marBottom w:val="0"/>
      <w:divBdr>
        <w:top w:val="none" w:sz="0" w:space="0" w:color="auto"/>
        <w:left w:val="none" w:sz="0" w:space="0" w:color="auto"/>
        <w:bottom w:val="none" w:sz="0" w:space="0" w:color="auto"/>
        <w:right w:val="none" w:sz="0" w:space="0" w:color="auto"/>
      </w:divBdr>
      <w:divsChild>
        <w:div w:id="2041317676">
          <w:marLeft w:val="547"/>
          <w:marRight w:val="0"/>
          <w:marTop w:val="86"/>
          <w:marBottom w:val="0"/>
          <w:divBdr>
            <w:top w:val="none" w:sz="0" w:space="0" w:color="auto"/>
            <w:left w:val="none" w:sz="0" w:space="0" w:color="auto"/>
            <w:bottom w:val="none" w:sz="0" w:space="0" w:color="auto"/>
            <w:right w:val="none" w:sz="0" w:space="0" w:color="auto"/>
          </w:divBdr>
        </w:div>
      </w:divsChild>
    </w:div>
    <w:div w:id="1887914534">
      <w:bodyDiv w:val="1"/>
      <w:marLeft w:val="0"/>
      <w:marRight w:val="0"/>
      <w:marTop w:val="0"/>
      <w:marBottom w:val="0"/>
      <w:divBdr>
        <w:top w:val="none" w:sz="0" w:space="0" w:color="auto"/>
        <w:left w:val="none" w:sz="0" w:space="0" w:color="auto"/>
        <w:bottom w:val="none" w:sz="0" w:space="0" w:color="auto"/>
        <w:right w:val="none" w:sz="0" w:space="0" w:color="auto"/>
      </w:divBdr>
      <w:divsChild>
        <w:div w:id="21248723">
          <w:marLeft w:val="547"/>
          <w:marRight w:val="0"/>
          <w:marTop w:val="115"/>
          <w:marBottom w:val="0"/>
          <w:divBdr>
            <w:top w:val="none" w:sz="0" w:space="0" w:color="auto"/>
            <w:left w:val="none" w:sz="0" w:space="0" w:color="auto"/>
            <w:bottom w:val="none" w:sz="0" w:space="0" w:color="auto"/>
            <w:right w:val="none" w:sz="0" w:space="0" w:color="auto"/>
          </w:divBdr>
        </w:div>
        <w:div w:id="492720815">
          <w:marLeft w:val="547"/>
          <w:marRight w:val="0"/>
          <w:marTop w:val="115"/>
          <w:marBottom w:val="0"/>
          <w:divBdr>
            <w:top w:val="none" w:sz="0" w:space="0" w:color="auto"/>
            <w:left w:val="none" w:sz="0" w:space="0" w:color="auto"/>
            <w:bottom w:val="none" w:sz="0" w:space="0" w:color="auto"/>
            <w:right w:val="none" w:sz="0" w:space="0" w:color="auto"/>
          </w:divBdr>
        </w:div>
        <w:div w:id="1273050339">
          <w:marLeft w:val="547"/>
          <w:marRight w:val="0"/>
          <w:marTop w:val="115"/>
          <w:marBottom w:val="0"/>
          <w:divBdr>
            <w:top w:val="none" w:sz="0" w:space="0" w:color="auto"/>
            <w:left w:val="none" w:sz="0" w:space="0" w:color="auto"/>
            <w:bottom w:val="none" w:sz="0" w:space="0" w:color="auto"/>
            <w:right w:val="none" w:sz="0" w:space="0" w:color="auto"/>
          </w:divBdr>
        </w:div>
        <w:div w:id="1828355031">
          <w:marLeft w:val="547"/>
          <w:marRight w:val="0"/>
          <w:marTop w:val="115"/>
          <w:marBottom w:val="0"/>
          <w:divBdr>
            <w:top w:val="none" w:sz="0" w:space="0" w:color="auto"/>
            <w:left w:val="none" w:sz="0" w:space="0" w:color="auto"/>
            <w:bottom w:val="none" w:sz="0" w:space="0" w:color="auto"/>
            <w:right w:val="none" w:sz="0" w:space="0" w:color="auto"/>
          </w:divBdr>
        </w:div>
      </w:divsChild>
    </w:div>
    <w:div w:id="1888253311">
      <w:bodyDiv w:val="1"/>
      <w:marLeft w:val="0"/>
      <w:marRight w:val="0"/>
      <w:marTop w:val="0"/>
      <w:marBottom w:val="0"/>
      <w:divBdr>
        <w:top w:val="none" w:sz="0" w:space="0" w:color="auto"/>
        <w:left w:val="none" w:sz="0" w:space="0" w:color="auto"/>
        <w:bottom w:val="none" w:sz="0" w:space="0" w:color="auto"/>
        <w:right w:val="none" w:sz="0" w:space="0" w:color="auto"/>
      </w:divBdr>
    </w:div>
    <w:div w:id="1986740653">
      <w:bodyDiv w:val="1"/>
      <w:marLeft w:val="0"/>
      <w:marRight w:val="0"/>
      <w:marTop w:val="0"/>
      <w:marBottom w:val="0"/>
      <w:divBdr>
        <w:top w:val="none" w:sz="0" w:space="0" w:color="auto"/>
        <w:left w:val="none" w:sz="0" w:space="0" w:color="auto"/>
        <w:bottom w:val="none" w:sz="0" w:space="0" w:color="auto"/>
        <w:right w:val="none" w:sz="0" w:space="0" w:color="auto"/>
      </w:divBdr>
    </w:div>
    <w:div w:id="1994330823">
      <w:bodyDiv w:val="1"/>
      <w:marLeft w:val="0"/>
      <w:marRight w:val="0"/>
      <w:marTop w:val="0"/>
      <w:marBottom w:val="0"/>
      <w:divBdr>
        <w:top w:val="none" w:sz="0" w:space="0" w:color="auto"/>
        <w:left w:val="none" w:sz="0" w:space="0" w:color="auto"/>
        <w:bottom w:val="none" w:sz="0" w:space="0" w:color="auto"/>
        <w:right w:val="none" w:sz="0" w:space="0" w:color="auto"/>
      </w:divBdr>
      <w:divsChild>
        <w:div w:id="354158173">
          <w:marLeft w:val="547"/>
          <w:marRight w:val="0"/>
          <w:marTop w:val="82"/>
          <w:marBottom w:val="0"/>
          <w:divBdr>
            <w:top w:val="none" w:sz="0" w:space="0" w:color="auto"/>
            <w:left w:val="none" w:sz="0" w:space="0" w:color="auto"/>
            <w:bottom w:val="none" w:sz="0" w:space="0" w:color="auto"/>
            <w:right w:val="none" w:sz="0" w:space="0" w:color="auto"/>
          </w:divBdr>
        </w:div>
        <w:div w:id="418136578">
          <w:marLeft w:val="547"/>
          <w:marRight w:val="0"/>
          <w:marTop w:val="82"/>
          <w:marBottom w:val="0"/>
          <w:divBdr>
            <w:top w:val="none" w:sz="0" w:space="0" w:color="auto"/>
            <w:left w:val="none" w:sz="0" w:space="0" w:color="auto"/>
            <w:bottom w:val="none" w:sz="0" w:space="0" w:color="auto"/>
            <w:right w:val="none" w:sz="0" w:space="0" w:color="auto"/>
          </w:divBdr>
        </w:div>
        <w:div w:id="530412199">
          <w:marLeft w:val="547"/>
          <w:marRight w:val="0"/>
          <w:marTop w:val="82"/>
          <w:marBottom w:val="0"/>
          <w:divBdr>
            <w:top w:val="none" w:sz="0" w:space="0" w:color="auto"/>
            <w:left w:val="none" w:sz="0" w:space="0" w:color="auto"/>
            <w:bottom w:val="none" w:sz="0" w:space="0" w:color="auto"/>
            <w:right w:val="none" w:sz="0" w:space="0" w:color="auto"/>
          </w:divBdr>
        </w:div>
        <w:div w:id="914047501">
          <w:marLeft w:val="547"/>
          <w:marRight w:val="0"/>
          <w:marTop w:val="106"/>
          <w:marBottom w:val="0"/>
          <w:divBdr>
            <w:top w:val="none" w:sz="0" w:space="0" w:color="auto"/>
            <w:left w:val="none" w:sz="0" w:space="0" w:color="auto"/>
            <w:bottom w:val="none" w:sz="0" w:space="0" w:color="auto"/>
            <w:right w:val="none" w:sz="0" w:space="0" w:color="auto"/>
          </w:divBdr>
        </w:div>
        <w:div w:id="1034573994">
          <w:marLeft w:val="547"/>
          <w:marRight w:val="0"/>
          <w:marTop w:val="82"/>
          <w:marBottom w:val="0"/>
          <w:divBdr>
            <w:top w:val="none" w:sz="0" w:space="0" w:color="auto"/>
            <w:left w:val="none" w:sz="0" w:space="0" w:color="auto"/>
            <w:bottom w:val="none" w:sz="0" w:space="0" w:color="auto"/>
            <w:right w:val="none" w:sz="0" w:space="0" w:color="auto"/>
          </w:divBdr>
        </w:div>
        <w:div w:id="1280379178">
          <w:marLeft w:val="547"/>
          <w:marRight w:val="0"/>
          <w:marTop w:val="82"/>
          <w:marBottom w:val="0"/>
          <w:divBdr>
            <w:top w:val="none" w:sz="0" w:space="0" w:color="auto"/>
            <w:left w:val="none" w:sz="0" w:space="0" w:color="auto"/>
            <w:bottom w:val="none" w:sz="0" w:space="0" w:color="auto"/>
            <w:right w:val="none" w:sz="0" w:space="0" w:color="auto"/>
          </w:divBdr>
        </w:div>
        <w:div w:id="1787508241">
          <w:marLeft w:val="547"/>
          <w:marRight w:val="0"/>
          <w:marTop w:val="82"/>
          <w:marBottom w:val="0"/>
          <w:divBdr>
            <w:top w:val="none" w:sz="0" w:space="0" w:color="auto"/>
            <w:left w:val="none" w:sz="0" w:space="0" w:color="auto"/>
            <w:bottom w:val="none" w:sz="0" w:space="0" w:color="auto"/>
            <w:right w:val="none" w:sz="0" w:space="0" w:color="auto"/>
          </w:divBdr>
        </w:div>
      </w:divsChild>
    </w:div>
    <w:div w:id="2003459279">
      <w:bodyDiv w:val="1"/>
      <w:marLeft w:val="0"/>
      <w:marRight w:val="0"/>
      <w:marTop w:val="0"/>
      <w:marBottom w:val="0"/>
      <w:divBdr>
        <w:top w:val="none" w:sz="0" w:space="0" w:color="auto"/>
        <w:left w:val="none" w:sz="0" w:space="0" w:color="auto"/>
        <w:bottom w:val="none" w:sz="0" w:space="0" w:color="auto"/>
        <w:right w:val="none" w:sz="0" w:space="0" w:color="auto"/>
      </w:divBdr>
      <w:divsChild>
        <w:div w:id="845098457">
          <w:marLeft w:val="547"/>
          <w:marRight w:val="0"/>
          <w:marTop w:val="86"/>
          <w:marBottom w:val="0"/>
          <w:divBdr>
            <w:top w:val="none" w:sz="0" w:space="0" w:color="auto"/>
            <w:left w:val="none" w:sz="0" w:space="0" w:color="auto"/>
            <w:bottom w:val="none" w:sz="0" w:space="0" w:color="auto"/>
            <w:right w:val="none" w:sz="0" w:space="0" w:color="auto"/>
          </w:divBdr>
        </w:div>
        <w:div w:id="2119064537">
          <w:marLeft w:val="547"/>
          <w:marRight w:val="0"/>
          <w:marTop w:val="86"/>
          <w:marBottom w:val="0"/>
          <w:divBdr>
            <w:top w:val="none" w:sz="0" w:space="0" w:color="auto"/>
            <w:left w:val="none" w:sz="0" w:space="0" w:color="auto"/>
            <w:bottom w:val="none" w:sz="0" w:space="0" w:color="auto"/>
            <w:right w:val="none" w:sz="0" w:space="0" w:color="auto"/>
          </w:divBdr>
        </w:div>
      </w:divsChild>
    </w:div>
    <w:div w:id="203668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oleObject" Target="embeddings/oleObject7.bin"/><Relationship Id="rId42" Type="http://schemas.openxmlformats.org/officeDocument/2006/relationships/oleObject" Target="embeddings/oleObject23.bin"/><Relationship Id="rId63" Type="http://schemas.openxmlformats.org/officeDocument/2006/relationships/oleObject" Target="embeddings/oleObject35.bin"/><Relationship Id="rId84" Type="http://schemas.openxmlformats.org/officeDocument/2006/relationships/image" Target="media/image29.wmf"/><Relationship Id="rId138" Type="http://schemas.openxmlformats.org/officeDocument/2006/relationships/hyperlink" Target="https://spark-interfax.ru/" TargetMode="External"/><Relationship Id="rId107" Type="http://schemas.openxmlformats.org/officeDocument/2006/relationships/oleObject" Target="embeddings/oleObject61.bin"/><Relationship Id="rId11" Type="http://schemas.openxmlformats.org/officeDocument/2006/relationships/oleObject" Target="embeddings/oleObject2.bin"/><Relationship Id="rId32" Type="http://schemas.openxmlformats.org/officeDocument/2006/relationships/oleObject" Target="embeddings/oleObject18.bin"/><Relationship Id="rId37" Type="http://schemas.openxmlformats.org/officeDocument/2006/relationships/image" Target="media/image10.wmf"/><Relationship Id="rId53" Type="http://schemas.openxmlformats.org/officeDocument/2006/relationships/oleObject" Target="embeddings/oleObject29.bin"/><Relationship Id="rId58" Type="http://schemas.openxmlformats.org/officeDocument/2006/relationships/image" Target="media/image20.wmf"/><Relationship Id="rId74" Type="http://schemas.openxmlformats.org/officeDocument/2006/relationships/oleObject" Target="embeddings/oleObject42.bin"/><Relationship Id="rId79" Type="http://schemas.openxmlformats.org/officeDocument/2006/relationships/oleObject" Target="embeddings/oleObject44.bin"/><Relationship Id="rId102" Type="http://schemas.openxmlformats.org/officeDocument/2006/relationships/oleObject" Target="embeddings/oleObject56.bin"/><Relationship Id="rId123" Type="http://schemas.openxmlformats.org/officeDocument/2006/relationships/oleObject" Target="embeddings/oleObject70.bin"/><Relationship Id="rId128" Type="http://schemas.openxmlformats.org/officeDocument/2006/relationships/hyperlink" Target="http://www.book.ru"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2.wmf"/><Relationship Id="rId95" Type="http://schemas.openxmlformats.org/officeDocument/2006/relationships/oleObject" Target="embeddings/oleObject5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image" Target="media/image13.wmf"/><Relationship Id="rId48" Type="http://schemas.openxmlformats.org/officeDocument/2006/relationships/image" Target="media/image15.wmf"/><Relationship Id="rId64" Type="http://schemas.openxmlformats.org/officeDocument/2006/relationships/oleObject" Target="embeddings/oleObject36.bin"/><Relationship Id="rId69" Type="http://schemas.openxmlformats.org/officeDocument/2006/relationships/oleObject" Target="embeddings/oleObject39.bin"/><Relationship Id="rId113" Type="http://schemas.openxmlformats.org/officeDocument/2006/relationships/image" Target="media/image40.wmf"/><Relationship Id="rId118" Type="http://schemas.openxmlformats.org/officeDocument/2006/relationships/image" Target="media/image42.wmf"/><Relationship Id="rId134" Type="http://schemas.openxmlformats.org/officeDocument/2006/relationships/hyperlink" Target="https://grebennikon.ru/" TargetMode="External"/><Relationship Id="rId139" Type="http://schemas.openxmlformats.org/officeDocument/2006/relationships/hyperlink" Target="http://sophist.hse.ru" TargetMode="External"/><Relationship Id="rId80" Type="http://schemas.openxmlformats.org/officeDocument/2006/relationships/image" Target="media/image27.wmf"/><Relationship Id="rId85" Type="http://schemas.openxmlformats.org/officeDocument/2006/relationships/oleObject" Target="embeddings/oleObject47.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8.wmf"/><Relationship Id="rId38" Type="http://schemas.openxmlformats.org/officeDocument/2006/relationships/oleObject" Target="embeddings/oleObject21.bin"/><Relationship Id="rId59" Type="http://schemas.openxmlformats.org/officeDocument/2006/relationships/oleObject" Target="embeddings/oleObject32.bin"/><Relationship Id="rId103" Type="http://schemas.openxmlformats.org/officeDocument/2006/relationships/oleObject" Target="embeddings/oleObject57.bin"/><Relationship Id="rId108" Type="http://schemas.openxmlformats.org/officeDocument/2006/relationships/oleObject" Target="embeddings/oleObject62.bin"/><Relationship Id="rId124" Type="http://schemas.openxmlformats.org/officeDocument/2006/relationships/hyperlink" Target="http://elib.fa.ru/rbook/pyrkina_1829.pdf" TargetMode="External"/><Relationship Id="rId129" Type="http://schemas.openxmlformats.org/officeDocument/2006/relationships/hyperlink" Target="http://biblioclub.ru/" TargetMode="External"/><Relationship Id="rId54" Type="http://schemas.openxmlformats.org/officeDocument/2006/relationships/image" Target="media/image18.wmf"/><Relationship Id="rId70" Type="http://schemas.openxmlformats.org/officeDocument/2006/relationships/oleObject" Target="embeddings/oleObject40.bin"/><Relationship Id="rId75" Type="http://schemas.openxmlformats.org/officeDocument/2006/relationships/image" Target="media/image25.wmf"/><Relationship Id="rId91" Type="http://schemas.openxmlformats.org/officeDocument/2006/relationships/oleObject" Target="embeddings/oleObject50.bin"/><Relationship Id="rId96" Type="http://schemas.openxmlformats.org/officeDocument/2006/relationships/image" Target="media/image35.wmf"/><Relationship Id="rId140" Type="http://schemas.openxmlformats.org/officeDocument/2006/relationships/hyperlink" Target="https://welcome.stepik.org/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27.bin"/><Relationship Id="rId114" Type="http://schemas.openxmlformats.org/officeDocument/2006/relationships/oleObject" Target="embeddings/oleObject65.bin"/><Relationship Id="rId119" Type="http://schemas.openxmlformats.org/officeDocument/2006/relationships/oleObject" Target="embeddings/oleObject68.bin"/><Relationship Id="rId44" Type="http://schemas.openxmlformats.org/officeDocument/2006/relationships/oleObject" Target="embeddings/oleObject24.bin"/><Relationship Id="rId60" Type="http://schemas.openxmlformats.org/officeDocument/2006/relationships/image" Target="media/image21.wmf"/><Relationship Id="rId65" Type="http://schemas.openxmlformats.org/officeDocument/2006/relationships/oleObject" Target="embeddings/oleObject37.bin"/><Relationship Id="rId81" Type="http://schemas.openxmlformats.org/officeDocument/2006/relationships/oleObject" Target="embeddings/oleObject45.bin"/><Relationship Id="rId86" Type="http://schemas.openxmlformats.org/officeDocument/2006/relationships/image" Target="media/image30.wmf"/><Relationship Id="rId130" Type="http://schemas.openxmlformats.org/officeDocument/2006/relationships/hyperlink" Target="http://www.znanium.com" TargetMode="External"/><Relationship Id="rId135" Type="http://schemas.openxmlformats.org/officeDocument/2006/relationships/hyperlink" Target="http://lib.alpinadigital.ru/"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1.wmf"/><Relationship Id="rId109" Type="http://schemas.openxmlformats.org/officeDocument/2006/relationships/image" Target="media/image38.wmf"/><Relationship Id="rId34" Type="http://schemas.openxmlformats.org/officeDocument/2006/relationships/oleObject" Target="embeddings/oleObject19.bin"/><Relationship Id="rId50" Type="http://schemas.openxmlformats.org/officeDocument/2006/relationships/image" Target="media/image16.wmf"/><Relationship Id="rId55" Type="http://schemas.openxmlformats.org/officeDocument/2006/relationships/oleObject" Target="embeddings/oleObject30.bin"/><Relationship Id="rId76" Type="http://schemas.openxmlformats.org/officeDocument/2006/relationships/oleObject" Target="embeddings/oleObject43.bin"/><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image" Target="media/image43.wmf"/><Relationship Id="rId125" Type="http://schemas.openxmlformats.org/officeDocument/2006/relationships/hyperlink" Target="http://www.gks.ru/" TargetMode="External"/><Relationship Id="rId141"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image" Target="media/image23.wmf"/><Relationship Id="rId92" Type="http://schemas.openxmlformats.org/officeDocument/2006/relationships/image" Target="media/image33.wmf"/><Relationship Id="rId2" Type="http://schemas.openxmlformats.org/officeDocument/2006/relationships/numbering" Target="numbering.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2.bin"/><Relationship Id="rId45" Type="http://schemas.openxmlformats.org/officeDocument/2006/relationships/image" Target="media/image14.wmf"/><Relationship Id="rId66" Type="http://schemas.openxmlformats.org/officeDocument/2006/relationships/oleObject" Target="embeddings/oleObject38.bin"/><Relationship Id="rId87" Type="http://schemas.openxmlformats.org/officeDocument/2006/relationships/oleObject" Target="embeddings/oleObject48.bin"/><Relationship Id="rId110" Type="http://schemas.openxmlformats.org/officeDocument/2006/relationships/oleObject" Target="embeddings/oleObject63.bin"/><Relationship Id="rId115" Type="http://schemas.openxmlformats.org/officeDocument/2006/relationships/oleObject" Target="embeddings/oleObject66.bin"/><Relationship Id="rId131" Type="http://schemas.openxmlformats.org/officeDocument/2006/relationships/hyperlink" Target="https://urait.ru/" TargetMode="External"/><Relationship Id="rId136" Type="http://schemas.openxmlformats.org/officeDocument/2006/relationships/hyperlink" Target="http://elibrary.ru" TargetMode="External"/><Relationship Id="rId61" Type="http://schemas.openxmlformats.org/officeDocument/2006/relationships/oleObject" Target="embeddings/oleObject33.bin"/><Relationship Id="rId82" Type="http://schemas.openxmlformats.org/officeDocument/2006/relationships/image" Target="media/image2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6.bin"/><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hyperlink" Target="https://mfd.ru/export/" TargetMode="External"/><Relationship Id="rId100" Type="http://schemas.openxmlformats.org/officeDocument/2006/relationships/image" Target="media/image37.wmf"/><Relationship Id="rId105" Type="http://schemas.openxmlformats.org/officeDocument/2006/relationships/oleObject" Target="embeddings/oleObject59.bin"/><Relationship Id="rId126" Type="http://schemas.openxmlformats.org/officeDocument/2006/relationships/hyperlink" Target="http://economy.gov.ru/opendata/" TargetMode="External"/><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oleObject" Target="embeddings/oleObject41.bin"/><Relationship Id="rId93" Type="http://schemas.openxmlformats.org/officeDocument/2006/relationships/oleObject" Target="embeddings/oleObject51.bin"/><Relationship Id="rId98" Type="http://schemas.openxmlformats.org/officeDocument/2006/relationships/image" Target="media/image36.wmf"/><Relationship Id="rId121" Type="http://schemas.openxmlformats.org/officeDocument/2006/relationships/oleObject" Target="embeddings/oleObject69.bin"/><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5.bin"/><Relationship Id="rId67" Type="http://schemas.openxmlformats.org/officeDocument/2006/relationships/hyperlink" Target="https://en.wikipedia.org/wiki/List_of_trading_losses" TargetMode="External"/><Relationship Id="rId116" Type="http://schemas.openxmlformats.org/officeDocument/2006/relationships/image" Target="media/image41.wmf"/><Relationship Id="rId137" Type="http://schemas.openxmlformats.org/officeDocument/2006/relationships/hyperlink" Target="http://&#1085;&#1101;&#1073;.&#1088;&#1092;/" TargetMode="External"/><Relationship Id="rId20" Type="http://schemas.openxmlformats.org/officeDocument/2006/relationships/image" Target="media/image7.wmf"/><Relationship Id="rId41" Type="http://schemas.openxmlformats.org/officeDocument/2006/relationships/image" Target="media/image12.wmf"/><Relationship Id="rId62" Type="http://schemas.openxmlformats.org/officeDocument/2006/relationships/oleObject" Target="embeddings/oleObject34.bin"/><Relationship Id="rId83" Type="http://schemas.openxmlformats.org/officeDocument/2006/relationships/oleObject" Target="embeddings/oleObject46.bin"/><Relationship Id="rId88" Type="http://schemas.openxmlformats.org/officeDocument/2006/relationships/image" Target="media/image31.wmf"/><Relationship Id="rId111" Type="http://schemas.openxmlformats.org/officeDocument/2006/relationships/image" Target="media/image39.wmf"/><Relationship Id="rId132" Type="http://schemas.openxmlformats.org/officeDocument/2006/relationships/hyperlink" Target="http://ebs.prospekt.org/books" TargetMode="External"/><Relationship Id="rId15" Type="http://schemas.openxmlformats.org/officeDocument/2006/relationships/oleObject" Target="embeddings/oleObject4.bin"/><Relationship Id="rId36" Type="http://schemas.openxmlformats.org/officeDocument/2006/relationships/oleObject" Target="embeddings/oleObject20.bin"/><Relationship Id="rId57" Type="http://schemas.openxmlformats.org/officeDocument/2006/relationships/oleObject" Target="embeddings/oleObject31.bin"/><Relationship Id="rId106" Type="http://schemas.openxmlformats.org/officeDocument/2006/relationships/oleObject" Target="embeddings/oleObject60.bin"/><Relationship Id="rId127" Type="http://schemas.openxmlformats.org/officeDocument/2006/relationships/hyperlink" Target="http://elib.fa.ru/" TargetMode="External"/><Relationship Id="rId10" Type="http://schemas.openxmlformats.org/officeDocument/2006/relationships/image" Target="media/image2.wmf"/><Relationship Id="rId31" Type="http://schemas.openxmlformats.org/officeDocument/2006/relationships/oleObject" Target="embeddings/oleObject17.bin"/><Relationship Id="rId52" Type="http://schemas.openxmlformats.org/officeDocument/2006/relationships/image" Target="media/image17.wmf"/><Relationship Id="rId73" Type="http://schemas.openxmlformats.org/officeDocument/2006/relationships/image" Target="media/image24.wmf"/><Relationship Id="rId78" Type="http://schemas.openxmlformats.org/officeDocument/2006/relationships/image" Target="media/image26.wmf"/><Relationship Id="rId94" Type="http://schemas.openxmlformats.org/officeDocument/2006/relationships/image" Target="media/image34.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4.wmf"/><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2.bin"/><Relationship Id="rId47" Type="http://schemas.openxmlformats.org/officeDocument/2006/relationships/oleObject" Target="embeddings/oleObject26.bin"/><Relationship Id="rId68" Type="http://schemas.openxmlformats.org/officeDocument/2006/relationships/image" Target="media/image22.wmf"/><Relationship Id="rId89" Type="http://schemas.openxmlformats.org/officeDocument/2006/relationships/oleObject" Target="embeddings/oleObject49.bin"/><Relationship Id="rId112" Type="http://schemas.openxmlformats.org/officeDocument/2006/relationships/oleObject" Target="embeddings/oleObject64.bin"/><Relationship Id="rId133" Type="http://schemas.openxmlformats.org/officeDocument/2006/relationships/hyperlink" Target="https://e.lanbook.com/" TargetMode="External"/><Relationship Id="rId16"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D16B5-5021-42D5-8C61-49BFD4D2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11821</Words>
  <Characters>67384</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79047</CharactersWithSpaces>
  <SharedDoc>false</SharedDoc>
  <HLinks>
    <vt:vector size="240" baseType="variant">
      <vt:variant>
        <vt:i4>4915226</vt:i4>
      </vt:variant>
      <vt:variant>
        <vt:i4>195</vt:i4>
      </vt:variant>
      <vt:variant>
        <vt:i4>0</vt:i4>
      </vt:variant>
      <vt:variant>
        <vt:i4>5</vt:i4>
      </vt:variant>
      <vt:variant>
        <vt:lpwstr>http://gretl.sourceforge.net/</vt:lpwstr>
      </vt:variant>
      <vt:variant>
        <vt:lpwstr/>
      </vt:variant>
      <vt:variant>
        <vt:i4>1703976</vt:i4>
      </vt:variant>
      <vt:variant>
        <vt:i4>192</vt:i4>
      </vt:variant>
      <vt:variant>
        <vt:i4>0</vt:i4>
      </vt:variant>
      <vt:variant>
        <vt:i4>5</vt:i4>
      </vt:variant>
      <vt:variant>
        <vt:lpwstr>https://ru.wikipedia.org/wiki/%D0%A1%D1%82%D0%B0%D1%82%D0%B8%D1%81%D1%82%D0%B8%D1%87%D0%B5%D1%81%D0%BA%D0%BE%D0%B5_%D0%BC%D0%BE%D0%B4%D0%B5%D0%BB%D0%B8%D1%80%D0%BE%D0%B2%D0%B0%D0%BD%D0%B8%D0%B5</vt:lpwstr>
      </vt:variant>
      <vt:variant>
        <vt:lpwstr/>
      </vt:variant>
      <vt:variant>
        <vt:i4>6553608</vt:i4>
      </vt:variant>
      <vt:variant>
        <vt:i4>189</vt:i4>
      </vt:variant>
      <vt:variant>
        <vt:i4>0</vt:i4>
      </vt:variant>
      <vt:variant>
        <vt:i4>5</vt:i4>
      </vt:variant>
      <vt:variant>
        <vt:lpwstr>https://ru.wikipedia.org/wiki/%D0%9F%D1%80%D0%BE%D0%B3%D1%80%D0%B0%D0%BC%D0%BC%D0%BD%D1%8B%D0%B9_%D0%BF%D0%B0%D0%BA%D0%B5%D1%82</vt:lpwstr>
      </vt:variant>
      <vt:variant>
        <vt:lpwstr/>
      </vt:variant>
      <vt:variant>
        <vt:i4>1310791</vt:i4>
      </vt:variant>
      <vt:variant>
        <vt:i4>186</vt:i4>
      </vt:variant>
      <vt:variant>
        <vt:i4>0</vt:i4>
      </vt:variant>
      <vt:variant>
        <vt:i4>5</vt:i4>
      </vt:variant>
      <vt:variant>
        <vt:lpwstr>http://ru.wikipedia.org/wiki/Wiki</vt:lpwstr>
      </vt:variant>
      <vt:variant>
        <vt:lpwstr/>
      </vt:variant>
      <vt:variant>
        <vt:i4>6619259</vt:i4>
      </vt:variant>
      <vt:variant>
        <vt:i4>183</vt:i4>
      </vt:variant>
      <vt:variant>
        <vt:i4>0</vt:i4>
      </vt:variant>
      <vt:variant>
        <vt:i4>5</vt:i4>
      </vt:variant>
      <vt:variant>
        <vt:lpwstr>http://sophist.hse.ru/</vt:lpwstr>
      </vt:variant>
      <vt:variant>
        <vt:lpwstr/>
      </vt:variant>
      <vt:variant>
        <vt:i4>7733356</vt:i4>
      </vt:variant>
      <vt:variant>
        <vt:i4>180</vt:i4>
      </vt:variant>
      <vt:variant>
        <vt:i4>0</vt:i4>
      </vt:variant>
      <vt:variant>
        <vt:i4>5</vt:i4>
      </vt:variant>
      <vt:variant>
        <vt:lpwstr>https://spark-interfax.ru/</vt:lpwstr>
      </vt:variant>
      <vt:variant>
        <vt:lpwstr/>
      </vt:variant>
      <vt:variant>
        <vt:i4>71827502</vt:i4>
      </vt:variant>
      <vt:variant>
        <vt:i4>177</vt:i4>
      </vt:variant>
      <vt:variant>
        <vt:i4>0</vt:i4>
      </vt:variant>
      <vt:variant>
        <vt:i4>5</vt:i4>
      </vt:variant>
      <vt:variant>
        <vt:lpwstr>http://нэб.рф/</vt:lpwstr>
      </vt:variant>
      <vt:variant>
        <vt:lpwstr/>
      </vt:variant>
      <vt:variant>
        <vt:i4>8126573</vt:i4>
      </vt:variant>
      <vt:variant>
        <vt:i4>174</vt:i4>
      </vt:variant>
      <vt:variant>
        <vt:i4>0</vt:i4>
      </vt:variant>
      <vt:variant>
        <vt:i4>5</vt:i4>
      </vt:variant>
      <vt:variant>
        <vt:lpwstr>http://elibrary.ru/</vt:lpwstr>
      </vt:variant>
      <vt:variant>
        <vt:lpwstr/>
      </vt:variant>
      <vt:variant>
        <vt:i4>1835024</vt:i4>
      </vt:variant>
      <vt:variant>
        <vt:i4>171</vt:i4>
      </vt:variant>
      <vt:variant>
        <vt:i4>0</vt:i4>
      </vt:variant>
      <vt:variant>
        <vt:i4>5</vt:i4>
      </vt:variant>
      <vt:variant>
        <vt:lpwstr>http://lib.alpinadigital.ru/</vt:lpwstr>
      </vt:variant>
      <vt:variant>
        <vt:lpwstr/>
      </vt:variant>
      <vt:variant>
        <vt:i4>3276862</vt:i4>
      </vt:variant>
      <vt:variant>
        <vt:i4>168</vt:i4>
      </vt:variant>
      <vt:variant>
        <vt:i4>0</vt:i4>
      </vt:variant>
      <vt:variant>
        <vt:i4>5</vt:i4>
      </vt:variant>
      <vt:variant>
        <vt:lpwstr>https://grebennikon.ru/</vt:lpwstr>
      </vt:variant>
      <vt:variant>
        <vt:lpwstr/>
      </vt:variant>
      <vt:variant>
        <vt:i4>3997741</vt:i4>
      </vt:variant>
      <vt:variant>
        <vt:i4>165</vt:i4>
      </vt:variant>
      <vt:variant>
        <vt:i4>0</vt:i4>
      </vt:variant>
      <vt:variant>
        <vt:i4>5</vt:i4>
      </vt:variant>
      <vt:variant>
        <vt:lpwstr>https://e.lanbook.com/</vt:lpwstr>
      </vt:variant>
      <vt:variant>
        <vt:lpwstr/>
      </vt:variant>
      <vt:variant>
        <vt:i4>5111888</vt:i4>
      </vt:variant>
      <vt:variant>
        <vt:i4>162</vt:i4>
      </vt:variant>
      <vt:variant>
        <vt:i4>0</vt:i4>
      </vt:variant>
      <vt:variant>
        <vt:i4>5</vt:i4>
      </vt:variant>
      <vt:variant>
        <vt:lpwstr>http://ebs.prospekt.org/books</vt:lpwstr>
      </vt:variant>
      <vt:variant>
        <vt:lpwstr/>
      </vt:variant>
      <vt:variant>
        <vt:i4>5308498</vt:i4>
      </vt:variant>
      <vt:variant>
        <vt:i4>159</vt:i4>
      </vt:variant>
      <vt:variant>
        <vt:i4>0</vt:i4>
      </vt:variant>
      <vt:variant>
        <vt:i4>5</vt:i4>
      </vt:variant>
      <vt:variant>
        <vt:lpwstr>https://urait.ru/</vt:lpwstr>
      </vt:variant>
      <vt:variant>
        <vt:lpwstr/>
      </vt:variant>
      <vt:variant>
        <vt:i4>3801188</vt:i4>
      </vt:variant>
      <vt:variant>
        <vt:i4>156</vt:i4>
      </vt:variant>
      <vt:variant>
        <vt:i4>0</vt:i4>
      </vt:variant>
      <vt:variant>
        <vt:i4>5</vt:i4>
      </vt:variant>
      <vt:variant>
        <vt:lpwstr>http://www.znanium.com/</vt:lpwstr>
      </vt:variant>
      <vt:variant>
        <vt:lpwstr/>
      </vt:variant>
      <vt:variant>
        <vt:i4>983071</vt:i4>
      </vt:variant>
      <vt:variant>
        <vt:i4>153</vt:i4>
      </vt:variant>
      <vt:variant>
        <vt:i4>0</vt:i4>
      </vt:variant>
      <vt:variant>
        <vt:i4>5</vt:i4>
      </vt:variant>
      <vt:variant>
        <vt:lpwstr>http://biblioclub.ru/</vt:lpwstr>
      </vt:variant>
      <vt:variant>
        <vt:lpwstr/>
      </vt:variant>
      <vt:variant>
        <vt:i4>8192038</vt:i4>
      </vt:variant>
      <vt:variant>
        <vt:i4>150</vt:i4>
      </vt:variant>
      <vt:variant>
        <vt:i4>0</vt:i4>
      </vt:variant>
      <vt:variant>
        <vt:i4>5</vt:i4>
      </vt:variant>
      <vt:variant>
        <vt:lpwstr>http://www.book.ru/</vt:lpwstr>
      </vt:variant>
      <vt:variant>
        <vt:lpwstr/>
      </vt:variant>
      <vt:variant>
        <vt:i4>3473466</vt:i4>
      </vt:variant>
      <vt:variant>
        <vt:i4>147</vt:i4>
      </vt:variant>
      <vt:variant>
        <vt:i4>0</vt:i4>
      </vt:variant>
      <vt:variant>
        <vt:i4>5</vt:i4>
      </vt:variant>
      <vt:variant>
        <vt:lpwstr>http://elib.fa.ru/</vt:lpwstr>
      </vt:variant>
      <vt:variant>
        <vt:lpwstr/>
      </vt:variant>
      <vt:variant>
        <vt:i4>6619241</vt:i4>
      </vt:variant>
      <vt:variant>
        <vt:i4>144</vt:i4>
      </vt:variant>
      <vt:variant>
        <vt:i4>0</vt:i4>
      </vt:variant>
      <vt:variant>
        <vt:i4>5</vt:i4>
      </vt:variant>
      <vt:variant>
        <vt:lpwstr>http://economy.gov.ru/opendata/</vt:lpwstr>
      </vt:variant>
      <vt:variant>
        <vt:lpwstr/>
      </vt:variant>
      <vt:variant>
        <vt:i4>6422624</vt:i4>
      </vt:variant>
      <vt:variant>
        <vt:i4>141</vt:i4>
      </vt:variant>
      <vt:variant>
        <vt:i4>0</vt:i4>
      </vt:variant>
      <vt:variant>
        <vt:i4>5</vt:i4>
      </vt:variant>
      <vt:variant>
        <vt:lpwstr>http://www.gks.ru/</vt:lpwstr>
      </vt:variant>
      <vt:variant>
        <vt:lpwstr/>
      </vt:variant>
      <vt:variant>
        <vt:i4>720906</vt:i4>
      </vt:variant>
      <vt:variant>
        <vt:i4>138</vt:i4>
      </vt:variant>
      <vt:variant>
        <vt:i4>0</vt:i4>
      </vt:variant>
      <vt:variant>
        <vt:i4>5</vt:i4>
      </vt:variant>
      <vt:variant>
        <vt:lpwstr>http://znanium.com/catalog/product/424033</vt:lpwstr>
      </vt:variant>
      <vt:variant>
        <vt:lpwstr/>
      </vt:variant>
      <vt:variant>
        <vt:i4>6619259</vt:i4>
      </vt:variant>
      <vt:variant>
        <vt:i4>135</vt:i4>
      </vt:variant>
      <vt:variant>
        <vt:i4>0</vt:i4>
      </vt:variant>
      <vt:variant>
        <vt:i4>5</vt:i4>
      </vt:variant>
      <vt:variant>
        <vt:lpwstr>http://sophist.hse.ru/</vt:lpwstr>
      </vt:variant>
      <vt:variant>
        <vt:lpwstr/>
      </vt:variant>
      <vt:variant>
        <vt:i4>1310782</vt:i4>
      </vt:variant>
      <vt:variant>
        <vt:i4>72</vt:i4>
      </vt:variant>
      <vt:variant>
        <vt:i4>0</vt:i4>
      </vt:variant>
      <vt:variant>
        <vt:i4>5</vt:i4>
      </vt:variant>
      <vt:variant>
        <vt:lpwstr/>
      </vt:variant>
      <vt:variant>
        <vt:lpwstr>_Toc409641747</vt:lpwstr>
      </vt:variant>
      <vt:variant>
        <vt:i4>1310782</vt:i4>
      </vt:variant>
      <vt:variant>
        <vt:i4>69</vt:i4>
      </vt:variant>
      <vt:variant>
        <vt:i4>0</vt:i4>
      </vt:variant>
      <vt:variant>
        <vt:i4>5</vt:i4>
      </vt:variant>
      <vt:variant>
        <vt:lpwstr/>
      </vt:variant>
      <vt:variant>
        <vt:lpwstr>_Toc409641744</vt:lpwstr>
      </vt:variant>
      <vt:variant>
        <vt:i4>1507386</vt:i4>
      </vt:variant>
      <vt:variant>
        <vt:i4>65</vt:i4>
      </vt:variant>
      <vt:variant>
        <vt:i4>0</vt:i4>
      </vt:variant>
      <vt:variant>
        <vt:i4>5</vt:i4>
      </vt:variant>
      <vt:variant>
        <vt:lpwstr/>
      </vt:variant>
      <vt:variant>
        <vt:lpwstr>_Toc101527826</vt:lpwstr>
      </vt:variant>
      <vt:variant>
        <vt:i4>1507386</vt:i4>
      </vt:variant>
      <vt:variant>
        <vt:i4>62</vt:i4>
      </vt:variant>
      <vt:variant>
        <vt:i4>0</vt:i4>
      </vt:variant>
      <vt:variant>
        <vt:i4>5</vt:i4>
      </vt:variant>
      <vt:variant>
        <vt:lpwstr/>
      </vt:variant>
      <vt:variant>
        <vt:lpwstr>_Toc101527825</vt:lpwstr>
      </vt:variant>
      <vt:variant>
        <vt:i4>1507386</vt:i4>
      </vt:variant>
      <vt:variant>
        <vt:i4>59</vt:i4>
      </vt:variant>
      <vt:variant>
        <vt:i4>0</vt:i4>
      </vt:variant>
      <vt:variant>
        <vt:i4>5</vt:i4>
      </vt:variant>
      <vt:variant>
        <vt:lpwstr/>
      </vt:variant>
      <vt:variant>
        <vt:lpwstr>_Toc101527824</vt:lpwstr>
      </vt:variant>
      <vt:variant>
        <vt:i4>1507386</vt:i4>
      </vt:variant>
      <vt:variant>
        <vt:i4>56</vt:i4>
      </vt:variant>
      <vt:variant>
        <vt:i4>0</vt:i4>
      </vt:variant>
      <vt:variant>
        <vt:i4>5</vt:i4>
      </vt:variant>
      <vt:variant>
        <vt:lpwstr/>
      </vt:variant>
      <vt:variant>
        <vt:lpwstr>_Toc101527823</vt:lpwstr>
      </vt:variant>
      <vt:variant>
        <vt:i4>1507386</vt:i4>
      </vt:variant>
      <vt:variant>
        <vt:i4>53</vt:i4>
      </vt:variant>
      <vt:variant>
        <vt:i4>0</vt:i4>
      </vt:variant>
      <vt:variant>
        <vt:i4>5</vt:i4>
      </vt:variant>
      <vt:variant>
        <vt:lpwstr/>
      </vt:variant>
      <vt:variant>
        <vt:lpwstr>_Toc101527822</vt:lpwstr>
      </vt:variant>
      <vt:variant>
        <vt:i4>1507386</vt:i4>
      </vt:variant>
      <vt:variant>
        <vt:i4>50</vt:i4>
      </vt:variant>
      <vt:variant>
        <vt:i4>0</vt:i4>
      </vt:variant>
      <vt:variant>
        <vt:i4>5</vt:i4>
      </vt:variant>
      <vt:variant>
        <vt:lpwstr/>
      </vt:variant>
      <vt:variant>
        <vt:lpwstr>_Toc101527821</vt:lpwstr>
      </vt:variant>
      <vt:variant>
        <vt:i4>1507386</vt:i4>
      </vt:variant>
      <vt:variant>
        <vt:i4>44</vt:i4>
      </vt:variant>
      <vt:variant>
        <vt:i4>0</vt:i4>
      </vt:variant>
      <vt:variant>
        <vt:i4>5</vt:i4>
      </vt:variant>
      <vt:variant>
        <vt:lpwstr/>
      </vt:variant>
      <vt:variant>
        <vt:lpwstr>_Toc101527820</vt:lpwstr>
      </vt:variant>
      <vt:variant>
        <vt:i4>1310778</vt:i4>
      </vt:variant>
      <vt:variant>
        <vt:i4>38</vt:i4>
      </vt:variant>
      <vt:variant>
        <vt:i4>0</vt:i4>
      </vt:variant>
      <vt:variant>
        <vt:i4>5</vt:i4>
      </vt:variant>
      <vt:variant>
        <vt:lpwstr/>
      </vt:variant>
      <vt:variant>
        <vt:lpwstr>_Toc101527819</vt:lpwstr>
      </vt:variant>
      <vt:variant>
        <vt:i4>1310778</vt:i4>
      </vt:variant>
      <vt:variant>
        <vt:i4>32</vt:i4>
      </vt:variant>
      <vt:variant>
        <vt:i4>0</vt:i4>
      </vt:variant>
      <vt:variant>
        <vt:i4>5</vt:i4>
      </vt:variant>
      <vt:variant>
        <vt:lpwstr/>
      </vt:variant>
      <vt:variant>
        <vt:lpwstr>_Toc101527818</vt:lpwstr>
      </vt:variant>
      <vt:variant>
        <vt:i4>1310778</vt:i4>
      </vt:variant>
      <vt:variant>
        <vt:i4>29</vt:i4>
      </vt:variant>
      <vt:variant>
        <vt:i4>0</vt:i4>
      </vt:variant>
      <vt:variant>
        <vt:i4>5</vt:i4>
      </vt:variant>
      <vt:variant>
        <vt:lpwstr/>
      </vt:variant>
      <vt:variant>
        <vt:lpwstr>_Toc101527817</vt:lpwstr>
      </vt:variant>
      <vt:variant>
        <vt:i4>1310778</vt:i4>
      </vt:variant>
      <vt:variant>
        <vt:i4>26</vt:i4>
      </vt:variant>
      <vt:variant>
        <vt:i4>0</vt:i4>
      </vt:variant>
      <vt:variant>
        <vt:i4>5</vt:i4>
      </vt:variant>
      <vt:variant>
        <vt:lpwstr/>
      </vt:variant>
      <vt:variant>
        <vt:lpwstr>_Toc101527816</vt:lpwstr>
      </vt:variant>
      <vt:variant>
        <vt:i4>1310778</vt:i4>
      </vt:variant>
      <vt:variant>
        <vt:i4>23</vt:i4>
      </vt:variant>
      <vt:variant>
        <vt:i4>0</vt:i4>
      </vt:variant>
      <vt:variant>
        <vt:i4>5</vt:i4>
      </vt:variant>
      <vt:variant>
        <vt:lpwstr/>
      </vt:variant>
      <vt:variant>
        <vt:lpwstr>_Toc101527815</vt:lpwstr>
      </vt:variant>
      <vt:variant>
        <vt:i4>1310778</vt:i4>
      </vt:variant>
      <vt:variant>
        <vt:i4>20</vt:i4>
      </vt:variant>
      <vt:variant>
        <vt:i4>0</vt:i4>
      </vt:variant>
      <vt:variant>
        <vt:i4>5</vt:i4>
      </vt:variant>
      <vt:variant>
        <vt:lpwstr/>
      </vt:variant>
      <vt:variant>
        <vt:lpwstr>_Toc101527814</vt:lpwstr>
      </vt:variant>
      <vt:variant>
        <vt:i4>1310778</vt:i4>
      </vt:variant>
      <vt:variant>
        <vt:i4>17</vt:i4>
      </vt:variant>
      <vt:variant>
        <vt:i4>0</vt:i4>
      </vt:variant>
      <vt:variant>
        <vt:i4>5</vt:i4>
      </vt:variant>
      <vt:variant>
        <vt:lpwstr/>
      </vt:variant>
      <vt:variant>
        <vt:lpwstr>_Toc101527813</vt:lpwstr>
      </vt:variant>
      <vt:variant>
        <vt:i4>1310778</vt:i4>
      </vt:variant>
      <vt:variant>
        <vt:i4>14</vt:i4>
      </vt:variant>
      <vt:variant>
        <vt:i4>0</vt:i4>
      </vt:variant>
      <vt:variant>
        <vt:i4>5</vt:i4>
      </vt:variant>
      <vt:variant>
        <vt:lpwstr/>
      </vt:variant>
      <vt:variant>
        <vt:lpwstr>_Toc101527812</vt:lpwstr>
      </vt:variant>
      <vt:variant>
        <vt:i4>1310778</vt:i4>
      </vt:variant>
      <vt:variant>
        <vt:i4>8</vt:i4>
      </vt:variant>
      <vt:variant>
        <vt:i4>0</vt:i4>
      </vt:variant>
      <vt:variant>
        <vt:i4>5</vt:i4>
      </vt:variant>
      <vt:variant>
        <vt:lpwstr/>
      </vt:variant>
      <vt:variant>
        <vt:lpwstr>_Toc101527811</vt:lpwstr>
      </vt:variant>
      <vt:variant>
        <vt:i4>1310778</vt:i4>
      </vt:variant>
      <vt:variant>
        <vt:i4>2</vt:i4>
      </vt:variant>
      <vt:variant>
        <vt:i4>0</vt:i4>
      </vt:variant>
      <vt:variant>
        <vt:i4>5</vt:i4>
      </vt:variant>
      <vt:variant>
        <vt:lpwstr/>
      </vt:variant>
      <vt:variant>
        <vt:lpwstr>_Toc101527810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 Тамара Евгеньевна</dc:creator>
  <cp:keywords/>
  <cp:lastModifiedBy>Евсеева Ирина Владимировна</cp:lastModifiedBy>
  <cp:revision>5</cp:revision>
  <cp:lastPrinted>2019-10-30T11:57:00Z</cp:lastPrinted>
  <dcterms:created xsi:type="dcterms:W3CDTF">2023-11-17T06:21:00Z</dcterms:created>
  <dcterms:modified xsi:type="dcterms:W3CDTF">2024-06-11T06:42:00Z</dcterms:modified>
</cp:coreProperties>
</file>