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1EA7" w:rsidRPr="00385AFA" w:rsidRDefault="00AA1EA7" w:rsidP="002260C4">
      <w:pPr>
        <w:suppressAutoHyphens/>
        <w:jc w:val="center"/>
        <w:rPr>
          <w:sz w:val="28"/>
          <w:szCs w:val="28"/>
        </w:rPr>
      </w:pPr>
      <w:r w:rsidRPr="00385AFA">
        <w:rPr>
          <w:sz w:val="28"/>
          <w:szCs w:val="28"/>
        </w:rPr>
        <w:t>Федеральное государственное образовательное бюджетное учреждение</w:t>
      </w:r>
    </w:p>
    <w:p w:rsidR="00AA1EA7" w:rsidRPr="00385AFA" w:rsidRDefault="00AA1EA7" w:rsidP="002260C4">
      <w:pPr>
        <w:suppressAutoHyphens/>
        <w:jc w:val="center"/>
        <w:rPr>
          <w:sz w:val="28"/>
          <w:szCs w:val="28"/>
        </w:rPr>
      </w:pPr>
      <w:r w:rsidRPr="00385AFA">
        <w:rPr>
          <w:sz w:val="28"/>
          <w:szCs w:val="28"/>
        </w:rPr>
        <w:t>высшего образования</w:t>
      </w:r>
    </w:p>
    <w:p w:rsidR="00AA1EA7" w:rsidRPr="00385AFA" w:rsidRDefault="00AA1EA7" w:rsidP="002260C4">
      <w:pPr>
        <w:suppressAutoHyphens/>
        <w:jc w:val="center"/>
        <w:outlineLvl w:val="0"/>
        <w:rPr>
          <w:b/>
          <w:sz w:val="28"/>
          <w:szCs w:val="28"/>
        </w:rPr>
      </w:pPr>
      <w:r w:rsidRPr="00385AFA">
        <w:rPr>
          <w:b/>
          <w:sz w:val="28"/>
          <w:szCs w:val="28"/>
        </w:rPr>
        <w:t>«Финансовый университет при Правительстве Российской Федерации»</w:t>
      </w:r>
    </w:p>
    <w:p w:rsidR="00AA1EA7" w:rsidRPr="00385AFA" w:rsidRDefault="00AA1EA7" w:rsidP="002260C4">
      <w:pPr>
        <w:suppressAutoHyphens/>
        <w:jc w:val="center"/>
        <w:outlineLvl w:val="0"/>
        <w:rPr>
          <w:b/>
          <w:sz w:val="28"/>
          <w:szCs w:val="28"/>
        </w:rPr>
      </w:pPr>
      <w:r w:rsidRPr="00385AFA">
        <w:rPr>
          <w:b/>
          <w:sz w:val="28"/>
          <w:szCs w:val="28"/>
        </w:rPr>
        <w:t>(Финансовый университет)</w:t>
      </w:r>
    </w:p>
    <w:p w:rsidR="00AA1EA7" w:rsidRPr="00385AFA" w:rsidRDefault="00AA1EA7" w:rsidP="002260C4">
      <w:pPr>
        <w:suppressAutoHyphens/>
        <w:jc w:val="center"/>
        <w:outlineLvl w:val="0"/>
        <w:rPr>
          <w:b/>
          <w:sz w:val="28"/>
          <w:szCs w:val="28"/>
        </w:rPr>
      </w:pPr>
    </w:p>
    <w:p w:rsidR="00AA1EA7" w:rsidRPr="00385AFA" w:rsidRDefault="0084753A" w:rsidP="002260C4">
      <w:pPr>
        <w:suppressAutoHyphens/>
        <w:spacing w:line="276" w:lineRule="auto"/>
        <w:jc w:val="center"/>
        <w:rPr>
          <w:sz w:val="28"/>
          <w:szCs w:val="28"/>
        </w:rPr>
      </w:pPr>
      <w:r w:rsidRPr="00385AFA">
        <w:rPr>
          <w:sz w:val="28"/>
          <w:szCs w:val="28"/>
        </w:rPr>
        <w:t>Уфимский филиал</w:t>
      </w:r>
      <w:r w:rsidR="00AA1EA7" w:rsidRPr="00385AFA">
        <w:rPr>
          <w:sz w:val="28"/>
          <w:szCs w:val="28"/>
        </w:rPr>
        <w:t xml:space="preserve"> </w:t>
      </w:r>
    </w:p>
    <w:p w:rsidR="00AA1EA7" w:rsidRPr="00385AFA" w:rsidRDefault="00AA1EA7" w:rsidP="002260C4">
      <w:pPr>
        <w:suppressAutoHyphens/>
        <w:jc w:val="center"/>
        <w:rPr>
          <w:sz w:val="28"/>
          <w:szCs w:val="28"/>
        </w:rPr>
      </w:pPr>
    </w:p>
    <w:p w:rsidR="00AA1EA7" w:rsidRPr="00385AFA" w:rsidRDefault="00AA1EA7" w:rsidP="002260C4">
      <w:pPr>
        <w:suppressAutoHyphens/>
        <w:jc w:val="center"/>
        <w:outlineLvl w:val="0"/>
        <w:rPr>
          <w:b/>
          <w:sz w:val="28"/>
          <w:szCs w:val="28"/>
          <w:lang w:eastAsia="ru-RU"/>
        </w:rPr>
      </w:pPr>
    </w:p>
    <w:tbl>
      <w:tblPr>
        <w:tblpPr w:leftFromText="180" w:rightFromText="180" w:vertAnchor="text" w:horzAnchor="page" w:tblpX="817" w:tblpY="101"/>
        <w:tblW w:w="10740" w:type="dxa"/>
        <w:tblLayout w:type="fixed"/>
        <w:tblLook w:val="04A0" w:firstRow="1" w:lastRow="0" w:firstColumn="1" w:lastColumn="0" w:noHBand="0" w:noVBand="1"/>
      </w:tblPr>
      <w:tblGrid>
        <w:gridCol w:w="4786"/>
        <w:gridCol w:w="2213"/>
        <w:gridCol w:w="3741"/>
      </w:tblGrid>
      <w:tr w:rsidR="00DD6669" w:rsidRPr="00385AFA" w:rsidTr="00FF4808">
        <w:trPr>
          <w:trHeight w:val="229"/>
        </w:trPr>
        <w:tc>
          <w:tcPr>
            <w:tcW w:w="4786" w:type="dxa"/>
            <w:vAlign w:val="center"/>
            <w:hideMark/>
          </w:tcPr>
          <w:p w:rsidR="00DD6669" w:rsidRPr="00385AFA" w:rsidRDefault="00DD6669" w:rsidP="002260C4">
            <w:pPr>
              <w:widowControl w:val="0"/>
              <w:suppressAutoHyphens/>
              <w:autoSpaceDE w:val="0"/>
              <w:autoSpaceDN w:val="0"/>
              <w:adjustRightInd w:val="0"/>
              <w:jc w:val="center"/>
              <w:rPr>
                <w:sz w:val="24"/>
                <w:szCs w:val="24"/>
                <w:lang w:eastAsia="ru-RU"/>
              </w:rPr>
            </w:pPr>
            <w:r w:rsidRPr="00385AFA">
              <w:rPr>
                <w:sz w:val="24"/>
                <w:szCs w:val="24"/>
                <w:lang w:eastAsia="ru-RU"/>
              </w:rPr>
              <w:t>Обсуждено и одобрено</w:t>
            </w:r>
          </w:p>
        </w:tc>
        <w:tc>
          <w:tcPr>
            <w:tcW w:w="2213" w:type="dxa"/>
            <w:vMerge w:val="restart"/>
            <w:tcBorders>
              <w:left w:val="nil"/>
            </w:tcBorders>
            <w:vAlign w:val="center"/>
            <w:hideMark/>
          </w:tcPr>
          <w:p w:rsidR="00DD6669" w:rsidRPr="00385AFA" w:rsidRDefault="00DD6669" w:rsidP="002260C4">
            <w:pPr>
              <w:widowControl w:val="0"/>
              <w:suppressAutoHyphens/>
              <w:autoSpaceDE w:val="0"/>
              <w:autoSpaceDN w:val="0"/>
              <w:adjustRightInd w:val="0"/>
              <w:rPr>
                <w:sz w:val="24"/>
                <w:szCs w:val="24"/>
                <w:lang w:eastAsia="ru-RU"/>
              </w:rPr>
            </w:pPr>
          </w:p>
        </w:tc>
        <w:tc>
          <w:tcPr>
            <w:tcW w:w="3741" w:type="dxa"/>
            <w:vAlign w:val="center"/>
            <w:hideMark/>
          </w:tcPr>
          <w:p w:rsidR="00DD6669" w:rsidRPr="00385AFA" w:rsidRDefault="00DD6669" w:rsidP="002260C4">
            <w:pPr>
              <w:widowControl w:val="0"/>
              <w:suppressAutoHyphens/>
              <w:autoSpaceDE w:val="0"/>
              <w:autoSpaceDN w:val="0"/>
              <w:adjustRightInd w:val="0"/>
              <w:jc w:val="center"/>
              <w:rPr>
                <w:sz w:val="24"/>
                <w:szCs w:val="24"/>
                <w:lang w:eastAsia="ru-RU"/>
              </w:rPr>
            </w:pPr>
            <w:r w:rsidRPr="00385AFA">
              <w:rPr>
                <w:sz w:val="24"/>
                <w:szCs w:val="24"/>
                <w:lang w:eastAsia="ru-RU"/>
              </w:rPr>
              <w:t>УТВЕРЖДАЮ</w:t>
            </w:r>
          </w:p>
        </w:tc>
      </w:tr>
      <w:tr w:rsidR="00DD6669" w:rsidRPr="00385AFA" w:rsidTr="00FF4808">
        <w:trPr>
          <w:trHeight w:val="797"/>
        </w:trPr>
        <w:tc>
          <w:tcPr>
            <w:tcW w:w="4786" w:type="dxa"/>
            <w:hideMark/>
          </w:tcPr>
          <w:p w:rsidR="00C47F17" w:rsidRPr="00385AFA" w:rsidRDefault="00DD6669" w:rsidP="002260C4">
            <w:pPr>
              <w:widowControl w:val="0"/>
              <w:suppressAutoHyphens/>
              <w:autoSpaceDE w:val="0"/>
              <w:autoSpaceDN w:val="0"/>
              <w:adjustRightInd w:val="0"/>
              <w:jc w:val="center"/>
              <w:rPr>
                <w:sz w:val="24"/>
                <w:szCs w:val="24"/>
                <w:lang w:eastAsia="ru-RU"/>
              </w:rPr>
            </w:pPr>
            <w:r w:rsidRPr="00385AFA">
              <w:rPr>
                <w:sz w:val="24"/>
                <w:szCs w:val="24"/>
                <w:lang w:eastAsia="ru-RU"/>
              </w:rPr>
              <w:t xml:space="preserve">на Ученом совете институтов и школ </w:t>
            </w:r>
          </w:p>
          <w:p w:rsidR="00C47F17" w:rsidRPr="00385AFA" w:rsidRDefault="00DD6669" w:rsidP="002260C4">
            <w:pPr>
              <w:widowControl w:val="0"/>
              <w:suppressAutoHyphens/>
              <w:autoSpaceDE w:val="0"/>
              <w:autoSpaceDN w:val="0"/>
              <w:adjustRightInd w:val="0"/>
              <w:jc w:val="center"/>
              <w:rPr>
                <w:sz w:val="24"/>
                <w:szCs w:val="24"/>
                <w:lang w:eastAsia="ru-RU"/>
              </w:rPr>
            </w:pPr>
            <w:r w:rsidRPr="00385AFA">
              <w:rPr>
                <w:sz w:val="24"/>
                <w:szCs w:val="24"/>
                <w:lang w:eastAsia="ru-RU"/>
              </w:rPr>
              <w:t xml:space="preserve">дополнительного профессионального </w:t>
            </w:r>
          </w:p>
          <w:p w:rsidR="00DD6669" w:rsidRPr="00385AFA" w:rsidRDefault="00DD6669" w:rsidP="002260C4">
            <w:pPr>
              <w:widowControl w:val="0"/>
              <w:suppressAutoHyphens/>
              <w:autoSpaceDE w:val="0"/>
              <w:autoSpaceDN w:val="0"/>
              <w:adjustRightInd w:val="0"/>
              <w:jc w:val="center"/>
              <w:rPr>
                <w:sz w:val="24"/>
                <w:szCs w:val="24"/>
                <w:lang w:eastAsia="ru-RU"/>
              </w:rPr>
            </w:pPr>
            <w:r w:rsidRPr="00385AFA">
              <w:rPr>
                <w:sz w:val="24"/>
                <w:szCs w:val="24"/>
                <w:lang w:eastAsia="ru-RU"/>
              </w:rPr>
              <w:t>образования</w:t>
            </w:r>
          </w:p>
          <w:p w:rsidR="00DD6669" w:rsidRPr="00385AFA" w:rsidRDefault="00DD6669" w:rsidP="002260C4">
            <w:pPr>
              <w:widowControl w:val="0"/>
              <w:suppressAutoHyphens/>
              <w:autoSpaceDE w:val="0"/>
              <w:autoSpaceDN w:val="0"/>
              <w:adjustRightInd w:val="0"/>
              <w:jc w:val="center"/>
              <w:rPr>
                <w:sz w:val="24"/>
                <w:szCs w:val="24"/>
                <w:lang w:eastAsia="ru-RU"/>
              </w:rPr>
            </w:pPr>
            <w:r w:rsidRPr="00385AFA">
              <w:rPr>
                <w:sz w:val="24"/>
                <w:szCs w:val="24"/>
                <w:lang w:eastAsia="ru-RU"/>
              </w:rPr>
              <w:t xml:space="preserve">Протокол № ______ </w:t>
            </w:r>
          </w:p>
          <w:p w:rsidR="00DD6669" w:rsidRPr="00385AFA" w:rsidRDefault="00DD6669" w:rsidP="002260C4">
            <w:pPr>
              <w:widowControl w:val="0"/>
              <w:suppressAutoHyphens/>
              <w:autoSpaceDE w:val="0"/>
              <w:autoSpaceDN w:val="0"/>
              <w:adjustRightInd w:val="0"/>
              <w:jc w:val="center"/>
              <w:rPr>
                <w:sz w:val="24"/>
                <w:szCs w:val="24"/>
                <w:lang w:eastAsia="ru-RU"/>
              </w:rPr>
            </w:pPr>
            <w:r w:rsidRPr="00385AFA">
              <w:rPr>
                <w:sz w:val="24"/>
                <w:szCs w:val="24"/>
                <w:lang w:eastAsia="ru-RU"/>
              </w:rPr>
              <w:t>от "___"__________ 202</w:t>
            </w:r>
            <w:r w:rsidR="00424DF4">
              <w:rPr>
                <w:sz w:val="24"/>
                <w:szCs w:val="24"/>
                <w:lang w:eastAsia="ru-RU"/>
              </w:rPr>
              <w:t>6</w:t>
            </w:r>
            <w:r w:rsidRPr="00385AFA">
              <w:rPr>
                <w:sz w:val="24"/>
                <w:szCs w:val="24"/>
                <w:lang w:eastAsia="ru-RU"/>
              </w:rPr>
              <w:t>г.</w:t>
            </w:r>
          </w:p>
        </w:tc>
        <w:tc>
          <w:tcPr>
            <w:tcW w:w="2213" w:type="dxa"/>
            <w:vMerge/>
            <w:tcBorders>
              <w:left w:val="nil"/>
            </w:tcBorders>
            <w:vAlign w:val="center"/>
            <w:hideMark/>
          </w:tcPr>
          <w:p w:rsidR="00DD6669" w:rsidRPr="00385AFA" w:rsidRDefault="00DD6669" w:rsidP="002260C4">
            <w:pPr>
              <w:suppressAutoHyphens/>
              <w:rPr>
                <w:sz w:val="24"/>
                <w:szCs w:val="24"/>
                <w:lang w:eastAsia="ru-RU"/>
              </w:rPr>
            </w:pPr>
          </w:p>
        </w:tc>
        <w:tc>
          <w:tcPr>
            <w:tcW w:w="3741" w:type="dxa"/>
            <w:hideMark/>
          </w:tcPr>
          <w:p w:rsidR="00DD6669" w:rsidRPr="00385AFA" w:rsidRDefault="00DD6669" w:rsidP="002260C4">
            <w:pPr>
              <w:widowControl w:val="0"/>
              <w:suppressAutoHyphens/>
              <w:autoSpaceDE w:val="0"/>
              <w:autoSpaceDN w:val="0"/>
              <w:adjustRightInd w:val="0"/>
              <w:jc w:val="center"/>
              <w:rPr>
                <w:sz w:val="24"/>
                <w:szCs w:val="24"/>
                <w:lang w:eastAsia="ru-RU"/>
              </w:rPr>
            </w:pPr>
            <w:r w:rsidRPr="00385AFA">
              <w:rPr>
                <w:sz w:val="24"/>
                <w:szCs w:val="24"/>
                <w:lang w:eastAsia="ru-RU"/>
              </w:rPr>
              <w:t xml:space="preserve">Проректор по дополнительному </w:t>
            </w:r>
          </w:p>
          <w:p w:rsidR="00DD6669" w:rsidRPr="00385AFA" w:rsidRDefault="00DD6669" w:rsidP="002260C4">
            <w:pPr>
              <w:widowControl w:val="0"/>
              <w:suppressAutoHyphens/>
              <w:autoSpaceDE w:val="0"/>
              <w:autoSpaceDN w:val="0"/>
              <w:adjustRightInd w:val="0"/>
              <w:jc w:val="center"/>
              <w:rPr>
                <w:sz w:val="24"/>
                <w:szCs w:val="24"/>
                <w:lang w:eastAsia="ru-RU"/>
              </w:rPr>
            </w:pPr>
            <w:r w:rsidRPr="00385AFA">
              <w:rPr>
                <w:sz w:val="24"/>
                <w:szCs w:val="24"/>
                <w:lang w:eastAsia="ru-RU"/>
              </w:rPr>
              <w:t>профессиональному образованию</w:t>
            </w:r>
          </w:p>
          <w:p w:rsidR="00DD6669" w:rsidRPr="00385AFA" w:rsidRDefault="00DD6669" w:rsidP="002260C4">
            <w:pPr>
              <w:widowControl w:val="0"/>
              <w:suppressAutoHyphens/>
              <w:autoSpaceDE w:val="0"/>
              <w:autoSpaceDN w:val="0"/>
              <w:adjustRightInd w:val="0"/>
              <w:jc w:val="center"/>
              <w:rPr>
                <w:sz w:val="24"/>
                <w:szCs w:val="24"/>
                <w:lang w:eastAsia="ru-RU"/>
              </w:rPr>
            </w:pPr>
          </w:p>
          <w:p w:rsidR="00DD6669" w:rsidRPr="00385AFA" w:rsidRDefault="00DD6669" w:rsidP="002260C4">
            <w:pPr>
              <w:widowControl w:val="0"/>
              <w:suppressAutoHyphens/>
              <w:autoSpaceDE w:val="0"/>
              <w:autoSpaceDN w:val="0"/>
              <w:adjustRightInd w:val="0"/>
              <w:rPr>
                <w:sz w:val="24"/>
                <w:szCs w:val="24"/>
                <w:lang w:eastAsia="ru-RU"/>
              </w:rPr>
            </w:pPr>
            <w:r w:rsidRPr="00385AFA">
              <w:rPr>
                <w:sz w:val="24"/>
                <w:szCs w:val="24"/>
                <w:lang w:eastAsia="ru-RU"/>
              </w:rPr>
              <w:t>_______________ Е.А. Диденко</w:t>
            </w:r>
          </w:p>
          <w:p w:rsidR="00DD6669" w:rsidRPr="00385AFA" w:rsidRDefault="00DD6669" w:rsidP="002260C4">
            <w:pPr>
              <w:widowControl w:val="0"/>
              <w:suppressAutoHyphens/>
              <w:autoSpaceDE w:val="0"/>
              <w:autoSpaceDN w:val="0"/>
              <w:adjustRightInd w:val="0"/>
              <w:rPr>
                <w:sz w:val="24"/>
                <w:szCs w:val="24"/>
                <w:lang w:eastAsia="ru-RU"/>
              </w:rPr>
            </w:pPr>
            <w:r w:rsidRPr="00385AFA">
              <w:rPr>
                <w:sz w:val="24"/>
                <w:szCs w:val="24"/>
                <w:lang w:eastAsia="ru-RU"/>
              </w:rPr>
              <w:t>"___"_____________ 202</w:t>
            </w:r>
            <w:r w:rsidR="00424DF4">
              <w:rPr>
                <w:sz w:val="24"/>
                <w:szCs w:val="24"/>
                <w:lang w:eastAsia="ru-RU"/>
              </w:rPr>
              <w:t>6</w:t>
            </w:r>
            <w:r w:rsidRPr="00385AFA">
              <w:rPr>
                <w:sz w:val="24"/>
                <w:szCs w:val="24"/>
                <w:lang w:eastAsia="ru-RU"/>
              </w:rPr>
              <w:t xml:space="preserve"> г.</w:t>
            </w:r>
          </w:p>
        </w:tc>
      </w:tr>
    </w:tbl>
    <w:p w:rsidR="00AA1EA7" w:rsidRPr="00385AFA" w:rsidRDefault="00AA1EA7" w:rsidP="002260C4">
      <w:pPr>
        <w:suppressAutoHyphens/>
        <w:jc w:val="center"/>
        <w:outlineLvl w:val="0"/>
        <w:rPr>
          <w:b/>
          <w:sz w:val="28"/>
          <w:szCs w:val="28"/>
          <w:lang w:eastAsia="ru-RU"/>
        </w:rPr>
      </w:pPr>
    </w:p>
    <w:p w:rsidR="00AA1EA7" w:rsidRPr="00385AFA" w:rsidRDefault="00AA1EA7" w:rsidP="002260C4">
      <w:pPr>
        <w:suppressAutoHyphens/>
        <w:jc w:val="center"/>
        <w:outlineLvl w:val="0"/>
        <w:rPr>
          <w:b/>
          <w:sz w:val="28"/>
          <w:szCs w:val="28"/>
          <w:lang w:eastAsia="ru-RU"/>
        </w:rPr>
      </w:pPr>
    </w:p>
    <w:p w:rsidR="00AA1EA7" w:rsidRPr="00385AFA" w:rsidRDefault="00AA1EA7" w:rsidP="002260C4">
      <w:pPr>
        <w:suppressAutoHyphens/>
        <w:jc w:val="center"/>
        <w:outlineLvl w:val="0"/>
        <w:rPr>
          <w:b/>
          <w:sz w:val="28"/>
          <w:szCs w:val="28"/>
          <w:lang w:eastAsia="ru-RU"/>
        </w:rPr>
      </w:pPr>
    </w:p>
    <w:p w:rsidR="00AA1EA7" w:rsidRPr="00385AFA" w:rsidRDefault="00AA1EA7" w:rsidP="002260C4">
      <w:pPr>
        <w:suppressAutoHyphens/>
        <w:jc w:val="center"/>
        <w:outlineLvl w:val="0"/>
        <w:rPr>
          <w:b/>
          <w:sz w:val="28"/>
          <w:szCs w:val="28"/>
          <w:lang w:eastAsia="ru-RU"/>
        </w:rPr>
      </w:pPr>
      <w:r w:rsidRPr="00385AFA">
        <w:rPr>
          <w:b/>
          <w:sz w:val="28"/>
          <w:szCs w:val="28"/>
          <w:lang w:eastAsia="ru-RU"/>
        </w:rPr>
        <w:t>УЧЕБНЫЙ ПЛАН</w:t>
      </w:r>
    </w:p>
    <w:p w:rsidR="00AA1EA7" w:rsidRPr="00385AFA" w:rsidRDefault="00AA1EA7" w:rsidP="002260C4">
      <w:pPr>
        <w:suppressAutoHyphens/>
        <w:jc w:val="center"/>
        <w:rPr>
          <w:sz w:val="28"/>
          <w:szCs w:val="28"/>
          <w:lang w:eastAsia="ru-RU"/>
        </w:rPr>
      </w:pPr>
      <w:r w:rsidRPr="00385AFA">
        <w:rPr>
          <w:sz w:val="28"/>
          <w:szCs w:val="28"/>
          <w:lang w:eastAsia="ru-RU"/>
        </w:rPr>
        <w:t xml:space="preserve">программы профессиональной переподготовки </w:t>
      </w:r>
    </w:p>
    <w:p w:rsidR="00AA1EA7" w:rsidRPr="00385AFA" w:rsidRDefault="00AA1EA7" w:rsidP="002260C4">
      <w:pPr>
        <w:suppressAutoHyphens/>
        <w:jc w:val="center"/>
        <w:rPr>
          <w:b/>
          <w:bCs/>
          <w:sz w:val="28"/>
          <w:szCs w:val="28"/>
          <w:lang w:eastAsia="ru-RU"/>
        </w:rPr>
      </w:pPr>
      <w:r w:rsidRPr="00385AFA">
        <w:rPr>
          <w:b/>
          <w:bCs/>
          <w:sz w:val="28"/>
          <w:szCs w:val="28"/>
          <w:lang w:eastAsia="ru-RU"/>
        </w:rPr>
        <w:t>«</w:t>
      </w:r>
      <w:r w:rsidR="00D56886">
        <w:rPr>
          <w:color w:val="000000"/>
          <w:sz w:val="28"/>
          <w:szCs w:val="28"/>
        </w:rPr>
        <w:t>Арбитражный управляющий</w:t>
      </w:r>
      <w:r w:rsidR="00603708" w:rsidRPr="00385AFA">
        <w:rPr>
          <w:color w:val="000000"/>
          <w:sz w:val="28"/>
          <w:szCs w:val="28"/>
        </w:rPr>
        <w:t xml:space="preserve">» </w:t>
      </w:r>
    </w:p>
    <w:p w:rsidR="00AA1EA7" w:rsidRPr="00385AFA" w:rsidRDefault="00AA1EA7" w:rsidP="002260C4">
      <w:pPr>
        <w:suppressAutoHyphens/>
        <w:jc w:val="center"/>
        <w:rPr>
          <w:b/>
          <w:bCs/>
          <w:sz w:val="28"/>
          <w:szCs w:val="28"/>
          <w:lang w:eastAsia="ru-RU"/>
        </w:rPr>
      </w:pPr>
    </w:p>
    <w:tbl>
      <w:tblPr>
        <w:tblStyle w:val="25"/>
        <w:tblW w:w="9499" w:type="dxa"/>
        <w:tblInd w:w="137" w:type="dxa"/>
        <w:tblLayout w:type="fixed"/>
        <w:tblLook w:val="01E0" w:firstRow="1" w:lastRow="1" w:firstColumn="1" w:lastColumn="1" w:noHBand="0" w:noVBand="0"/>
      </w:tblPr>
      <w:tblGrid>
        <w:gridCol w:w="2552"/>
        <w:gridCol w:w="6947"/>
      </w:tblGrid>
      <w:tr w:rsidR="00AA1EA7" w:rsidRPr="00385AFA" w:rsidTr="00EC1E8B">
        <w:trPr>
          <w:trHeight w:val="1036"/>
        </w:trPr>
        <w:tc>
          <w:tcPr>
            <w:tcW w:w="2552" w:type="dxa"/>
          </w:tcPr>
          <w:p w:rsidR="00AA1EA7" w:rsidRPr="00385AFA" w:rsidRDefault="00AA1EA7" w:rsidP="002260C4">
            <w:pPr>
              <w:suppressAutoHyphens/>
              <w:rPr>
                <w:b/>
                <w:sz w:val="24"/>
                <w:szCs w:val="24"/>
                <w:lang w:eastAsia="ru-RU"/>
              </w:rPr>
            </w:pPr>
            <w:r w:rsidRPr="00385AFA">
              <w:rPr>
                <w:b/>
                <w:sz w:val="24"/>
                <w:szCs w:val="24"/>
                <w:lang w:eastAsia="ru-RU"/>
              </w:rPr>
              <w:t>Требования к уровню образования слушателей</w:t>
            </w:r>
          </w:p>
        </w:tc>
        <w:tc>
          <w:tcPr>
            <w:tcW w:w="6947" w:type="dxa"/>
            <w:tcBorders>
              <w:top w:val="single" w:sz="4" w:space="0" w:color="auto"/>
              <w:left w:val="single" w:sz="4" w:space="0" w:color="auto"/>
              <w:bottom w:val="single" w:sz="4" w:space="0" w:color="auto"/>
              <w:right w:val="single" w:sz="4" w:space="0" w:color="auto"/>
            </w:tcBorders>
          </w:tcPr>
          <w:p w:rsidR="00AA1EA7" w:rsidRPr="00385AFA" w:rsidRDefault="00AA1EA7" w:rsidP="002260C4">
            <w:pPr>
              <w:tabs>
                <w:tab w:val="left" w:pos="7600"/>
                <w:tab w:val="left" w:pos="7912"/>
              </w:tabs>
              <w:suppressAutoHyphens/>
              <w:rPr>
                <w:sz w:val="24"/>
                <w:szCs w:val="24"/>
                <w:lang w:eastAsia="ru-RU"/>
              </w:rPr>
            </w:pPr>
            <w:r w:rsidRPr="00385AFA">
              <w:rPr>
                <w:sz w:val="24"/>
                <w:szCs w:val="24"/>
                <w:lang w:eastAsia="ru-RU"/>
              </w:rPr>
              <w:t xml:space="preserve">лица, имеющие высшее образование </w:t>
            </w:r>
          </w:p>
        </w:tc>
      </w:tr>
      <w:tr w:rsidR="00AA1EA7" w:rsidRPr="00385AFA" w:rsidTr="00EC1E8B">
        <w:trPr>
          <w:trHeight w:val="699"/>
        </w:trPr>
        <w:tc>
          <w:tcPr>
            <w:tcW w:w="2552" w:type="dxa"/>
            <w:hideMark/>
          </w:tcPr>
          <w:p w:rsidR="00AA1EA7" w:rsidRPr="00385AFA" w:rsidRDefault="00AA1EA7" w:rsidP="002260C4">
            <w:pPr>
              <w:suppressAutoHyphens/>
              <w:rPr>
                <w:b/>
                <w:sz w:val="24"/>
                <w:szCs w:val="24"/>
                <w:lang w:eastAsia="ru-RU"/>
              </w:rPr>
            </w:pPr>
            <w:r w:rsidRPr="00385AFA">
              <w:rPr>
                <w:b/>
                <w:sz w:val="24"/>
                <w:szCs w:val="24"/>
                <w:lang w:eastAsia="ru-RU"/>
              </w:rPr>
              <w:t>Категория слушателей</w:t>
            </w:r>
          </w:p>
        </w:tc>
        <w:tc>
          <w:tcPr>
            <w:tcW w:w="6947" w:type="dxa"/>
            <w:tcBorders>
              <w:top w:val="single" w:sz="4" w:space="0" w:color="auto"/>
              <w:left w:val="single" w:sz="4" w:space="0" w:color="auto"/>
              <w:bottom w:val="single" w:sz="4" w:space="0" w:color="auto"/>
              <w:right w:val="single" w:sz="4" w:space="0" w:color="auto"/>
            </w:tcBorders>
            <w:hideMark/>
          </w:tcPr>
          <w:p w:rsidR="00AA1EA7" w:rsidRPr="00385AFA" w:rsidRDefault="00AA1EA7" w:rsidP="002260C4">
            <w:pPr>
              <w:suppressAutoHyphens/>
              <w:jc w:val="both"/>
              <w:rPr>
                <w:sz w:val="24"/>
                <w:szCs w:val="24"/>
                <w:lang w:eastAsia="ru-RU"/>
              </w:rPr>
            </w:pPr>
            <w:r w:rsidRPr="00385AFA">
              <w:rPr>
                <w:bCs/>
                <w:sz w:val="24"/>
                <w:szCs w:val="24"/>
                <w:lang w:eastAsia="ru-RU"/>
              </w:rPr>
              <w:t>Руководители и специалисты</w:t>
            </w:r>
            <w:r w:rsidR="00F27748" w:rsidRPr="00385AFA">
              <w:rPr>
                <w:bCs/>
                <w:sz w:val="24"/>
                <w:szCs w:val="24"/>
                <w:lang w:eastAsia="ru-RU"/>
              </w:rPr>
              <w:t xml:space="preserve"> предприятий и организации</w:t>
            </w:r>
          </w:p>
        </w:tc>
      </w:tr>
      <w:tr w:rsidR="00C2780B" w:rsidRPr="00385AFA" w:rsidTr="00EC1E8B">
        <w:trPr>
          <w:trHeight w:val="699"/>
        </w:trPr>
        <w:tc>
          <w:tcPr>
            <w:tcW w:w="2552" w:type="dxa"/>
          </w:tcPr>
          <w:p w:rsidR="00C2780B" w:rsidRPr="00385AFA" w:rsidRDefault="00C2780B" w:rsidP="002260C4">
            <w:pPr>
              <w:suppressAutoHyphens/>
              <w:rPr>
                <w:b/>
                <w:sz w:val="24"/>
                <w:szCs w:val="24"/>
                <w:lang w:eastAsia="ru-RU"/>
              </w:rPr>
            </w:pPr>
            <w:r w:rsidRPr="00385AFA">
              <w:rPr>
                <w:b/>
                <w:sz w:val="24"/>
                <w:szCs w:val="24"/>
                <w:lang w:eastAsia="ru-RU"/>
              </w:rPr>
              <w:t>Новый вид профессиональной деятельности/ новая присваиваемая квалификация</w:t>
            </w:r>
          </w:p>
        </w:tc>
        <w:tc>
          <w:tcPr>
            <w:tcW w:w="6947" w:type="dxa"/>
            <w:tcBorders>
              <w:top w:val="single" w:sz="4" w:space="0" w:color="auto"/>
              <w:left w:val="single" w:sz="4" w:space="0" w:color="auto"/>
              <w:bottom w:val="single" w:sz="4" w:space="0" w:color="auto"/>
              <w:right w:val="single" w:sz="4" w:space="0" w:color="auto"/>
            </w:tcBorders>
          </w:tcPr>
          <w:p w:rsidR="00EC1E8B" w:rsidRPr="00385AFA" w:rsidRDefault="00EC1E8B" w:rsidP="002260C4">
            <w:pPr>
              <w:suppressAutoHyphens/>
              <w:jc w:val="both"/>
              <w:rPr>
                <w:bCs/>
                <w:sz w:val="24"/>
                <w:szCs w:val="24"/>
                <w:lang w:eastAsia="ru-RU"/>
              </w:rPr>
            </w:pPr>
            <w:r w:rsidRPr="00385AFA">
              <w:rPr>
                <w:rStyle w:val="organictextcontentspan"/>
                <w:sz w:val="24"/>
                <w:szCs w:val="28"/>
              </w:rPr>
              <w:t>деятельность по проведению процедур, применяемых в деле о банкротстве</w:t>
            </w:r>
          </w:p>
        </w:tc>
      </w:tr>
      <w:tr w:rsidR="00AA1EA7" w:rsidRPr="00385AFA" w:rsidTr="00EC1E8B">
        <w:trPr>
          <w:trHeight w:val="336"/>
        </w:trPr>
        <w:tc>
          <w:tcPr>
            <w:tcW w:w="2552" w:type="dxa"/>
            <w:hideMark/>
          </w:tcPr>
          <w:p w:rsidR="00AA1EA7" w:rsidRPr="00385AFA" w:rsidRDefault="00AA1EA7" w:rsidP="002260C4">
            <w:pPr>
              <w:suppressAutoHyphens/>
              <w:rPr>
                <w:b/>
                <w:sz w:val="24"/>
                <w:szCs w:val="24"/>
                <w:lang w:eastAsia="ru-RU"/>
              </w:rPr>
            </w:pPr>
            <w:r w:rsidRPr="00385AFA">
              <w:rPr>
                <w:b/>
                <w:sz w:val="24"/>
                <w:szCs w:val="24"/>
                <w:lang w:eastAsia="ru-RU"/>
              </w:rPr>
              <w:t xml:space="preserve">Срок обучения </w:t>
            </w:r>
          </w:p>
        </w:tc>
        <w:tc>
          <w:tcPr>
            <w:tcW w:w="6947" w:type="dxa"/>
            <w:hideMark/>
          </w:tcPr>
          <w:p w:rsidR="00AA1EA7" w:rsidRPr="00385AFA" w:rsidRDefault="00603708" w:rsidP="002260C4">
            <w:pPr>
              <w:suppressAutoHyphens/>
              <w:jc w:val="both"/>
              <w:rPr>
                <w:sz w:val="24"/>
                <w:szCs w:val="24"/>
                <w:lang w:eastAsia="ru-RU"/>
              </w:rPr>
            </w:pPr>
            <w:r w:rsidRPr="00385AFA">
              <w:rPr>
                <w:sz w:val="24"/>
                <w:szCs w:val="24"/>
              </w:rPr>
              <w:t>572</w:t>
            </w:r>
            <w:r w:rsidR="00F27748" w:rsidRPr="00385AFA">
              <w:rPr>
                <w:sz w:val="24"/>
                <w:szCs w:val="24"/>
              </w:rPr>
              <w:t xml:space="preserve"> часов, </w:t>
            </w:r>
            <w:r w:rsidRPr="00385AFA">
              <w:rPr>
                <w:sz w:val="24"/>
                <w:szCs w:val="24"/>
              </w:rPr>
              <w:t>6</w:t>
            </w:r>
            <w:r w:rsidR="0084753A" w:rsidRPr="00385AFA">
              <w:rPr>
                <w:sz w:val="24"/>
                <w:szCs w:val="24"/>
              </w:rPr>
              <w:t xml:space="preserve"> месяц</w:t>
            </w:r>
            <w:r w:rsidR="00F27748" w:rsidRPr="00385AFA">
              <w:rPr>
                <w:sz w:val="24"/>
                <w:szCs w:val="24"/>
              </w:rPr>
              <w:t>а</w:t>
            </w:r>
          </w:p>
        </w:tc>
      </w:tr>
      <w:tr w:rsidR="00AA1EA7" w:rsidRPr="00385AFA" w:rsidTr="00EC1E8B">
        <w:trPr>
          <w:trHeight w:val="699"/>
        </w:trPr>
        <w:tc>
          <w:tcPr>
            <w:tcW w:w="2552" w:type="dxa"/>
            <w:hideMark/>
          </w:tcPr>
          <w:p w:rsidR="00AA1EA7" w:rsidRPr="00385AFA" w:rsidRDefault="00AA1EA7" w:rsidP="002260C4">
            <w:pPr>
              <w:suppressAutoHyphens/>
              <w:rPr>
                <w:b/>
                <w:sz w:val="24"/>
                <w:szCs w:val="24"/>
                <w:lang w:eastAsia="ru-RU"/>
              </w:rPr>
            </w:pPr>
            <w:r w:rsidRPr="00385AFA">
              <w:rPr>
                <w:b/>
                <w:sz w:val="24"/>
                <w:szCs w:val="24"/>
                <w:lang w:eastAsia="ru-RU"/>
              </w:rPr>
              <w:t>Форма обучения</w:t>
            </w:r>
          </w:p>
        </w:tc>
        <w:tc>
          <w:tcPr>
            <w:tcW w:w="6947" w:type="dxa"/>
            <w:hideMark/>
          </w:tcPr>
          <w:p w:rsidR="00AA1EA7" w:rsidRPr="00385AFA" w:rsidRDefault="00AA1EA7" w:rsidP="002260C4">
            <w:pPr>
              <w:suppressAutoHyphens/>
              <w:rPr>
                <w:sz w:val="24"/>
                <w:szCs w:val="24"/>
                <w:lang w:eastAsia="ru-RU"/>
              </w:rPr>
            </w:pPr>
            <w:r w:rsidRPr="00385AFA">
              <w:rPr>
                <w:sz w:val="24"/>
                <w:szCs w:val="24"/>
                <w:lang w:eastAsia="ru-RU"/>
              </w:rPr>
              <w:t>Очно-заочная, с применением дистанционных образовательных технологий и электронного обучения</w:t>
            </w:r>
          </w:p>
        </w:tc>
      </w:tr>
      <w:tr w:rsidR="00AA1EA7" w:rsidRPr="00385AFA" w:rsidTr="00EC1E8B">
        <w:trPr>
          <w:trHeight w:val="686"/>
        </w:trPr>
        <w:tc>
          <w:tcPr>
            <w:tcW w:w="2552" w:type="dxa"/>
            <w:hideMark/>
          </w:tcPr>
          <w:p w:rsidR="00AA1EA7" w:rsidRPr="00385AFA" w:rsidRDefault="00AA1EA7" w:rsidP="002260C4">
            <w:pPr>
              <w:suppressAutoHyphens/>
              <w:rPr>
                <w:b/>
                <w:sz w:val="24"/>
                <w:szCs w:val="24"/>
                <w:lang w:eastAsia="ru-RU"/>
              </w:rPr>
            </w:pPr>
            <w:r w:rsidRPr="00385AFA">
              <w:rPr>
                <w:b/>
                <w:sz w:val="24"/>
                <w:szCs w:val="24"/>
                <w:lang w:eastAsia="ru-RU"/>
              </w:rPr>
              <w:t>Режим занятий</w:t>
            </w:r>
          </w:p>
        </w:tc>
        <w:tc>
          <w:tcPr>
            <w:tcW w:w="6947" w:type="dxa"/>
            <w:hideMark/>
          </w:tcPr>
          <w:p w:rsidR="00AA1EA7" w:rsidRPr="00385AFA" w:rsidRDefault="006538E3" w:rsidP="006538E3">
            <w:pPr>
              <w:suppressAutoHyphens/>
              <w:rPr>
                <w:sz w:val="24"/>
                <w:szCs w:val="24"/>
                <w:lang w:eastAsia="ru-RU"/>
              </w:rPr>
            </w:pPr>
            <w:r w:rsidRPr="00385AFA">
              <w:rPr>
                <w:sz w:val="24"/>
                <w:szCs w:val="24"/>
                <w:lang w:eastAsia="ru-RU"/>
              </w:rPr>
              <w:t>не более 6 часов в день</w:t>
            </w:r>
            <w:r w:rsidR="00B5270A" w:rsidRPr="00385AFA">
              <w:rPr>
                <w:sz w:val="24"/>
                <w:szCs w:val="24"/>
                <w:lang w:eastAsia="ru-RU"/>
              </w:rPr>
              <w:t xml:space="preserve">, </w:t>
            </w:r>
            <w:r w:rsidRPr="00385AFA">
              <w:rPr>
                <w:sz w:val="24"/>
                <w:szCs w:val="24"/>
                <w:lang w:eastAsia="ru-RU"/>
              </w:rPr>
              <w:t>не более 14 часов в неделю</w:t>
            </w:r>
          </w:p>
        </w:tc>
      </w:tr>
    </w:tbl>
    <w:p w:rsidR="00AA1EA7" w:rsidRPr="00385AFA" w:rsidRDefault="00AA1EA7" w:rsidP="002260C4">
      <w:pPr>
        <w:suppressAutoHyphens/>
      </w:pPr>
      <w:bookmarkStart w:id="0" w:name="_Hlk84578751"/>
      <w:r w:rsidRPr="00385AFA">
        <w:br w:type="page"/>
      </w:r>
    </w:p>
    <w:bookmarkEnd w:id="0"/>
    <w:p w:rsidR="00AA1EA7" w:rsidRPr="00385AFA" w:rsidRDefault="00AA1EA7" w:rsidP="002260C4">
      <w:pPr>
        <w:suppressAutoHyphens/>
        <w:jc w:val="center"/>
        <w:rPr>
          <w:bCs/>
          <w:sz w:val="16"/>
          <w:szCs w:val="16"/>
          <w:lang w:eastAsia="ru-RU"/>
        </w:rPr>
      </w:pPr>
    </w:p>
    <w:tbl>
      <w:tblPr>
        <w:tblW w:w="10005" w:type="dxa"/>
        <w:jc w:val="center"/>
        <w:tblLayout w:type="fixed"/>
        <w:tblLook w:val="04A0" w:firstRow="1" w:lastRow="0" w:firstColumn="1" w:lastColumn="0" w:noHBand="0" w:noVBand="1"/>
      </w:tblPr>
      <w:tblGrid>
        <w:gridCol w:w="751"/>
        <w:gridCol w:w="3390"/>
        <w:gridCol w:w="780"/>
        <w:gridCol w:w="992"/>
        <w:gridCol w:w="992"/>
        <w:gridCol w:w="1134"/>
        <w:gridCol w:w="851"/>
        <w:gridCol w:w="1115"/>
      </w:tblGrid>
      <w:tr w:rsidR="0084753A" w:rsidRPr="00385AFA" w:rsidTr="00332998">
        <w:trPr>
          <w:trHeight w:val="402"/>
          <w:jc w:val="center"/>
        </w:trPr>
        <w:tc>
          <w:tcPr>
            <w:tcW w:w="751" w:type="dxa"/>
            <w:vMerge w:val="restart"/>
            <w:tcBorders>
              <w:top w:val="single" w:sz="4" w:space="0" w:color="auto"/>
              <w:left w:val="single" w:sz="4" w:space="0" w:color="auto"/>
              <w:bottom w:val="single" w:sz="4" w:space="0" w:color="auto"/>
              <w:right w:val="single" w:sz="4" w:space="0" w:color="auto"/>
            </w:tcBorders>
            <w:vAlign w:val="center"/>
            <w:hideMark/>
          </w:tcPr>
          <w:p w:rsidR="0084753A" w:rsidRPr="00385AFA" w:rsidRDefault="0084753A" w:rsidP="002260C4">
            <w:pPr>
              <w:suppressAutoHyphens/>
              <w:jc w:val="center"/>
              <w:rPr>
                <w:sz w:val="24"/>
                <w:szCs w:val="24"/>
              </w:rPr>
            </w:pPr>
            <w:r w:rsidRPr="00385AFA">
              <w:rPr>
                <w:sz w:val="24"/>
                <w:szCs w:val="24"/>
              </w:rPr>
              <w:br w:type="page"/>
              <w:t>№№ п/п</w:t>
            </w:r>
          </w:p>
        </w:tc>
        <w:tc>
          <w:tcPr>
            <w:tcW w:w="3390" w:type="dxa"/>
            <w:vMerge w:val="restart"/>
            <w:tcBorders>
              <w:top w:val="single" w:sz="4" w:space="0" w:color="auto"/>
              <w:left w:val="single" w:sz="4" w:space="0" w:color="auto"/>
              <w:bottom w:val="single" w:sz="4" w:space="0" w:color="auto"/>
              <w:right w:val="single" w:sz="4" w:space="0" w:color="auto"/>
            </w:tcBorders>
            <w:vAlign w:val="center"/>
            <w:hideMark/>
          </w:tcPr>
          <w:p w:rsidR="0084753A" w:rsidRPr="00385AFA" w:rsidRDefault="0084753A" w:rsidP="002260C4">
            <w:pPr>
              <w:suppressAutoHyphens/>
              <w:jc w:val="center"/>
              <w:rPr>
                <w:sz w:val="24"/>
                <w:szCs w:val="24"/>
              </w:rPr>
            </w:pPr>
            <w:r w:rsidRPr="00385AFA">
              <w:rPr>
                <w:sz w:val="24"/>
                <w:szCs w:val="24"/>
              </w:rPr>
              <w:t xml:space="preserve">Наименование </w:t>
            </w:r>
          </w:p>
          <w:p w:rsidR="0084753A" w:rsidRPr="00385AFA" w:rsidRDefault="0084753A" w:rsidP="002260C4">
            <w:pPr>
              <w:suppressAutoHyphens/>
              <w:jc w:val="center"/>
              <w:rPr>
                <w:sz w:val="24"/>
                <w:szCs w:val="24"/>
              </w:rPr>
            </w:pPr>
            <w:r w:rsidRPr="00385AFA">
              <w:rPr>
                <w:sz w:val="24"/>
                <w:szCs w:val="24"/>
              </w:rPr>
              <w:t>дисциплины, модуля</w:t>
            </w:r>
          </w:p>
        </w:tc>
        <w:tc>
          <w:tcPr>
            <w:tcW w:w="78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4753A" w:rsidRPr="00385AFA" w:rsidRDefault="0084753A" w:rsidP="002260C4">
            <w:pPr>
              <w:suppressAutoHyphens/>
              <w:jc w:val="center"/>
              <w:rPr>
                <w:sz w:val="24"/>
                <w:szCs w:val="24"/>
              </w:rPr>
            </w:pPr>
            <w:r w:rsidRPr="00385AFA">
              <w:rPr>
                <w:sz w:val="24"/>
                <w:szCs w:val="24"/>
              </w:rPr>
              <w:t>Всего часов трудоемкости</w:t>
            </w:r>
          </w:p>
        </w:tc>
        <w:tc>
          <w:tcPr>
            <w:tcW w:w="3969" w:type="dxa"/>
            <w:gridSpan w:val="4"/>
            <w:tcBorders>
              <w:top w:val="single" w:sz="4" w:space="0" w:color="auto"/>
              <w:left w:val="nil"/>
              <w:bottom w:val="single" w:sz="4" w:space="0" w:color="auto"/>
              <w:right w:val="single" w:sz="4" w:space="0" w:color="auto"/>
            </w:tcBorders>
            <w:vAlign w:val="center"/>
            <w:hideMark/>
          </w:tcPr>
          <w:p w:rsidR="0084753A" w:rsidRPr="00385AFA" w:rsidRDefault="0084753A" w:rsidP="002260C4">
            <w:pPr>
              <w:suppressAutoHyphens/>
              <w:jc w:val="center"/>
              <w:rPr>
                <w:sz w:val="24"/>
                <w:szCs w:val="24"/>
              </w:rPr>
            </w:pPr>
            <w:r w:rsidRPr="00385AFA">
              <w:rPr>
                <w:sz w:val="24"/>
                <w:szCs w:val="24"/>
              </w:rPr>
              <w:t>В том числе</w:t>
            </w:r>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rsidR="0084753A" w:rsidRPr="00385AFA" w:rsidRDefault="0084753A" w:rsidP="002260C4">
            <w:pPr>
              <w:suppressAutoHyphens/>
              <w:ind w:right="-72"/>
              <w:jc w:val="center"/>
              <w:rPr>
                <w:sz w:val="24"/>
                <w:szCs w:val="24"/>
              </w:rPr>
            </w:pPr>
            <w:r w:rsidRPr="00385AFA">
              <w:rPr>
                <w:sz w:val="24"/>
                <w:szCs w:val="24"/>
              </w:rPr>
              <w:t>Форма контроля</w:t>
            </w:r>
          </w:p>
        </w:tc>
      </w:tr>
      <w:tr w:rsidR="00AB206D" w:rsidRPr="00385AFA" w:rsidTr="00332998">
        <w:trPr>
          <w:trHeight w:val="402"/>
          <w:jc w:val="center"/>
        </w:trPr>
        <w:tc>
          <w:tcPr>
            <w:tcW w:w="751" w:type="dxa"/>
            <w:vMerge/>
            <w:tcBorders>
              <w:top w:val="single" w:sz="4" w:space="0" w:color="auto"/>
              <w:left w:val="single" w:sz="4" w:space="0" w:color="auto"/>
              <w:bottom w:val="single" w:sz="4" w:space="0" w:color="auto"/>
              <w:right w:val="single" w:sz="4" w:space="0" w:color="auto"/>
            </w:tcBorders>
            <w:vAlign w:val="center"/>
            <w:hideMark/>
          </w:tcPr>
          <w:p w:rsidR="00AB206D" w:rsidRPr="00385AFA" w:rsidRDefault="00AB206D" w:rsidP="00AB206D">
            <w:pPr>
              <w:suppressAutoHyphens/>
              <w:rPr>
                <w:sz w:val="24"/>
                <w:szCs w:val="24"/>
              </w:rPr>
            </w:pPr>
          </w:p>
        </w:tc>
        <w:tc>
          <w:tcPr>
            <w:tcW w:w="3390" w:type="dxa"/>
            <w:vMerge/>
            <w:tcBorders>
              <w:top w:val="single" w:sz="4" w:space="0" w:color="auto"/>
              <w:left w:val="single" w:sz="4" w:space="0" w:color="auto"/>
              <w:bottom w:val="single" w:sz="4" w:space="0" w:color="auto"/>
              <w:right w:val="single" w:sz="4" w:space="0" w:color="auto"/>
            </w:tcBorders>
            <w:vAlign w:val="center"/>
            <w:hideMark/>
          </w:tcPr>
          <w:p w:rsidR="00AB206D" w:rsidRPr="00385AFA" w:rsidRDefault="00AB206D" w:rsidP="00AB206D">
            <w:pPr>
              <w:suppressAutoHyphens/>
              <w:rPr>
                <w:sz w:val="24"/>
                <w:szCs w:val="24"/>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AB206D" w:rsidRPr="00385AFA" w:rsidRDefault="00AB206D" w:rsidP="00AB206D">
            <w:pPr>
              <w:suppressAutoHyphens/>
              <w:rPr>
                <w:sz w:val="24"/>
                <w:szCs w:val="24"/>
              </w:rPr>
            </w:pPr>
          </w:p>
        </w:tc>
        <w:tc>
          <w:tcPr>
            <w:tcW w:w="3118" w:type="dxa"/>
            <w:gridSpan w:val="3"/>
            <w:tcBorders>
              <w:top w:val="single" w:sz="4" w:space="0" w:color="auto"/>
              <w:left w:val="nil"/>
              <w:bottom w:val="single" w:sz="4" w:space="0" w:color="auto"/>
              <w:right w:val="single" w:sz="4" w:space="0" w:color="auto"/>
            </w:tcBorders>
            <w:vAlign w:val="center"/>
            <w:hideMark/>
          </w:tcPr>
          <w:p w:rsidR="00AB206D" w:rsidRPr="00385AFA" w:rsidRDefault="00AB206D" w:rsidP="00AB206D">
            <w:pPr>
              <w:suppressAutoHyphens/>
              <w:jc w:val="center"/>
              <w:rPr>
                <w:sz w:val="24"/>
                <w:szCs w:val="24"/>
              </w:rPr>
            </w:pPr>
            <w:r>
              <w:rPr>
                <w:rFonts w:eastAsia="Calibri"/>
                <w:sz w:val="24"/>
                <w:szCs w:val="24"/>
              </w:rPr>
              <w:t>Контактная работа</w:t>
            </w:r>
            <w:r w:rsidRPr="00385AFA">
              <w:rPr>
                <w:rFonts w:eastAsia="Calibri"/>
                <w:sz w:val="24"/>
                <w:szCs w:val="24"/>
                <w:vertAlign w:val="superscript"/>
              </w:rPr>
              <w:footnoteReference w:id="1"/>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B206D" w:rsidRPr="00385AFA" w:rsidRDefault="00AB206D" w:rsidP="00AB206D">
            <w:pPr>
              <w:suppressAutoHyphens/>
              <w:jc w:val="center"/>
              <w:rPr>
                <w:sz w:val="24"/>
                <w:szCs w:val="24"/>
              </w:rPr>
            </w:pPr>
            <w:r w:rsidRPr="00385AFA">
              <w:rPr>
                <w:sz w:val="24"/>
                <w:szCs w:val="24"/>
              </w:rPr>
              <w:t>Самостоятельная работа</w:t>
            </w: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AB206D" w:rsidRPr="00385AFA" w:rsidRDefault="00AB206D" w:rsidP="00AB206D">
            <w:pPr>
              <w:suppressAutoHyphens/>
              <w:rPr>
                <w:sz w:val="24"/>
                <w:szCs w:val="24"/>
              </w:rPr>
            </w:pPr>
          </w:p>
        </w:tc>
      </w:tr>
      <w:tr w:rsidR="00AB206D" w:rsidRPr="00385AFA" w:rsidTr="00332998">
        <w:trPr>
          <w:trHeight w:val="402"/>
          <w:jc w:val="center"/>
        </w:trPr>
        <w:tc>
          <w:tcPr>
            <w:tcW w:w="751" w:type="dxa"/>
            <w:vMerge/>
            <w:tcBorders>
              <w:top w:val="single" w:sz="4" w:space="0" w:color="auto"/>
              <w:left w:val="single" w:sz="4" w:space="0" w:color="auto"/>
              <w:bottom w:val="single" w:sz="4" w:space="0" w:color="auto"/>
              <w:right w:val="single" w:sz="4" w:space="0" w:color="auto"/>
            </w:tcBorders>
            <w:vAlign w:val="center"/>
            <w:hideMark/>
          </w:tcPr>
          <w:p w:rsidR="00AB206D" w:rsidRPr="00385AFA" w:rsidRDefault="00AB206D" w:rsidP="00AB206D">
            <w:pPr>
              <w:suppressAutoHyphens/>
              <w:rPr>
                <w:sz w:val="24"/>
                <w:szCs w:val="24"/>
              </w:rPr>
            </w:pPr>
          </w:p>
        </w:tc>
        <w:tc>
          <w:tcPr>
            <w:tcW w:w="3390" w:type="dxa"/>
            <w:vMerge/>
            <w:tcBorders>
              <w:top w:val="single" w:sz="4" w:space="0" w:color="auto"/>
              <w:left w:val="single" w:sz="4" w:space="0" w:color="auto"/>
              <w:bottom w:val="single" w:sz="4" w:space="0" w:color="auto"/>
              <w:right w:val="single" w:sz="4" w:space="0" w:color="auto"/>
            </w:tcBorders>
            <w:vAlign w:val="center"/>
            <w:hideMark/>
          </w:tcPr>
          <w:p w:rsidR="00AB206D" w:rsidRPr="00385AFA" w:rsidRDefault="00AB206D" w:rsidP="00AB206D">
            <w:pPr>
              <w:suppressAutoHyphens/>
              <w:rPr>
                <w:sz w:val="24"/>
                <w:szCs w:val="24"/>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AB206D" w:rsidRPr="00385AFA" w:rsidRDefault="00AB206D" w:rsidP="00AB206D">
            <w:pPr>
              <w:suppressAutoHyphens/>
              <w:rPr>
                <w:sz w:val="24"/>
                <w:szCs w:val="24"/>
              </w:rPr>
            </w:pPr>
          </w:p>
        </w:tc>
        <w:tc>
          <w:tcPr>
            <w:tcW w:w="992" w:type="dxa"/>
            <w:vMerge w:val="restart"/>
            <w:tcBorders>
              <w:top w:val="nil"/>
              <w:left w:val="single" w:sz="4" w:space="0" w:color="auto"/>
              <w:bottom w:val="single" w:sz="4" w:space="0" w:color="auto"/>
              <w:right w:val="single" w:sz="4" w:space="0" w:color="auto"/>
            </w:tcBorders>
            <w:vAlign w:val="center"/>
            <w:hideMark/>
          </w:tcPr>
          <w:p w:rsidR="00AB206D" w:rsidRPr="00385AFA" w:rsidRDefault="00AB206D" w:rsidP="00AB206D">
            <w:pPr>
              <w:suppressAutoHyphens/>
              <w:jc w:val="center"/>
              <w:rPr>
                <w:sz w:val="24"/>
                <w:szCs w:val="24"/>
              </w:rPr>
            </w:pPr>
            <w:r w:rsidRPr="00385AFA">
              <w:rPr>
                <w:sz w:val="24"/>
                <w:szCs w:val="24"/>
              </w:rPr>
              <w:t xml:space="preserve">Всего, часов </w:t>
            </w:r>
          </w:p>
        </w:tc>
        <w:tc>
          <w:tcPr>
            <w:tcW w:w="2126" w:type="dxa"/>
            <w:gridSpan w:val="2"/>
            <w:tcBorders>
              <w:top w:val="single" w:sz="4" w:space="0" w:color="auto"/>
              <w:left w:val="nil"/>
              <w:bottom w:val="single" w:sz="4" w:space="0" w:color="auto"/>
              <w:right w:val="single" w:sz="4" w:space="0" w:color="auto"/>
            </w:tcBorders>
            <w:vAlign w:val="center"/>
            <w:hideMark/>
          </w:tcPr>
          <w:p w:rsidR="00AB206D" w:rsidRPr="00385AFA" w:rsidRDefault="00AB206D" w:rsidP="00AB206D">
            <w:pPr>
              <w:suppressAutoHyphens/>
              <w:jc w:val="center"/>
              <w:rPr>
                <w:sz w:val="24"/>
                <w:szCs w:val="24"/>
              </w:rPr>
            </w:pPr>
            <w:r w:rsidRPr="00385AFA">
              <w:rPr>
                <w:sz w:val="24"/>
                <w:szCs w:val="24"/>
              </w:rPr>
              <w:t>из них</w:t>
            </w:r>
          </w:p>
        </w:tc>
        <w:tc>
          <w:tcPr>
            <w:tcW w:w="851" w:type="dxa"/>
            <w:vMerge/>
            <w:tcBorders>
              <w:top w:val="nil"/>
              <w:left w:val="single" w:sz="4" w:space="0" w:color="auto"/>
              <w:bottom w:val="single" w:sz="4" w:space="0" w:color="auto"/>
              <w:right w:val="single" w:sz="4" w:space="0" w:color="auto"/>
            </w:tcBorders>
            <w:vAlign w:val="center"/>
            <w:hideMark/>
          </w:tcPr>
          <w:p w:rsidR="00AB206D" w:rsidRPr="00385AFA" w:rsidRDefault="00AB206D" w:rsidP="00AB206D">
            <w:pPr>
              <w:suppressAutoHyphens/>
              <w:rPr>
                <w:sz w:val="24"/>
                <w:szCs w:val="24"/>
              </w:rPr>
            </w:pPr>
          </w:p>
        </w:tc>
        <w:tc>
          <w:tcPr>
            <w:tcW w:w="1115" w:type="dxa"/>
            <w:vMerge/>
            <w:tcBorders>
              <w:top w:val="nil"/>
              <w:left w:val="single" w:sz="4" w:space="0" w:color="auto"/>
              <w:bottom w:val="single" w:sz="4" w:space="0" w:color="auto"/>
              <w:right w:val="single" w:sz="4" w:space="0" w:color="auto"/>
            </w:tcBorders>
            <w:vAlign w:val="center"/>
            <w:hideMark/>
          </w:tcPr>
          <w:p w:rsidR="00AB206D" w:rsidRPr="00385AFA" w:rsidRDefault="00AB206D" w:rsidP="00AB206D">
            <w:pPr>
              <w:suppressAutoHyphens/>
              <w:rPr>
                <w:sz w:val="24"/>
                <w:szCs w:val="24"/>
              </w:rPr>
            </w:pPr>
          </w:p>
        </w:tc>
      </w:tr>
      <w:tr w:rsidR="00AB206D" w:rsidRPr="00385AFA" w:rsidTr="00332998">
        <w:trPr>
          <w:cantSplit/>
          <w:trHeight w:val="1916"/>
          <w:jc w:val="center"/>
        </w:trPr>
        <w:tc>
          <w:tcPr>
            <w:tcW w:w="751" w:type="dxa"/>
            <w:vMerge/>
            <w:tcBorders>
              <w:top w:val="single" w:sz="4" w:space="0" w:color="auto"/>
              <w:left w:val="single" w:sz="4" w:space="0" w:color="auto"/>
              <w:bottom w:val="single" w:sz="4" w:space="0" w:color="auto"/>
              <w:right w:val="single" w:sz="4" w:space="0" w:color="auto"/>
            </w:tcBorders>
            <w:vAlign w:val="center"/>
            <w:hideMark/>
          </w:tcPr>
          <w:p w:rsidR="00AB206D" w:rsidRPr="00385AFA" w:rsidRDefault="00AB206D" w:rsidP="00AB206D">
            <w:pPr>
              <w:suppressAutoHyphens/>
              <w:rPr>
                <w:sz w:val="24"/>
                <w:szCs w:val="24"/>
              </w:rPr>
            </w:pPr>
          </w:p>
        </w:tc>
        <w:tc>
          <w:tcPr>
            <w:tcW w:w="3390" w:type="dxa"/>
            <w:vMerge/>
            <w:tcBorders>
              <w:top w:val="single" w:sz="4" w:space="0" w:color="auto"/>
              <w:left w:val="single" w:sz="4" w:space="0" w:color="auto"/>
              <w:bottom w:val="single" w:sz="4" w:space="0" w:color="auto"/>
              <w:right w:val="single" w:sz="4" w:space="0" w:color="auto"/>
            </w:tcBorders>
            <w:vAlign w:val="center"/>
            <w:hideMark/>
          </w:tcPr>
          <w:p w:rsidR="00AB206D" w:rsidRPr="00385AFA" w:rsidRDefault="00AB206D" w:rsidP="00AB206D">
            <w:pPr>
              <w:suppressAutoHyphens/>
              <w:rPr>
                <w:sz w:val="24"/>
                <w:szCs w:val="24"/>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AB206D" w:rsidRPr="00385AFA" w:rsidRDefault="00AB206D" w:rsidP="00AB206D">
            <w:pPr>
              <w:suppressAutoHyphens/>
              <w:rPr>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B206D" w:rsidRPr="00385AFA" w:rsidRDefault="00AB206D" w:rsidP="00AB206D">
            <w:pPr>
              <w:suppressAutoHyphens/>
              <w:rPr>
                <w:sz w:val="24"/>
                <w:szCs w:val="24"/>
              </w:rPr>
            </w:pPr>
          </w:p>
        </w:tc>
        <w:tc>
          <w:tcPr>
            <w:tcW w:w="992" w:type="dxa"/>
            <w:tcBorders>
              <w:top w:val="nil"/>
              <w:left w:val="nil"/>
              <w:bottom w:val="single" w:sz="4" w:space="0" w:color="auto"/>
              <w:right w:val="single" w:sz="4" w:space="0" w:color="auto"/>
            </w:tcBorders>
            <w:vAlign w:val="center"/>
            <w:hideMark/>
          </w:tcPr>
          <w:p w:rsidR="00AB206D" w:rsidRPr="00385AFA" w:rsidRDefault="00AB206D" w:rsidP="00AB206D">
            <w:pPr>
              <w:suppressAutoHyphens/>
              <w:jc w:val="center"/>
              <w:rPr>
                <w:sz w:val="24"/>
                <w:szCs w:val="24"/>
              </w:rPr>
            </w:pPr>
            <w:r w:rsidRPr="00385AFA">
              <w:rPr>
                <w:sz w:val="24"/>
                <w:szCs w:val="24"/>
              </w:rPr>
              <w:t>Лекции</w:t>
            </w:r>
          </w:p>
        </w:tc>
        <w:tc>
          <w:tcPr>
            <w:tcW w:w="1134" w:type="dxa"/>
            <w:tcBorders>
              <w:top w:val="nil"/>
              <w:left w:val="nil"/>
              <w:bottom w:val="single" w:sz="4" w:space="0" w:color="auto"/>
              <w:right w:val="single" w:sz="4" w:space="0" w:color="auto"/>
            </w:tcBorders>
            <w:vAlign w:val="center"/>
            <w:hideMark/>
          </w:tcPr>
          <w:p w:rsidR="00AB206D" w:rsidRPr="00385AFA" w:rsidRDefault="00AB206D" w:rsidP="00AB206D">
            <w:pPr>
              <w:suppressAutoHyphens/>
              <w:jc w:val="center"/>
              <w:rPr>
                <w:sz w:val="24"/>
                <w:szCs w:val="24"/>
              </w:rPr>
            </w:pPr>
            <w:r w:rsidRPr="00385AFA">
              <w:rPr>
                <w:sz w:val="24"/>
                <w:szCs w:val="24"/>
              </w:rPr>
              <w:t>Практические занятия</w:t>
            </w:r>
          </w:p>
        </w:tc>
        <w:tc>
          <w:tcPr>
            <w:tcW w:w="851" w:type="dxa"/>
            <w:vMerge/>
            <w:tcBorders>
              <w:top w:val="nil"/>
              <w:left w:val="single" w:sz="4" w:space="0" w:color="auto"/>
              <w:bottom w:val="single" w:sz="4" w:space="0" w:color="auto"/>
              <w:right w:val="single" w:sz="4" w:space="0" w:color="auto"/>
            </w:tcBorders>
            <w:vAlign w:val="center"/>
            <w:hideMark/>
          </w:tcPr>
          <w:p w:rsidR="00AB206D" w:rsidRPr="00385AFA" w:rsidRDefault="00AB206D" w:rsidP="00AB206D">
            <w:pPr>
              <w:suppressAutoHyphens/>
              <w:rPr>
                <w:sz w:val="24"/>
                <w:szCs w:val="24"/>
              </w:rPr>
            </w:pPr>
          </w:p>
        </w:tc>
        <w:tc>
          <w:tcPr>
            <w:tcW w:w="1115" w:type="dxa"/>
            <w:vMerge/>
            <w:tcBorders>
              <w:top w:val="nil"/>
              <w:left w:val="single" w:sz="4" w:space="0" w:color="auto"/>
              <w:bottom w:val="single" w:sz="4" w:space="0" w:color="auto"/>
              <w:right w:val="single" w:sz="4" w:space="0" w:color="auto"/>
            </w:tcBorders>
            <w:vAlign w:val="center"/>
            <w:hideMark/>
          </w:tcPr>
          <w:p w:rsidR="00AB206D" w:rsidRPr="00385AFA" w:rsidRDefault="00AB206D" w:rsidP="00AB206D">
            <w:pPr>
              <w:suppressAutoHyphens/>
              <w:rPr>
                <w:sz w:val="24"/>
                <w:szCs w:val="24"/>
              </w:rPr>
            </w:pPr>
          </w:p>
        </w:tc>
      </w:tr>
      <w:tr w:rsidR="00AB206D" w:rsidRPr="00385AFA" w:rsidTr="00332998">
        <w:trPr>
          <w:trHeight w:val="307"/>
          <w:jc w:val="center"/>
        </w:trPr>
        <w:tc>
          <w:tcPr>
            <w:tcW w:w="751" w:type="dxa"/>
            <w:tcBorders>
              <w:top w:val="nil"/>
              <w:left w:val="single" w:sz="4" w:space="0" w:color="auto"/>
              <w:bottom w:val="single" w:sz="4" w:space="0" w:color="auto"/>
              <w:right w:val="single" w:sz="4" w:space="0" w:color="auto"/>
            </w:tcBorders>
            <w:noWrap/>
            <w:vAlign w:val="center"/>
            <w:hideMark/>
          </w:tcPr>
          <w:p w:rsidR="00AB206D" w:rsidRPr="00385AFA" w:rsidRDefault="00AB206D" w:rsidP="00AB206D">
            <w:pPr>
              <w:suppressAutoHyphens/>
              <w:jc w:val="center"/>
              <w:rPr>
                <w:i/>
                <w:sz w:val="24"/>
                <w:szCs w:val="24"/>
              </w:rPr>
            </w:pPr>
            <w:r w:rsidRPr="00385AFA">
              <w:rPr>
                <w:i/>
                <w:sz w:val="24"/>
                <w:szCs w:val="24"/>
              </w:rPr>
              <w:t>1</w:t>
            </w:r>
          </w:p>
        </w:tc>
        <w:tc>
          <w:tcPr>
            <w:tcW w:w="3390" w:type="dxa"/>
            <w:tcBorders>
              <w:top w:val="single" w:sz="4" w:space="0" w:color="auto"/>
              <w:left w:val="nil"/>
              <w:bottom w:val="single" w:sz="4" w:space="0" w:color="auto"/>
              <w:right w:val="single" w:sz="4" w:space="0" w:color="auto"/>
            </w:tcBorders>
            <w:vAlign w:val="center"/>
            <w:hideMark/>
          </w:tcPr>
          <w:p w:rsidR="00AB206D" w:rsidRPr="00385AFA" w:rsidRDefault="00AB206D" w:rsidP="00AB206D">
            <w:pPr>
              <w:suppressAutoHyphens/>
              <w:jc w:val="center"/>
              <w:rPr>
                <w:i/>
                <w:sz w:val="24"/>
                <w:szCs w:val="24"/>
              </w:rPr>
            </w:pPr>
            <w:r w:rsidRPr="00385AFA">
              <w:rPr>
                <w:i/>
                <w:sz w:val="24"/>
                <w:szCs w:val="24"/>
              </w:rPr>
              <w:t>2</w:t>
            </w:r>
          </w:p>
        </w:tc>
        <w:tc>
          <w:tcPr>
            <w:tcW w:w="780" w:type="dxa"/>
            <w:tcBorders>
              <w:top w:val="nil"/>
              <w:left w:val="nil"/>
              <w:bottom w:val="single" w:sz="4" w:space="0" w:color="auto"/>
              <w:right w:val="single" w:sz="4" w:space="0" w:color="auto"/>
            </w:tcBorders>
            <w:noWrap/>
            <w:vAlign w:val="center"/>
            <w:hideMark/>
          </w:tcPr>
          <w:p w:rsidR="00AB206D" w:rsidRPr="00385AFA" w:rsidRDefault="00AB206D" w:rsidP="00AB206D">
            <w:pPr>
              <w:suppressAutoHyphens/>
              <w:jc w:val="center"/>
              <w:rPr>
                <w:i/>
                <w:sz w:val="24"/>
                <w:szCs w:val="24"/>
              </w:rPr>
            </w:pPr>
            <w:r w:rsidRPr="00385AFA">
              <w:rPr>
                <w:i/>
                <w:sz w:val="24"/>
                <w:szCs w:val="24"/>
              </w:rPr>
              <w:t>3</w:t>
            </w:r>
          </w:p>
        </w:tc>
        <w:tc>
          <w:tcPr>
            <w:tcW w:w="992" w:type="dxa"/>
            <w:tcBorders>
              <w:top w:val="nil"/>
              <w:left w:val="nil"/>
              <w:bottom w:val="single" w:sz="4" w:space="0" w:color="auto"/>
              <w:right w:val="single" w:sz="4" w:space="0" w:color="auto"/>
            </w:tcBorders>
            <w:noWrap/>
            <w:vAlign w:val="center"/>
            <w:hideMark/>
          </w:tcPr>
          <w:p w:rsidR="00AB206D" w:rsidRPr="00385AFA" w:rsidRDefault="00AB206D" w:rsidP="00AB206D">
            <w:pPr>
              <w:suppressAutoHyphens/>
              <w:jc w:val="center"/>
              <w:rPr>
                <w:i/>
                <w:sz w:val="24"/>
                <w:szCs w:val="24"/>
              </w:rPr>
            </w:pPr>
            <w:r w:rsidRPr="00385AFA">
              <w:rPr>
                <w:i/>
                <w:sz w:val="24"/>
                <w:szCs w:val="24"/>
              </w:rPr>
              <w:t>4</w:t>
            </w:r>
          </w:p>
        </w:tc>
        <w:tc>
          <w:tcPr>
            <w:tcW w:w="992" w:type="dxa"/>
            <w:tcBorders>
              <w:top w:val="nil"/>
              <w:left w:val="nil"/>
              <w:bottom w:val="single" w:sz="4" w:space="0" w:color="auto"/>
              <w:right w:val="single" w:sz="4" w:space="0" w:color="auto"/>
            </w:tcBorders>
            <w:vAlign w:val="center"/>
            <w:hideMark/>
          </w:tcPr>
          <w:p w:rsidR="00AB206D" w:rsidRPr="00385AFA" w:rsidRDefault="00AB206D" w:rsidP="00AB206D">
            <w:pPr>
              <w:suppressAutoHyphens/>
              <w:jc w:val="center"/>
              <w:rPr>
                <w:i/>
                <w:sz w:val="24"/>
                <w:szCs w:val="24"/>
              </w:rPr>
            </w:pPr>
            <w:r w:rsidRPr="00385AFA">
              <w:rPr>
                <w:i/>
                <w:sz w:val="24"/>
                <w:szCs w:val="24"/>
              </w:rPr>
              <w:t>5</w:t>
            </w:r>
          </w:p>
        </w:tc>
        <w:tc>
          <w:tcPr>
            <w:tcW w:w="1134" w:type="dxa"/>
            <w:tcBorders>
              <w:top w:val="nil"/>
              <w:left w:val="nil"/>
              <w:bottom w:val="single" w:sz="4" w:space="0" w:color="auto"/>
              <w:right w:val="single" w:sz="4" w:space="0" w:color="auto"/>
            </w:tcBorders>
            <w:noWrap/>
            <w:vAlign w:val="center"/>
            <w:hideMark/>
          </w:tcPr>
          <w:p w:rsidR="00AB206D" w:rsidRPr="00385AFA" w:rsidRDefault="00AB206D" w:rsidP="00AB206D">
            <w:pPr>
              <w:suppressAutoHyphens/>
              <w:jc w:val="center"/>
              <w:rPr>
                <w:i/>
                <w:sz w:val="24"/>
                <w:szCs w:val="24"/>
              </w:rPr>
            </w:pPr>
            <w:r w:rsidRPr="00385AFA">
              <w:rPr>
                <w:i/>
                <w:sz w:val="24"/>
                <w:szCs w:val="24"/>
              </w:rPr>
              <w:t>6</w:t>
            </w:r>
          </w:p>
        </w:tc>
        <w:tc>
          <w:tcPr>
            <w:tcW w:w="851" w:type="dxa"/>
            <w:tcBorders>
              <w:top w:val="nil"/>
              <w:left w:val="nil"/>
              <w:bottom w:val="single" w:sz="4" w:space="0" w:color="auto"/>
              <w:right w:val="single" w:sz="4" w:space="0" w:color="auto"/>
            </w:tcBorders>
            <w:noWrap/>
            <w:vAlign w:val="center"/>
            <w:hideMark/>
          </w:tcPr>
          <w:p w:rsidR="00AB206D" w:rsidRPr="00385AFA" w:rsidRDefault="00AB206D" w:rsidP="00AB206D">
            <w:pPr>
              <w:suppressAutoHyphens/>
              <w:jc w:val="center"/>
              <w:rPr>
                <w:i/>
                <w:sz w:val="24"/>
                <w:szCs w:val="24"/>
              </w:rPr>
            </w:pPr>
            <w:r w:rsidRPr="00385AFA">
              <w:rPr>
                <w:i/>
                <w:sz w:val="24"/>
                <w:szCs w:val="24"/>
              </w:rPr>
              <w:t>7</w:t>
            </w:r>
          </w:p>
        </w:tc>
        <w:tc>
          <w:tcPr>
            <w:tcW w:w="1115" w:type="dxa"/>
            <w:tcBorders>
              <w:top w:val="nil"/>
              <w:left w:val="nil"/>
              <w:bottom w:val="single" w:sz="4" w:space="0" w:color="auto"/>
              <w:right w:val="single" w:sz="4" w:space="0" w:color="auto"/>
            </w:tcBorders>
            <w:noWrap/>
            <w:vAlign w:val="center"/>
            <w:hideMark/>
          </w:tcPr>
          <w:p w:rsidR="00AB206D" w:rsidRPr="00385AFA" w:rsidRDefault="00AB206D" w:rsidP="00AB206D">
            <w:pPr>
              <w:suppressAutoHyphens/>
              <w:jc w:val="center"/>
              <w:rPr>
                <w:i/>
                <w:sz w:val="24"/>
                <w:szCs w:val="24"/>
              </w:rPr>
            </w:pPr>
            <w:r w:rsidRPr="00385AFA">
              <w:rPr>
                <w:i/>
                <w:sz w:val="24"/>
                <w:szCs w:val="24"/>
              </w:rPr>
              <w:t>8</w:t>
            </w:r>
          </w:p>
        </w:tc>
      </w:tr>
      <w:tr w:rsidR="00AB206D" w:rsidRPr="00385AFA" w:rsidTr="004761ED">
        <w:trPr>
          <w:trHeight w:val="272"/>
          <w:jc w:val="center"/>
        </w:trPr>
        <w:tc>
          <w:tcPr>
            <w:tcW w:w="751" w:type="dxa"/>
            <w:tcBorders>
              <w:top w:val="single" w:sz="4" w:space="0" w:color="auto"/>
              <w:left w:val="single" w:sz="4" w:space="0" w:color="auto"/>
              <w:bottom w:val="single" w:sz="4" w:space="0" w:color="auto"/>
              <w:right w:val="single" w:sz="4" w:space="0" w:color="auto"/>
            </w:tcBorders>
            <w:noWrap/>
            <w:vAlign w:val="center"/>
            <w:hideMark/>
          </w:tcPr>
          <w:p w:rsidR="00AB206D" w:rsidRPr="00385AFA" w:rsidRDefault="00AB206D" w:rsidP="00AB206D">
            <w:pPr>
              <w:suppressAutoHyphens/>
              <w:spacing w:line="360" w:lineRule="auto"/>
              <w:jc w:val="center"/>
              <w:rPr>
                <w:sz w:val="24"/>
                <w:szCs w:val="24"/>
              </w:rPr>
            </w:pPr>
            <w:bookmarkStart w:id="1" w:name="_Hlk211289557"/>
            <w:r w:rsidRPr="00385AFA">
              <w:rPr>
                <w:sz w:val="24"/>
                <w:szCs w:val="24"/>
              </w:rPr>
              <w:t>1</w:t>
            </w:r>
          </w:p>
        </w:tc>
        <w:tc>
          <w:tcPr>
            <w:tcW w:w="3390" w:type="dxa"/>
            <w:tcBorders>
              <w:top w:val="single" w:sz="4" w:space="0" w:color="auto"/>
              <w:left w:val="nil"/>
              <w:bottom w:val="single" w:sz="4" w:space="0" w:color="auto"/>
              <w:right w:val="single" w:sz="4" w:space="0" w:color="auto"/>
            </w:tcBorders>
            <w:vAlign w:val="center"/>
          </w:tcPr>
          <w:p w:rsidR="00AB206D" w:rsidRPr="00385AFA" w:rsidRDefault="00AB206D" w:rsidP="00AB206D">
            <w:pPr>
              <w:widowControl w:val="0"/>
              <w:suppressAutoHyphens/>
              <w:autoSpaceDE w:val="0"/>
              <w:autoSpaceDN w:val="0"/>
              <w:adjustRightInd w:val="0"/>
              <w:spacing w:after="150"/>
              <w:jc w:val="both"/>
              <w:rPr>
                <w:sz w:val="24"/>
                <w:szCs w:val="24"/>
              </w:rPr>
            </w:pPr>
            <w:r w:rsidRPr="00385AFA">
              <w:rPr>
                <w:sz w:val="24"/>
                <w:szCs w:val="24"/>
              </w:rPr>
              <w:t>Модуль 1. Правовое обеспечение процедур банкротства</w:t>
            </w:r>
          </w:p>
        </w:tc>
        <w:tc>
          <w:tcPr>
            <w:tcW w:w="780"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color w:val="000000"/>
                <w:sz w:val="24"/>
                <w:szCs w:val="24"/>
              </w:rPr>
              <w:t>143</w:t>
            </w:r>
          </w:p>
        </w:tc>
        <w:tc>
          <w:tcPr>
            <w:tcW w:w="992"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color w:val="000000"/>
                <w:sz w:val="24"/>
                <w:szCs w:val="24"/>
              </w:rPr>
              <w:t>64</w:t>
            </w:r>
          </w:p>
        </w:tc>
        <w:tc>
          <w:tcPr>
            <w:tcW w:w="992" w:type="dxa"/>
            <w:tcBorders>
              <w:top w:val="single" w:sz="4" w:space="0" w:color="auto"/>
              <w:left w:val="nil"/>
              <w:bottom w:val="single" w:sz="4" w:space="0" w:color="auto"/>
              <w:right w:val="single" w:sz="4" w:space="0" w:color="auto"/>
            </w:tcBorders>
            <w:vAlign w:val="center"/>
          </w:tcPr>
          <w:p w:rsidR="00AB206D" w:rsidRPr="00385AFA" w:rsidRDefault="00AB206D" w:rsidP="00AB206D">
            <w:pPr>
              <w:suppressAutoHyphens/>
              <w:jc w:val="center"/>
              <w:rPr>
                <w:color w:val="000000"/>
                <w:sz w:val="24"/>
                <w:szCs w:val="24"/>
              </w:rPr>
            </w:pPr>
            <w:r w:rsidRPr="00385AFA">
              <w:rPr>
                <w:color w:val="000000"/>
                <w:sz w:val="24"/>
                <w:szCs w:val="24"/>
              </w:rPr>
              <w:t>32</w:t>
            </w:r>
          </w:p>
        </w:tc>
        <w:tc>
          <w:tcPr>
            <w:tcW w:w="1134"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color w:val="000000"/>
                <w:sz w:val="24"/>
                <w:szCs w:val="24"/>
              </w:rPr>
              <w:t>32</w:t>
            </w:r>
          </w:p>
        </w:tc>
        <w:tc>
          <w:tcPr>
            <w:tcW w:w="851"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color w:val="000000"/>
                <w:sz w:val="24"/>
                <w:szCs w:val="24"/>
              </w:rPr>
              <w:t>79</w:t>
            </w:r>
          </w:p>
        </w:tc>
        <w:tc>
          <w:tcPr>
            <w:tcW w:w="1115"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sz w:val="24"/>
                <w:szCs w:val="24"/>
              </w:rPr>
            </w:pPr>
            <w:r w:rsidRPr="00385AFA">
              <w:rPr>
                <w:sz w:val="24"/>
                <w:szCs w:val="24"/>
              </w:rPr>
              <w:t>зачет в форме тестирования</w:t>
            </w:r>
          </w:p>
        </w:tc>
      </w:tr>
      <w:tr w:rsidR="00AB206D" w:rsidRPr="00385AFA" w:rsidTr="004761ED">
        <w:trPr>
          <w:trHeight w:val="39"/>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AB206D" w:rsidRPr="00385AFA" w:rsidRDefault="00AB206D" w:rsidP="00AB206D">
            <w:pPr>
              <w:suppressAutoHyphens/>
              <w:spacing w:line="360" w:lineRule="auto"/>
              <w:jc w:val="center"/>
              <w:rPr>
                <w:sz w:val="24"/>
                <w:szCs w:val="24"/>
              </w:rPr>
            </w:pPr>
            <w:r w:rsidRPr="00385AFA">
              <w:rPr>
                <w:sz w:val="24"/>
                <w:szCs w:val="24"/>
              </w:rPr>
              <w:t>2</w:t>
            </w:r>
          </w:p>
        </w:tc>
        <w:tc>
          <w:tcPr>
            <w:tcW w:w="3390" w:type="dxa"/>
            <w:tcBorders>
              <w:top w:val="single" w:sz="4" w:space="0" w:color="auto"/>
              <w:left w:val="nil"/>
              <w:bottom w:val="single" w:sz="4" w:space="0" w:color="auto"/>
              <w:right w:val="single" w:sz="4" w:space="0" w:color="auto"/>
            </w:tcBorders>
            <w:vAlign w:val="center"/>
          </w:tcPr>
          <w:p w:rsidR="00AB206D" w:rsidRPr="00385AFA" w:rsidRDefault="00AB206D" w:rsidP="00AB206D">
            <w:pPr>
              <w:widowControl w:val="0"/>
              <w:suppressAutoHyphens/>
              <w:autoSpaceDE w:val="0"/>
              <w:autoSpaceDN w:val="0"/>
              <w:adjustRightInd w:val="0"/>
              <w:spacing w:after="150"/>
              <w:jc w:val="both"/>
              <w:rPr>
                <w:sz w:val="24"/>
                <w:szCs w:val="24"/>
              </w:rPr>
            </w:pPr>
            <w:r w:rsidRPr="00385AFA">
              <w:rPr>
                <w:sz w:val="24"/>
                <w:szCs w:val="24"/>
              </w:rPr>
              <w:t>Модуль 2. Законодательство Российской Федерации о банкротстве</w:t>
            </w:r>
          </w:p>
        </w:tc>
        <w:tc>
          <w:tcPr>
            <w:tcW w:w="780"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color w:val="000000"/>
                <w:sz w:val="24"/>
                <w:szCs w:val="24"/>
              </w:rPr>
              <w:t>225</w:t>
            </w:r>
          </w:p>
        </w:tc>
        <w:tc>
          <w:tcPr>
            <w:tcW w:w="992"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color w:val="000000"/>
                <w:sz w:val="24"/>
                <w:szCs w:val="24"/>
              </w:rPr>
              <w:t>105</w:t>
            </w:r>
          </w:p>
        </w:tc>
        <w:tc>
          <w:tcPr>
            <w:tcW w:w="992" w:type="dxa"/>
            <w:tcBorders>
              <w:top w:val="single" w:sz="4" w:space="0" w:color="auto"/>
              <w:left w:val="nil"/>
              <w:bottom w:val="single" w:sz="4" w:space="0" w:color="auto"/>
              <w:right w:val="single" w:sz="4" w:space="0" w:color="auto"/>
            </w:tcBorders>
            <w:vAlign w:val="center"/>
          </w:tcPr>
          <w:p w:rsidR="00AB206D" w:rsidRPr="00385AFA" w:rsidRDefault="00AB206D" w:rsidP="00AB206D">
            <w:pPr>
              <w:suppressAutoHyphens/>
              <w:jc w:val="center"/>
              <w:rPr>
                <w:color w:val="000000"/>
                <w:sz w:val="24"/>
                <w:szCs w:val="24"/>
              </w:rPr>
            </w:pPr>
            <w:r w:rsidRPr="00385AFA">
              <w:rPr>
                <w:color w:val="000000"/>
                <w:sz w:val="24"/>
                <w:szCs w:val="24"/>
              </w:rPr>
              <w:t>48</w:t>
            </w:r>
          </w:p>
        </w:tc>
        <w:tc>
          <w:tcPr>
            <w:tcW w:w="1134"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color w:val="000000"/>
                <w:sz w:val="24"/>
                <w:szCs w:val="24"/>
              </w:rPr>
              <w:t>57</w:t>
            </w:r>
          </w:p>
        </w:tc>
        <w:tc>
          <w:tcPr>
            <w:tcW w:w="851"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color w:val="000000"/>
                <w:sz w:val="24"/>
                <w:szCs w:val="24"/>
              </w:rPr>
              <w:t>120</w:t>
            </w:r>
          </w:p>
        </w:tc>
        <w:tc>
          <w:tcPr>
            <w:tcW w:w="1115"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sz w:val="24"/>
                <w:szCs w:val="24"/>
              </w:rPr>
            </w:pPr>
            <w:r w:rsidRPr="00385AFA">
              <w:rPr>
                <w:sz w:val="24"/>
                <w:szCs w:val="24"/>
              </w:rPr>
              <w:t>зачет в форме тестирования</w:t>
            </w:r>
          </w:p>
        </w:tc>
      </w:tr>
      <w:tr w:rsidR="00AB206D" w:rsidRPr="00385AFA" w:rsidTr="004761ED">
        <w:trPr>
          <w:trHeight w:val="39"/>
          <w:jc w:val="center"/>
        </w:trPr>
        <w:tc>
          <w:tcPr>
            <w:tcW w:w="751" w:type="dxa"/>
            <w:tcBorders>
              <w:top w:val="single" w:sz="4" w:space="0" w:color="auto"/>
              <w:left w:val="single" w:sz="4" w:space="0" w:color="auto"/>
              <w:bottom w:val="single" w:sz="4" w:space="0" w:color="auto"/>
              <w:right w:val="single" w:sz="4" w:space="0" w:color="auto"/>
            </w:tcBorders>
            <w:noWrap/>
            <w:vAlign w:val="center"/>
            <w:hideMark/>
          </w:tcPr>
          <w:p w:rsidR="00AB206D" w:rsidRPr="00385AFA" w:rsidRDefault="00AB206D" w:rsidP="00AB206D">
            <w:pPr>
              <w:suppressAutoHyphens/>
              <w:spacing w:line="360" w:lineRule="auto"/>
              <w:jc w:val="center"/>
              <w:rPr>
                <w:sz w:val="24"/>
                <w:szCs w:val="24"/>
              </w:rPr>
            </w:pPr>
            <w:r w:rsidRPr="00385AFA">
              <w:rPr>
                <w:sz w:val="24"/>
                <w:szCs w:val="24"/>
              </w:rPr>
              <w:t>3</w:t>
            </w:r>
          </w:p>
        </w:tc>
        <w:tc>
          <w:tcPr>
            <w:tcW w:w="3390" w:type="dxa"/>
            <w:tcBorders>
              <w:top w:val="single" w:sz="4" w:space="0" w:color="auto"/>
              <w:left w:val="nil"/>
              <w:bottom w:val="single" w:sz="4" w:space="0" w:color="auto"/>
              <w:right w:val="single" w:sz="4" w:space="0" w:color="auto"/>
            </w:tcBorders>
            <w:vAlign w:val="center"/>
          </w:tcPr>
          <w:p w:rsidR="00AB206D" w:rsidRPr="00385AFA" w:rsidRDefault="00AB206D" w:rsidP="00AB206D">
            <w:pPr>
              <w:suppressAutoHyphens/>
              <w:jc w:val="both"/>
              <w:rPr>
                <w:sz w:val="24"/>
                <w:szCs w:val="24"/>
              </w:rPr>
            </w:pPr>
            <w:r w:rsidRPr="00385AFA">
              <w:rPr>
                <w:sz w:val="24"/>
                <w:szCs w:val="24"/>
              </w:rPr>
              <w:t>Модуль 3. Экономическое обеспечение арбитражного управления и деятельности арбитражных управляющих</w:t>
            </w:r>
          </w:p>
        </w:tc>
        <w:tc>
          <w:tcPr>
            <w:tcW w:w="780"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color w:val="000000"/>
                <w:sz w:val="24"/>
                <w:szCs w:val="24"/>
              </w:rPr>
              <w:t>105</w:t>
            </w:r>
          </w:p>
        </w:tc>
        <w:tc>
          <w:tcPr>
            <w:tcW w:w="992"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color w:val="000000"/>
                <w:sz w:val="24"/>
                <w:szCs w:val="24"/>
              </w:rPr>
              <w:t>64</w:t>
            </w:r>
          </w:p>
        </w:tc>
        <w:tc>
          <w:tcPr>
            <w:tcW w:w="992" w:type="dxa"/>
            <w:tcBorders>
              <w:top w:val="single" w:sz="4" w:space="0" w:color="auto"/>
              <w:left w:val="nil"/>
              <w:bottom w:val="single" w:sz="4" w:space="0" w:color="auto"/>
              <w:right w:val="single" w:sz="4" w:space="0" w:color="auto"/>
            </w:tcBorders>
            <w:vAlign w:val="center"/>
          </w:tcPr>
          <w:p w:rsidR="00AB206D" w:rsidRPr="00385AFA" w:rsidRDefault="00AB206D" w:rsidP="00AB206D">
            <w:pPr>
              <w:suppressAutoHyphens/>
              <w:jc w:val="center"/>
              <w:rPr>
                <w:color w:val="000000"/>
                <w:sz w:val="24"/>
                <w:szCs w:val="24"/>
              </w:rPr>
            </w:pPr>
            <w:r w:rsidRPr="00385AFA">
              <w:rPr>
                <w:color w:val="000000"/>
                <w:sz w:val="24"/>
                <w:szCs w:val="24"/>
              </w:rPr>
              <w:t>32</w:t>
            </w:r>
          </w:p>
        </w:tc>
        <w:tc>
          <w:tcPr>
            <w:tcW w:w="1134"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color w:val="000000"/>
                <w:sz w:val="24"/>
                <w:szCs w:val="24"/>
              </w:rPr>
              <w:t>32</w:t>
            </w:r>
          </w:p>
        </w:tc>
        <w:tc>
          <w:tcPr>
            <w:tcW w:w="851"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color w:val="000000"/>
                <w:sz w:val="24"/>
                <w:szCs w:val="24"/>
              </w:rPr>
              <w:t>41</w:t>
            </w:r>
          </w:p>
        </w:tc>
        <w:tc>
          <w:tcPr>
            <w:tcW w:w="1115"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sz w:val="24"/>
                <w:szCs w:val="24"/>
              </w:rPr>
            </w:pPr>
            <w:r w:rsidRPr="00385AFA">
              <w:rPr>
                <w:sz w:val="24"/>
                <w:szCs w:val="24"/>
              </w:rPr>
              <w:t>зачет в форме тестирования</w:t>
            </w:r>
          </w:p>
        </w:tc>
      </w:tr>
      <w:tr w:rsidR="00AB206D" w:rsidRPr="00385AFA" w:rsidTr="004761ED">
        <w:trPr>
          <w:trHeight w:val="402"/>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AB206D" w:rsidRPr="00385AFA" w:rsidRDefault="00AB206D" w:rsidP="00AB206D">
            <w:pPr>
              <w:suppressAutoHyphens/>
              <w:jc w:val="center"/>
              <w:rPr>
                <w:sz w:val="24"/>
                <w:szCs w:val="24"/>
              </w:rPr>
            </w:pPr>
            <w:r w:rsidRPr="00385AFA">
              <w:rPr>
                <w:sz w:val="24"/>
                <w:szCs w:val="24"/>
              </w:rPr>
              <w:t>4</w:t>
            </w:r>
          </w:p>
        </w:tc>
        <w:tc>
          <w:tcPr>
            <w:tcW w:w="3390" w:type="dxa"/>
            <w:tcBorders>
              <w:top w:val="single" w:sz="4" w:space="0" w:color="auto"/>
              <w:left w:val="nil"/>
              <w:bottom w:val="single" w:sz="4" w:space="0" w:color="auto"/>
              <w:right w:val="single" w:sz="4" w:space="0" w:color="auto"/>
            </w:tcBorders>
            <w:vAlign w:val="center"/>
          </w:tcPr>
          <w:p w:rsidR="00AB206D" w:rsidRPr="00385AFA" w:rsidRDefault="00AB206D" w:rsidP="00AB206D">
            <w:pPr>
              <w:suppressAutoHyphens/>
              <w:jc w:val="both"/>
              <w:rPr>
                <w:sz w:val="24"/>
                <w:szCs w:val="24"/>
              </w:rPr>
            </w:pPr>
            <w:r w:rsidRPr="00385AFA">
              <w:rPr>
                <w:sz w:val="24"/>
                <w:szCs w:val="24"/>
              </w:rPr>
              <w:t>Модуль 4. Законодательство Российской Федерации об оценочной деятельности</w:t>
            </w:r>
          </w:p>
        </w:tc>
        <w:tc>
          <w:tcPr>
            <w:tcW w:w="780"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color w:val="000000"/>
                <w:sz w:val="24"/>
                <w:szCs w:val="24"/>
              </w:rPr>
              <w:t>45</w:t>
            </w:r>
          </w:p>
        </w:tc>
        <w:tc>
          <w:tcPr>
            <w:tcW w:w="992"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color w:val="000000"/>
                <w:sz w:val="24"/>
                <w:szCs w:val="24"/>
              </w:rPr>
              <w:t>27</w:t>
            </w:r>
          </w:p>
        </w:tc>
        <w:tc>
          <w:tcPr>
            <w:tcW w:w="992" w:type="dxa"/>
            <w:tcBorders>
              <w:top w:val="single" w:sz="4" w:space="0" w:color="auto"/>
              <w:left w:val="nil"/>
              <w:bottom w:val="single" w:sz="4" w:space="0" w:color="auto"/>
              <w:right w:val="single" w:sz="4" w:space="0" w:color="auto"/>
            </w:tcBorders>
            <w:vAlign w:val="center"/>
          </w:tcPr>
          <w:p w:rsidR="00AB206D" w:rsidRPr="00385AFA" w:rsidRDefault="00AB206D" w:rsidP="00AB206D">
            <w:pPr>
              <w:suppressAutoHyphens/>
              <w:jc w:val="center"/>
              <w:rPr>
                <w:color w:val="000000"/>
                <w:sz w:val="24"/>
                <w:szCs w:val="24"/>
              </w:rPr>
            </w:pPr>
            <w:r w:rsidRPr="00385AFA">
              <w:rPr>
                <w:color w:val="000000"/>
                <w:sz w:val="24"/>
                <w:szCs w:val="24"/>
              </w:rPr>
              <w:t>15</w:t>
            </w:r>
          </w:p>
        </w:tc>
        <w:tc>
          <w:tcPr>
            <w:tcW w:w="1134"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color w:val="000000"/>
                <w:sz w:val="24"/>
                <w:szCs w:val="24"/>
              </w:rPr>
              <w:t>12</w:t>
            </w:r>
          </w:p>
        </w:tc>
        <w:tc>
          <w:tcPr>
            <w:tcW w:w="851"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color w:val="000000"/>
                <w:sz w:val="24"/>
                <w:szCs w:val="24"/>
              </w:rPr>
              <w:t>18</w:t>
            </w:r>
          </w:p>
        </w:tc>
        <w:tc>
          <w:tcPr>
            <w:tcW w:w="1115" w:type="dxa"/>
            <w:tcBorders>
              <w:top w:val="single" w:sz="4" w:space="0" w:color="auto"/>
              <w:left w:val="nil"/>
              <w:bottom w:val="single" w:sz="4" w:space="0" w:color="auto"/>
              <w:right w:val="single" w:sz="4" w:space="0" w:color="auto"/>
            </w:tcBorders>
            <w:noWrap/>
          </w:tcPr>
          <w:p w:rsidR="00AB206D" w:rsidRPr="00385AFA" w:rsidRDefault="00AB206D" w:rsidP="00AB206D">
            <w:pPr>
              <w:suppressAutoHyphens/>
              <w:jc w:val="center"/>
              <w:rPr>
                <w:sz w:val="24"/>
                <w:szCs w:val="24"/>
              </w:rPr>
            </w:pPr>
            <w:r w:rsidRPr="00385AFA">
              <w:rPr>
                <w:sz w:val="24"/>
                <w:szCs w:val="24"/>
              </w:rPr>
              <w:t>зачет в форме тестирования</w:t>
            </w:r>
          </w:p>
        </w:tc>
      </w:tr>
      <w:tr w:rsidR="00AB206D" w:rsidRPr="00385AFA" w:rsidTr="004761ED">
        <w:trPr>
          <w:trHeight w:val="402"/>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AB206D" w:rsidRPr="00385AFA" w:rsidRDefault="00AB206D" w:rsidP="00AB206D">
            <w:pPr>
              <w:suppressAutoHyphens/>
              <w:jc w:val="center"/>
              <w:rPr>
                <w:sz w:val="24"/>
                <w:szCs w:val="24"/>
              </w:rPr>
            </w:pPr>
            <w:r w:rsidRPr="00385AFA">
              <w:rPr>
                <w:sz w:val="24"/>
                <w:szCs w:val="24"/>
              </w:rPr>
              <w:t>5</w:t>
            </w:r>
          </w:p>
        </w:tc>
        <w:tc>
          <w:tcPr>
            <w:tcW w:w="3390" w:type="dxa"/>
            <w:tcBorders>
              <w:top w:val="single" w:sz="4" w:space="0" w:color="auto"/>
              <w:left w:val="nil"/>
              <w:bottom w:val="single" w:sz="4" w:space="0" w:color="auto"/>
              <w:right w:val="single" w:sz="4" w:space="0" w:color="auto"/>
            </w:tcBorders>
            <w:vAlign w:val="center"/>
          </w:tcPr>
          <w:p w:rsidR="00AB206D" w:rsidRPr="00385AFA" w:rsidRDefault="00AB206D" w:rsidP="00AB206D">
            <w:pPr>
              <w:suppressAutoHyphens/>
              <w:jc w:val="both"/>
              <w:rPr>
                <w:sz w:val="24"/>
                <w:szCs w:val="24"/>
              </w:rPr>
            </w:pPr>
            <w:r w:rsidRPr="00385AFA">
              <w:rPr>
                <w:sz w:val="24"/>
                <w:szCs w:val="24"/>
              </w:rPr>
              <w:t>Модуль 5. Практика деятельности арбитражного управляющего</w:t>
            </w:r>
          </w:p>
        </w:tc>
        <w:tc>
          <w:tcPr>
            <w:tcW w:w="780"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color w:val="000000"/>
                <w:sz w:val="24"/>
                <w:szCs w:val="24"/>
              </w:rPr>
              <w:t>46</w:t>
            </w:r>
          </w:p>
        </w:tc>
        <w:tc>
          <w:tcPr>
            <w:tcW w:w="992"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color w:val="000000"/>
                <w:sz w:val="24"/>
                <w:szCs w:val="24"/>
              </w:rPr>
              <w:t>20</w:t>
            </w:r>
          </w:p>
        </w:tc>
        <w:tc>
          <w:tcPr>
            <w:tcW w:w="992" w:type="dxa"/>
            <w:tcBorders>
              <w:top w:val="single" w:sz="4" w:space="0" w:color="auto"/>
              <w:left w:val="nil"/>
              <w:bottom w:val="single" w:sz="4" w:space="0" w:color="auto"/>
              <w:right w:val="single" w:sz="4" w:space="0" w:color="auto"/>
            </w:tcBorders>
            <w:vAlign w:val="center"/>
          </w:tcPr>
          <w:p w:rsidR="00AB206D" w:rsidRPr="00385AFA" w:rsidRDefault="00AB206D" w:rsidP="00AB206D">
            <w:pPr>
              <w:suppressAutoHyphens/>
              <w:jc w:val="center"/>
              <w:rPr>
                <w:color w:val="000000"/>
                <w:sz w:val="24"/>
                <w:szCs w:val="24"/>
              </w:rPr>
            </w:pPr>
            <w:r w:rsidRPr="00385AFA">
              <w:rPr>
                <w:color w:val="000000"/>
                <w:sz w:val="24"/>
                <w:szCs w:val="24"/>
              </w:rPr>
              <w:t>-</w:t>
            </w:r>
          </w:p>
        </w:tc>
        <w:tc>
          <w:tcPr>
            <w:tcW w:w="1134"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color w:val="000000"/>
                <w:sz w:val="24"/>
                <w:szCs w:val="24"/>
              </w:rPr>
              <w:t>20</w:t>
            </w:r>
          </w:p>
        </w:tc>
        <w:tc>
          <w:tcPr>
            <w:tcW w:w="851"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color w:val="000000"/>
                <w:sz w:val="24"/>
                <w:szCs w:val="24"/>
              </w:rPr>
              <w:t>26</w:t>
            </w:r>
          </w:p>
        </w:tc>
        <w:tc>
          <w:tcPr>
            <w:tcW w:w="1115"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sz w:val="24"/>
                <w:szCs w:val="24"/>
              </w:rPr>
            </w:pPr>
            <w:r w:rsidRPr="00385AFA">
              <w:rPr>
                <w:sz w:val="24"/>
                <w:szCs w:val="24"/>
              </w:rPr>
              <w:t>зачет в форме тестирования</w:t>
            </w:r>
          </w:p>
        </w:tc>
      </w:tr>
      <w:bookmarkEnd w:id="1"/>
      <w:tr w:rsidR="00AB206D" w:rsidRPr="00385AFA" w:rsidTr="004761ED">
        <w:trPr>
          <w:trHeight w:val="402"/>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AB206D" w:rsidRPr="00385AFA" w:rsidRDefault="00AB206D" w:rsidP="00AB206D">
            <w:pPr>
              <w:suppressAutoHyphens/>
              <w:spacing w:line="360" w:lineRule="auto"/>
              <w:jc w:val="center"/>
              <w:rPr>
                <w:sz w:val="24"/>
                <w:szCs w:val="24"/>
              </w:rPr>
            </w:pPr>
            <w:r w:rsidRPr="00385AFA">
              <w:rPr>
                <w:sz w:val="24"/>
                <w:szCs w:val="24"/>
              </w:rPr>
              <w:t>6</w:t>
            </w:r>
          </w:p>
        </w:tc>
        <w:tc>
          <w:tcPr>
            <w:tcW w:w="3390" w:type="dxa"/>
            <w:tcBorders>
              <w:top w:val="single" w:sz="4" w:space="0" w:color="auto"/>
              <w:left w:val="nil"/>
              <w:bottom w:val="single" w:sz="4" w:space="0" w:color="auto"/>
              <w:right w:val="single" w:sz="4" w:space="0" w:color="auto"/>
            </w:tcBorders>
            <w:vAlign w:val="center"/>
            <w:hideMark/>
          </w:tcPr>
          <w:p w:rsidR="00AB206D" w:rsidRPr="00385AFA" w:rsidRDefault="00AB206D" w:rsidP="00AB206D">
            <w:pPr>
              <w:suppressAutoHyphens/>
              <w:rPr>
                <w:b/>
                <w:sz w:val="24"/>
                <w:szCs w:val="24"/>
              </w:rPr>
            </w:pPr>
            <w:r w:rsidRPr="00385AFA">
              <w:rPr>
                <w:b/>
                <w:sz w:val="24"/>
                <w:szCs w:val="24"/>
              </w:rPr>
              <w:t>Всего:</w:t>
            </w:r>
          </w:p>
        </w:tc>
        <w:tc>
          <w:tcPr>
            <w:tcW w:w="780"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b/>
                <w:bCs/>
                <w:color w:val="000000"/>
                <w:sz w:val="24"/>
                <w:szCs w:val="24"/>
              </w:rPr>
              <w:t>564</w:t>
            </w:r>
          </w:p>
        </w:tc>
        <w:tc>
          <w:tcPr>
            <w:tcW w:w="992"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b/>
                <w:bCs/>
                <w:color w:val="000000"/>
                <w:sz w:val="24"/>
                <w:szCs w:val="24"/>
              </w:rPr>
              <w:t>280</w:t>
            </w:r>
          </w:p>
        </w:tc>
        <w:tc>
          <w:tcPr>
            <w:tcW w:w="992" w:type="dxa"/>
            <w:tcBorders>
              <w:top w:val="single" w:sz="4" w:space="0" w:color="auto"/>
              <w:left w:val="nil"/>
              <w:bottom w:val="single" w:sz="4" w:space="0" w:color="auto"/>
              <w:right w:val="single" w:sz="4" w:space="0" w:color="auto"/>
            </w:tcBorders>
            <w:vAlign w:val="center"/>
          </w:tcPr>
          <w:p w:rsidR="00AB206D" w:rsidRPr="00385AFA" w:rsidRDefault="00AB206D" w:rsidP="00AB206D">
            <w:pPr>
              <w:suppressAutoHyphens/>
              <w:jc w:val="center"/>
              <w:rPr>
                <w:color w:val="000000"/>
                <w:sz w:val="24"/>
                <w:szCs w:val="24"/>
              </w:rPr>
            </w:pPr>
            <w:r w:rsidRPr="00385AFA">
              <w:rPr>
                <w:b/>
                <w:bCs/>
                <w:color w:val="000000"/>
                <w:sz w:val="24"/>
                <w:szCs w:val="24"/>
              </w:rPr>
              <w:t>127</w:t>
            </w:r>
          </w:p>
        </w:tc>
        <w:tc>
          <w:tcPr>
            <w:tcW w:w="1134"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b/>
                <w:bCs/>
                <w:color w:val="000000"/>
                <w:sz w:val="24"/>
                <w:szCs w:val="24"/>
              </w:rPr>
              <w:t>153</w:t>
            </w:r>
          </w:p>
        </w:tc>
        <w:tc>
          <w:tcPr>
            <w:tcW w:w="851"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color w:val="000000"/>
                <w:sz w:val="24"/>
                <w:szCs w:val="24"/>
              </w:rPr>
            </w:pPr>
            <w:r w:rsidRPr="00385AFA">
              <w:rPr>
                <w:b/>
                <w:bCs/>
                <w:color w:val="000000"/>
                <w:sz w:val="24"/>
                <w:szCs w:val="24"/>
              </w:rPr>
              <w:t>284</w:t>
            </w:r>
          </w:p>
        </w:tc>
        <w:tc>
          <w:tcPr>
            <w:tcW w:w="1115"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sz w:val="24"/>
                <w:szCs w:val="24"/>
              </w:rPr>
            </w:pPr>
          </w:p>
        </w:tc>
      </w:tr>
      <w:tr w:rsidR="00AB206D" w:rsidRPr="00385AFA" w:rsidTr="004761ED">
        <w:trPr>
          <w:trHeight w:val="402"/>
          <w:jc w:val="center"/>
        </w:trPr>
        <w:tc>
          <w:tcPr>
            <w:tcW w:w="751" w:type="dxa"/>
            <w:tcBorders>
              <w:top w:val="single" w:sz="4" w:space="0" w:color="auto"/>
              <w:left w:val="single" w:sz="4" w:space="0" w:color="auto"/>
              <w:bottom w:val="single" w:sz="4" w:space="0" w:color="auto"/>
              <w:right w:val="single" w:sz="4" w:space="0" w:color="auto"/>
            </w:tcBorders>
            <w:noWrap/>
            <w:vAlign w:val="center"/>
            <w:hideMark/>
          </w:tcPr>
          <w:p w:rsidR="00AB206D" w:rsidRPr="00385AFA" w:rsidRDefault="00AB206D" w:rsidP="00AB206D">
            <w:pPr>
              <w:suppressAutoHyphens/>
              <w:spacing w:line="360" w:lineRule="auto"/>
              <w:jc w:val="center"/>
              <w:rPr>
                <w:sz w:val="24"/>
                <w:szCs w:val="24"/>
              </w:rPr>
            </w:pPr>
            <w:r w:rsidRPr="00385AFA">
              <w:rPr>
                <w:sz w:val="24"/>
                <w:szCs w:val="24"/>
              </w:rPr>
              <w:t>7</w:t>
            </w:r>
          </w:p>
        </w:tc>
        <w:tc>
          <w:tcPr>
            <w:tcW w:w="3390" w:type="dxa"/>
            <w:tcBorders>
              <w:top w:val="single" w:sz="4" w:space="0" w:color="auto"/>
              <w:left w:val="nil"/>
              <w:bottom w:val="single" w:sz="4" w:space="0" w:color="auto"/>
              <w:right w:val="single" w:sz="4" w:space="0" w:color="auto"/>
            </w:tcBorders>
            <w:vAlign w:val="center"/>
            <w:hideMark/>
          </w:tcPr>
          <w:p w:rsidR="00AB206D" w:rsidRPr="00385AFA" w:rsidRDefault="00AB206D" w:rsidP="00AB206D">
            <w:pPr>
              <w:suppressAutoHyphens/>
              <w:rPr>
                <w:b/>
                <w:sz w:val="24"/>
                <w:szCs w:val="24"/>
              </w:rPr>
            </w:pPr>
            <w:r w:rsidRPr="00385AFA">
              <w:rPr>
                <w:b/>
                <w:sz w:val="24"/>
                <w:szCs w:val="24"/>
              </w:rPr>
              <w:t>Итоговая аттестация</w:t>
            </w:r>
          </w:p>
        </w:tc>
        <w:tc>
          <w:tcPr>
            <w:tcW w:w="780"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b/>
                <w:color w:val="000000"/>
                <w:sz w:val="24"/>
                <w:szCs w:val="24"/>
              </w:rPr>
            </w:pPr>
            <w:r w:rsidRPr="00385AFA">
              <w:rPr>
                <w:rFonts w:eastAsiaTheme="minorEastAsia"/>
                <w:b/>
                <w:bCs/>
                <w:sz w:val="24"/>
                <w:szCs w:val="24"/>
              </w:rPr>
              <w:t>8</w:t>
            </w:r>
          </w:p>
        </w:tc>
        <w:tc>
          <w:tcPr>
            <w:tcW w:w="992"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b/>
                <w:color w:val="000000"/>
                <w:sz w:val="24"/>
                <w:szCs w:val="24"/>
              </w:rPr>
            </w:pPr>
            <w:r w:rsidRPr="00385AFA">
              <w:rPr>
                <w:rFonts w:eastAsiaTheme="minorEastAsia"/>
                <w:b/>
                <w:bCs/>
                <w:sz w:val="24"/>
                <w:szCs w:val="24"/>
              </w:rPr>
              <w:t>8</w:t>
            </w:r>
          </w:p>
        </w:tc>
        <w:tc>
          <w:tcPr>
            <w:tcW w:w="992" w:type="dxa"/>
            <w:tcBorders>
              <w:top w:val="single" w:sz="4" w:space="0" w:color="auto"/>
              <w:left w:val="nil"/>
              <w:bottom w:val="single" w:sz="4" w:space="0" w:color="auto"/>
              <w:right w:val="single" w:sz="4" w:space="0" w:color="auto"/>
            </w:tcBorders>
            <w:vAlign w:val="center"/>
          </w:tcPr>
          <w:p w:rsidR="00AB206D" w:rsidRPr="00385AFA" w:rsidRDefault="00AB206D" w:rsidP="00AB206D">
            <w:pPr>
              <w:suppressAutoHyphens/>
              <w:jc w:val="center"/>
              <w:rPr>
                <w:b/>
                <w:color w:val="000000"/>
                <w:sz w:val="24"/>
                <w:szCs w:val="24"/>
              </w:rPr>
            </w:pPr>
          </w:p>
        </w:tc>
        <w:tc>
          <w:tcPr>
            <w:tcW w:w="1134"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b/>
                <w:color w:val="000000"/>
                <w:sz w:val="24"/>
                <w:szCs w:val="24"/>
              </w:rPr>
            </w:pPr>
            <w:r w:rsidRPr="00385AFA">
              <w:rPr>
                <w:b/>
                <w:bCs/>
                <w:color w:val="000000"/>
                <w:sz w:val="24"/>
                <w:szCs w:val="24"/>
              </w:rPr>
              <w:t>8</w:t>
            </w:r>
          </w:p>
        </w:tc>
        <w:tc>
          <w:tcPr>
            <w:tcW w:w="851"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b/>
                <w:color w:val="000000"/>
                <w:sz w:val="24"/>
                <w:szCs w:val="24"/>
              </w:rPr>
            </w:pPr>
          </w:p>
        </w:tc>
        <w:tc>
          <w:tcPr>
            <w:tcW w:w="1115"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b/>
                <w:sz w:val="24"/>
                <w:szCs w:val="24"/>
              </w:rPr>
            </w:pPr>
            <w:r w:rsidRPr="00385AFA">
              <w:rPr>
                <w:sz w:val="24"/>
                <w:szCs w:val="24"/>
              </w:rPr>
              <w:t>экзамен</w:t>
            </w:r>
          </w:p>
        </w:tc>
      </w:tr>
      <w:tr w:rsidR="00AB206D" w:rsidRPr="00385AFA" w:rsidTr="004761ED">
        <w:trPr>
          <w:trHeight w:val="402"/>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AB206D" w:rsidRPr="00385AFA" w:rsidRDefault="00AB206D" w:rsidP="00AB206D">
            <w:pPr>
              <w:suppressAutoHyphens/>
              <w:spacing w:line="360" w:lineRule="auto"/>
              <w:jc w:val="center"/>
              <w:rPr>
                <w:sz w:val="24"/>
                <w:szCs w:val="24"/>
              </w:rPr>
            </w:pPr>
            <w:r w:rsidRPr="00385AFA">
              <w:rPr>
                <w:sz w:val="24"/>
                <w:szCs w:val="24"/>
              </w:rPr>
              <w:t>8</w:t>
            </w:r>
          </w:p>
        </w:tc>
        <w:tc>
          <w:tcPr>
            <w:tcW w:w="3390" w:type="dxa"/>
            <w:tcBorders>
              <w:top w:val="single" w:sz="4" w:space="0" w:color="auto"/>
              <w:left w:val="nil"/>
              <w:bottom w:val="single" w:sz="4" w:space="0" w:color="auto"/>
              <w:right w:val="single" w:sz="4" w:space="0" w:color="auto"/>
            </w:tcBorders>
            <w:vAlign w:val="center"/>
            <w:hideMark/>
          </w:tcPr>
          <w:p w:rsidR="00AB206D" w:rsidRPr="00385AFA" w:rsidRDefault="00AB206D" w:rsidP="00AB206D">
            <w:pPr>
              <w:suppressAutoHyphens/>
              <w:rPr>
                <w:sz w:val="24"/>
                <w:szCs w:val="24"/>
              </w:rPr>
            </w:pPr>
            <w:r w:rsidRPr="00385AFA">
              <w:rPr>
                <w:b/>
                <w:sz w:val="24"/>
                <w:szCs w:val="24"/>
              </w:rPr>
              <w:t>Общая трудоемкость программы:</w:t>
            </w:r>
          </w:p>
        </w:tc>
        <w:tc>
          <w:tcPr>
            <w:tcW w:w="780"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b/>
                <w:color w:val="000000"/>
                <w:sz w:val="24"/>
                <w:szCs w:val="24"/>
              </w:rPr>
            </w:pPr>
            <w:r w:rsidRPr="00385AFA">
              <w:rPr>
                <w:b/>
                <w:bCs/>
                <w:color w:val="000000"/>
                <w:sz w:val="24"/>
                <w:szCs w:val="24"/>
              </w:rPr>
              <w:t>572</w:t>
            </w:r>
          </w:p>
        </w:tc>
        <w:tc>
          <w:tcPr>
            <w:tcW w:w="992"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b/>
                <w:color w:val="000000"/>
                <w:sz w:val="24"/>
                <w:szCs w:val="24"/>
              </w:rPr>
            </w:pPr>
            <w:r w:rsidRPr="00385AFA">
              <w:rPr>
                <w:b/>
                <w:bCs/>
                <w:color w:val="000000"/>
                <w:sz w:val="24"/>
                <w:szCs w:val="24"/>
              </w:rPr>
              <w:t>288</w:t>
            </w:r>
          </w:p>
        </w:tc>
        <w:tc>
          <w:tcPr>
            <w:tcW w:w="992" w:type="dxa"/>
            <w:tcBorders>
              <w:top w:val="single" w:sz="4" w:space="0" w:color="auto"/>
              <w:left w:val="nil"/>
              <w:bottom w:val="single" w:sz="4" w:space="0" w:color="auto"/>
              <w:right w:val="single" w:sz="4" w:space="0" w:color="auto"/>
            </w:tcBorders>
            <w:vAlign w:val="center"/>
          </w:tcPr>
          <w:p w:rsidR="00AB206D" w:rsidRPr="00385AFA" w:rsidRDefault="00AB206D" w:rsidP="00AB206D">
            <w:pPr>
              <w:suppressAutoHyphens/>
              <w:jc w:val="center"/>
              <w:rPr>
                <w:b/>
                <w:color w:val="000000"/>
                <w:sz w:val="24"/>
                <w:szCs w:val="24"/>
              </w:rPr>
            </w:pPr>
            <w:r w:rsidRPr="00385AFA">
              <w:rPr>
                <w:b/>
                <w:bCs/>
                <w:color w:val="000000"/>
                <w:sz w:val="24"/>
                <w:szCs w:val="24"/>
              </w:rPr>
              <w:t>127</w:t>
            </w:r>
          </w:p>
        </w:tc>
        <w:tc>
          <w:tcPr>
            <w:tcW w:w="1134"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b/>
                <w:color w:val="000000"/>
                <w:sz w:val="24"/>
                <w:szCs w:val="24"/>
              </w:rPr>
            </w:pPr>
            <w:r w:rsidRPr="00385AFA">
              <w:rPr>
                <w:b/>
                <w:bCs/>
                <w:color w:val="000000"/>
                <w:sz w:val="24"/>
                <w:szCs w:val="24"/>
              </w:rPr>
              <w:t>161</w:t>
            </w:r>
          </w:p>
        </w:tc>
        <w:tc>
          <w:tcPr>
            <w:tcW w:w="851"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b/>
                <w:color w:val="000000"/>
                <w:sz w:val="24"/>
                <w:szCs w:val="24"/>
              </w:rPr>
            </w:pPr>
            <w:r w:rsidRPr="00385AFA">
              <w:rPr>
                <w:b/>
                <w:bCs/>
                <w:color w:val="000000"/>
                <w:sz w:val="24"/>
                <w:szCs w:val="24"/>
              </w:rPr>
              <w:t>284</w:t>
            </w:r>
          </w:p>
        </w:tc>
        <w:tc>
          <w:tcPr>
            <w:tcW w:w="1115" w:type="dxa"/>
            <w:tcBorders>
              <w:top w:val="single" w:sz="4" w:space="0" w:color="auto"/>
              <w:left w:val="nil"/>
              <w:bottom w:val="single" w:sz="4" w:space="0" w:color="auto"/>
              <w:right w:val="single" w:sz="4" w:space="0" w:color="auto"/>
            </w:tcBorders>
            <w:noWrap/>
            <w:vAlign w:val="center"/>
          </w:tcPr>
          <w:p w:rsidR="00AB206D" w:rsidRPr="00385AFA" w:rsidRDefault="00AB206D" w:rsidP="00AB206D">
            <w:pPr>
              <w:suppressAutoHyphens/>
              <w:jc w:val="center"/>
              <w:rPr>
                <w:sz w:val="24"/>
                <w:szCs w:val="24"/>
              </w:rPr>
            </w:pPr>
          </w:p>
        </w:tc>
      </w:tr>
    </w:tbl>
    <w:p w:rsidR="00AA1EA7" w:rsidRPr="00385AFA" w:rsidRDefault="00AA1EA7" w:rsidP="002260C4">
      <w:pPr>
        <w:suppressAutoHyphens/>
        <w:rPr>
          <w:rFonts w:eastAsia="Calibri"/>
          <w:b/>
          <w:bCs/>
          <w:sz w:val="28"/>
          <w:szCs w:val="28"/>
          <w:lang w:eastAsia="ru-RU"/>
        </w:rPr>
      </w:pPr>
    </w:p>
    <w:p w:rsidR="00D157E6" w:rsidRPr="00385AFA" w:rsidRDefault="00D157E6" w:rsidP="002260C4">
      <w:pPr>
        <w:suppressAutoHyphens/>
        <w:ind w:firstLine="709"/>
        <w:jc w:val="both"/>
        <w:rPr>
          <w:rFonts w:eastAsia="Calibri"/>
          <w:sz w:val="28"/>
          <w:szCs w:val="28"/>
          <w:lang w:eastAsia="ru-RU"/>
        </w:rPr>
      </w:pPr>
      <w:r w:rsidRPr="00385AFA">
        <w:rPr>
          <w:rFonts w:eastAsia="Calibri"/>
          <w:b/>
          <w:bCs/>
          <w:sz w:val="28"/>
          <w:szCs w:val="28"/>
          <w:lang w:eastAsia="ru-RU"/>
        </w:rPr>
        <w:t>Разработчик программы:</w:t>
      </w:r>
      <w:r w:rsidR="003A180E" w:rsidRPr="00385AFA">
        <w:rPr>
          <w:rFonts w:eastAsia="Calibri"/>
          <w:b/>
          <w:bCs/>
          <w:sz w:val="28"/>
          <w:szCs w:val="28"/>
          <w:lang w:eastAsia="ru-RU"/>
        </w:rPr>
        <w:t xml:space="preserve"> </w:t>
      </w:r>
      <w:r w:rsidR="003A180E" w:rsidRPr="00385AFA">
        <w:rPr>
          <w:rFonts w:eastAsia="Calibri"/>
          <w:sz w:val="28"/>
          <w:szCs w:val="28"/>
          <w:lang w:eastAsia="ru-RU"/>
        </w:rPr>
        <w:t>за</w:t>
      </w:r>
      <w:r w:rsidRPr="00385AFA">
        <w:rPr>
          <w:rFonts w:eastAsia="Calibri"/>
          <w:sz w:val="28"/>
          <w:szCs w:val="28"/>
          <w:lang w:eastAsia="ru-RU"/>
        </w:rPr>
        <w:t>ведующий кафедрой «Финансы и кредит» канд. экон. наук, доцент Ю.А.</w:t>
      </w:r>
      <w:r w:rsidR="006538E3" w:rsidRPr="00385AFA">
        <w:rPr>
          <w:rFonts w:eastAsia="Calibri"/>
          <w:sz w:val="28"/>
          <w:szCs w:val="28"/>
          <w:lang w:eastAsia="ru-RU"/>
        </w:rPr>
        <w:t xml:space="preserve"> </w:t>
      </w:r>
      <w:r w:rsidRPr="00385AFA">
        <w:rPr>
          <w:rFonts w:eastAsia="Calibri"/>
          <w:sz w:val="28"/>
          <w:szCs w:val="28"/>
          <w:lang w:eastAsia="ru-RU"/>
        </w:rPr>
        <w:t>Рахматуллина</w:t>
      </w:r>
    </w:p>
    <w:p w:rsidR="00D157E6" w:rsidRPr="00385AFA" w:rsidRDefault="00D157E6" w:rsidP="002260C4">
      <w:pPr>
        <w:suppressAutoHyphens/>
        <w:rPr>
          <w:rFonts w:eastAsia="Calibri"/>
          <w:b/>
          <w:bCs/>
          <w:sz w:val="28"/>
          <w:szCs w:val="28"/>
          <w:lang w:eastAsia="ru-RU"/>
        </w:rPr>
      </w:pPr>
    </w:p>
    <w:p w:rsidR="00D157E6" w:rsidRPr="00385AFA" w:rsidRDefault="00D157E6" w:rsidP="002260C4">
      <w:pPr>
        <w:suppressAutoHyphens/>
        <w:ind w:firstLine="709"/>
        <w:jc w:val="both"/>
        <w:rPr>
          <w:rFonts w:eastAsia="Calibri"/>
          <w:sz w:val="28"/>
          <w:szCs w:val="28"/>
          <w:lang w:eastAsia="ru-RU"/>
        </w:rPr>
      </w:pPr>
      <w:r w:rsidRPr="00385AFA">
        <w:rPr>
          <w:rFonts w:eastAsia="Calibri"/>
          <w:sz w:val="28"/>
          <w:szCs w:val="28"/>
          <w:lang w:eastAsia="ru-RU"/>
        </w:rPr>
        <w:t>В реализации программы принимают участие преподаватели Финансового университета, приглашенные ведущие специалисты в профильной сфере</w:t>
      </w:r>
      <w:r w:rsidR="00515174" w:rsidRPr="00385AFA">
        <w:rPr>
          <w:rFonts w:eastAsia="Calibri"/>
          <w:sz w:val="28"/>
          <w:szCs w:val="28"/>
          <w:lang w:eastAsia="ru-RU"/>
        </w:rPr>
        <w:t xml:space="preserve"> (арбитражные управляющие), сотрудники Ро</w:t>
      </w:r>
      <w:r w:rsidR="006538E3" w:rsidRPr="00385AFA">
        <w:rPr>
          <w:rFonts w:eastAsia="Calibri"/>
          <w:sz w:val="28"/>
          <w:szCs w:val="28"/>
          <w:lang w:eastAsia="ru-RU"/>
        </w:rPr>
        <w:t>с</w:t>
      </w:r>
      <w:r w:rsidR="00515174" w:rsidRPr="00385AFA">
        <w:rPr>
          <w:rFonts w:eastAsia="Calibri"/>
          <w:sz w:val="28"/>
          <w:szCs w:val="28"/>
          <w:lang w:eastAsia="ru-RU"/>
        </w:rPr>
        <w:t>реестра</w:t>
      </w:r>
      <w:r w:rsidRPr="00385AFA">
        <w:rPr>
          <w:rFonts w:eastAsia="Calibri"/>
          <w:sz w:val="28"/>
          <w:szCs w:val="28"/>
          <w:lang w:eastAsia="ru-RU"/>
        </w:rPr>
        <w:t>.</w:t>
      </w:r>
    </w:p>
    <w:p w:rsidR="00D157E6" w:rsidRPr="00385AFA" w:rsidRDefault="00D157E6" w:rsidP="002260C4">
      <w:pPr>
        <w:suppressAutoHyphens/>
        <w:ind w:firstLine="709"/>
        <w:jc w:val="both"/>
        <w:rPr>
          <w:rFonts w:eastAsia="Calibri"/>
          <w:sz w:val="24"/>
          <w:szCs w:val="24"/>
          <w:lang w:eastAsia="ru-RU"/>
        </w:rPr>
      </w:pPr>
    </w:p>
    <w:p w:rsidR="00AA1EA7" w:rsidRPr="00385AFA" w:rsidRDefault="00245BF6" w:rsidP="002260C4">
      <w:pPr>
        <w:suppressAutoHyphens/>
        <w:contextualSpacing/>
        <w:jc w:val="center"/>
        <w:outlineLvl w:val="0"/>
        <w:rPr>
          <w:b/>
          <w:sz w:val="28"/>
          <w:szCs w:val="28"/>
        </w:rPr>
      </w:pPr>
      <w:r w:rsidRPr="00385AFA">
        <w:rPr>
          <w:rFonts w:eastAsia="Calibri"/>
          <w:sz w:val="28"/>
          <w:szCs w:val="28"/>
        </w:rPr>
        <w:t>Директор</w:t>
      </w:r>
      <w:r w:rsidR="009E36E6" w:rsidRPr="00385AFA">
        <w:rPr>
          <w:rFonts w:eastAsia="Calibri"/>
          <w:sz w:val="28"/>
          <w:szCs w:val="28"/>
        </w:rPr>
        <w:tab/>
      </w:r>
      <w:r w:rsidR="009E36E6" w:rsidRPr="00385AFA">
        <w:rPr>
          <w:rFonts w:eastAsia="Calibri"/>
          <w:sz w:val="28"/>
          <w:szCs w:val="28"/>
        </w:rPr>
        <w:tab/>
      </w:r>
      <w:r w:rsidR="00D157E6" w:rsidRPr="00385AFA">
        <w:rPr>
          <w:rFonts w:eastAsia="Calibri"/>
          <w:sz w:val="28"/>
          <w:szCs w:val="28"/>
        </w:rPr>
        <w:tab/>
        <w:t>_____________</w:t>
      </w:r>
      <w:r w:rsidR="009E36E6" w:rsidRPr="00385AFA">
        <w:rPr>
          <w:rFonts w:eastAsia="Calibri"/>
          <w:sz w:val="28"/>
          <w:szCs w:val="28"/>
        </w:rPr>
        <w:tab/>
      </w:r>
      <w:r w:rsidR="00D157E6" w:rsidRPr="00385AFA">
        <w:rPr>
          <w:rFonts w:eastAsia="Calibri"/>
          <w:sz w:val="28"/>
          <w:szCs w:val="28"/>
        </w:rPr>
        <w:t>/</w:t>
      </w:r>
      <w:r w:rsidRPr="00385AFA">
        <w:rPr>
          <w:rFonts w:eastAsia="Calibri"/>
          <w:sz w:val="28"/>
          <w:szCs w:val="28"/>
        </w:rPr>
        <w:t>Т.В.</w:t>
      </w:r>
      <w:r w:rsidR="00B43CA3" w:rsidRPr="00385AFA">
        <w:rPr>
          <w:rFonts w:eastAsia="Calibri"/>
          <w:sz w:val="28"/>
          <w:szCs w:val="28"/>
        </w:rPr>
        <w:t xml:space="preserve"> </w:t>
      </w:r>
      <w:r w:rsidRPr="00385AFA">
        <w:rPr>
          <w:rFonts w:eastAsia="Calibri"/>
          <w:sz w:val="28"/>
          <w:szCs w:val="28"/>
        </w:rPr>
        <w:t>Чинаев</w:t>
      </w:r>
      <w:r w:rsidR="00AA1EA7" w:rsidRPr="00385AFA">
        <w:rPr>
          <w:b/>
          <w:sz w:val="28"/>
          <w:szCs w:val="28"/>
        </w:rPr>
        <w:br w:type="page"/>
      </w:r>
    </w:p>
    <w:p w:rsidR="00AA1EA7" w:rsidRPr="00385AFA" w:rsidRDefault="00AA1EA7" w:rsidP="002260C4">
      <w:pPr>
        <w:shd w:val="clear" w:color="auto" w:fill="FFFFFF"/>
        <w:suppressAutoHyphens/>
        <w:ind w:firstLine="567"/>
        <w:jc w:val="center"/>
        <w:rPr>
          <w:b/>
          <w:sz w:val="28"/>
          <w:szCs w:val="28"/>
        </w:rPr>
      </w:pPr>
      <w:r w:rsidRPr="00385AFA">
        <w:rPr>
          <w:b/>
          <w:sz w:val="28"/>
          <w:szCs w:val="28"/>
        </w:rPr>
        <w:t xml:space="preserve">Учебно-тематический план </w:t>
      </w:r>
    </w:p>
    <w:p w:rsidR="00AA1EA7" w:rsidRPr="00385AFA" w:rsidRDefault="00AA1EA7" w:rsidP="002260C4">
      <w:pPr>
        <w:suppressAutoHyphens/>
        <w:jc w:val="center"/>
        <w:rPr>
          <w:sz w:val="28"/>
          <w:szCs w:val="28"/>
          <w:lang w:eastAsia="ru-RU"/>
        </w:rPr>
      </w:pPr>
      <w:r w:rsidRPr="00385AFA">
        <w:rPr>
          <w:sz w:val="28"/>
          <w:szCs w:val="28"/>
          <w:lang w:eastAsia="ru-RU"/>
        </w:rPr>
        <w:t xml:space="preserve">программы профессиональной переподготовки </w:t>
      </w:r>
    </w:p>
    <w:p w:rsidR="00515174" w:rsidRPr="00385AFA" w:rsidRDefault="00AA1EA7" w:rsidP="002260C4">
      <w:pPr>
        <w:suppressAutoHyphens/>
        <w:jc w:val="center"/>
        <w:rPr>
          <w:b/>
          <w:bCs/>
          <w:sz w:val="28"/>
          <w:szCs w:val="28"/>
          <w:lang w:eastAsia="ru-RU"/>
        </w:rPr>
      </w:pPr>
      <w:r w:rsidRPr="00385AFA">
        <w:rPr>
          <w:b/>
          <w:bCs/>
          <w:sz w:val="28"/>
          <w:szCs w:val="28"/>
          <w:lang w:eastAsia="ru-RU"/>
        </w:rPr>
        <w:t>«</w:t>
      </w:r>
      <w:r w:rsidR="00A11E45">
        <w:rPr>
          <w:color w:val="000000"/>
          <w:sz w:val="28"/>
          <w:szCs w:val="28"/>
        </w:rPr>
        <w:t>Арбитражный управляющий</w:t>
      </w:r>
      <w:r w:rsidR="00515174" w:rsidRPr="00385AFA">
        <w:rPr>
          <w:color w:val="000000"/>
          <w:sz w:val="28"/>
          <w:szCs w:val="28"/>
        </w:rPr>
        <w:t xml:space="preserve">» </w:t>
      </w:r>
    </w:p>
    <w:p w:rsidR="00AA1EA7" w:rsidRPr="00385AFA" w:rsidRDefault="00AA1EA7" w:rsidP="002260C4">
      <w:pPr>
        <w:suppressAutoHyphens/>
        <w:jc w:val="center"/>
        <w:rPr>
          <w:b/>
          <w:bCs/>
          <w:sz w:val="28"/>
          <w:szCs w:val="28"/>
          <w:lang w:eastAsia="ru-RU"/>
        </w:rPr>
      </w:pPr>
    </w:p>
    <w:tbl>
      <w:tblPr>
        <w:tblStyle w:val="25"/>
        <w:tblW w:w="10201" w:type="dxa"/>
        <w:jc w:val="center"/>
        <w:tblLayout w:type="fixed"/>
        <w:tblLook w:val="04A0" w:firstRow="1" w:lastRow="0" w:firstColumn="1" w:lastColumn="0" w:noHBand="0" w:noVBand="1"/>
      </w:tblPr>
      <w:tblGrid>
        <w:gridCol w:w="603"/>
        <w:gridCol w:w="4637"/>
        <w:gridCol w:w="851"/>
        <w:gridCol w:w="708"/>
        <w:gridCol w:w="851"/>
        <w:gridCol w:w="709"/>
        <w:gridCol w:w="850"/>
        <w:gridCol w:w="992"/>
      </w:tblGrid>
      <w:tr w:rsidR="00AA1EA7" w:rsidRPr="00385AFA" w:rsidTr="00385AFA">
        <w:trPr>
          <w:trHeight w:val="273"/>
          <w:jc w:val="center"/>
        </w:trPr>
        <w:tc>
          <w:tcPr>
            <w:tcW w:w="603" w:type="dxa"/>
            <w:vMerge w:val="restart"/>
            <w:shd w:val="clear" w:color="auto" w:fill="F2F2F2" w:themeFill="background1" w:themeFillShade="F2"/>
            <w:textDirection w:val="btLr"/>
            <w:vAlign w:val="center"/>
          </w:tcPr>
          <w:p w:rsidR="00AA1EA7" w:rsidRPr="00385AFA" w:rsidRDefault="00AA1EA7" w:rsidP="002260C4">
            <w:pPr>
              <w:suppressAutoHyphens/>
              <w:spacing w:afterLines="40" w:after="96"/>
              <w:ind w:left="113" w:right="113"/>
              <w:jc w:val="center"/>
              <w:rPr>
                <w:rFonts w:eastAsia="Calibri"/>
                <w:sz w:val="24"/>
                <w:szCs w:val="24"/>
              </w:rPr>
            </w:pPr>
            <w:r w:rsidRPr="00385AFA">
              <w:rPr>
                <w:rFonts w:eastAsia="Calibri"/>
                <w:sz w:val="24"/>
                <w:szCs w:val="24"/>
              </w:rPr>
              <w:t>№ № п/п</w:t>
            </w:r>
          </w:p>
        </w:tc>
        <w:tc>
          <w:tcPr>
            <w:tcW w:w="4637" w:type="dxa"/>
            <w:vMerge w:val="restart"/>
            <w:shd w:val="clear" w:color="auto" w:fill="F2F2F2" w:themeFill="background1" w:themeFillShade="F2"/>
            <w:vAlign w:val="center"/>
          </w:tcPr>
          <w:p w:rsidR="00AA1EA7" w:rsidRPr="00385AFA" w:rsidRDefault="00AA1EA7" w:rsidP="002260C4">
            <w:pPr>
              <w:suppressAutoHyphens/>
              <w:spacing w:afterLines="40" w:after="96"/>
              <w:jc w:val="center"/>
              <w:rPr>
                <w:rFonts w:eastAsia="Calibri"/>
                <w:sz w:val="24"/>
                <w:szCs w:val="24"/>
              </w:rPr>
            </w:pPr>
            <w:r w:rsidRPr="00385AFA">
              <w:rPr>
                <w:rFonts w:eastAsia="Calibri"/>
                <w:sz w:val="24"/>
                <w:szCs w:val="24"/>
              </w:rPr>
              <w:t xml:space="preserve">Название дисциплины </w:t>
            </w:r>
          </w:p>
        </w:tc>
        <w:tc>
          <w:tcPr>
            <w:tcW w:w="851" w:type="dxa"/>
            <w:vMerge w:val="restart"/>
            <w:shd w:val="clear" w:color="auto" w:fill="F2F2F2" w:themeFill="background1" w:themeFillShade="F2"/>
            <w:textDirection w:val="btLr"/>
            <w:vAlign w:val="center"/>
          </w:tcPr>
          <w:p w:rsidR="00AA1EA7" w:rsidRPr="00385AFA" w:rsidRDefault="00AA1EA7" w:rsidP="002260C4">
            <w:pPr>
              <w:suppressAutoHyphens/>
              <w:jc w:val="center"/>
              <w:rPr>
                <w:rFonts w:eastAsiaTheme="minorEastAsia"/>
                <w:sz w:val="24"/>
                <w:szCs w:val="24"/>
              </w:rPr>
            </w:pPr>
            <w:r w:rsidRPr="00385AFA">
              <w:rPr>
                <w:rFonts w:eastAsiaTheme="minorEastAsia"/>
                <w:sz w:val="24"/>
                <w:szCs w:val="24"/>
              </w:rPr>
              <w:t>Всего часов</w:t>
            </w:r>
            <w:r w:rsidRPr="00385AFA">
              <w:rPr>
                <w:rFonts w:eastAsiaTheme="minorEastAsia"/>
                <w:sz w:val="24"/>
                <w:szCs w:val="24"/>
              </w:rPr>
              <w:br/>
              <w:t xml:space="preserve"> трудоемкости</w:t>
            </w:r>
          </w:p>
        </w:tc>
        <w:tc>
          <w:tcPr>
            <w:tcW w:w="3118" w:type="dxa"/>
            <w:gridSpan w:val="4"/>
            <w:shd w:val="clear" w:color="auto" w:fill="F2F2F2" w:themeFill="background1" w:themeFillShade="F2"/>
            <w:vAlign w:val="center"/>
          </w:tcPr>
          <w:p w:rsidR="00AA1EA7" w:rsidRPr="00385AFA" w:rsidRDefault="00AA1EA7" w:rsidP="002260C4">
            <w:pPr>
              <w:suppressAutoHyphens/>
              <w:jc w:val="center"/>
              <w:rPr>
                <w:rFonts w:eastAsia="Calibri"/>
                <w:sz w:val="24"/>
                <w:szCs w:val="24"/>
              </w:rPr>
            </w:pPr>
            <w:r w:rsidRPr="00385AFA">
              <w:rPr>
                <w:rFonts w:eastAsia="Calibri"/>
                <w:sz w:val="24"/>
                <w:szCs w:val="24"/>
              </w:rPr>
              <w:t>В том числе</w:t>
            </w:r>
          </w:p>
        </w:tc>
        <w:tc>
          <w:tcPr>
            <w:tcW w:w="992" w:type="dxa"/>
            <w:vMerge w:val="restart"/>
            <w:shd w:val="clear" w:color="auto" w:fill="F2F2F2" w:themeFill="background1" w:themeFillShade="F2"/>
            <w:textDirection w:val="btLr"/>
            <w:vAlign w:val="center"/>
          </w:tcPr>
          <w:p w:rsidR="00AA1EA7" w:rsidRPr="00385AFA" w:rsidRDefault="00AA1EA7" w:rsidP="002260C4">
            <w:pPr>
              <w:suppressAutoHyphens/>
              <w:spacing w:afterLines="40" w:after="96"/>
              <w:jc w:val="center"/>
              <w:rPr>
                <w:rFonts w:eastAsia="Calibri"/>
                <w:sz w:val="16"/>
                <w:szCs w:val="16"/>
              </w:rPr>
            </w:pPr>
            <w:r w:rsidRPr="00385AFA">
              <w:rPr>
                <w:sz w:val="24"/>
                <w:szCs w:val="24"/>
                <w:shd w:val="clear" w:color="auto" w:fill="FFFFFF"/>
              </w:rPr>
              <w:t>Форма контроля</w:t>
            </w:r>
          </w:p>
        </w:tc>
      </w:tr>
      <w:tr w:rsidR="00AA1EA7" w:rsidRPr="00385AFA" w:rsidTr="00385AFA">
        <w:trPr>
          <w:trHeight w:val="462"/>
          <w:jc w:val="center"/>
        </w:trPr>
        <w:tc>
          <w:tcPr>
            <w:tcW w:w="603" w:type="dxa"/>
            <w:vMerge/>
            <w:vAlign w:val="center"/>
          </w:tcPr>
          <w:p w:rsidR="00AA1EA7" w:rsidRPr="00385AFA" w:rsidRDefault="00AA1EA7" w:rsidP="002260C4">
            <w:pPr>
              <w:suppressAutoHyphens/>
              <w:spacing w:afterLines="40" w:after="96"/>
              <w:jc w:val="center"/>
              <w:rPr>
                <w:rFonts w:eastAsia="Calibri"/>
                <w:sz w:val="24"/>
                <w:szCs w:val="24"/>
              </w:rPr>
            </w:pPr>
          </w:p>
        </w:tc>
        <w:tc>
          <w:tcPr>
            <w:tcW w:w="4637" w:type="dxa"/>
            <w:vMerge/>
            <w:vAlign w:val="center"/>
          </w:tcPr>
          <w:p w:rsidR="00AA1EA7" w:rsidRPr="00385AFA" w:rsidRDefault="00AA1EA7" w:rsidP="002260C4">
            <w:pPr>
              <w:suppressAutoHyphens/>
              <w:spacing w:afterLines="40" w:after="96"/>
              <w:jc w:val="center"/>
              <w:rPr>
                <w:rFonts w:eastAsia="Calibri"/>
                <w:sz w:val="24"/>
                <w:szCs w:val="24"/>
              </w:rPr>
            </w:pPr>
          </w:p>
        </w:tc>
        <w:tc>
          <w:tcPr>
            <w:tcW w:w="851" w:type="dxa"/>
            <w:vMerge/>
            <w:vAlign w:val="center"/>
          </w:tcPr>
          <w:p w:rsidR="00AA1EA7" w:rsidRPr="00385AFA" w:rsidRDefault="00AA1EA7" w:rsidP="002260C4">
            <w:pPr>
              <w:suppressAutoHyphens/>
              <w:spacing w:afterLines="40" w:after="96"/>
              <w:ind w:left="113" w:right="113"/>
              <w:jc w:val="center"/>
              <w:rPr>
                <w:rFonts w:eastAsia="Calibri"/>
                <w:sz w:val="24"/>
                <w:szCs w:val="24"/>
              </w:rPr>
            </w:pPr>
          </w:p>
        </w:tc>
        <w:tc>
          <w:tcPr>
            <w:tcW w:w="2268" w:type="dxa"/>
            <w:gridSpan w:val="3"/>
            <w:shd w:val="clear" w:color="auto" w:fill="F2F2F2" w:themeFill="background1" w:themeFillShade="F2"/>
            <w:vAlign w:val="center"/>
          </w:tcPr>
          <w:p w:rsidR="00AA1EA7" w:rsidRPr="00385AFA" w:rsidRDefault="00AB206D" w:rsidP="002260C4">
            <w:pPr>
              <w:suppressAutoHyphens/>
              <w:jc w:val="center"/>
              <w:rPr>
                <w:rFonts w:eastAsia="Calibri"/>
                <w:sz w:val="24"/>
                <w:szCs w:val="24"/>
              </w:rPr>
            </w:pPr>
            <w:r>
              <w:rPr>
                <w:rFonts w:eastAsia="Calibri"/>
                <w:sz w:val="24"/>
                <w:szCs w:val="24"/>
              </w:rPr>
              <w:t>Контактная работа</w:t>
            </w:r>
            <w:r w:rsidR="00AA1EA7" w:rsidRPr="00385AFA">
              <w:rPr>
                <w:rFonts w:eastAsia="Calibri"/>
                <w:sz w:val="24"/>
                <w:szCs w:val="24"/>
                <w:vertAlign w:val="superscript"/>
              </w:rPr>
              <w:footnoteReference w:id="2"/>
            </w:r>
          </w:p>
        </w:tc>
        <w:tc>
          <w:tcPr>
            <w:tcW w:w="850" w:type="dxa"/>
            <w:vMerge w:val="restart"/>
            <w:shd w:val="clear" w:color="auto" w:fill="F2F2F2" w:themeFill="background1" w:themeFillShade="F2"/>
            <w:textDirection w:val="btLr"/>
            <w:vAlign w:val="center"/>
          </w:tcPr>
          <w:p w:rsidR="00AA1EA7" w:rsidRPr="00385AFA" w:rsidRDefault="00AA1EA7" w:rsidP="002260C4">
            <w:pPr>
              <w:suppressAutoHyphens/>
              <w:ind w:left="113" w:right="113"/>
              <w:jc w:val="center"/>
              <w:rPr>
                <w:rFonts w:eastAsia="Calibri"/>
                <w:sz w:val="24"/>
                <w:szCs w:val="24"/>
              </w:rPr>
            </w:pPr>
            <w:r w:rsidRPr="00385AFA">
              <w:rPr>
                <w:rFonts w:eastAsia="Calibri"/>
                <w:sz w:val="24"/>
                <w:szCs w:val="24"/>
                <w:shd w:val="clear" w:color="auto" w:fill="F2F2F2"/>
              </w:rPr>
              <w:t xml:space="preserve">Самостоятельная </w:t>
            </w:r>
            <w:r w:rsidRPr="00385AFA">
              <w:rPr>
                <w:rFonts w:eastAsia="Calibri"/>
                <w:sz w:val="24"/>
                <w:szCs w:val="24"/>
              </w:rPr>
              <w:t>работа</w:t>
            </w:r>
            <w:r w:rsidRPr="00385AFA">
              <w:rPr>
                <w:rFonts w:eastAsia="Calibri"/>
                <w:sz w:val="24"/>
                <w:szCs w:val="24"/>
                <w:vertAlign w:val="superscript"/>
              </w:rPr>
              <w:footnoteReference w:id="3"/>
            </w:r>
          </w:p>
        </w:tc>
        <w:tc>
          <w:tcPr>
            <w:tcW w:w="992" w:type="dxa"/>
            <w:vMerge/>
            <w:vAlign w:val="center"/>
          </w:tcPr>
          <w:p w:rsidR="00AA1EA7" w:rsidRPr="00385AFA" w:rsidRDefault="00AA1EA7" w:rsidP="002260C4">
            <w:pPr>
              <w:suppressAutoHyphens/>
              <w:spacing w:afterLines="40" w:after="96"/>
              <w:jc w:val="center"/>
              <w:rPr>
                <w:rFonts w:eastAsia="Calibri"/>
                <w:sz w:val="24"/>
                <w:szCs w:val="24"/>
              </w:rPr>
            </w:pPr>
          </w:p>
        </w:tc>
      </w:tr>
      <w:tr w:rsidR="00AA1EA7" w:rsidRPr="00385AFA" w:rsidTr="00385AFA">
        <w:trPr>
          <w:jc w:val="center"/>
        </w:trPr>
        <w:tc>
          <w:tcPr>
            <w:tcW w:w="603" w:type="dxa"/>
            <w:vMerge/>
            <w:vAlign w:val="center"/>
          </w:tcPr>
          <w:p w:rsidR="00AA1EA7" w:rsidRPr="00385AFA" w:rsidRDefault="00AA1EA7" w:rsidP="002260C4">
            <w:pPr>
              <w:suppressAutoHyphens/>
              <w:spacing w:afterLines="40" w:after="96"/>
              <w:jc w:val="center"/>
              <w:rPr>
                <w:rFonts w:eastAsia="Calibri"/>
                <w:sz w:val="24"/>
                <w:szCs w:val="24"/>
              </w:rPr>
            </w:pPr>
          </w:p>
        </w:tc>
        <w:tc>
          <w:tcPr>
            <w:tcW w:w="4637" w:type="dxa"/>
            <w:vMerge/>
            <w:vAlign w:val="center"/>
          </w:tcPr>
          <w:p w:rsidR="00AA1EA7" w:rsidRPr="00385AFA" w:rsidRDefault="00AA1EA7" w:rsidP="002260C4">
            <w:pPr>
              <w:suppressAutoHyphens/>
              <w:spacing w:afterLines="40" w:after="96"/>
              <w:jc w:val="center"/>
              <w:rPr>
                <w:rFonts w:eastAsia="Calibri"/>
                <w:sz w:val="24"/>
                <w:szCs w:val="24"/>
              </w:rPr>
            </w:pPr>
          </w:p>
        </w:tc>
        <w:tc>
          <w:tcPr>
            <w:tcW w:w="851" w:type="dxa"/>
            <w:vMerge/>
            <w:shd w:val="clear" w:color="auto" w:fill="F2F2F2" w:themeFill="background1" w:themeFillShade="F2"/>
            <w:textDirection w:val="btLr"/>
            <w:vAlign w:val="center"/>
          </w:tcPr>
          <w:p w:rsidR="00AA1EA7" w:rsidRPr="00385AFA" w:rsidRDefault="00AA1EA7" w:rsidP="002260C4">
            <w:pPr>
              <w:suppressAutoHyphens/>
              <w:spacing w:afterLines="40" w:after="96"/>
              <w:ind w:left="113" w:right="113"/>
              <w:jc w:val="center"/>
              <w:rPr>
                <w:rFonts w:eastAsia="Calibri"/>
                <w:sz w:val="24"/>
                <w:szCs w:val="24"/>
              </w:rPr>
            </w:pPr>
          </w:p>
        </w:tc>
        <w:tc>
          <w:tcPr>
            <w:tcW w:w="708" w:type="dxa"/>
            <w:vMerge w:val="restart"/>
            <w:shd w:val="clear" w:color="auto" w:fill="F2F2F2" w:themeFill="background1" w:themeFillShade="F2"/>
            <w:textDirection w:val="btLr"/>
            <w:vAlign w:val="center"/>
          </w:tcPr>
          <w:p w:rsidR="00AA1EA7" w:rsidRPr="00385AFA" w:rsidRDefault="00AA1EA7" w:rsidP="002260C4">
            <w:pPr>
              <w:suppressAutoHyphens/>
              <w:ind w:left="113" w:right="113"/>
              <w:jc w:val="center"/>
              <w:rPr>
                <w:rFonts w:eastAsia="Calibri"/>
                <w:sz w:val="24"/>
                <w:szCs w:val="24"/>
              </w:rPr>
            </w:pPr>
            <w:r w:rsidRPr="00385AFA">
              <w:rPr>
                <w:rFonts w:eastAsia="Calibri"/>
                <w:sz w:val="24"/>
                <w:szCs w:val="24"/>
              </w:rPr>
              <w:t>Всего часов</w:t>
            </w:r>
          </w:p>
        </w:tc>
        <w:tc>
          <w:tcPr>
            <w:tcW w:w="1560" w:type="dxa"/>
            <w:gridSpan w:val="2"/>
            <w:shd w:val="clear" w:color="auto" w:fill="F2F2F2" w:themeFill="background1" w:themeFillShade="F2"/>
            <w:vAlign w:val="center"/>
          </w:tcPr>
          <w:p w:rsidR="00AA1EA7" w:rsidRPr="00385AFA" w:rsidRDefault="00AA1EA7" w:rsidP="002260C4">
            <w:pPr>
              <w:suppressAutoHyphens/>
              <w:jc w:val="center"/>
              <w:rPr>
                <w:rFonts w:eastAsia="Calibri"/>
                <w:sz w:val="24"/>
                <w:szCs w:val="24"/>
              </w:rPr>
            </w:pPr>
            <w:r w:rsidRPr="00385AFA">
              <w:rPr>
                <w:rFonts w:eastAsia="Calibri"/>
                <w:sz w:val="24"/>
                <w:szCs w:val="24"/>
              </w:rPr>
              <w:t>из них</w:t>
            </w:r>
          </w:p>
        </w:tc>
        <w:tc>
          <w:tcPr>
            <w:tcW w:w="850" w:type="dxa"/>
            <w:vMerge/>
            <w:shd w:val="clear" w:color="auto" w:fill="F2F2F2" w:themeFill="background1" w:themeFillShade="F2"/>
            <w:vAlign w:val="center"/>
          </w:tcPr>
          <w:p w:rsidR="00AA1EA7" w:rsidRPr="00385AFA" w:rsidRDefault="00AA1EA7" w:rsidP="002260C4">
            <w:pPr>
              <w:suppressAutoHyphens/>
              <w:spacing w:afterLines="40" w:after="96"/>
              <w:jc w:val="center"/>
              <w:rPr>
                <w:rFonts w:eastAsia="Calibri"/>
                <w:sz w:val="24"/>
                <w:szCs w:val="24"/>
              </w:rPr>
            </w:pPr>
          </w:p>
        </w:tc>
        <w:tc>
          <w:tcPr>
            <w:tcW w:w="992" w:type="dxa"/>
            <w:vMerge/>
            <w:vAlign w:val="center"/>
          </w:tcPr>
          <w:p w:rsidR="00AA1EA7" w:rsidRPr="00385AFA" w:rsidRDefault="00AA1EA7" w:rsidP="002260C4">
            <w:pPr>
              <w:suppressAutoHyphens/>
              <w:spacing w:afterLines="40" w:after="96"/>
              <w:jc w:val="center"/>
              <w:rPr>
                <w:rFonts w:eastAsia="Calibri"/>
                <w:sz w:val="24"/>
                <w:szCs w:val="24"/>
              </w:rPr>
            </w:pPr>
          </w:p>
        </w:tc>
      </w:tr>
      <w:tr w:rsidR="00AA1EA7" w:rsidRPr="00385AFA" w:rsidTr="00385AFA">
        <w:trPr>
          <w:cantSplit/>
          <w:trHeight w:val="770"/>
          <w:jc w:val="center"/>
        </w:trPr>
        <w:tc>
          <w:tcPr>
            <w:tcW w:w="603" w:type="dxa"/>
            <w:vMerge/>
            <w:vAlign w:val="center"/>
          </w:tcPr>
          <w:p w:rsidR="00AA1EA7" w:rsidRPr="00385AFA" w:rsidRDefault="00AA1EA7" w:rsidP="002260C4">
            <w:pPr>
              <w:suppressAutoHyphens/>
              <w:spacing w:afterLines="40" w:after="96"/>
              <w:jc w:val="center"/>
              <w:rPr>
                <w:rFonts w:eastAsia="Calibri"/>
                <w:sz w:val="24"/>
                <w:szCs w:val="24"/>
              </w:rPr>
            </w:pPr>
          </w:p>
        </w:tc>
        <w:tc>
          <w:tcPr>
            <w:tcW w:w="4637" w:type="dxa"/>
            <w:vMerge/>
            <w:vAlign w:val="center"/>
          </w:tcPr>
          <w:p w:rsidR="00AA1EA7" w:rsidRPr="00385AFA" w:rsidRDefault="00AA1EA7" w:rsidP="002260C4">
            <w:pPr>
              <w:suppressAutoHyphens/>
              <w:spacing w:afterLines="40" w:after="96"/>
              <w:jc w:val="center"/>
              <w:rPr>
                <w:rFonts w:eastAsia="Calibri"/>
                <w:sz w:val="24"/>
                <w:szCs w:val="24"/>
              </w:rPr>
            </w:pPr>
          </w:p>
        </w:tc>
        <w:tc>
          <w:tcPr>
            <w:tcW w:w="851" w:type="dxa"/>
            <w:vMerge/>
            <w:vAlign w:val="center"/>
          </w:tcPr>
          <w:p w:rsidR="00AA1EA7" w:rsidRPr="00385AFA" w:rsidRDefault="00AA1EA7" w:rsidP="002260C4">
            <w:pPr>
              <w:suppressAutoHyphens/>
              <w:spacing w:afterLines="40" w:after="96"/>
              <w:jc w:val="center"/>
              <w:rPr>
                <w:rFonts w:eastAsia="Calibri"/>
                <w:sz w:val="24"/>
                <w:szCs w:val="24"/>
              </w:rPr>
            </w:pPr>
          </w:p>
        </w:tc>
        <w:tc>
          <w:tcPr>
            <w:tcW w:w="708" w:type="dxa"/>
            <w:vMerge/>
            <w:shd w:val="clear" w:color="auto" w:fill="F2F2F2" w:themeFill="background1" w:themeFillShade="F2"/>
            <w:vAlign w:val="center"/>
          </w:tcPr>
          <w:p w:rsidR="00AA1EA7" w:rsidRPr="00385AFA" w:rsidRDefault="00AA1EA7" w:rsidP="002260C4">
            <w:pPr>
              <w:suppressAutoHyphens/>
              <w:spacing w:afterLines="40" w:after="96"/>
              <w:jc w:val="center"/>
              <w:rPr>
                <w:rFonts w:eastAsia="Calibri"/>
                <w:sz w:val="24"/>
                <w:szCs w:val="24"/>
              </w:rPr>
            </w:pPr>
          </w:p>
        </w:tc>
        <w:tc>
          <w:tcPr>
            <w:tcW w:w="851" w:type="dxa"/>
            <w:shd w:val="clear" w:color="auto" w:fill="F2F2F2" w:themeFill="background1" w:themeFillShade="F2"/>
            <w:textDirection w:val="btLr"/>
            <w:vAlign w:val="center"/>
          </w:tcPr>
          <w:p w:rsidR="00AA1EA7" w:rsidRPr="00385AFA" w:rsidRDefault="00AA1EA7" w:rsidP="002260C4">
            <w:pPr>
              <w:suppressAutoHyphens/>
              <w:spacing w:afterLines="40" w:after="96"/>
              <w:ind w:left="113" w:right="113"/>
              <w:jc w:val="center"/>
              <w:rPr>
                <w:rFonts w:eastAsia="Calibri"/>
                <w:sz w:val="24"/>
                <w:szCs w:val="24"/>
              </w:rPr>
            </w:pPr>
            <w:r w:rsidRPr="00385AFA">
              <w:rPr>
                <w:rFonts w:eastAsia="Calibri"/>
                <w:sz w:val="24"/>
                <w:szCs w:val="24"/>
              </w:rPr>
              <w:t>Лекции</w:t>
            </w:r>
          </w:p>
        </w:tc>
        <w:tc>
          <w:tcPr>
            <w:tcW w:w="709" w:type="dxa"/>
            <w:shd w:val="clear" w:color="auto" w:fill="F2F2F2" w:themeFill="background1" w:themeFillShade="F2"/>
            <w:textDirection w:val="btLr"/>
            <w:vAlign w:val="center"/>
          </w:tcPr>
          <w:p w:rsidR="00AA1EA7" w:rsidRPr="00385AFA" w:rsidRDefault="00AA1EA7" w:rsidP="002260C4">
            <w:pPr>
              <w:suppressAutoHyphens/>
              <w:ind w:left="113" w:right="113"/>
              <w:jc w:val="center"/>
              <w:rPr>
                <w:rFonts w:eastAsia="Calibri"/>
              </w:rPr>
            </w:pPr>
            <w:r w:rsidRPr="00385AFA">
              <w:rPr>
                <w:rFonts w:eastAsia="Calibri"/>
              </w:rPr>
              <w:t>Практические занятия</w:t>
            </w:r>
          </w:p>
        </w:tc>
        <w:tc>
          <w:tcPr>
            <w:tcW w:w="850" w:type="dxa"/>
            <w:vMerge/>
            <w:shd w:val="clear" w:color="auto" w:fill="F2F2F2" w:themeFill="background1" w:themeFillShade="F2"/>
            <w:vAlign w:val="center"/>
          </w:tcPr>
          <w:p w:rsidR="00AA1EA7" w:rsidRPr="00385AFA" w:rsidRDefault="00AA1EA7" w:rsidP="002260C4">
            <w:pPr>
              <w:suppressAutoHyphens/>
              <w:spacing w:afterLines="40" w:after="96"/>
              <w:jc w:val="center"/>
              <w:rPr>
                <w:rFonts w:eastAsia="Calibri"/>
                <w:sz w:val="24"/>
                <w:szCs w:val="24"/>
              </w:rPr>
            </w:pPr>
          </w:p>
        </w:tc>
        <w:tc>
          <w:tcPr>
            <w:tcW w:w="992" w:type="dxa"/>
            <w:vMerge/>
            <w:vAlign w:val="center"/>
          </w:tcPr>
          <w:p w:rsidR="00AA1EA7" w:rsidRPr="00385AFA" w:rsidRDefault="00AA1EA7" w:rsidP="002260C4">
            <w:pPr>
              <w:suppressAutoHyphens/>
              <w:spacing w:afterLines="40" w:after="96"/>
              <w:jc w:val="center"/>
              <w:rPr>
                <w:rFonts w:eastAsia="Calibri"/>
                <w:sz w:val="24"/>
                <w:szCs w:val="24"/>
              </w:rPr>
            </w:pPr>
          </w:p>
        </w:tc>
      </w:tr>
      <w:tr w:rsidR="00673178" w:rsidRPr="00385AFA" w:rsidTr="00385AFA">
        <w:trPr>
          <w:jc w:val="center"/>
        </w:trPr>
        <w:tc>
          <w:tcPr>
            <w:tcW w:w="603" w:type="dxa"/>
            <w:vAlign w:val="center"/>
          </w:tcPr>
          <w:p w:rsidR="00673178" w:rsidRPr="00385AFA" w:rsidRDefault="00673178" w:rsidP="002260C4">
            <w:pPr>
              <w:suppressAutoHyphens/>
              <w:spacing w:afterLines="40" w:after="96"/>
              <w:jc w:val="center"/>
              <w:rPr>
                <w:rFonts w:eastAsia="Calibri"/>
                <w:sz w:val="24"/>
                <w:szCs w:val="24"/>
              </w:rPr>
            </w:pPr>
            <w:r w:rsidRPr="00385AFA">
              <w:rPr>
                <w:rFonts w:eastAsia="Calibri"/>
                <w:sz w:val="24"/>
                <w:szCs w:val="24"/>
              </w:rPr>
              <w:t>1</w:t>
            </w:r>
          </w:p>
        </w:tc>
        <w:tc>
          <w:tcPr>
            <w:tcW w:w="4637" w:type="dxa"/>
          </w:tcPr>
          <w:p w:rsidR="00673178" w:rsidRPr="00385AFA" w:rsidRDefault="00673178" w:rsidP="002260C4">
            <w:pPr>
              <w:suppressAutoHyphens/>
              <w:rPr>
                <w:rFonts w:eastAsiaTheme="minorEastAsia"/>
                <w:sz w:val="24"/>
                <w:szCs w:val="24"/>
              </w:rPr>
            </w:pPr>
            <w:r w:rsidRPr="00385AFA">
              <w:rPr>
                <w:b/>
                <w:sz w:val="24"/>
                <w:szCs w:val="24"/>
              </w:rPr>
              <w:t xml:space="preserve">Модуль 1. </w:t>
            </w:r>
            <w:r w:rsidRPr="00385AFA">
              <w:rPr>
                <w:sz w:val="24"/>
                <w:szCs w:val="24"/>
              </w:rPr>
              <w:t>Правовое обеспечение процедур банкротства</w:t>
            </w:r>
          </w:p>
        </w:tc>
        <w:tc>
          <w:tcPr>
            <w:tcW w:w="851" w:type="dxa"/>
            <w:vAlign w:val="center"/>
          </w:tcPr>
          <w:p w:rsidR="00673178" w:rsidRPr="00385AFA" w:rsidRDefault="00673178" w:rsidP="002260C4">
            <w:pPr>
              <w:suppressAutoHyphens/>
              <w:jc w:val="center"/>
              <w:rPr>
                <w:rFonts w:eastAsia="Calibri"/>
                <w:b/>
                <w:bCs/>
                <w:sz w:val="24"/>
                <w:szCs w:val="24"/>
              </w:rPr>
            </w:pPr>
            <w:r w:rsidRPr="00385AFA">
              <w:rPr>
                <w:b/>
                <w:bCs/>
                <w:color w:val="000000"/>
                <w:sz w:val="24"/>
                <w:szCs w:val="24"/>
              </w:rPr>
              <w:t>143</w:t>
            </w:r>
          </w:p>
        </w:tc>
        <w:tc>
          <w:tcPr>
            <w:tcW w:w="708" w:type="dxa"/>
            <w:vAlign w:val="center"/>
          </w:tcPr>
          <w:p w:rsidR="00673178" w:rsidRPr="00385AFA" w:rsidRDefault="00673178" w:rsidP="002260C4">
            <w:pPr>
              <w:suppressAutoHyphens/>
              <w:jc w:val="center"/>
              <w:rPr>
                <w:rFonts w:eastAsia="Calibri"/>
                <w:b/>
                <w:bCs/>
                <w:sz w:val="24"/>
                <w:szCs w:val="24"/>
              </w:rPr>
            </w:pPr>
            <w:r w:rsidRPr="00385AFA">
              <w:rPr>
                <w:b/>
                <w:bCs/>
                <w:color w:val="000000"/>
                <w:sz w:val="24"/>
                <w:szCs w:val="24"/>
              </w:rPr>
              <w:t>64</w:t>
            </w:r>
          </w:p>
        </w:tc>
        <w:tc>
          <w:tcPr>
            <w:tcW w:w="851" w:type="dxa"/>
            <w:vAlign w:val="center"/>
          </w:tcPr>
          <w:p w:rsidR="00673178" w:rsidRPr="00385AFA" w:rsidRDefault="00673178" w:rsidP="002260C4">
            <w:pPr>
              <w:suppressAutoHyphens/>
              <w:jc w:val="center"/>
              <w:rPr>
                <w:rFonts w:eastAsia="Calibri"/>
                <w:b/>
                <w:bCs/>
                <w:sz w:val="24"/>
                <w:szCs w:val="24"/>
              </w:rPr>
            </w:pPr>
            <w:r w:rsidRPr="00385AFA">
              <w:rPr>
                <w:b/>
                <w:bCs/>
                <w:color w:val="000000"/>
                <w:sz w:val="24"/>
                <w:szCs w:val="24"/>
              </w:rPr>
              <w:t>32</w:t>
            </w:r>
          </w:p>
        </w:tc>
        <w:tc>
          <w:tcPr>
            <w:tcW w:w="709" w:type="dxa"/>
            <w:vAlign w:val="center"/>
          </w:tcPr>
          <w:p w:rsidR="00673178" w:rsidRPr="00385AFA" w:rsidRDefault="00673178" w:rsidP="002260C4">
            <w:pPr>
              <w:suppressAutoHyphens/>
              <w:jc w:val="center"/>
              <w:rPr>
                <w:rFonts w:eastAsia="Calibri"/>
                <w:b/>
                <w:bCs/>
                <w:sz w:val="24"/>
                <w:szCs w:val="24"/>
              </w:rPr>
            </w:pPr>
            <w:r w:rsidRPr="00385AFA">
              <w:rPr>
                <w:b/>
                <w:bCs/>
                <w:color w:val="000000"/>
                <w:sz w:val="24"/>
                <w:szCs w:val="24"/>
              </w:rPr>
              <w:t>32</w:t>
            </w:r>
          </w:p>
        </w:tc>
        <w:tc>
          <w:tcPr>
            <w:tcW w:w="850" w:type="dxa"/>
            <w:vAlign w:val="center"/>
          </w:tcPr>
          <w:p w:rsidR="00673178" w:rsidRPr="00385AFA" w:rsidRDefault="00673178" w:rsidP="002260C4">
            <w:pPr>
              <w:suppressAutoHyphens/>
              <w:jc w:val="center"/>
              <w:rPr>
                <w:rFonts w:eastAsia="Calibri"/>
                <w:b/>
                <w:bCs/>
                <w:sz w:val="24"/>
                <w:szCs w:val="24"/>
              </w:rPr>
            </w:pPr>
            <w:r w:rsidRPr="00385AFA">
              <w:rPr>
                <w:b/>
                <w:bCs/>
                <w:color w:val="000000"/>
                <w:sz w:val="24"/>
                <w:szCs w:val="24"/>
              </w:rPr>
              <w:t>79</w:t>
            </w:r>
          </w:p>
        </w:tc>
        <w:tc>
          <w:tcPr>
            <w:tcW w:w="992" w:type="dxa"/>
            <w:vAlign w:val="center"/>
          </w:tcPr>
          <w:p w:rsidR="00673178" w:rsidRPr="00385AFA" w:rsidRDefault="00673178" w:rsidP="002260C4">
            <w:pPr>
              <w:suppressAutoHyphens/>
              <w:jc w:val="center"/>
            </w:pPr>
          </w:p>
        </w:tc>
      </w:tr>
      <w:tr w:rsidR="00673178" w:rsidRPr="00385AFA" w:rsidTr="00385AFA">
        <w:trPr>
          <w:jc w:val="center"/>
        </w:trPr>
        <w:tc>
          <w:tcPr>
            <w:tcW w:w="603" w:type="dxa"/>
            <w:vAlign w:val="center"/>
          </w:tcPr>
          <w:p w:rsidR="00673178" w:rsidRPr="00385AFA" w:rsidRDefault="00673178" w:rsidP="002260C4">
            <w:pPr>
              <w:suppressAutoHyphens/>
              <w:spacing w:afterLines="40" w:after="96"/>
              <w:jc w:val="center"/>
              <w:rPr>
                <w:rFonts w:eastAsia="Calibri"/>
                <w:sz w:val="24"/>
                <w:szCs w:val="24"/>
              </w:rPr>
            </w:pPr>
          </w:p>
        </w:tc>
        <w:tc>
          <w:tcPr>
            <w:tcW w:w="4637" w:type="dxa"/>
          </w:tcPr>
          <w:p w:rsidR="00673178" w:rsidRPr="00385AFA" w:rsidRDefault="00673178" w:rsidP="002260C4">
            <w:pPr>
              <w:suppressAutoHyphens/>
              <w:ind w:right="-107"/>
              <w:rPr>
                <w:sz w:val="24"/>
                <w:szCs w:val="24"/>
              </w:rPr>
            </w:pPr>
            <w:r w:rsidRPr="00385AFA">
              <w:rPr>
                <w:rFonts w:eastAsiaTheme="minorHAnsi"/>
                <w:sz w:val="24"/>
                <w:szCs w:val="24"/>
              </w:rPr>
              <w:t xml:space="preserve">Тема 1.1. </w:t>
            </w:r>
            <w:r w:rsidRPr="00385AFA">
              <w:rPr>
                <w:sz w:val="24"/>
                <w:szCs w:val="24"/>
              </w:rPr>
              <w:t xml:space="preserve">Гражданский </w:t>
            </w:r>
            <w:hyperlink r:id="rId8" w:anchor="l0" w:history="1">
              <w:r w:rsidRPr="00385AFA">
                <w:rPr>
                  <w:sz w:val="24"/>
                  <w:szCs w:val="24"/>
                </w:rPr>
                <w:t>кодекс</w:t>
              </w:r>
            </w:hyperlink>
            <w:r w:rsidRPr="00385AFA">
              <w:rPr>
                <w:sz w:val="24"/>
                <w:szCs w:val="24"/>
              </w:rPr>
              <w:t xml:space="preserve"> Российской Федерации.</w:t>
            </w:r>
          </w:p>
        </w:tc>
        <w:tc>
          <w:tcPr>
            <w:tcW w:w="851" w:type="dxa"/>
            <w:vAlign w:val="center"/>
          </w:tcPr>
          <w:p w:rsidR="00673178" w:rsidRPr="00385AFA" w:rsidRDefault="00673178" w:rsidP="002260C4">
            <w:pPr>
              <w:suppressAutoHyphens/>
              <w:jc w:val="center"/>
              <w:rPr>
                <w:rFonts w:eastAsia="Calibri"/>
                <w:b/>
                <w:bCs/>
                <w:sz w:val="24"/>
                <w:szCs w:val="24"/>
              </w:rPr>
            </w:pPr>
            <w:r w:rsidRPr="00385AFA">
              <w:rPr>
                <w:rFonts w:eastAsia="Calibri"/>
                <w:sz w:val="24"/>
                <w:szCs w:val="24"/>
              </w:rPr>
              <w:t>38</w:t>
            </w:r>
          </w:p>
        </w:tc>
        <w:tc>
          <w:tcPr>
            <w:tcW w:w="708" w:type="dxa"/>
            <w:vAlign w:val="center"/>
          </w:tcPr>
          <w:p w:rsidR="00673178" w:rsidRPr="00385AFA" w:rsidRDefault="00673178" w:rsidP="002260C4">
            <w:pPr>
              <w:suppressAutoHyphens/>
              <w:jc w:val="center"/>
              <w:rPr>
                <w:rFonts w:eastAsia="Calibri"/>
                <w:b/>
                <w:sz w:val="24"/>
                <w:szCs w:val="24"/>
              </w:rPr>
            </w:pPr>
            <w:r w:rsidRPr="00385AFA">
              <w:rPr>
                <w:rFonts w:eastAsia="Calibri"/>
                <w:color w:val="000000"/>
                <w:sz w:val="24"/>
                <w:szCs w:val="24"/>
              </w:rPr>
              <w:t>4</w:t>
            </w:r>
          </w:p>
        </w:tc>
        <w:tc>
          <w:tcPr>
            <w:tcW w:w="851" w:type="dxa"/>
            <w:vAlign w:val="center"/>
          </w:tcPr>
          <w:p w:rsidR="00673178" w:rsidRPr="00385AFA" w:rsidRDefault="00673178" w:rsidP="002260C4">
            <w:pPr>
              <w:suppressAutoHyphens/>
              <w:jc w:val="center"/>
              <w:rPr>
                <w:rFonts w:eastAsia="Calibri"/>
                <w:b/>
                <w:sz w:val="24"/>
                <w:szCs w:val="24"/>
              </w:rPr>
            </w:pPr>
            <w:r w:rsidRPr="00385AFA">
              <w:rPr>
                <w:rFonts w:eastAsia="Calibri"/>
                <w:color w:val="000000"/>
                <w:sz w:val="24"/>
                <w:szCs w:val="24"/>
              </w:rPr>
              <w:t>2</w:t>
            </w:r>
          </w:p>
        </w:tc>
        <w:tc>
          <w:tcPr>
            <w:tcW w:w="709" w:type="dxa"/>
            <w:vAlign w:val="center"/>
          </w:tcPr>
          <w:p w:rsidR="00673178" w:rsidRPr="00385AFA" w:rsidRDefault="00673178" w:rsidP="002260C4">
            <w:pPr>
              <w:suppressAutoHyphens/>
              <w:jc w:val="center"/>
              <w:rPr>
                <w:rFonts w:eastAsia="Calibri"/>
                <w:b/>
                <w:sz w:val="24"/>
                <w:szCs w:val="24"/>
              </w:rPr>
            </w:pPr>
            <w:r w:rsidRPr="00385AFA">
              <w:rPr>
                <w:rFonts w:eastAsia="Calibri"/>
                <w:color w:val="000000"/>
                <w:sz w:val="24"/>
                <w:szCs w:val="24"/>
              </w:rPr>
              <w:t>2</w:t>
            </w:r>
          </w:p>
        </w:tc>
        <w:tc>
          <w:tcPr>
            <w:tcW w:w="850" w:type="dxa"/>
            <w:vAlign w:val="center"/>
          </w:tcPr>
          <w:p w:rsidR="00673178" w:rsidRPr="00385AFA" w:rsidRDefault="00673178" w:rsidP="002260C4">
            <w:pPr>
              <w:suppressAutoHyphens/>
              <w:jc w:val="center"/>
              <w:rPr>
                <w:rFonts w:eastAsia="Calibri"/>
                <w:b/>
                <w:sz w:val="24"/>
                <w:szCs w:val="24"/>
              </w:rPr>
            </w:pPr>
            <w:r w:rsidRPr="00385AFA">
              <w:rPr>
                <w:rFonts w:eastAsia="Calibri"/>
                <w:color w:val="000000"/>
                <w:sz w:val="24"/>
                <w:szCs w:val="24"/>
              </w:rPr>
              <w:t>34</w:t>
            </w:r>
          </w:p>
        </w:tc>
        <w:tc>
          <w:tcPr>
            <w:tcW w:w="992" w:type="dxa"/>
            <w:vMerge w:val="restart"/>
            <w:textDirection w:val="btLr"/>
            <w:vAlign w:val="center"/>
          </w:tcPr>
          <w:p w:rsidR="00673178" w:rsidRPr="00385AFA" w:rsidRDefault="00673178" w:rsidP="002260C4">
            <w:pPr>
              <w:suppressAutoHyphens/>
              <w:ind w:right="-170"/>
              <w:jc w:val="center"/>
              <w:rPr>
                <w:sz w:val="22"/>
                <w:szCs w:val="22"/>
              </w:rPr>
            </w:pPr>
            <w:r w:rsidRPr="00385AFA">
              <w:rPr>
                <w:sz w:val="22"/>
                <w:szCs w:val="22"/>
              </w:rPr>
              <w:t>Тестирование, обсуждение кейсов, мозговой штурм</w:t>
            </w:r>
          </w:p>
        </w:tc>
      </w:tr>
      <w:tr w:rsidR="00673178" w:rsidRPr="00385AFA" w:rsidTr="00385AFA">
        <w:trPr>
          <w:jc w:val="center"/>
        </w:trPr>
        <w:tc>
          <w:tcPr>
            <w:tcW w:w="603" w:type="dxa"/>
            <w:vAlign w:val="center"/>
          </w:tcPr>
          <w:p w:rsidR="00673178" w:rsidRPr="00385AFA" w:rsidRDefault="00673178" w:rsidP="002260C4">
            <w:pPr>
              <w:suppressAutoHyphens/>
              <w:spacing w:afterLines="40" w:after="96"/>
              <w:jc w:val="center"/>
              <w:rPr>
                <w:rFonts w:eastAsia="Calibri"/>
                <w:sz w:val="24"/>
                <w:szCs w:val="24"/>
              </w:rPr>
            </w:pPr>
          </w:p>
        </w:tc>
        <w:tc>
          <w:tcPr>
            <w:tcW w:w="4637" w:type="dxa"/>
          </w:tcPr>
          <w:p w:rsidR="00673178" w:rsidRPr="00385AFA" w:rsidRDefault="00673178" w:rsidP="002260C4">
            <w:pPr>
              <w:suppressAutoHyphens/>
              <w:rPr>
                <w:sz w:val="24"/>
                <w:szCs w:val="24"/>
              </w:rPr>
            </w:pPr>
            <w:r w:rsidRPr="00385AFA">
              <w:rPr>
                <w:rFonts w:eastAsiaTheme="minorHAnsi"/>
                <w:sz w:val="24"/>
                <w:szCs w:val="24"/>
              </w:rPr>
              <w:t xml:space="preserve">Тема 1.2. </w:t>
            </w:r>
            <w:r w:rsidRPr="00385AFA">
              <w:rPr>
                <w:sz w:val="24"/>
                <w:szCs w:val="24"/>
              </w:rPr>
              <w:t xml:space="preserve">Федеральный закон </w:t>
            </w:r>
            <w:hyperlink r:id="rId9" w:anchor="l0" w:history="1">
              <w:r w:rsidRPr="00385AFA">
                <w:rPr>
                  <w:sz w:val="24"/>
                  <w:szCs w:val="24"/>
                </w:rPr>
                <w:t>от 26 июля 2006 г. N 135-ФЗ</w:t>
              </w:r>
            </w:hyperlink>
            <w:r w:rsidRPr="00385AFA">
              <w:rPr>
                <w:sz w:val="24"/>
                <w:szCs w:val="24"/>
              </w:rPr>
              <w:t xml:space="preserve"> "О защите конкуренции". </w:t>
            </w:r>
          </w:p>
        </w:tc>
        <w:tc>
          <w:tcPr>
            <w:tcW w:w="851" w:type="dxa"/>
            <w:vAlign w:val="center"/>
          </w:tcPr>
          <w:p w:rsidR="00673178" w:rsidRPr="00385AFA" w:rsidRDefault="00673178" w:rsidP="002260C4">
            <w:pPr>
              <w:suppressAutoHyphens/>
              <w:jc w:val="center"/>
              <w:rPr>
                <w:rFonts w:eastAsia="Calibri"/>
                <w:sz w:val="24"/>
                <w:szCs w:val="24"/>
              </w:rPr>
            </w:pPr>
            <w:r w:rsidRPr="00385AFA">
              <w:rPr>
                <w:rFonts w:eastAsia="Calibri"/>
                <w:sz w:val="24"/>
                <w:szCs w:val="24"/>
              </w:rPr>
              <w:t>6</w:t>
            </w:r>
          </w:p>
        </w:tc>
        <w:tc>
          <w:tcPr>
            <w:tcW w:w="708" w:type="dxa"/>
            <w:vAlign w:val="center"/>
          </w:tcPr>
          <w:p w:rsidR="00673178" w:rsidRPr="00385AFA" w:rsidRDefault="00673178" w:rsidP="002260C4">
            <w:pPr>
              <w:suppressAutoHyphens/>
              <w:jc w:val="center"/>
              <w:rPr>
                <w:rFonts w:eastAsia="Calibri"/>
                <w:sz w:val="24"/>
                <w:szCs w:val="24"/>
              </w:rPr>
            </w:pPr>
            <w:r w:rsidRPr="00385AFA">
              <w:rPr>
                <w:rFonts w:eastAsia="Calibri"/>
                <w:color w:val="000000"/>
                <w:sz w:val="24"/>
                <w:szCs w:val="24"/>
              </w:rPr>
              <w:t>4</w:t>
            </w:r>
          </w:p>
        </w:tc>
        <w:tc>
          <w:tcPr>
            <w:tcW w:w="851" w:type="dxa"/>
            <w:vAlign w:val="center"/>
          </w:tcPr>
          <w:p w:rsidR="00673178" w:rsidRPr="00385AFA" w:rsidRDefault="00673178" w:rsidP="002260C4">
            <w:pPr>
              <w:suppressAutoHyphens/>
              <w:jc w:val="center"/>
              <w:rPr>
                <w:rFonts w:eastAsia="Calibri"/>
                <w:bCs/>
                <w:sz w:val="24"/>
                <w:szCs w:val="24"/>
              </w:rPr>
            </w:pPr>
            <w:r w:rsidRPr="00385AFA">
              <w:rPr>
                <w:rFonts w:eastAsia="Calibri"/>
                <w:color w:val="000000"/>
                <w:sz w:val="24"/>
                <w:szCs w:val="24"/>
              </w:rPr>
              <w:t>2</w:t>
            </w:r>
          </w:p>
        </w:tc>
        <w:tc>
          <w:tcPr>
            <w:tcW w:w="709" w:type="dxa"/>
            <w:vAlign w:val="center"/>
          </w:tcPr>
          <w:p w:rsidR="00673178" w:rsidRPr="00385AFA" w:rsidRDefault="00673178" w:rsidP="002260C4">
            <w:pPr>
              <w:suppressAutoHyphens/>
              <w:jc w:val="center"/>
              <w:rPr>
                <w:rFonts w:eastAsia="Calibri"/>
                <w:bCs/>
                <w:sz w:val="24"/>
                <w:szCs w:val="24"/>
              </w:rPr>
            </w:pPr>
            <w:r w:rsidRPr="00385AFA">
              <w:rPr>
                <w:rFonts w:eastAsia="Calibri"/>
                <w:color w:val="000000"/>
                <w:sz w:val="24"/>
                <w:szCs w:val="24"/>
              </w:rPr>
              <w:t>2</w:t>
            </w:r>
          </w:p>
        </w:tc>
        <w:tc>
          <w:tcPr>
            <w:tcW w:w="850" w:type="dxa"/>
            <w:vAlign w:val="center"/>
          </w:tcPr>
          <w:p w:rsidR="00673178" w:rsidRPr="00385AFA" w:rsidRDefault="00673178" w:rsidP="002260C4">
            <w:pPr>
              <w:suppressAutoHyphens/>
              <w:jc w:val="center"/>
              <w:rPr>
                <w:rFonts w:eastAsia="Calibri"/>
                <w:bCs/>
                <w:sz w:val="24"/>
                <w:szCs w:val="24"/>
              </w:rPr>
            </w:pPr>
            <w:r w:rsidRPr="00385AFA">
              <w:rPr>
                <w:rFonts w:eastAsia="Calibri"/>
                <w:color w:val="000000"/>
                <w:sz w:val="24"/>
                <w:szCs w:val="24"/>
              </w:rPr>
              <w:t>2</w:t>
            </w:r>
          </w:p>
        </w:tc>
        <w:tc>
          <w:tcPr>
            <w:tcW w:w="992" w:type="dxa"/>
            <w:vMerge/>
            <w:vAlign w:val="center"/>
          </w:tcPr>
          <w:p w:rsidR="00673178" w:rsidRPr="00385AFA" w:rsidRDefault="00673178" w:rsidP="002260C4">
            <w:pPr>
              <w:suppressAutoHyphens/>
              <w:jc w:val="center"/>
            </w:pPr>
          </w:p>
        </w:tc>
      </w:tr>
      <w:tr w:rsidR="00673178" w:rsidRPr="00385AFA" w:rsidTr="00385AFA">
        <w:trPr>
          <w:jc w:val="center"/>
        </w:trPr>
        <w:tc>
          <w:tcPr>
            <w:tcW w:w="603" w:type="dxa"/>
            <w:vAlign w:val="center"/>
          </w:tcPr>
          <w:p w:rsidR="00673178" w:rsidRPr="00385AFA" w:rsidRDefault="00673178" w:rsidP="002260C4">
            <w:pPr>
              <w:suppressAutoHyphens/>
              <w:spacing w:afterLines="40" w:after="96"/>
              <w:jc w:val="center"/>
              <w:rPr>
                <w:rFonts w:eastAsia="Calibri"/>
                <w:sz w:val="24"/>
                <w:szCs w:val="24"/>
              </w:rPr>
            </w:pPr>
          </w:p>
        </w:tc>
        <w:tc>
          <w:tcPr>
            <w:tcW w:w="4637" w:type="dxa"/>
          </w:tcPr>
          <w:p w:rsidR="00673178" w:rsidRPr="00385AFA" w:rsidRDefault="00673178" w:rsidP="002260C4">
            <w:pPr>
              <w:suppressAutoHyphens/>
              <w:rPr>
                <w:rFonts w:eastAsiaTheme="minorEastAsia"/>
                <w:bCs/>
                <w:sz w:val="24"/>
                <w:szCs w:val="24"/>
              </w:rPr>
            </w:pPr>
            <w:r w:rsidRPr="00385AFA">
              <w:rPr>
                <w:rFonts w:eastAsiaTheme="minorEastAsia"/>
                <w:bCs/>
                <w:sz w:val="24"/>
                <w:szCs w:val="24"/>
              </w:rPr>
              <w:t xml:space="preserve">Тема 1.3 </w:t>
            </w:r>
            <w:r w:rsidRPr="00385AFA">
              <w:rPr>
                <w:sz w:val="24"/>
                <w:szCs w:val="24"/>
              </w:rPr>
              <w:t xml:space="preserve">Федеральный закон </w:t>
            </w:r>
            <w:hyperlink r:id="rId10" w:anchor="l0" w:history="1">
              <w:r w:rsidRPr="00385AFA">
                <w:rPr>
                  <w:sz w:val="24"/>
                  <w:szCs w:val="24"/>
                </w:rPr>
                <w:t>от 26 декабря 1995 г. N 208-ФЗ</w:t>
              </w:r>
            </w:hyperlink>
            <w:r w:rsidRPr="00385AFA">
              <w:rPr>
                <w:sz w:val="24"/>
                <w:szCs w:val="24"/>
              </w:rPr>
              <w:t xml:space="preserve"> "Об акционерных обществах". Федеральный закон </w:t>
            </w:r>
            <w:hyperlink r:id="rId11" w:anchor="l0" w:history="1">
              <w:r w:rsidRPr="00385AFA">
                <w:rPr>
                  <w:sz w:val="24"/>
                  <w:szCs w:val="24"/>
                </w:rPr>
                <w:t>от 8 февраля 1998 г. N 14-ФЗ</w:t>
              </w:r>
            </w:hyperlink>
            <w:r w:rsidRPr="00385AFA">
              <w:rPr>
                <w:sz w:val="24"/>
                <w:szCs w:val="24"/>
              </w:rPr>
              <w:t xml:space="preserve"> "Об обществах с ограниченной ответственностью". Федеральный закон </w:t>
            </w:r>
            <w:hyperlink r:id="rId12" w:anchor="l0" w:history="1">
              <w:r w:rsidRPr="00385AFA">
                <w:rPr>
                  <w:sz w:val="24"/>
                  <w:szCs w:val="24"/>
                </w:rPr>
                <w:t>от 22 апреля 1996 г. N 39-ФЗ</w:t>
              </w:r>
            </w:hyperlink>
            <w:r w:rsidRPr="00385AFA">
              <w:rPr>
                <w:sz w:val="24"/>
                <w:szCs w:val="24"/>
              </w:rPr>
              <w:t xml:space="preserve"> "О рынке ценных бумаг</w:t>
            </w:r>
          </w:p>
        </w:tc>
        <w:tc>
          <w:tcPr>
            <w:tcW w:w="851" w:type="dxa"/>
            <w:vAlign w:val="center"/>
          </w:tcPr>
          <w:p w:rsidR="00673178" w:rsidRPr="00385AFA" w:rsidRDefault="00673178" w:rsidP="002260C4">
            <w:pPr>
              <w:suppressAutoHyphens/>
              <w:jc w:val="center"/>
              <w:rPr>
                <w:rFonts w:eastAsiaTheme="minorEastAsia"/>
                <w:sz w:val="24"/>
                <w:szCs w:val="24"/>
              </w:rPr>
            </w:pPr>
            <w:r w:rsidRPr="00385AFA">
              <w:rPr>
                <w:rFonts w:eastAsiaTheme="minorEastAsia"/>
                <w:sz w:val="24"/>
                <w:szCs w:val="24"/>
              </w:rPr>
              <w:t>8</w:t>
            </w:r>
          </w:p>
        </w:tc>
        <w:tc>
          <w:tcPr>
            <w:tcW w:w="708" w:type="dxa"/>
            <w:vAlign w:val="center"/>
          </w:tcPr>
          <w:p w:rsidR="00673178" w:rsidRPr="00385AFA" w:rsidRDefault="00673178" w:rsidP="002260C4">
            <w:pPr>
              <w:suppressAutoHyphens/>
              <w:jc w:val="center"/>
              <w:rPr>
                <w:rFonts w:eastAsiaTheme="minorEastAsia"/>
                <w:sz w:val="24"/>
                <w:szCs w:val="24"/>
              </w:rPr>
            </w:pPr>
            <w:r w:rsidRPr="00385AFA">
              <w:rPr>
                <w:color w:val="000000"/>
                <w:sz w:val="24"/>
                <w:szCs w:val="24"/>
              </w:rPr>
              <w:t>4</w:t>
            </w:r>
          </w:p>
        </w:tc>
        <w:tc>
          <w:tcPr>
            <w:tcW w:w="851" w:type="dxa"/>
            <w:vAlign w:val="center"/>
          </w:tcPr>
          <w:p w:rsidR="00673178" w:rsidRPr="00385AFA" w:rsidRDefault="00673178" w:rsidP="002260C4">
            <w:pPr>
              <w:suppressAutoHyphens/>
              <w:jc w:val="center"/>
              <w:rPr>
                <w:rFonts w:eastAsiaTheme="minorEastAsia"/>
                <w:bCs/>
                <w:sz w:val="24"/>
                <w:szCs w:val="24"/>
              </w:rPr>
            </w:pPr>
            <w:r w:rsidRPr="00385AFA">
              <w:rPr>
                <w:color w:val="000000"/>
                <w:sz w:val="24"/>
                <w:szCs w:val="24"/>
              </w:rPr>
              <w:t>2</w:t>
            </w:r>
          </w:p>
        </w:tc>
        <w:tc>
          <w:tcPr>
            <w:tcW w:w="709" w:type="dxa"/>
            <w:vAlign w:val="center"/>
          </w:tcPr>
          <w:p w:rsidR="00673178" w:rsidRPr="00385AFA" w:rsidRDefault="00673178" w:rsidP="002260C4">
            <w:pPr>
              <w:suppressAutoHyphens/>
              <w:jc w:val="center"/>
              <w:rPr>
                <w:rFonts w:eastAsiaTheme="minorEastAsia"/>
                <w:bCs/>
                <w:sz w:val="24"/>
                <w:szCs w:val="24"/>
              </w:rPr>
            </w:pPr>
            <w:r w:rsidRPr="00385AFA">
              <w:rPr>
                <w:color w:val="000000"/>
                <w:sz w:val="24"/>
                <w:szCs w:val="24"/>
              </w:rPr>
              <w:t>2</w:t>
            </w:r>
          </w:p>
        </w:tc>
        <w:tc>
          <w:tcPr>
            <w:tcW w:w="850" w:type="dxa"/>
            <w:vAlign w:val="center"/>
          </w:tcPr>
          <w:p w:rsidR="00673178" w:rsidRPr="00385AFA" w:rsidRDefault="00673178" w:rsidP="002260C4">
            <w:pPr>
              <w:suppressAutoHyphens/>
              <w:jc w:val="center"/>
              <w:rPr>
                <w:rFonts w:eastAsiaTheme="minorEastAsia"/>
                <w:bCs/>
                <w:sz w:val="24"/>
                <w:szCs w:val="24"/>
              </w:rPr>
            </w:pPr>
            <w:r w:rsidRPr="00385AFA">
              <w:rPr>
                <w:color w:val="000000"/>
                <w:sz w:val="24"/>
                <w:szCs w:val="24"/>
              </w:rPr>
              <w:t>4</w:t>
            </w:r>
          </w:p>
        </w:tc>
        <w:tc>
          <w:tcPr>
            <w:tcW w:w="992" w:type="dxa"/>
            <w:vMerge/>
            <w:vAlign w:val="center"/>
          </w:tcPr>
          <w:p w:rsidR="00673178" w:rsidRPr="00385AFA" w:rsidRDefault="00673178" w:rsidP="002260C4">
            <w:pPr>
              <w:suppressAutoHyphens/>
              <w:ind w:right="-113"/>
              <w:jc w:val="center"/>
            </w:pPr>
          </w:p>
        </w:tc>
      </w:tr>
      <w:tr w:rsidR="00673178" w:rsidRPr="00385AFA" w:rsidTr="00385AFA">
        <w:trPr>
          <w:jc w:val="center"/>
        </w:trPr>
        <w:tc>
          <w:tcPr>
            <w:tcW w:w="603" w:type="dxa"/>
            <w:vAlign w:val="center"/>
          </w:tcPr>
          <w:p w:rsidR="00673178" w:rsidRPr="00385AFA" w:rsidRDefault="00673178" w:rsidP="002260C4">
            <w:pPr>
              <w:suppressAutoHyphens/>
              <w:spacing w:afterLines="40" w:after="96"/>
              <w:jc w:val="center"/>
              <w:rPr>
                <w:rFonts w:eastAsia="Calibri"/>
                <w:sz w:val="24"/>
                <w:szCs w:val="24"/>
              </w:rPr>
            </w:pPr>
          </w:p>
        </w:tc>
        <w:tc>
          <w:tcPr>
            <w:tcW w:w="4637" w:type="dxa"/>
          </w:tcPr>
          <w:p w:rsidR="00673178" w:rsidRPr="00385AFA" w:rsidRDefault="00673178" w:rsidP="002260C4">
            <w:pPr>
              <w:suppressAutoHyphens/>
              <w:rPr>
                <w:rFonts w:eastAsiaTheme="minorEastAsia"/>
                <w:bCs/>
                <w:sz w:val="24"/>
                <w:szCs w:val="24"/>
              </w:rPr>
            </w:pPr>
            <w:r w:rsidRPr="00385AFA">
              <w:rPr>
                <w:rFonts w:eastAsiaTheme="minorEastAsia"/>
                <w:bCs/>
                <w:sz w:val="24"/>
                <w:szCs w:val="24"/>
              </w:rPr>
              <w:t xml:space="preserve">Тема 1.4 </w:t>
            </w:r>
            <w:hyperlink r:id="rId13" w:anchor="l0" w:history="1">
              <w:r w:rsidRPr="00385AFA">
                <w:rPr>
                  <w:sz w:val="24"/>
                  <w:szCs w:val="24"/>
                </w:rPr>
                <w:t>Кодекс</w:t>
              </w:r>
            </w:hyperlink>
            <w:r w:rsidRPr="00385AFA">
              <w:rPr>
                <w:sz w:val="24"/>
                <w:szCs w:val="24"/>
              </w:rPr>
              <w:t xml:space="preserve"> Российской Федерации об административных правонарушениях.</w:t>
            </w:r>
          </w:p>
        </w:tc>
        <w:tc>
          <w:tcPr>
            <w:tcW w:w="851" w:type="dxa"/>
            <w:vAlign w:val="center"/>
          </w:tcPr>
          <w:p w:rsidR="00673178" w:rsidRPr="00385AFA" w:rsidRDefault="00673178" w:rsidP="002260C4">
            <w:pPr>
              <w:suppressAutoHyphens/>
              <w:jc w:val="center"/>
              <w:rPr>
                <w:rFonts w:eastAsiaTheme="minorEastAsia"/>
                <w:sz w:val="24"/>
                <w:szCs w:val="24"/>
              </w:rPr>
            </w:pPr>
            <w:r w:rsidRPr="00385AFA">
              <w:rPr>
                <w:rFonts w:eastAsiaTheme="minorEastAsia"/>
                <w:sz w:val="24"/>
                <w:szCs w:val="24"/>
              </w:rPr>
              <w:t>10</w:t>
            </w:r>
          </w:p>
        </w:tc>
        <w:tc>
          <w:tcPr>
            <w:tcW w:w="708" w:type="dxa"/>
            <w:vAlign w:val="center"/>
          </w:tcPr>
          <w:p w:rsidR="00673178" w:rsidRPr="00385AFA" w:rsidRDefault="00673178" w:rsidP="002260C4">
            <w:pPr>
              <w:suppressAutoHyphens/>
              <w:jc w:val="center"/>
              <w:rPr>
                <w:rFonts w:eastAsiaTheme="minorEastAsia"/>
                <w:sz w:val="24"/>
                <w:szCs w:val="24"/>
              </w:rPr>
            </w:pPr>
            <w:r w:rsidRPr="00385AFA">
              <w:rPr>
                <w:color w:val="000000"/>
                <w:sz w:val="24"/>
                <w:szCs w:val="24"/>
              </w:rPr>
              <w:t>4</w:t>
            </w:r>
          </w:p>
        </w:tc>
        <w:tc>
          <w:tcPr>
            <w:tcW w:w="851" w:type="dxa"/>
            <w:vAlign w:val="center"/>
          </w:tcPr>
          <w:p w:rsidR="00673178" w:rsidRPr="00385AFA" w:rsidRDefault="00673178" w:rsidP="002260C4">
            <w:pPr>
              <w:suppressAutoHyphens/>
              <w:jc w:val="center"/>
              <w:rPr>
                <w:rFonts w:eastAsiaTheme="minorEastAsia"/>
                <w:bCs/>
                <w:sz w:val="24"/>
                <w:szCs w:val="24"/>
              </w:rPr>
            </w:pPr>
            <w:r w:rsidRPr="00385AFA">
              <w:rPr>
                <w:color w:val="000000"/>
                <w:sz w:val="24"/>
                <w:szCs w:val="24"/>
              </w:rPr>
              <w:t>2</w:t>
            </w:r>
          </w:p>
        </w:tc>
        <w:tc>
          <w:tcPr>
            <w:tcW w:w="709" w:type="dxa"/>
            <w:vAlign w:val="center"/>
          </w:tcPr>
          <w:p w:rsidR="00673178" w:rsidRPr="00385AFA" w:rsidRDefault="00673178" w:rsidP="002260C4">
            <w:pPr>
              <w:suppressAutoHyphens/>
              <w:jc w:val="center"/>
              <w:rPr>
                <w:rFonts w:eastAsiaTheme="minorEastAsia"/>
                <w:bCs/>
                <w:sz w:val="24"/>
                <w:szCs w:val="24"/>
              </w:rPr>
            </w:pPr>
            <w:r w:rsidRPr="00385AFA">
              <w:rPr>
                <w:color w:val="000000"/>
                <w:sz w:val="24"/>
                <w:szCs w:val="24"/>
              </w:rPr>
              <w:t>2</w:t>
            </w:r>
          </w:p>
        </w:tc>
        <w:tc>
          <w:tcPr>
            <w:tcW w:w="850" w:type="dxa"/>
            <w:vAlign w:val="center"/>
          </w:tcPr>
          <w:p w:rsidR="00673178" w:rsidRPr="00385AFA" w:rsidRDefault="00673178" w:rsidP="002260C4">
            <w:pPr>
              <w:suppressAutoHyphens/>
              <w:jc w:val="center"/>
              <w:rPr>
                <w:rFonts w:eastAsiaTheme="minorEastAsia"/>
                <w:bCs/>
                <w:sz w:val="24"/>
                <w:szCs w:val="24"/>
              </w:rPr>
            </w:pPr>
            <w:r w:rsidRPr="00385AFA">
              <w:rPr>
                <w:color w:val="000000"/>
                <w:sz w:val="24"/>
                <w:szCs w:val="24"/>
              </w:rPr>
              <w:t>6</w:t>
            </w:r>
          </w:p>
        </w:tc>
        <w:tc>
          <w:tcPr>
            <w:tcW w:w="992" w:type="dxa"/>
            <w:vMerge/>
            <w:vAlign w:val="center"/>
          </w:tcPr>
          <w:p w:rsidR="00673178" w:rsidRPr="00385AFA" w:rsidRDefault="00673178" w:rsidP="002260C4">
            <w:pPr>
              <w:suppressAutoHyphens/>
              <w:ind w:right="-113"/>
              <w:jc w:val="center"/>
            </w:pPr>
          </w:p>
        </w:tc>
      </w:tr>
      <w:tr w:rsidR="00A11E45" w:rsidRPr="00385AFA" w:rsidTr="00A11E45">
        <w:trPr>
          <w:cantSplit/>
          <w:trHeight w:val="630"/>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782C53">
            <w:pPr>
              <w:suppressAutoHyphens/>
              <w:rPr>
                <w:rFonts w:eastAsiaTheme="minorEastAsia"/>
                <w:b/>
                <w:sz w:val="24"/>
                <w:szCs w:val="24"/>
              </w:rPr>
            </w:pPr>
            <w:r w:rsidRPr="00385AFA">
              <w:rPr>
                <w:rFonts w:eastAsiaTheme="minorEastAsia"/>
                <w:bCs/>
                <w:sz w:val="24"/>
                <w:szCs w:val="24"/>
              </w:rPr>
              <w:t>Тема 1.5</w:t>
            </w:r>
            <w:r w:rsidRPr="00385AFA">
              <w:rPr>
                <w:rFonts w:eastAsiaTheme="minorEastAsia"/>
                <w:b/>
                <w:sz w:val="24"/>
                <w:szCs w:val="24"/>
              </w:rPr>
              <w:t xml:space="preserve"> </w:t>
            </w:r>
            <w:r w:rsidRPr="00385AFA">
              <w:rPr>
                <w:sz w:val="24"/>
                <w:szCs w:val="24"/>
              </w:rPr>
              <w:t xml:space="preserve">Уголовный </w:t>
            </w:r>
            <w:hyperlink r:id="rId14" w:anchor="l0" w:history="1">
              <w:r w:rsidRPr="00385AFA">
                <w:rPr>
                  <w:sz w:val="24"/>
                  <w:szCs w:val="24"/>
                </w:rPr>
                <w:t>кодекс</w:t>
              </w:r>
            </w:hyperlink>
            <w:r w:rsidRPr="00385AFA">
              <w:rPr>
                <w:sz w:val="24"/>
                <w:szCs w:val="24"/>
              </w:rPr>
              <w:t xml:space="preserve"> Российской Федерации.</w:t>
            </w:r>
          </w:p>
        </w:tc>
        <w:tc>
          <w:tcPr>
            <w:tcW w:w="851" w:type="dxa"/>
            <w:vAlign w:val="center"/>
          </w:tcPr>
          <w:p w:rsidR="00A11E45" w:rsidRPr="00385AFA" w:rsidRDefault="00A11E45" w:rsidP="002260C4">
            <w:pPr>
              <w:suppressAutoHyphens/>
              <w:jc w:val="center"/>
              <w:rPr>
                <w:rFonts w:eastAsiaTheme="minorEastAsia"/>
                <w:sz w:val="24"/>
                <w:szCs w:val="24"/>
              </w:rPr>
            </w:pPr>
            <w:r w:rsidRPr="00385AFA">
              <w:rPr>
                <w:rFonts w:eastAsiaTheme="minorEastAsia"/>
                <w:sz w:val="24"/>
                <w:szCs w:val="24"/>
              </w:rPr>
              <w:t>4</w:t>
            </w:r>
          </w:p>
        </w:tc>
        <w:tc>
          <w:tcPr>
            <w:tcW w:w="708" w:type="dxa"/>
            <w:vAlign w:val="center"/>
          </w:tcPr>
          <w:p w:rsidR="00A11E45" w:rsidRPr="00385AFA" w:rsidRDefault="00A11E45" w:rsidP="002260C4">
            <w:pPr>
              <w:suppressAutoHyphens/>
              <w:jc w:val="center"/>
              <w:rPr>
                <w:rFonts w:eastAsiaTheme="minorEastAsia"/>
                <w:sz w:val="24"/>
                <w:szCs w:val="24"/>
              </w:rPr>
            </w:pPr>
            <w:r w:rsidRPr="00385AFA">
              <w:rPr>
                <w:color w:val="000000"/>
                <w:sz w:val="24"/>
                <w:szCs w:val="24"/>
              </w:rPr>
              <w:t>4</w:t>
            </w:r>
          </w:p>
        </w:tc>
        <w:tc>
          <w:tcPr>
            <w:tcW w:w="851"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2</w:t>
            </w:r>
          </w:p>
        </w:tc>
        <w:tc>
          <w:tcPr>
            <w:tcW w:w="709"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2</w:t>
            </w:r>
          </w:p>
        </w:tc>
        <w:tc>
          <w:tcPr>
            <w:tcW w:w="850"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w:t>
            </w:r>
          </w:p>
        </w:tc>
        <w:tc>
          <w:tcPr>
            <w:tcW w:w="992" w:type="dxa"/>
            <w:vMerge w:val="restart"/>
            <w:textDirection w:val="btLr"/>
            <w:vAlign w:val="center"/>
          </w:tcPr>
          <w:p w:rsidR="00A11E45" w:rsidRPr="00A11E45" w:rsidRDefault="00A11E45" w:rsidP="00A11E45">
            <w:pPr>
              <w:suppressAutoHyphens/>
              <w:ind w:left="113" w:right="-113"/>
              <w:jc w:val="center"/>
            </w:pPr>
            <w:r w:rsidRPr="00A11E45">
              <w:t xml:space="preserve">Опрос, </w:t>
            </w:r>
            <w:r>
              <w:t>решение ситуационных заданий</w:t>
            </w:r>
          </w:p>
        </w:tc>
      </w:tr>
      <w:tr w:rsidR="00A11E45" w:rsidRPr="00385AFA" w:rsidTr="00A11E45">
        <w:trPr>
          <w:cantSplit/>
          <w:trHeight w:val="697"/>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suppressAutoHyphens/>
              <w:rPr>
                <w:rFonts w:eastAsiaTheme="minorEastAsia"/>
                <w:bCs/>
                <w:sz w:val="24"/>
                <w:szCs w:val="24"/>
              </w:rPr>
            </w:pPr>
            <w:r w:rsidRPr="00385AFA">
              <w:rPr>
                <w:rFonts w:eastAsiaTheme="minorEastAsia"/>
                <w:bCs/>
                <w:sz w:val="24"/>
                <w:szCs w:val="24"/>
              </w:rPr>
              <w:t xml:space="preserve">Тема 1.6 </w:t>
            </w:r>
            <w:r w:rsidRPr="00385AFA">
              <w:rPr>
                <w:sz w:val="24"/>
                <w:szCs w:val="24"/>
              </w:rPr>
              <w:t xml:space="preserve">Уголовно-процессуальный </w:t>
            </w:r>
            <w:hyperlink r:id="rId15" w:anchor="l0" w:history="1">
              <w:r w:rsidRPr="00385AFA">
                <w:rPr>
                  <w:sz w:val="24"/>
                  <w:szCs w:val="24"/>
                </w:rPr>
                <w:t>кодекс</w:t>
              </w:r>
            </w:hyperlink>
            <w:r w:rsidRPr="00385AFA">
              <w:rPr>
                <w:sz w:val="24"/>
                <w:szCs w:val="24"/>
              </w:rPr>
              <w:t xml:space="preserve"> Российской Федерации. </w:t>
            </w:r>
          </w:p>
        </w:tc>
        <w:tc>
          <w:tcPr>
            <w:tcW w:w="851" w:type="dxa"/>
            <w:vAlign w:val="center"/>
          </w:tcPr>
          <w:p w:rsidR="00A11E45" w:rsidRPr="00385AFA" w:rsidRDefault="00A11E45" w:rsidP="002260C4">
            <w:pPr>
              <w:suppressAutoHyphens/>
              <w:jc w:val="center"/>
              <w:rPr>
                <w:rFonts w:eastAsiaTheme="minorEastAsia"/>
                <w:sz w:val="24"/>
                <w:szCs w:val="24"/>
              </w:rPr>
            </w:pPr>
            <w:r w:rsidRPr="00385AFA">
              <w:rPr>
                <w:rFonts w:eastAsiaTheme="minorEastAsia"/>
                <w:sz w:val="24"/>
                <w:szCs w:val="24"/>
              </w:rPr>
              <w:t>4</w:t>
            </w:r>
          </w:p>
        </w:tc>
        <w:tc>
          <w:tcPr>
            <w:tcW w:w="708" w:type="dxa"/>
            <w:vAlign w:val="center"/>
          </w:tcPr>
          <w:p w:rsidR="00A11E45" w:rsidRPr="00385AFA" w:rsidRDefault="00A11E45" w:rsidP="002260C4">
            <w:pPr>
              <w:suppressAutoHyphens/>
              <w:jc w:val="center"/>
              <w:rPr>
                <w:rFonts w:eastAsiaTheme="minorEastAsia"/>
                <w:sz w:val="24"/>
                <w:szCs w:val="24"/>
              </w:rPr>
            </w:pPr>
            <w:r w:rsidRPr="00385AFA">
              <w:rPr>
                <w:color w:val="000000"/>
                <w:sz w:val="24"/>
                <w:szCs w:val="24"/>
              </w:rPr>
              <w:t>2</w:t>
            </w:r>
          </w:p>
        </w:tc>
        <w:tc>
          <w:tcPr>
            <w:tcW w:w="851"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1</w:t>
            </w:r>
          </w:p>
        </w:tc>
        <w:tc>
          <w:tcPr>
            <w:tcW w:w="709"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1</w:t>
            </w:r>
          </w:p>
        </w:tc>
        <w:tc>
          <w:tcPr>
            <w:tcW w:w="850"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2</w:t>
            </w:r>
          </w:p>
        </w:tc>
        <w:tc>
          <w:tcPr>
            <w:tcW w:w="992" w:type="dxa"/>
            <w:vMerge/>
            <w:textDirection w:val="btLr"/>
            <w:vAlign w:val="center"/>
          </w:tcPr>
          <w:p w:rsidR="00A11E45" w:rsidRPr="00385AFA" w:rsidRDefault="00A11E45" w:rsidP="00A11E45">
            <w:pPr>
              <w:suppressAutoHyphens/>
              <w:ind w:left="113" w:right="-113"/>
              <w:jc w:val="center"/>
              <w:rPr>
                <w:b/>
                <w:bCs/>
              </w:rPr>
            </w:pPr>
          </w:p>
        </w:tc>
      </w:tr>
      <w:tr w:rsidR="00A11E45" w:rsidRPr="00385AFA" w:rsidTr="00A11E45">
        <w:trPr>
          <w:cantSplit/>
          <w:trHeight w:val="693"/>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suppressAutoHyphens/>
              <w:rPr>
                <w:rFonts w:eastAsiaTheme="minorEastAsia"/>
                <w:b/>
                <w:sz w:val="24"/>
                <w:szCs w:val="24"/>
              </w:rPr>
            </w:pPr>
            <w:r w:rsidRPr="00385AFA">
              <w:rPr>
                <w:rFonts w:eastAsiaTheme="minorEastAsia"/>
                <w:bCs/>
                <w:sz w:val="24"/>
                <w:szCs w:val="24"/>
              </w:rPr>
              <w:t xml:space="preserve">Тема 1.7 </w:t>
            </w:r>
            <w:r w:rsidRPr="00385AFA">
              <w:rPr>
                <w:sz w:val="24"/>
                <w:szCs w:val="24"/>
              </w:rPr>
              <w:t xml:space="preserve">Арбитражный процессуальный </w:t>
            </w:r>
            <w:hyperlink r:id="rId16" w:anchor="l0" w:history="1">
              <w:r w:rsidRPr="00385AFA">
                <w:rPr>
                  <w:sz w:val="24"/>
                  <w:szCs w:val="24"/>
                </w:rPr>
                <w:t>кодекс</w:t>
              </w:r>
            </w:hyperlink>
            <w:r w:rsidRPr="00385AFA">
              <w:rPr>
                <w:sz w:val="24"/>
                <w:szCs w:val="24"/>
              </w:rPr>
              <w:t xml:space="preserve"> Российской Федерации</w:t>
            </w:r>
          </w:p>
        </w:tc>
        <w:tc>
          <w:tcPr>
            <w:tcW w:w="851" w:type="dxa"/>
            <w:vAlign w:val="center"/>
          </w:tcPr>
          <w:p w:rsidR="00A11E45" w:rsidRPr="00385AFA" w:rsidRDefault="00A11E45" w:rsidP="00B93E5C">
            <w:pPr>
              <w:suppressAutoHyphens/>
              <w:jc w:val="center"/>
              <w:rPr>
                <w:rFonts w:eastAsiaTheme="minorEastAsia"/>
                <w:sz w:val="24"/>
                <w:szCs w:val="24"/>
              </w:rPr>
            </w:pPr>
            <w:r w:rsidRPr="00385AFA">
              <w:rPr>
                <w:rFonts w:eastAsiaTheme="minorEastAsia"/>
                <w:sz w:val="24"/>
                <w:szCs w:val="24"/>
              </w:rPr>
              <w:t>11</w:t>
            </w:r>
          </w:p>
        </w:tc>
        <w:tc>
          <w:tcPr>
            <w:tcW w:w="708" w:type="dxa"/>
            <w:vAlign w:val="center"/>
          </w:tcPr>
          <w:p w:rsidR="00A11E45" w:rsidRPr="00385AFA" w:rsidRDefault="00A11E45" w:rsidP="00B93E5C">
            <w:pPr>
              <w:suppressAutoHyphens/>
              <w:jc w:val="center"/>
              <w:rPr>
                <w:rFonts w:eastAsiaTheme="minorEastAsia"/>
                <w:sz w:val="24"/>
                <w:szCs w:val="24"/>
              </w:rPr>
            </w:pPr>
            <w:r w:rsidRPr="00385AFA">
              <w:rPr>
                <w:color w:val="000000"/>
                <w:sz w:val="24"/>
                <w:szCs w:val="24"/>
              </w:rPr>
              <w:t>5</w:t>
            </w:r>
          </w:p>
        </w:tc>
        <w:tc>
          <w:tcPr>
            <w:tcW w:w="851"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4</w:t>
            </w:r>
          </w:p>
        </w:tc>
        <w:tc>
          <w:tcPr>
            <w:tcW w:w="709"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1</w:t>
            </w:r>
          </w:p>
        </w:tc>
        <w:tc>
          <w:tcPr>
            <w:tcW w:w="850"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6</w:t>
            </w:r>
          </w:p>
        </w:tc>
        <w:tc>
          <w:tcPr>
            <w:tcW w:w="992" w:type="dxa"/>
            <w:vMerge/>
            <w:textDirection w:val="btLr"/>
            <w:vAlign w:val="center"/>
          </w:tcPr>
          <w:p w:rsidR="00A11E45" w:rsidRPr="00385AFA" w:rsidRDefault="00A11E45" w:rsidP="00A11E45">
            <w:pPr>
              <w:suppressAutoHyphens/>
              <w:ind w:left="113" w:right="-113"/>
              <w:jc w:val="center"/>
              <w:rPr>
                <w:b/>
                <w:bCs/>
              </w:rPr>
            </w:pPr>
          </w:p>
        </w:tc>
      </w:tr>
      <w:tr w:rsidR="00A11E45" w:rsidRPr="00385AFA" w:rsidTr="00A11E45">
        <w:trPr>
          <w:cantSplit/>
          <w:trHeight w:val="1134"/>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suppressAutoHyphens/>
              <w:rPr>
                <w:rFonts w:eastAsiaTheme="minorEastAsia"/>
                <w:b/>
                <w:sz w:val="24"/>
                <w:szCs w:val="24"/>
              </w:rPr>
            </w:pPr>
            <w:r w:rsidRPr="00385AFA">
              <w:rPr>
                <w:rFonts w:eastAsiaTheme="minorEastAsia"/>
                <w:bCs/>
                <w:sz w:val="24"/>
                <w:szCs w:val="24"/>
              </w:rPr>
              <w:t xml:space="preserve">Тема 1.8 </w:t>
            </w:r>
            <w:r w:rsidRPr="00385AFA">
              <w:rPr>
                <w:sz w:val="24"/>
                <w:szCs w:val="24"/>
              </w:rPr>
              <w:t xml:space="preserve">Исполнение судебных актов. Федеральный закон </w:t>
            </w:r>
            <w:hyperlink r:id="rId17" w:anchor="l0" w:history="1">
              <w:r w:rsidRPr="00385AFA">
                <w:rPr>
                  <w:sz w:val="24"/>
                  <w:szCs w:val="24"/>
                </w:rPr>
                <w:t>от 2 октября 2007 г. N 229-ФЗ</w:t>
              </w:r>
            </w:hyperlink>
            <w:r w:rsidRPr="00385AFA">
              <w:rPr>
                <w:sz w:val="24"/>
                <w:szCs w:val="24"/>
              </w:rPr>
              <w:t xml:space="preserve"> "Об исполнительном производстве". Порядок обращения взыскания на имущество должника</w:t>
            </w:r>
          </w:p>
        </w:tc>
        <w:tc>
          <w:tcPr>
            <w:tcW w:w="851" w:type="dxa"/>
            <w:vAlign w:val="center"/>
          </w:tcPr>
          <w:p w:rsidR="00A11E45" w:rsidRPr="00385AFA" w:rsidRDefault="00A11E45" w:rsidP="002260C4">
            <w:pPr>
              <w:suppressAutoHyphens/>
              <w:jc w:val="center"/>
              <w:rPr>
                <w:rFonts w:eastAsiaTheme="minorEastAsia"/>
                <w:sz w:val="24"/>
                <w:szCs w:val="24"/>
              </w:rPr>
            </w:pPr>
            <w:r w:rsidRPr="00385AFA">
              <w:rPr>
                <w:rFonts w:eastAsiaTheme="minorEastAsia"/>
                <w:sz w:val="24"/>
                <w:szCs w:val="24"/>
              </w:rPr>
              <w:t>5</w:t>
            </w:r>
          </w:p>
        </w:tc>
        <w:tc>
          <w:tcPr>
            <w:tcW w:w="708" w:type="dxa"/>
            <w:vAlign w:val="center"/>
          </w:tcPr>
          <w:p w:rsidR="00A11E45" w:rsidRPr="00385AFA" w:rsidRDefault="00A11E45" w:rsidP="00B93E5C">
            <w:pPr>
              <w:suppressAutoHyphens/>
              <w:jc w:val="center"/>
              <w:rPr>
                <w:rFonts w:eastAsiaTheme="minorEastAsia"/>
                <w:sz w:val="24"/>
                <w:szCs w:val="24"/>
              </w:rPr>
            </w:pPr>
            <w:r w:rsidRPr="00385AFA">
              <w:rPr>
                <w:color w:val="000000"/>
                <w:sz w:val="24"/>
                <w:szCs w:val="24"/>
              </w:rPr>
              <w:t>3</w:t>
            </w:r>
          </w:p>
        </w:tc>
        <w:tc>
          <w:tcPr>
            <w:tcW w:w="851"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2</w:t>
            </w:r>
          </w:p>
        </w:tc>
        <w:tc>
          <w:tcPr>
            <w:tcW w:w="709"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1</w:t>
            </w:r>
          </w:p>
        </w:tc>
        <w:tc>
          <w:tcPr>
            <w:tcW w:w="850"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2</w:t>
            </w:r>
          </w:p>
        </w:tc>
        <w:tc>
          <w:tcPr>
            <w:tcW w:w="992" w:type="dxa"/>
            <w:vMerge/>
            <w:textDirection w:val="btLr"/>
            <w:vAlign w:val="center"/>
          </w:tcPr>
          <w:p w:rsidR="00A11E45" w:rsidRPr="00385AFA" w:rsidRDefault="00A11E45" w:rsidP="00A11E45">
            <w:pPr>
              <w:suppressAutoHyphens/>
              <w:ind w:left="113" w:right="-113"/>
              <w:jc w:val="center"/>
              <w:rPr>
                <w:b/>
                <w:bCs/>
              </w:rPr>
            </w:pPr>
          </w:p>
        </w:tc>
      </w:tr>
      <w:tr w:rsidR="00A11E45" w:rsidRPr="00385AFA" w:rsidTr="00A11E45">
        <w:trPr>
          <w:cantSplit/>
          <w:trHeight w:val="580"/>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suppressAutoHyphens/>
              <w:rPr>
                <w:rFonts w:eastAsiaTheme="minorEastAsia"/>
                <w:b/>
                <w:sz w:val="24"/>
                <w:szCs w:val="24"/>
              </w:rPr>
            </w:pPr>
            <w:r w:rsidRPr="00385AFA">
              <w:rPr>
                <w:rFonts w:eastAsiaTheme="minorEastAsia"/>
                <w:bCs/>
                <w:sz w:val="24"/>
                <w:szCs w:val="24"/>
              </w:rPr>
              <w:t xml:space="preserve">Тема 1.9 </w:t>
            </w:r>
            <w:r w:rsidRPr="00385AFA">
              <w:rPr>
                <w:sz w:val="24"/>
                <w:szCs w:val="24"/>
              </w:rPr>
              <w:t>Законодательство о налогах и сборах</w:t>
            </w:r>
          </w:p>
        </w:tc>
        <w:tc>
          <w:tcPr>
            <w:tcW w:w="851" w:type="dxa"/>
            <w:vAlign w:val="center"/>
          </w:tcPr>
          <w:p w:rsidR="00A11E45" w:rsidRPr="00385AFA" w:rsidRDefault="00A11E45" w:rsidP="002260C4">
            <w:pPr>
              <w:suppressAutoHyphens/>
              <w:jc w:val="center"/>
              <w:rPr>
                <w:rFonts w:eastAsiaTheme="minorEastAsia"/>
                <w:sz w:val="24"/>
                <w:szCs w:val="24"/>
              </w:rPr>
            </w:pPr>
            <w:r w:rsidRPr="00385AFA">
              <w:rPr>
                <w:rFonts w:eastAsiaTheme="minorEastAsia"/>
                <w:sz w:val="24"/>
                <w:szCs w:val="24"/>
              </w:rPr>
              <w:t>14</w:t>
            </w:r>
          </w:p>
        </w:tc>
        <w:tc>
          <w:tcPr>
            <w:tcW w:w="708" w:type="dxa"/>
            <w:vAlign w:val="center"/>
          </w:tcPr>
          <w:p w:rsidR="00A11E45" w:rsidRPr="00385AFA" w:rsidRDefault="00A11E45" w:rsidP="002260C4">
            <w:pPr>
              <w:suppressAutoHyphens/>
              <w:jc w:val="center"/>
              <w:rPr>
                <w:rFonts w:eastAsiaTheme="minorEastAsia"/>
                <w:sz w:val="24"/>
                <w:szCs w:val="24"/>
              </w:rPr>
            </w:pPr>
            <w:r w:rsidRPr="00385AFA">
              <w:rPr>
                <w:color w:val="000000"/>
                <w:sz w:val="24"/>
                <w:szCs w:val="24"/>
              </w:rPr>
              <w:t>8</w:t>
            </w:r>
          </w:p>
        </w:tc>
        <w:tc>
          <w:tcPr>
            <w:tcW w:w="851"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4</w:t>
            </w:r>
          </w:p>
        </w:tc>
        <w:tc>
          <w:tcPr>
            <w:tcW w:w="709"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4</w:t>
            </w:r>
          </w:p>
        </w:tc>
        <w:tc>
          <w:tcPr>
            <w:tcW w:w="850"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6</w:t>
            </w:r>
          </w:p>
        </w:tc>
        <w:tc>
          <w:tcPr>
            <w:tcW w:w="992" w:type="dxa"/>
            <w:vMerge/>
            <w:textDirection w:val="btLr"/>
            <w:vAlign w:val="center"/>
          </w:tcPr>
          <w:p w:rsidR="00A11E45" w:rsidRPr="00385AFA" w:rsidRDefault="00A11E45" w:rsidP="00A11E45">
            <w:pPr>
              <w:suppressAutoHyphens/>
              <w:ind w:left="113" w:right="-113"/>
              <w:jc w:val="center"/>
              <w:rPr>
                <w:b/>
                <w:bCs/>
              </w:rPr>
            </w:pPr>
          </w:p>
        </w:tc>
      </w:tr>
      <w:tr w:rsidR="00A11E45" w:rsidRPr="00385AFA" w:rsidTr="00A11E45">
        <w:trPr>
          <w:cantSplit/>
          <w:trHeight w:val="1134"/>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suppressAutoHyphens/>
              <w:rPr>
                <w:rFonts w:eastAsiaTheme="minorEastAsia"/>
                <w:b/>
                <w:sz w:val="24"/>
                <w:szCs w:val="24"/>
              </w:rPr>
            </w:pPr>
            <w:r w:rsidRPr="00385AFA">
              <w:rPr>
                <w:rFonts w:eastAsiaTheme="minorEastAsia"/>
                <w:bCs/>
                <w:sz w:val="24"/>
                <w:szCs w:val="24"/>
              </w:rPr>
              <w:t xml:space="preserve">Тема 1.10 </w:t>
            </w:r>
            <w:r w:rsidRPr="00385AFA">
              <w:rPr>
                <w:sz w:val="24"/>
                <w:szCs w:val="24"/>
              </w:rPr>
              <w:t xml:space="preserve">Федеральный закон </w:t>
            </w:r>
            <w:hyperlink r:id="rId18" w:anchor="l0" w:history="1">
              <w:r w:rsidRPr="00385AFA">
                <w:rPr>
                  <w:sz w:val="24"/>
                  <w:szCs w:val="24"/>
                </w:rPr>
                <w:t>от 24 июля 2007 г. N 209-ФЗ</w:t>
              </w:r>
            </w:hyperlink>
            <w:r w:rsidRPr="00385AFA">
              <w:rPr>
                <w:sz w:val="24"/>
                <w:szCs w:val="24"/>
              </w:rPr>
              <w:t xml:space="preserve"> "О развитии малого и среднего предпринимательства в Российской Федерации</w:t>
            </w:r>
          </w:p>
        </w:tc>
        <w:tc>
          <w:tcPr>
            <w:tcW w:w="851" w:type="dxa"/>
            <w:vAlign w:val="center"/>
          </w:tcPr>
          <w:p w:rsidR="00A11E45" w:rsidRPr="00385AFA" w:rsidRDefault="00A11E45" w:rsidP="002260C4">
            <w:pPr>
              <w:suppressAutoHyphens/>
              <w:jc w:val="center"/>
              <w:rPr>
                <w:rFonts w:eastAsiaTheme="minorEastAsia"/>
                <w:sz w:val="24"/>
                <w:szCs w:val="24"/>
              </w:rPr>
            </w:pPr>
            <w:r w:rsidRPr="00385AFA">
              <w:rPr>
                <w:rFonts w:eastAsiaTheme="minorEastAsia"/>
                <w:sz w:val="24"/>
                <w:szCs w:val="24"/>
              </w:rPr>
              <w:t>2</w:t>
            </w:r>
          </w:p>
        </w:tc>
        <w:tc>
          <w:tcPr>
            <w:tcW w:w="708" w:type="dxa"/>
            <w:vAlign w:val="center"/>
          </w:tcPr>
          <w:p w:rsidR="00A11E45" w:rsidRPr="00385AFA" w:rsidRDefault="00A11E45" w:rsidP="002260C4">
            <w:pPr>
              <w:suppressAutoHyphens/>
              <w:jc w:val="center"/>
              <w:rPr>
                <w:rFonts w:eastAsiaTheme="minorEastAsia"/>
                <w:sz w:val="24"/>
                <w:szCs w:val="24"/>
              </w:rPr>
            </w:pPr>
            <w:r w:rsidRPr="00385AFA">
              <w:rPr>
                <w:color w:val="000000"/>
                <w:sz w:val="24"/>
                <w:szCs w:val="24"/>
              </w:rPr>
              <w:t>2</w:t>
            </w:r>
          </w:p>
        </w:tc>
        <w:tc>
          <w:tcPr>
            <w:tcW w:w="851"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1</w:t>
            </w:r>
          </w:p>
        </w:tc>
        <w:tc>
          <w:tcPr>
            <w:tcW w:w="709"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1</w:t>
            </w:r>
          </w:p>
        </w:tc>
        <w:tc>
          <w:tcPr>
            <w:tcW w:w="850"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w:t>
            </w:r>
          </w:p>
        </w:tc>
        <w:tc>
          <w:tcPr>
            <w:tcW w:w="992" w:type="dxa"/>
            <w:vMerge/>
            <w:textDirection w:val="btLr"/>
            <w:vAlign w:val="center"/>
          </w:tcPr>
          <w:p w:rsidR="00A11E45" w:rsidRPr="00385AFA" w:rsidRDefault="00A11E45" w:rsidP="00A11E45">
            <w:pPr>
              <w:suppressAutoHyphens/>
              <w:ind w:left="113" w:right="-113"/>
              <w:jc w:val="center"/>
              <w:rPr>
                <w:b/>
                <w:bCs/>
              </w:rPr>
            </w:pPr>
          </w:p>
        </w:tc>
      </w:tr>
      <w:tr w:rsidR="00A11E45" w:rsidRPr="00385AFA" w:rsidTr="00A11E45">
        <w:trPr>
          <w:cantSplit/>
          <w:trHeight w:val="1134"/>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suppressAutoHyphens/>
              <w:rPr>
                <w:rFonts w:eastAsiaTheme="minorEastAsia"/>
                <w:b/>
                <w:sz w:val="24"/>
                <w:szCs w:val="24"/>
              </w:rPr>
            </w:pPr>
            <w:r w:rsidRPr="00385AFA">
              <w:rPr>
                <w:rFonts w:eastAsiaTheme="minorEastAsia"/>
                <w:bCs/>
                <w:sz w:val="24"/>
                <w:szCs w:val="24"/>
              </w:rPr>
              <w:t xml:space="preserve">Тема 1.11 </w:t>
            </w:r>
            <w:r w:rsidRPr="00385AFA">
              <w:rPr>
                <w:sz w:val="24"/>
                <w:szCs w:val="24"/>
              </w:rPr>
              <w:t>Страхование ответственности арбитражного управляющего в Российской Федерации</w:t>
            </w:r>
          </w:p>
        </w:tc>
        <w:tc>
          <w:tcPr>
            <w:tcW w:w="851" w:type="dxa"/>
            <w:vAlign w:val="center"/>
          </w:tcPr>
          <w:p w:rsidR="00A11E45" w:rsidRPr="00385AFA" w:rsidRDefault="00A11E45" w:rsidP="002260C4">
            <w:pPr>
              <w:suppressAutoHyphens/>
              <w:jc w:val="center"/>
              <w:rPr>
                <w:rFonts w:eastAsiaTheme="minorEastAsia"/>
                <w:sz w:val="24"/>
                <w:szCs w:val="24"/>
              </w:rPr>
            </w:pPr>
            <w:r w:rsidRPr="00385AFA">
              <w:rPr>
                <w:rFonts w:eastAsiaTheme="minorEastAsia"/>
                <w:sz w:val="24"/>
                <w:szCs w:val="24"/>
              </w:rPr>
              <w:t>9</w:t>
            </w:r>
          </w:p>
        </w:tc>
        <w:tc>
          <w:tcPr>
            <w:tcW w:w="708" w:type="dxa"/>
            <w:vAlign w:val="center"/>
          </w:tcPr>
          <w:p w:rsidR="00A11E45" w:rsidRPr="00385AFA" w:rsidRDefault="00A11E45" w:rsidP="002260C4">
            <w:pPr>
              <w:suppressAutoHyphens/>
              <w:jc w:val="center"/>
              <w:rPr>
                <w:rFonts w:eastAsiaTheme="minorEastAsia"/>
                <w:sz w:val="24"/>
                <w:szCs w:val="24"/>
              </w:rPr>
            </w:pPr>
            <w:r w:rsidRPr="00385AFA">
              <w:rPr>
                <w:color w:val="000000"/>
                <w:sz w:val="24"/>
                <w:szCs w:val="24"/>
              </w:rPr>
              <w:t>4</w:t>
            </w:r>
          </w:p>
        </w:tc>
        <w:tc>
          <w:tcPr>
            <w:tcW w:w="851"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2</w:t>
            </w:r>
          </w:p>
        </w:tc>
        <w:tc>
          <w:tcPr>
            <w:tcW w:w="709"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2</w:t>
            </w:r>
          </w:p>
        </w:tc>
        <w:tc>
          <w:tcPr>
            <w:tcW w:w="850"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5</w:t>
            </w:r>
          </w:p>
        </w:tc>
        <w:tc>
          <w:tcPr>
            <w:tcW w:w="992" w:type="dxa"/>
            <w:vMerge/>
            <w:textDirection w:val="btLr"/>
            <w:vAlign w:val="center"/>
          </w:tcPr>
          <w:p w:rsidR="00A11E45" w:rsidRPr="00385AFA" w:rsidRDefault="00A11E45" w:rsidP="00A11E45">
            <w:pPr>
              <w:suppressAutoHyphens/>
              <w:ind w:left="113" w:right="-113"/>
              <w:jc w:val="center"/>
              <w:rPr>
                <w:b/>
                <w:bCs/>
              </w:rPr>
            </w:pPr>
          </w:p>
        </w:tc>
      </w:tr>
      <w:tr w:rsidR="00A11E45" w:rsidRPr="00385AFA" w:rsidTr="00A11E45">
        <w:trPr>
          <w:cantSplit/>
          <w:trHeight w:val="1134"/>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suppressAutoHyphens/>
              <w:rPr>
                <w:rFonts w:eastAsiaTheme="minorEastAsia"/>
                <w:b/>
                <w:sz w:val="24"/>
                <w:szCs w:val="24"/>
              </w:rPr>
            </w:pPr>
            <w:r w:rsidRPr="00385AFA">
              <w:rPr>
                <w:rFonts w:eastAsiaTheme="minorEastAsia"/>
                <w:bCs/>
                <w:sz w:val="24"/>
                <w:szCs w:val="24"/>
              </w:rPr>
              <w:t xml:space="preserve">Тема 1.12 </w:t>
            </w:r>
            <w:r w:rsidRPr="00385AFA">
              <w:rPr>
                <w:sz w:val="24"/>
                <w:szCs w:val="24"/>
              </w:rPr>
              <w:t xml:space="preserve">Федеральный закон </w:t>
            </w:r>
            <w:hyperlink r:id="rId19" w:anchor="l0" w:history="1">
              <w:r w:rsidRPr="00385AFA">
                <w:rPr>
                  <w:sz w:val="24"/>
                  <w:szCs w:val="24"/>
                </w:rPr>
                <w:t>от 26 декабря 2008 г. N 294-ФЗ</w:t>
              </w:r>
            </w:hyperlink>
            <w:r w:rsidRPr="00385AFA">
              <w:rPr>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c>
          <w:tcPr>
            <w:tcW w:w="851" w:type="dxa"/>
            <w:vAlign w:val="center"/>
          </w:tcPr>
          <w:p w:rsidR="00A11E45" w:rsidRPr="00385AFA" w:rsidRDefault="00A11E45" w:rsidP="002260C4">
            <w:pPr>
              <w:suppressAutoHyphens/>
              <w:jc w:val="center"/>
              <w:rPr>
                <w:rFonts w:eastAsiaTheme="minorEastAsia"/>
                <w:sz w:val="24"/>
                <w:szCs w:val="24"/>
              </w:rPr>
            </w:pPr>
            <w:r w:rsidRPr="00385AFA">
              <w:rPr>
                <w:rFonts w:eastAsiaTheme="minorEastAsia"/>
                <w:sz w:val="24"/>
                <w:szCs w:val="24"/>
              </w:rPr>
              <w:t>6</w:t>
            </w:r>
          </w:p>
        </w:tc>
        <w:tc>
          <w:tcPr>
            <w:tcW w:w="708" w:type="dxa"/>
            <w:vAlign w:val="center"/>
          </w:tcPr>
          <w:p w:rsidR="00A11E45" w:rsidRPr="00385AFA" w:rsidRDefault="00A11E45" w:rsidP="002260C4">
            <w:pPr>
              <w:suppressAutoHyphens/>
              <w:jc w:val="center"/>
              <w:rPr>
                <w:rFonts w:eastAsiaTheme="minorEastAsia"/>
                <w:sz w:val="24"/>
                <w:szCs w:val="24"/>
              </w:rPr>
            </w:pPr>
            <w:r w:rsidRPr="00385AFA">
              <w:rPr>
                <w:color w:val="000000"/>
                <w:sz w:val="24"/>
                <w:szCs w:val="24"/>
              </w:rPr>
              <w:t>4</w:t>
            </w:r>
          </w:p>
        </w:tc>
        <w:tc>
          <w:tcPr>
            <w:tcW w:w="851"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2</w:t>
            </w:r>
          </w:p>
        </w:tc>
        <w:tc>
          <w:tcPr>
            <w:tcW w:w="709"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2</w:t>
            </w:r>
          </w:p>
        </w:tc>
        <w:tc>
          <w:tcPr>
            <w:tcW w:w="850"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2</w:t>
            </w:r>
          </w:p>
        </w:tc>
        <w:tc>
          <w:tcPr>
            <w:tcW w:w="992" w:type="dxa"/>
            <w:vMerge/>
            <w:textDirection w:val="btLr"/>
            <w:vAlign w:val="center"/>
          </w:tcPr>
          <w:p w:rsidR="00A11E45" w:rsidRPr="00385AFA" w:rsidRDefault="00A11E45" w:rsidP="00A11E45">
            <w:pPr>
              <w:suppressAutoHyphens/>
              <w:ind w:left="113" w:right="-113"/>
              <w:jc w:val="center"/>
              <w:rPr>
                <w:b/>
                <w:bCs/>
              </w:rPr>
            </w:pPr>
          </w:p>
        </w:tc>
      </w:tr>
      <w:tr w:rsidR="00A11E45" w:rsidRPr="00385AFA" w:rsidTr="00A11E45">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suppressAutoHyphens/>
              <w:rPr>
                <w:rFonts w:eastAsiaTheme="minorEastAsia"/>
                <w:b/>
                <w:sz w:val="24"/>
                <w:szCs w:val="24"/>
              </w:rPr>
            </w:pPr>
            <w:r w:rsidRPr="00385AFA">
              <w:rPr>
                <w:rFonts w:eastAsiaTheme="minorEastAsia"/>
                <w:bCs/>
                <w:sz w:val="24"/>
                <w:szCs w:val="24"/>
              </w:rPr>
              <w:t xml:space="preserve">Тема 1.13 </w:t>
            </w:r>
            <w:r w:rsidRPr="00385AFA">
              <w:rPr>
                <w:sz w:val="24"/>
                <w:szCs w:val="24"/>
              </w:rPr>
              <w:t xml:space="preserve">Трудовой </w:t>
            </w:r>
            <w:hyperlink r:id="rId20" w:anchor="l0" w:history="1">
              <w:r w:rsidRPr="00385AFA">
                <w:rPr>
                  <w:sz w:val="24"/>
                  <w:szCs w:val="24"/>
                </w:rPr>
                <w:t>кодекс</w:t>
              </w:r>
            </w:hyperlink>
            <w:r w:rsidRPr="00385AFA">
              <w:rPr>
                <w:sz w:val="24"/>
                <w:szCs w:val="24"/>
              </w:rPr>
              <w:t xml:space="preserve"> Российской Федерации. </w:t>
            </w:r>
          </w:p>
        </w:tc>
        <w:tc>
          <w:tcPr>
            <w:tcW w:w="851" w:type="dxa"/>
            <w:vAlign w:val="center"/>
          </w:tcPr>
          <w:p w:rsidR="00A11E45" w:rsidRPr="00385AFA" w:rsidRDefault="00A11E45" w:rsidP="002260C4">
            <w:pPr>
              <w:suppressAutoHyphens/>
              <w:jc w:val="center"/>
              <w:rPr>
                <w:rFonts w:eastAsiaTheme="minorEastAsia"/>
                <w:sz w:val="24"/>
                <w:szCs w:val="24"/>
              </w:rPr>
            </w:pPr>
            <w:r w:rsidRPr="00385AFA">
              <w:rPr>
                <w:rFonts w:eastAsiaTheme="minorEastAsia"/>
                <w:sz w:val="24"/>
                <w:szCs w:val="24"/>
              </w:rPr>
              <w:t>8</w:t>
            </w:r>
          </w:p>
        </w:tc>
        <w:tc>
          <w:tcPr>
            <w:tcW w:w="708" w:type="dxa"/>
            <w:vAlign w:val="center"/>
          </w:tcPr>
          <w:p w:rsidR="00A11E45" w:rsidRPr="00385AFA" w:rsidRDefault="00A11E45" w:rsidP="002260C4">
            <w:pPr>
              <w:suppressAutoHyphens/>
              <w:jc w:val="center"/>
              <w:rPr>
                <w:rFonts w:eastAsiaTheme="minorEastAsia"/>
                <w:sz w:val="24"/>
                <w:szCs w:val="24"/>
              </w:rPr>
            </w:pPr>
            <w:r w:rsidRPr="00385AFA">
              <w:rPr>
                <w:color w:val="000000"/>
                <w:sz w:val="24"/>
                <w:szCs w:val="24"/>
              </w:rPr>
              <w:t>4</w:t>
            </w:r>
          </w:p>
        </w:tc>
        <w:tc>
          <w:tcPr>
            <w:tcW w:w="851"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2</w:t>
            </w:r>
          </w:p>
        </w:tc>
        <w:tc>
          <w:tcPr>
            <w:tcW w:w="709"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2</w:t>
            </w:r>
          </w:p>
        </w:tc>
        <w:tc>
          <w:tcPr>
            <w:tcW w:w="850"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4</w:t>
            </w:r>
          </w:p>
        </w:tc>
        <w:tc>
          <w:tcPr>
            <w:tcW w:w="992" w:type="dxa"/>
            <w:vMerge w:val="restart"/>
            <w:textDirection w:val="btLr"/>
            <w:vAlign w:val="center"/>
          </w:tcPr>
          <w:p w:rsidR="00A11E45" w:rsidRPr="00385AFA" w:rsidRDefault="00A11E45" w:rsidP="00A11E45">
            <w:pPr>
              <w:suppressAutoHyphens/>
              <w:ind w:left="113" w:right="-113"/>
              <w:jc w:val="center"/>
              <w:rPr>
                <w:b/>
                <w:bCs/>
              </w:rPr>
            </w:pPr>
            <w:r w:rsidRPr="00A11E45">
              <w:t xml:space="preserve">Опрос, </w:t>
            </w:r>
            <w:r>
              <w:t>решение ситуационных заданий</w:t>
            </w: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suppressAutoHyphens/>
              <w:rPr>
                <w:rFonts w:eastAsiaTheme="minorEastAsia"/>
                <w:b/>
                <w:sz w:val="24"/>
                <w:szCs w:val="24"/>
              </w:rPr>
            </w:pPr>
            <w:r w:rsidRPr="00385AFA">
              <w:rPr>
                <w:rFonts w:eastAsiaTheme="minorEastAsia"/>
                <w:bCs/>
                <w:sz w:val="24"/>
                <w:szCs w:val="24"/>
              </w:rPr>
              <w:t xml:space="preserve">Тема 1.14 </w:t>
            </w:r>
            <w:r w:rsidRPr="00385AFA">
              <w:rPr>
                <w:sz w:val="24"/>
                <w:szCs w:val="24"/>
              </w:rPr>
              <w:t>Арбитражный управляющий, выступающий в качестве работодателя. Защита материальных прав работников в ходе процедур, применяемых в деле о банкротстве работодателя</w:t>
            </w:r>
          </w:p>
        </w:tc>
        <w:tc>
          <w:tcPr>
            <w:tcW w:w="851" w:type="dxa"/>
            <w:vAlign w:val="center"/>
          </w:tcPr>
          <w:p w:rsidR="00A11E45" w:rsidRPr="00385AFA" w:rsidRDefault="00A11E45" w:rsidP="002260C4">
            <w:pPr>
              <w:suppressAutoHyphens/>
              <w:jc w:val="center"/>
              <w:rPr>
                <w:rFonts w:eastAsiaTheme="minorEastAsia"/>
                <w:sz w:val="24"/>
                <w:szCs w:val="24"/>
              </w:rPr>
            </w:pPr>
            <w:r w:rsidRPr="00385AFA">
              <w:rPr>
                <w:rFonts w:eastAsiaTheme="minorEastAsia"/>
                <w:sz w:val="24"/>
                <w:szCs w:val="24"/>
              </w:rPr>
              <w:t>4</w:t>
            </w:r>
          </w:p>
        </w:tc>
        <w:tc>
          <w:tcPr>
            <w:tcW w:w="708" w:type="dxa"/>
            <w:vAlign w:val="center"/>
          </w:tcPr>
          <w:p w:rsidR="00A11E45" w:rsidRPr="00385AFA" w:rsidRDefault="00A11E45" w:rsidP="002260C4">
            <w:pPr>
              <w:suppressAutoHyphens/>
              <w:jc w:val="center"/>
              <w:rPr>
                <w:rFonts w:eastAsiaTheme="minorEastAsia"/>
                <w:sz w:val="24"/>
                <w:szCs w:val="24"/>
              </w:rPr>
            </w:pPr>
            <w:r w:rsidRPr="00385AFA">
              <w:rPr>
                <w:color w:val="000000"/>
                <w:sz w:val="24"/>
                <w:szCs w:val="24"/>
              </w:rPr>
              <w:t>2</w:t>
            </w:r>
          </w:p>
        </w:tc>
        <w:tc>
          <w:tcPr>
            <w:tcW w:w="851"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1</w:t>
            </w:r>
          </w:p>
        </w:tc>
        <w:tc>
          <w:tcPr>
            <w:tcW w:w="709"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1</w:t>
            </w:r>
          </w:p>
        </w:tc>
        <w:tc>
          <w:tcPr>
            <w:tcW w:w="850"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2</w:t>
            </w:r>
          </w:p>
        </w:tc>
        <w:tc>
          <w:tcPr>
            <w:tcW w:w="992" w:type="dxa"/>
            <w:vMerge/>
            <w:vAlign w:val="center"/>
          </w:tcPr>
          <w:p w:rsidR="00A11E45" w:rsidRPr="00385AFA" w:rsidRDefault="00A11E45" w:rsidP="002260C4">
            <w:pPr>
              <w:suppressAutoHyphens/>
              <w:ind w:right="-113"/>
              <w:jc w:val="center"/>
              <w:rPr>
                <w:b/>
                <w:bCs/>
              </w:rPr>
            </w:pP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suppressAutoHyphens/>
              <w:rPr>
                <w:rFonts w:eastAsiaTheme="minorEastAsia"/>
                <w:b/>
                <w:sz w:val="24"/>
                <w:szCs w:val="24"/>
              </w:rPr>
            </w:pPr>
            <w:r w:rsidRPr="00385AFA">
              <w:rPr>
                <w:rFonts w:eastAsiaTheme="minorEastAsia"/>
                <w:bCs/>
                <w:sz w:val="24"/>
                <w:szCs w:val="24"/>
              </w:rPr>
              <w:t xml:space="preserve">Тема 1.15 </w:t>
            </w:r>
            <w:r w:rsidRPr="00385AFA">
              <w:rPr>
                <w:sz w:val="24"/>
                <w:szCs w:val="24"/>
              </w:rPr>
              <w:t xml:space="preserve">Защита государственной тайны. </w:t>
            </w:r>
          </w:p>
        </w:tc>
        <w:tc>
          <w:tcPr>
            <w:tcW w:w="851" w:type="dxa"/>
            <w:vAlign w:val="center"/>
          </w:tcPr>
          <w:p w:rsidR="00A11E45" w:rsidRPr="00385AFA" w:rsidRDefault="00A11E45" w:rsidP="002260C4">
            <w:pPr>
              <w:suppressAutoHyphens/>
              <w:jc w:val="center"/>
              <w:rPr>
                <w:rFonts w:eastAsiaTheme="minorEastAsia"/>
                <w:sz w:val="24"/>
                <w:szCs w:val="24"/>
              </w:rPr>
            </w:pPr>
            <w:r w:rsidRPr="00385AFA">
              <w:rPr>
                <w:rFonts w:eastAsiaTheme="minorEastAsia"/>
                <w:sz w:val="24"/>
                <w:szCs w:val="24"/>
              </w:rPr>
              <w:t>2</w:t>
            </w:r>
          </w:p>
        </w:tc>
        <w:tc>
          <w:tcPr>
            <w:tcW w:w="708" w:type="dxa"/>
            <w:vAlign w:val="center"/>
          </w:tcPr>
          <w:p w:rsidR="00A11E45" w:rsidRPr="00385AFA" w:rsidRDefault="00A11E45" w:rsidP="002260C4">
            <w:pPr>
              <w:suppressAutoHyphens/>
              <w:jc w:val="center"/>
              <w:rPr>
                <w:rFonts w:eastAsiaTheme="minorEastAsia"/>
                <w:sz w:val="24"/>
                <w:szCs w:val="24"/>
              </w:rPr>
            </w:pPr>
            <w:r w:rsidRPr="00385AFA">
              <w:rPr>
                <w:color w:val="000000"/>
                <w:sz w:val="24"/>
                <w:szCs w:val="24"/>
              </w:rPr>
              <w:t>2</w:t>
            </w:r>
          </w:p>
        </w:tc>
        <w:tc>
          <w:tcPr>
            <w:tcW w:w="851"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1</w:t>
            </w:r>
          </w:p>
        </w:tc>
        <w:tc>
          <w:tcPr>
            <w:tcW w:w="709"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1</w:t>
            </w:r>
          </w:p>
        </w:tc>
        <w:tc>
          <w:tcPr>
            <w:tcW w:w="850"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w:t>
            </w:r>
          </w:p>
        </w:tc>
        <w:tc>
          <w:tcPr>
            <w:tcW w:w="992" w:type="dxa"/>
            <w:vMerge/>
            <w:vAlign w:val="center"/>
          </w:tcPr>
          <w:p w:rsidR="00A11E45" w:rsidRPr="00385AFA" w:rsidRDefault="00A11E45" w:rsidP="002260C4">
            <w:pPr>
              <w:suppressAutoHyphens/>
              <w:ind w:right="-113"/>
              <w:jc w:val="center"/>
              <w:rPr>
                <w:b/>
                <w:bCs/>
              </w:rPr>
            </w:pP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suppressAutoHyphens/>
              <w:rPr>
                <w:rFonts w:eastAsiaTheme="minorEastAsia"/>
                <w:b/>
                <w:sz w:val="24"/>
                <w:szCs w:val="24"/>
              </w:rPr>
            </w:pPr>
            <w:r w:rsidRPr="00385AFA">
              <w:rPr>
                <w:rFonts w:eastAsiaTheme="minorEastAsia"/>
                <w:bCs/>
                <w:sz w:val="24"/>
                <w:szCs w:val="24"/>
              </w:rPr>
              <w:t xml:space="preserve">Тема 1.16 </w:t>
            </w:r>
            <w:r w:rsidRPr="00385AFA">
              <w:rPr>
                <w:sz w:val="24"/>
                <w:szCs w:val="24"/>
              </w:rPr>
              <w:t xml:space="preserve">Земельный </w:t>
            </w:r>
            <w:hyperlink r:id="rId21" w:anchor="l0" w:history="1">
              <w:r w:rsidRPr="00385AFA">
                <w:rPr>
                  <w:sz w:val="24"/>
                  <w:szCs w:val="24"/>
                </w:rPr>
                <w:t>кодекс</w:t>
              </w:r>
            </w:hyperlink>
            <w:r w:rsidRPr="00385AFA">
              <w:rPr>
                <w:sz w:val="24"/>
                <w:szCs w:val="24"/>
              </w:rPr>
              <w:t xml:space="preserve"> Российской Федерации. Экологическое право</w:t>
            </w:r>
          </w:p>
        </w:tc>
        <w:tc>
          <w:tcPr>
            <w:tcW w:w="851" w:type="dxa"/>
            <w:vAlign w:val="center"/>
          </w:tcPr>
          <w:p w:rsidR="00A11E45" w:rsidRPr="00385AFA" w:rsidRDefault="00A11E45" w:rsidP="002260C4">
            <w:pPr>
              <w:suppressAutoHyphens/>
              <w:jc w:val="center"/>
              <w:rPr>
                <w:rFonts w:eastAsiaTheme="minorEastAsia"/>
                <w:sz w:val="24"/>
                <w:szCs w:val="24"/>
              </w:rPr>
            </w:pPr>
            <w:r w:rsidRPr="00385AFA">
              <w:rPr>
                <w:rFonts w:eastAsiaTheme="minorEastAsia"/>
                <w:sz w:val="24"/>
                <w:szCs w:val="24"/>
              </w:rPr>
              <w:t>4</w:t>
            </w:r>
          </w:p>
        </w:tc>
        <w:tc>
          <w:tcPr>
            <w:tcW w:w="708" w:type="dxa"/>
            <w:vAlign w:val="center"/>
          </w:tcPr>
          <w:p w:rsidR="00A11E45" w:rsidRPr="00385AFA" w:rsidRDefault="00A11E45" w:rsidP="002260C4">
            <w:pPr>
              <w:suppressAutoHyphens/>
              <w:jc w:val="center"/>
              <w:rPr>
                <w:rFonts w:eastAsiaTheme="minorEastAsia"/>
                <w:sz w:val="24"/>
                <w:szCs w:val="24"/>
              </w:rPr>
            </w:pPr>
            <w:r w:rsidRPr="00385AFA">
              <w:rPr>
                <w:color w:val="000000"/>
                <w:sz w:val="24"/>
                <w:szCs w:val="24"/>
              </w:rPr>
              <w:t>2</w:t>
            </w:r>
          </w:p>
        </w:tc>
        <w:tc>
          <w:tcPr>
            <w:tcW w:w="851"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1</w:t>
            </w:r>
          </w:p>
        </w:tc>
        <w:tc>
          <w:tcPr>
            <w:tcW w:w="709"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1</w:t>
            </w:r>
          </w:p>
        </w:tc>
        <w:tc>
          <w:tcPr>
            <w:tcW w:w="850"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2</w:t>
            </w:r>
          </w:p>
        </w:tc>
        <w:tc>
          <w:tcPr>
            <w:tcW w:w="992" w:type="dxa"/>
            <w:vMerge/>
            <w:vAlign w:val="center"/>
          </w:tcPr>
          <w:p w:rsidR="00A11E45" w:rsidRPr="00385AFA" w:rsidRDefault="00A11E45" w:rsidP="002260C4">
            <w:pPr>
              <w:suppressAutoHyphens/>
              <w:ind w:right="-113"/>
              <w:jc w:val="center"/>
              <w:rPr>
                <w:b/>
                <w:bCs/>
              </w:rPr>
            </w:pP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suppressAutoHyphens/>
              <w:rPr>
                <w:rFonts w:eastAsiaTheme="minorEastAsia"/>
                <w:b/>
                <w:sz w:val="24"/>
                <w:szCs w:val="24"/>
              </w:rPr>
            </w:pPr>
            <w:r w:rsidRPr="00385AFA">
              <w:rPr>
                <w:rFonts w:eastAsiaTheme="minorEastAsia"/>
                <w:bCs/>
                <w:sz w:val="24"/>
                <w:szCs w:val="24"/>
              </w:rPr>
              <w:t xml:space="preserve">Тема 1.17 </w:t>
            </w:r>
            <w:r w:rsidRPr="00385AFA">
              <w:rPr>
                <w:sz w:val="24"/>
                <w:szCs w:val="24"/>
              </w:rPr>
              <w:t>Законодательство Российской Федерации о государственной регистрации недвижимого имущества и сделок с ним. Оборот недвижимого имущества</w:t>
            </w:r>
          </w:p>
        </w:tc>
        <w:tc>
          <w:tcPr>
            <w:tcW w:w="851" w:type="dxa"/>
            <w:vAlign w:val="center"/>
          </w:tcPr>
          <w:p w:rsidR="00A11E45" w:rsidRPr="00385AFA" w:rsidRDefault="00A11E45" w:rsidP="002260C4">
            <w:pPr>
              <w:suppressAutoHyphens/>
              <w:jc w:val="center"/>
              <w:rPr>
                <w:rFonts w:eastAsiaTheme="minorEastAsia"/>
                <w:sz w:val="24"/>
                <w:szCs w:val="24"/>
              </w:rPr>
            </w:pPr>
            <w:r w:rsidRPr="00385AFA">
              <w:rPr>
                <w:rFonts w:eastAsiaTheme="minorEastAsia"/>
                <w:sz w:val="24"/>
                <w:szCs w:val="24"/>
              </w:rPr>
              <w:t>4</w:t>
            </w:r>
          </w:p>
        </w:tc>
        <w:tc>
          <w:tcPr>
            <w:tcW w:w="708" w:type="dxa"/>
            <w:vAlign w:val="center"/>
          </w:tcPr>
          <w:p w:rsidR="00A11E45" w:rsidRPr="00385AFA" w:rsidRDefault="00A11E45" w:rsidP="002260C4">
            <w:pPr>
              <w:suppressAutoHyphens/>
              <w:jc w:val="center"/>
              <w:rPr>
                <w:rFonts w:eastAsiaTheme="minorEastAsia"/>
                <w:sz w:val="24"/>
                <w:szCs w:val="24"/>
              </w:rPr>
            </w:pPr>
            <w:r w:rsidRPr="00385AFA">
              <w:rPr>
                <w:color w:val="000000"/>
                <w:sz w:val="24"/>
                <w:szCs w:val="24"/>
              </w:rPr>
              <w:t>2</w:t>
            </w:r>
          </w:p>
        </w:tc>
        <w:tc>
          <w:tcPr>
            <w:tcW w:w="851"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1</w:t>
            </w:r>
          </w:p>
        </w:tc>
        <w:tc>
          <w:tcPr>
            <w:tcW w:w="709"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1</w:t>
            </w:r>
          </w:p>
        </w:tc>
        <w:tc>
          <w:tcPr>
            <w:tcW w:w="850" w:type="dxa"/>
            <w:vAlign w:val="center"/>
          </w:tcPr>
          <w:p w:rsidR="00A11E45" w:rsidRPr="00385AFA" w:rsidRDefault="00A11E45" w:rsidP="002260C4">
            <w:pPr>
              <w:suppressAutoHyphens/>
              <w:jc w:val="center"/>
              <w:rPr>
                <w:rFonts w:eastAsiaTheme="minorEastAsia"/>
                <w:b/>
                <w:bCs/>
                <w:sz w:val="24"/>
                <w:szCs w:val="24"/>
              </w:rPr>
            </w:pPr>
            <w:r w:rsidRPr="00385AFA">
              <w:rPr>
                <w:color w:val="000000"/>
                <w:sz w:val="24"/>
                <w:szCs w:val="24"/>
              </w:rPr>
              <w:t>2</w:t>
            </w:r>
          </w:p>
        </w:tc>
        <w:tc>
          <w:tcPr>
            <w:tcW w:w="992" w:type="dxa"/>
            <w:vMerge/>
            <w:vAlign w:val="center"/>
          </w:tcPr>
          <w:p w:rsidR="00A11E45" w:rsidRPr="00385AFA" w:rsidRDefault="00A11E45" w:rsidP="002260C4">
            <w:pPr>
              <w:suppressAutoHyphens/>
              <w:ind w:right="-113"/>
              <w:jc w:val="center"/>
              <w:rPr>
                <w:b/>
                <w:bCs/>
              </w:rPr>
            </w:pPr>
          </w:p>
        </w:tc>
      </w:tr>
      <w:tr w:rsidR="00673178" w:rsidRPr="00385AFA" w:rsidTr="00385AFA">
        <w:trPr>
          <w:jc w:val="center"/>
        </w:trPr>
        <w:tc>
          <w:tcPr>
            <w:tcW w:w="603" w:type="dxa"/>
            <w:vAlign w:val="center"/>
          </w:tcPr>
          <w:p w:rsidR="00673178" w:rsidRPr="00385AFA" w:rsidRDefault="00673178" w:rsidP="002260C4">
            <w:pPr>
              <w:suppressAutoHyphens/>
              <w:spacing w:afterLines="40" w:after="96"/>
              <w:jc w:val="center"/>
              <w:rPr>
                <w:rFonts w:eastAsia="Calibri"/>
                <w:sz w:val="24"/>
                <w:szCs w:val="24"/>
              </w:rPr>
            </w:pPr>
          </w:p>
        </w:tc>
        <w:tc>
          <w:tcPr>
            <w:tcW w:w="4637" w:type="dxa"/>
          </w:tcPr>
          <w:p w:rsidR="00673178" w:rsidRPr="00385AFA" w:rsidRDefault="00673178" w:rsidP="002260C4">
            <w:pPr>
              <w:suppressAutoHyphens/>
              <w:rPr>
                <w:rFonts w:eastAsiaTheme="minorEastAsia"/>
                <w:b/>
                <w:sz w:val="24"/>
                <w:szCs w:val="24"/>
              </w:rPr>
            </w:pPr>
            <w:r w:rsidRPr="00385AFA">
              <w:rPr>
                <w:rFonts w:eastAsiaTheme="minorEastAsia"/>
                <w:b/>
                <w:sz w:val="24"/>
                <w:szCs w:val="24"/>
              </w:rPr>
              <w:t>Промежуточная аттестация</w:t>
            </w:r>
          </w:p>
        </w:tc>
        <w:tc>
          <w:tcPr>
            <w:tcW w:w="851" w:type="dxa"/>
            <w:vAlign w:val="center"/>
          </w:tcPr>
          <w:p w:rsidR="00673178" w:rsidRPr="00385AFA" w:rsidRDefault="00673178" w:rsidP="002260C4">
            <w:pPr>
              <w:suppressAutoHyphens/>
              <w:jc w:val="center"/>
              <w:rPr>
                <w:rFonts w:eastAsiaTheme="minorEastAsia"/>
                <w:sz w:val="24"/>
                <w:szCs w:val="24"/>
              </w:rPr>
            </w:pPr>
            <w:r w:rsidRPr="00385AFA">
              <w:rPr>
                <w:rFonts w:eastAsiaTheme="minorEastAsia"/>
                <w:b/>
                <w:bCs/>
                <w:sz w:val="24"/>
                <w:szCs w:val="24"/>
              </w:rPr>
              <w:t>4</w:t>
            </w:r>
          </w:p>
        </w:tc>
        <w:tc>
          <w:tcPr>
            <w:tcW w:w="708" w:type="dxa"/>
            <w:vAlign w:val="center"/>
          </w:tcPr>
          <w:p w:rsidR="00673178" w:rsidRPr="00385AFA" w:rsidRDefault="00673178" w:rsidP="002260C4">
            <w:pPr>
              <w:suppressAutoHyphens/>
              <w:jc w:val="center"/>
              <w:rPr>
                <w:rFonts w:eastAsiaTheme="minorEastAsia"/>
                <w:sz w:val="24"/>
                <w:szCs w:val="24"/>
              </w:rPr>
            </w:pPr>
            <w:r w:rsidRPr="00385AFA">
              <w:rPr>
                <w:b/>
                <w:bCs/>
                <w:color w:val="000000"/>
                <w:sz w:val="24"/>
                <w:szCs w:val="24"/>
              </w:rPr>
              <w:t>4</w:t>
            </w:r>
          </w:p>
        </w:tc>
        <w:tc>
          <w:tcPr>
            <w:tcW w:w="851" w:type="dxa"/>
            <w:vAlign w:val="center"/>
          </w:tcPr>
          <w:p w:rsidR="00673178" w:rsidRPr="00385AFA" w:rsidRDefault="00B43CA3" w:rsidP="002260C4">
            <w:pPr>
              <w:suppressAutoHyphens/>
              <w:jc w:val="center"/>
              <w:rPr>
                <w:rFonts w:eastAsiaTheme="minorEastAsia"/>
                <w:b/>
                <w:bCs/>
                <w:sz w:val="24"/>
                <w:szCs w:val="24"/>
              </w:rPr>
            </w:pPr>
            <w:r w:rsidRPr="00385AFA">
              <w:rPr>
                <w:b/>
                <w:bCs/>
                <w:color w:val="000000"/>
                <w:sz w:val="24"/>
                <w:szCs w:val="24"/>
              </w:rPr>
              <w:t xml:space="preserve"> </w:t>
            </w:r>
          </w:p>
        </w:tc>
        <w:tc>
          <w:tcPr>
            <w:tcW w:w="709" w:type="dxa"/>
            <w:vAlign w:val="center"/>
          </w:tcPr>
          <w:p w:rsidR="00673178" w:rsidRPr="00385AFA" w:rsidRDefault="00673178" w:rsidP="002260C4">
            <w:pPr>
              <w:suppressAutoHyphens/>
              <w:jc w:val="center"/>
              <w:rPr>
                <w:rFonts w:eastAsiaTheme="minorEastAsia"/>
                <w:b/>
                <w:bCs/>
                <w:sz w:val="24"/>
                <w:szCs w:val="24"/>
              </w:rPr>
            </w:pPr>
            <w:r w:rsidRPr="00385AFA">
              <w:rPr>
                <w:b/>
                <w:bCs/>
                <w:color w:val="000000"/>
                <w:sz w:val="24"/>
                <w:szCs w:val="24"/>
              </w:rPr>
              <w:t>4</w:t>
            </w:r>
          </w:p>
        </w:tc>
        <w:tc>
          <w:tcPr>
            <w:tcW w:w="850" w:type="dxa"/>
            <w:vAlign w:val="center"/>
          </w:tcPr>
          <w:p w:rsidR="00673178" w:rsidRPr="00385AFA" w:rsidRDefault="00B43CA3" w:rsidP="002260C4">
            <w:pPr>
              <w:suppressAutoHyphens/>
              <w:jc w:val="center"/>
              <w:rPr>
                <w:rFonts w:eastAsiaTheme="minorEastAsia"/>
                <w:b/>
                <w:bCs/>
                <w:sz w:val="24"/>
                <w:szCs w:val="24"/>
              </w:rPr>
            </w:pPr>
            <w:r w:rsidRPr="00385AFA">
              <w:rPr>
                <w:color w:val="000000"/>
                <w:sz w:val="24"/>
                <w:szCs w:val="24"/>
              </w:rPr>
              <w:t xml:space="preserve"> </w:t>
            </w:r>
          </w:p>
        </w:tc>
        <w:tc>
          <w:tcPr>
            <w:tcW w:w="992" w:type="dxa"/>
            <w:vAlign w:val="center"/>
          </w:tcPr>
          <w:p w:rsidR="00673178" w:rsidRPr="00385AFA" w:rsidRDefault="00673178" w:rsidP="002260C4">
            <w:pPr>
              <w:suppressAutoHyphens/>
              <w:ind w:right="-113"/>
              <w:jc w:val="center"/>
              <w:rPr>
                <w:b/>
                <w:bCs/>
              </w:rPr>
            </w:pPr>
            <w:r w:rsidRPr="00385AFA">
              <w:rPr>
                <w:b/>
                <w:bCs/>
              </w:rPr>
              <w:t>зачет в форме тестировани</w:t>
            </w:r>
            <w:r w:rsidR="002C7D88">
              <w:rPr>
                <w:b/>
                <w:bCs/>
              </w:rPr>
              <w:t>я</w:t>
            </w:r>
          </w:p>
        </w:tc>
      </w:tr>
      <w:tr w:rsidR="00573D05" w:rsidRPr="00385AFA" w:rsidTr="00385AFA">
        <w:trPr>
          <w:trHeight w:val="259"/>
          <w:jc w:val="center"/>
        </w:trPr>
        <w:tc>
          <w:tcPr>
            <w:tcW w:w="603" w:type="dxa"/>
            <w:vAlign w:val="center"/>
          </w:tcPr>
          <w:p w:rsidR="00573D05" w:rsidRPr="00385AFA" w:rsidRDefault="00573D05" w:rsidP="002260C4">
            <w:pPr>
              <w:suppressAutoHyphens/>
              <w:spacing w:afterLines="40" w:after="96"/>
              <w:jc w:val="center"/>
              <w:rPr>
                <w:rFonts w:eastAsia="Calibri"/>
                <w:sz w:val="24"/>
                <w:szCs w:val="24"/>
              </w:rPr>
            </w:pPr>
            <w:r w:rsidRPr="00385AFA">
              <w:rPr>
                <w:rFonts w:eastAsia="Calibri"/>
                <w:sz w:val="24"/>
                <w:szCs w:val="24"/>
              </w:rPr>
              <w:t>2</w:t>
            </w:r>
          </w:p>
        </w:tc>
        <w:tc>
          <w:tcPr>
            <w:tcW w:w="4637" w:type="dxa"/>
          </w:tcPr>
          <w:p w:rsidR="00573D05" w:rsidRPr="00385AFA" w:rsidRDefault="00573D05" w:rsidP="002260C4">
            <w:pPr>
              <w:widowControl w:val="0"/>
              <w:suppressAutoHyphens/>
              <w:autoSpaceDE w:val="0"/>
              <w:autoSpaceDN w:val="0"/>
              <w:adjustRightInd w:val="0"/>
              <w:jc w:val="both"/>
              <w:rPr>
                <w:b/>
                <w:sz w:val="24"/>
                <w:szCs w:val="24"/>
              </w:rPr>
            </w:pPr>
            <w:r w:rsidRPr="00385AFA">
              <w:rPr>
                <w:b/>
                <w:bCs/>
                <w:sz w:val="24"/>
                <w:szCs w:val="24"/>
              </w:rPr>
              <w:t>Модуль 2.</w:t>
            </w:r>
            <w:r w:rsidRPr="00385AFA">
              <w:rPr>
                <w:sz w:val="24"/>
                <w:szCs w:val="24"/>
              </w:rPr>
              <w:t xml:space="preserve"> </w:t>
            </w:r>
            <w:r w:rsidRPr="00385AFA">
              <w:rPr>
                <w:b/>
                <w:bCs/>
                <w:sz w:val="24"/>
                <w:szCs w:val="24"/>
              </w:rPr>
              <w:t>Законодательство Российской Федерации о банкротстве</w:t>
            </w:r>
          </w:p>
        </w:tc>
        <w:tc>
          <w:tcPr>
            <w:tcW w:w="851" w:type="dxa"/>
            <w:vAlign w:val="center"/>
          </w:tcPr>
          <w:p w:rsidR="00573D05" w:rsidRPr="00385AFA" w:rsidRDefault="00573D05" w:rsidP="002260C4">
            <w:pPr>
              <w:suppressAutoHyphens/>
              <w:jc w:val="center"/>
              <w:rPr>
                <w:rFonts w:eastAsia="Calibri"/>
                <w:b/>
                <w:bCs/>
                <w:sz w:val="24"/>
                <w:szCs w:val="24"/>
              </w:rPr>
            </w:pPr>
            <w:r w:rsidRPr="00385AFA">
              <w:rPr>
                <w:b/>
                <w:bCs/>
                <w:color w:val="000000"/>
                <w:sz w:val="24"/>
                <w:szCs w:val="24"/>
              </w:rPr>
              <w:t>225</w:t>
            </w:r>
          </w:p>
        </w:tc>
        <w:tc>
          <w:tcPr>
            <w:tcW w:w="708" w:type="dxa"/>
            <w:vAlign w:val="center"/>
          </w:tcPr>
          <w:p w:rsidR="00573D05" w:rsidRPr="00385AFA" w:rsidRDefault="00573D05" w:rsidP="002260C4">
            <w:pPr>
              <w:suppressAutoHyphens/>
              <w:jc w:val="center"/>
              <w:rPr>
                <w:rFonts w:eastAsia="Calibri"/>
                <w:b/>
                <w:bCs/>
                <w:sz w:val="24"/>
                <w:szCs w:val="24"/>
              </w:rPr>
            </w:pPr>
            <w:r w:rsidRPr="00385AFA">
              <w:rPr>
                <w:b/>
                <w:bCs/>
                <w:color w:val="000000"/>
                <w:sz w:val="24"/>
                <w:szCs w:val="24"/>
              </w:rPr>
              <w:t>105</w:t>
            </w:r>
          </w:p>
        </w:tc>
        <w:tc>
          <w:tcPr>
            <w:tcW w:w="851" w:type="dxa"/>
            <w:vAlign w:val="center"/>
          </w:tcPr>
          <w:p w:rsidR="00573D05" w:rsidRPr="00385AFA" w:rsidRDefault="00573D05" w:rsidP="002260C4">
            <w:pPr>
              <w:suppressAutoHyphens/>
              <w:jc w:val="center"/>
              <w:rPr>
                <w:rFonts w:eastAsia="Calibri"/>
                <w:b/>
                <w:bCs/>
                <w:sz w:val="24"/>
                <w:szCs w:val="24"/>
              </w:rPr>
            </w:pPr>
            <w:r w:rsidRPr="00385AFA">
              <w:rPr>
                <w:b/>
                <w:bCs/>
                <w:color w:val="000000"/>
                <w:sz w:val="24"/>
                <w:szCs w:val="24"/>
              </w:rPr>
              <w:t>48</w:t>
            </w:r>
          </w:p>
        </w:tc>
        <w:tc>
          <w:tcPr>
            <w:tcW w:w="709" w:type="dxa"/>
            <w:vAlign w:val="center"/>
          </w:tcPr>
          <w:p w:rsidR="00573D05" w:rsidRPr="00385AFA" w:rsidRDefault="00573D05" w:rsidP="002260C4">
            <w:pPr>
              <w:suppressAutoHyphens/>
              <w:jc w:val="center"/>
              <w:rPr>
                <w:rFonts w:eastAsia="Calibri"/>
                <w:b/>
                <w:bCs/>
                <w:sz w:val="24"/>
                <w:szCs w:val="24"/>
              </w:rPr>
            </w:pPr>
            <w:r w:rsidRPr="00385AFA">
              <w:rPr>
                <w:b/>
                <w:bCs/>
                <w:color w:val="000000"/>
                <w:sz w:val="24"/>
                <w:szCs w:val="24"/>
              </w:rPr>
              <w:t>57</w:t>
            </w:r>
          </w:p>
        </w:tc>
        <w:tc>
          <w:tcPr>
            <w:tcW w:w="850" w:type="dxa"/>
            <w:vAlign w:val="center"/>
          </w:tcPr>
          <w:p w:rsidR="00573D05" w:rsidRPr="00385AFA" w:rsidRDefault="00573D05" w:rsidP="002260C4">
            <w:pPr>
              <w:suppressAutoHyphens/>
              <w:jc w:val="center"/>
              <w:rPr>
                <w:rFonts w:eastAsia="Calibri"/>
                <w:b/>
                <w:bCs/>
                <w:sz w:val="24"/>
                <w:szCs w:val="24"/>
              </w:rPr>
            </w:pPr>
            <w:r w:rsidRPr="00385AFA">
              <w:rPr>
                <w:b/>
                <w:bCs/>
                <w:color w:val="000000"/>
                <w:sz w:val="24"/>
                <w:szCs w:val="24"/>
              </w:rPr>
              <w:t>120</w:t>
            </w:r>
          </w:p>
        </w:tc>
        <w:tc>
          <w:tcPr>
            <w:tcW w:w="992" w:type="dxa"/>
            <w:vAlign w:val="center"/>
          </w:tcPr>
          <w:p w:rsidR="00573D05" w:rsidRPr="00385AFA" w:rsidRDefault="00573D05" w:rsidP="002260C4">
            <w:pPr>
              <w:suppressAutoHyphens/>
              <w:ind w:right="-170"/>
              <w:jc w:val="center"/>
            </w:pP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widowControl w:val="0"/>
              <w:suppressAutoHyphens/>
              <w:autoSpaceDE w:val="0"/>
              <w:autoSpaceDN w:val="0"/>
              <w:adjustRightInd w:val="0"/>
              <w:jc w:val="both"/>
              <w:rPr>
                <w:b/>
                <w:sz w:val="24"/>
                <w:szCs w:val="24"/>
              </w:rPr>
            </w:pPr>
            <w:r w:rsidRPr="00385AFA">
              <w:rPr>
                <w:sz w:val="24"/>
                <w:szCs w:val="24"/>
              </w:rPr>
              <w:t xml:space="preserve">Тема 2.1 Становление и развитие законодательства Российской Федерации о несостоятельности (банкротстве). </w:t>
            </w:r>
          </w:p>
        </w:tc>
        <w:tc>
          <w:tcPr>
            <w:tcW w:w="851" w:type="dxa"/>
            <w:vAlign w:val="center"/>
          </w:tcPr>
          <w:p w:rsidR="00A11E45" w:rsidRPr="00385AFA" w:rsidRDefault="00A11E45" w:rsidP="002260C4">
            <w:pPr>
              <w:suppressAutoHyphens/>
              <w:jc w:val="center"/>
              <w:rPr>
                <w:rFonts w:eastAsia="Calibri"/>
                <w:bCs/>
                <w:sz w:val="24"/>
                <w:szCs w:val="24"/>
              </w:rPr>
            </w:pPr>
            <w:r w:rsidRPr="00385AFA">
              <w:rPr>
                <w:rFonts w:eastAsia="Calibri"/>
                <w:bCs/>
                <w:sz w:val="24"/>
                <w:szCs w:val="24"/>
              </w:rPr>
              <w:t>5</w:t>
            </w:r>
          </w:p>
        </w:tc>
        <w:tc>
          <w:tcPr>
            <w:tcW w:w="708" w:type="dxa"/>
            <w:vAlign w:val="center"/>
          </w:tcPr>
          <w:p w:rsidR="00A11E45" w:rsidRPr="00385AFA" w:rsidRDefault="00A11E45" w:rsidP="002260C4">
            <w:pPr>
              <w:suppressAutoHyphens/>
              <w:jc w:val="center"/>
              <w:rPr>
                <w:rFonts w:eastAsia="Calibri"/>
                <w:bCs/>
                <w:sz w:val="24"/>
                <w:szCs w:val="24"/>
              </w:rPr>
            </w:pPr>
            <w:r w:rsidRPr="00385AFA">
              <w:rPr>
                <w:rFonts w:eastAsia="Calibri"/>
                <w:bCs/>
                <w:sz w:val="24"/>
                <w:szCs w:val="24"/>
              </w:rPr>
              <w:t>3</w:t>
            </w:r>
          </w:p>
        </w:tc>
        <w:tc>
          <w:tcPr>
            <w:tcW w:w="851" w:type="dxa"/>
            <w:vAlign w:val="center"/>
          </w:tcPr>
          <w:p w:rsidR="00A11E45" w:rsidRPr="00385AFA" w:rsidRDefault="00A11E45" w:rsidP="002260C4">
            <w:pPr>
              <w:suppressAutoHyphens/>
              <w:jc w:val="center"/>
              <w:rPr>
                <w:rFonts w:eastAsia="Calibri"/>
                <w:bCs/>
                <w:sz w:val="24"/>
                <w:szCs w:val="24"/>
              </w:rPr>
            </w:pPr>
            <w:r w:rsidRPr="00385AFA">
              <w:rPr>
                <w:rFonts w:eastAsia="Calibri"/>
                <w:bCs/>
                <w:sz w:val="24"/>
                <w:szCs w:val="24"/>
              </w:rPr>
              <w:t>2</w:t>
            </w:r>
          </w:p>
        </w:tc>
        <w:tc>
          <w:tcPr>
            <w:tcW w:w="709" w:type="dxa"/>
            <w:vAlign w:val="center"/>
          </w:tcPr>
          <w:p w:rsidR="00A11E45" w:rsidRPr="00385AFA" w:rsidRDefault="00A11E45" w:rsidP="002260C4">
            <w:pPr>
              <w:suppressAutoHyphens/>
              <w:jc w:val="center"/>
              <w:rPr>
                <w:rFonts w:eastAsia="Calibri"/>
                <w:bCs/>
                <w:sz w:val="24"/>
                <w:szCs w:val="24"/>
              </w:rPr>
            </w:pPr>
            <w:r w:rsidRPr="00385AFA">
              <w:rPr>
                <w:rFonts w:eastAsia="Calibri"/>
                <w:bCs/>
                <w:sz w:val="24"/>
                <w:szCs w:val="24"/>
              </w:rPr>
              <w:t>1</w:t>
            </w:r>
          </w:p>
        </w:tc>
        <w:tc>
          <w:tcPr>
            <w:tcW w:w="850" w:type="dxa"/>
            <w:vAlign w:val="center"/>
          </w:tcPr>
          <w:p w:rsidR="00A11E45" w:rsidRPr="00385AFA" w:rsidRDefault="00A11E45" w:rsidP="002260C4">
            <w:pPr>
              <w:suppressAutoHyphens/>
              <w:jc w:val="center"/>
              <w:rPr>
                <w:rFonts w:eastAsia="Calibri"/>
                <w:bCs/>
                <w:sz w:val="24"/>
                <w:szCs w:val="24"/>
              </w:rPr>
            </w:pPr>
            <w:r w:rsidRPr="00385AFA">
              <w:rPr>
                <w:rFonts w:eastAsia="Calibri"/>
                <w:bCs/>
                <w:sz w:val="24"/>
                <w:szCs w:val="24"/>
              </w:rPr>
              <w:t>2</w:t>
            </w:r>
          </w:p>
        </w:tc>
        <w:tc>
          <w:tcPr>
            <w:tcW w:w="992" w:type="dxa"/>
            <w:vMerge w:val="restart"/>
            <w:textDirection w:val="btLr"/>
            <w:vAlign w:val="center"/>
          </w:tcPr>
          <w:p w:rsidR="00A11E45" w:rsidRPr="00385AFA" w:rsidRDefault="00A11E45" w:rsidP="002260C4">
            <w:pPr>
              <w:suppressAutoHyphens/>
              <w:ind w:right="-170"/>
              <w:jc w:val="center"/>
              <w:rPr>
                <w:sz w:val="22"/>
                <w:szCs w:val="22"/>
              </w:rPr>
            </w:pPr>
            <w:r w:rsidRPr="00A11E45">
              <w:t xml:space="preserve">Опрос, </w:t>
            </w:r>
            <w:r>
              <w:t>решение ситуационных заданий</w:t>
            </w: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widowControl w:val="0"/>
              <w:suppressAutoHyphens/>
              <w:autoSpaceDE w:val="0"/>
              <w:autoSpaceDN w:val="0"/>
              <w:adjustRightInd w:val="0"/>
              <w:jc w:val="both"/>
              <w:rPr>
                <w:b/>
                <w:sz w:val="24"/>
                <w:szCs w:val="24"/>
              </w:rPr>
            </w:pPr>
            <w:r w:rsidRPr="00385AFA">
              <w:rPr>
                <w:sz w:val="24"/>
                <w:szCs w:val="24"/>
              </w:rPr>
              <w:t xml:space="preserve">Тема 2.2 Федеральный закон </w:t>
            </w:r>
            <w:hyperlink r:id="rId22" w:anchor="l0" w:history="1">
              <w:r w:rsidRPr="00385AFA">
                <w:rPr>
                  <w:sz w:val="24"/>
                  <w:szCs w:val="24"/>
                  <w:u w:val="single"/>
                </w:rPr>
                <w:t>от 26 октября 2002 г. N 127-ФЗ</w:t>
              </w:r>
            </w:hyperlink>
            <w:r w:rsidRPr="00385AFA">
              <w:rPr>
                <w:sz w:val="24"/>
                <w:szCs w:val="24"/>
              </w:rPr>
              <w:t xml:space="preserve"> "О несостоятельности (банкротстве)". </w:t>
            </w:r>
          </w:p>
        </w:tc>
        <w:tc>
          <w:tcPr>
            <w:tcW w:w="851" w:type="dxa"/>
            <w:vAlign w:val="center"/>
          </w:tcPr>
          <w:p w:rsidR="00A11E45" w:rsidRPr="00385AFA" w:rsidRDefault="00A11E45" w:rsidP="002260C4">
            <w:pPr>
              <w:suppressAutoHyphens/>
              <w:jc w:val="center"/>
              <w:rPr>
                <w:rFonts w:eastAsia="Calibri"/>
                <w:bCs/>
                <w:sz w:val="24"/>
                <w:szCs w:val="24"/>
              </w:rPr>
            </w:pPr>
            <w:r w:rsidRPr="00385AFA">
              <w:rPr>
                <w:rFonts w:eastAsia="Calibri"/>
                <w:bCs/>
                <w:sz w:val="24"/>
                <w:szCs w:val="24"/>
              </w:rPr>
              <w:t>200</w:t>
            </w:r>
          </w:p>
        </w:tc>
        <w:tc>
          <w:tcPr>
            <w:tcW w:w="708" w:type="dxa"/>
            <w:vAlign w:val="center"/>
          </w:tcPr>
          <w:p w:rsidR="00A11E45" w:rsidRPr="00385AFA" w:rsidRDefault="00A11E45" w:rsidP="002260C4">
            <w:pPr>
              <w:suppressAutoHyphens/>
              <w:jc w:val="center"/>
              <w:rPr>
                <w:rFonts w:eastAsia="Calibri"/>
                <w:bCs/>
                <w:sz w:val="24"/>
                <w:szCs w:val="24"/>
              </w:rPr>
            </w:pPr>
            <w:r w:rsidRPr="00385AFA">
              <w:rPr>
                <w:rFonts w:eastAsia="Calibri"/>
                <w:bCs/>
                <w:color w:val="000000"/>
                <w:sz w:val="24"/>
                <w:szCs w:val="24"/>
              </w:rPr>
              <w:t>86</w:t>
            </w:r>
          </w:p>
        </w:tc>
        <w:tc>
          <w:tcPr>
            <w:tcW w:w="851" w:type="dxa"/>
            <w:vAlign w:val="center"/>
          </w:tcPr>
          <w:p w:rsidR="00A11E45" w:rsidRPr="00385AFA" w:rsidRDefault="00A11E45" w:rsidP="002260C4">
            <w:pPr>
              <w:suppressAutoHyphens/>
              <w:jc w:val="center"/>
              <w:rPr>
                <w:rFonts w:eastAsia="Calibri"/>
                <w:bCs/>
                <w:sz w:val="24"/>
                <w:szCs w:val="24"/>
              </w:rPr>
            </w:pPr>
            <w:r w:rsidRPr="00385AFA">
              <w:rPr>
                <w:rFonts w:eastAsia="Calibri"/>
                <w:bCs/>
                <w:color w:val="000000"/>
                <w:sz w:val="24"/>
                <w:szCs w:val="24"/>
              </w:rPr>
              <w:t>38</w:t>
            </w:r>
          </w:p>
        </w:tc>
        <w:tc>
          <w:tcPr>
            <w:tcW w:w="709" w:type="dxa"/>
            <w:vAlign w:val="center"/>
          </w:tcPr>
          <w:p w:rsidR="00A11E45" w:rsidRPr="00385AFA" w:rsidRDefault="00A11E45" w:rsidP="002260C4">
            <w:pPr>
              <w:suppressAutoHyphens/>
              <w:jc w:val="center"/>
              <w:rPr>
                <w:rFonts w:eastAsia="Calibri"/>
                <w:bCs/>
                <w:sz w:val="24"/>
                <w:szCs w:val="24"/>
              </w:rPr>
            </w:pPr>
            <w:r w:rsidRPr="00385AFA">
              <w:rPr>
                <w:rFonts w:eastAsia="Calibri"/>
                <w:bCs/>
                <w:color w:val="000000"/>
                <w:sz w:val="24"/>
                <w:szCs w:val="24"/>
              </w:rPr>
              <w:t>48</w:t>
            </w:r>
          </w:p>
        </w:tc>
        <w:tc>
          <w:tcPr>
            <w:tcW w:w="850" w:type="dxa"/>
            <w:vAlign w:val="center"/>
          </w:tcPr>
          <w:p w:rsidR="00A11E45" w:rsidRPr="00385AFA" w:rsidRDefault="00A11E45" w:rsidP="002260C4">
            <w:pPr>
              <w:suppressAutoHyphens/>
              <w:jc w:val="center"/>
              <w:rPr>
                <w:rFonts w:eastAsia="Calibri"/>
                <w:bCs/>
                <w:sz w:val="24"/>
                <w:szCs w:val="24"/>
              </w:rPr>
            </w:pPr>
            <w:r w:rsidRPr="00385AFA">
              <w:rPr>
                <w:rFonts w:eastAsia="Calibri"/>
                <w:bCs/>
                <w:color w:val="000000"/>
                <w:sz w:val="24"/>
                <w:szCs w:val="24"/>
              </w:rPr>
              <w:t>114</w:t>
            </w:r>
          </w:p>
        </w:tc>
        <w:tc>
          <w:tcPr>
            <w:tcW w:w="992" w:type="dxa"/>
            <w:vMerge/>
            <w:textDirection w:val="btLr"/>
            <w:vAlign w:val="center"/>
          </w:tcPr>
          <w:p w:rsidR="00A11E45" w:rsidRPr="00385AFA" w:rsidRDefault="00A11E45" w:rsidP="002260C4">
            <w:pPr>
              <w:suppressAutoHyphens/>
              <w:ind w:right="-170"/>
              <w:jc w:val="center"/>
              <w:rPr>
                <w:sz w:val="22"/>
                <w:szCs w:val="22"/>
              </w:rPr>
            </w:pP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widowControl w:val="0"/>
              <w:suppressAutoHyphens/>
              <w:autoSpaceDE w:val="0"/>
              <w:autoSpaceDN w:val="0"/>
              <w:adjustRightInd w:val="0"/>
              <w:jc w:val="both"/>
              <w:rPr>
                <w:b/>
                <w:sz w:val="24"/>
                <w:szCs w:val="24"/>
              </w:rPr>
            </w:pPr>
            <w:r w:rsidRPr="00385AFA">
              <w:rPr>
                <w:sz w:val="24"/>
                <w:szCs w:val="24"/>
              </w:rPr>
              <w:t xml:space="preserve">Тема 2.3 Федеральные стандарты деятельности арбитражных управляющих. </w:t>
            </w:r>
          </w:p>
        </w:tc>
        <w:tc>
          <w:tcPr>
            <w:tcW w:w="851" w:type="dxa"/>
            <w:vAlign w:val="center"/>
          </w:tcPr>
          <w:p w:rsidR="00A11E45" w:rsidRPr="00385AFA" w:rsidRDefault="00A11E45" w:rsidP="002260C4">
            <w:pPr>
              <w:suppressAutoHyphens/>
              <w:jc w:val="center"/>
              <w:rPr>
                <w:rFonts w:eastAsia="Calibri"/>
                <w:bCs/>
                <w:sz w:val="24"/>
                <w:szCs w:val="24"/>
              </w:rPr>
            </w:pPr>
            <w:r w:rsidRPr="00385AFA">
              <w:rPr>
                <w:rFonts w:eastAsia="Calibri"/>
                <w:bCs/>
                <w:sz w:val="24"/>
                <w:szCs w:val="24"/>
              </w:rPr>
              <w:t>8</w:t>
            </w:r>
          </w:p>
        </w:tc>
        <w:tc>
          <w:tcPr>
            <w:tcW w:w="708" w:type="dxa"/>
            <w:vAlign w:val="center"/>
          </w:tcPr>
          <w:p w:rsidR="00A11E45" w:rsidRPr="00385AFA" w:rsidRDefault="00A11E45" w:rsidP="002260C4">
            <w:pPr>
              <w:suppressAutoHyphens/>
              <w:jc w:val="center"/>
              <w:rPr>
                <w:rFonts w:eastAsia="Calibri"/>
                <w:bCs/>
                <w:sz w:val="24"/>
                <w:szCs w:val="24"/>
              </w:rPr>
            </w:pPr>
            <w:r w:rsidRPr="00385AFA">
              <w:rPr>
                <w:rFonts w:eastAsia="Calibri"/>
                <w:bCs/>
                <w:sz w:val="24"/>
                <w:szCs w:val="24"/>
              </w:rPr>
              <w:t>6</w:t>
            </w:r>
          </w:p>
        </w:tc>
        <w:tc>
          <w:tcPr>
            <w:tcW w:w="851" w:type="dxa"/>
            <w:vAlign w:val="center"/>
          </w:tcPr>
          <w:p w:rsidR="00A11E45" w:rsidRPr="00385AFA" w:rsidRDefault="00A11E45" w:rsidP="002260C4">
            <w:pPr>
              <w:suppressAutoHyphens/>
              <w:jc w:val="center"/>
              <w:rPr>
                <w:rFonts w:eastAsia="Calibri"/>
                <w:bCs/>
                <w:sz w:val="24"/>
                <w:szCs w:val="24"/>
              </w:rPr>
            </w:pPr>
            <w:r w:rsidRPr="00385AFA">
              <w:rPr>
                <w:rFonts w:eastAsia="Calibri"/>
                <w:bCs/>
                <w:sz w:val="24"/>
                <w:szCs w:val="24"/>
              </w:rPr>
              <w:t>4</w:t>
            </w:r>
          </w:p>
        </w:tc>
        <w:tc>
          <w:tcPr>
            <w:tcW w:w="709" w:type="dxa"/>
            <w:vAlign w:val="center"/>
          </w:tcPr>
          <w:p w:rsidR="00A11E45" w:rsidRPr="00385AFA" w:rsidRDefault="00A11E45" w:rsidP="002260C4">
            <w:pPr>
              <w:suppressAutoHyphens/>
              <w:jc w:val="center"/>
              <w:rPr>
                <w:rFonts w:eastAsia="Calibri"/>
                <w:bCs/>
                <w:sz w:val="24"/>
                <w:szCs w:val="24"/>
              </w:rPr>
            </w:pPr>
            <w:r w:rsidRPr="00385AFA">
              <w:rPr>
                <w:rFonts w:eastAsia="Calibri"/>
                <w:bCs/>
                <w:sz w:val="24"/>
                <w:szCs w:val="24"/>
              </w:rPr>
              <w:t>2</w:t>
            </w:r>
          </w:p>
        </w:tc>
        <w:tc>
          <w:tcPr>
            <w:tcW w:w="850" w:type="dxa"/>
            <w:vAlign w:val="center"/>
          </w:tcPr>
          <w:p w:rsidR="00A11E45" w:rsidRPr="00385AFA" w:rsidRDefault="00A11E45" w:rsidP="002260C4">
            <w:pPr>
              <w:suppressAutoHyphens/>
              <w:jc w:val="center"/>
              <w:rPr>
                <w:rFonts w:eastAsia="Calibri"/>
                <w:bCs/>
                <w:sz w:val="24"/>
                <w:szCs w:val="24"/>
              </w:rPr>
            </w:pPr>
            <w:r w:rsidRPr="00385AFA">
              <w:rPr>
                <w:rFonts w:eastAsia="Calibri"/>
                <w:bCs/>
                <w:sz w:val="24"/>
                <w:szCs w:val="24"/>
              </w:rPr>
              <w:t>2</w:t>
            </w:r>
          </w:p>
        </w:tc>
        <w:tc>
          <w:tcPr>
            <w:tcW w:w="992" w:type="dxa"/>
            <w:vMerge/>
            <w:textDirection w:val="btLr"/>
            <w:vAlign w:val="center"/>
          </w:tcPr>
          <w:p w:rsidR="00A11E45" w:rsidRPr="00385AFA" w:rsidRDefault="00A11E45" w:rsidP="002260C4">
            <w:pPr>
              <w:suppressAutoHyphens/>
              <w:ind w:right="-170"/>
              <w:jc w:val="center"/>
              <w:rPr>
                <w:sz w:val="22"/>
                <w:szCs w:val="22"/>
              </w:rPr>
            </w:pP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widowControl w:val="0"/>
              <w:suppressAutoHyphens/>
              <w:autoSpaceDE w:val="0"/>
              <w:autoSpaceDN w:val="0"/>
              <w:adjustRightInd w:val="0"/>
              <w:jc w:val="both"/>
              <w:rPr>
                <w:b/>
                <w:sz w:val="24"/>
                <w:szCs w:val="24"/>
              </w:rPr>
            </w:pPr>
            <w:r w:rsidRPr="00385AFA">
              <w:rPr>
                <w:sz w:val="24"/>
                <w:szCs w:val="24"/>
              </w:rPr>
              <w:t xml:space="preserve">Тема 2.4 Зарубежная практика банкротства. </w:t>
            </w:r>
          </w:p>
        </w:tc>
        <w:tc>
          <w:tcPr>
            <w:tcW w:w="851" w:type="dxa"/>
            <w:vAlign w:val="center"/>
          </w:tcPr>
          <w:p w:rsidR="00A11E45" w:rsidRPr="00385AFA" w:rsidRDefault="00A11E45" w:rsidP="002260C4">
            <w:pPr>
              <w:suppressAutoHyphens/>
              <w:jc w:val="center"/>
              <w:rPr>
                <w:rFonts w:eastAsia="Calibri"/>
                <w:bCs/>
                <w:sz w:val="24"/>
                <w:szCs w:val="24"/>
              </w:rPr>
            </w:pPr>
            <w:r w:rsidRPr="00385AFA">
              <w:rPr>
                <w:rFonts w:eastAsia="Calibri"/>
                <w:bCs/>
                <w:sz w:val="24"/>
                <w:szCs w:val="24"/>
              </w:rPr>
              <w:t>8</w:t>
            </w:r>
          </w:p>
        </w:tc>
        <w:tc>
          <w:tcPr>
            <w:tcW w:w="708" w:type="dxa"/>
            <w:vAlign w:val="center"/>
          </w:tcPr>
          <w:p w:rsidR="00A11E45" w:rsidRPr="00385AFA" w:rsidRDefault="00A11E45" w:rsidP="002260C4">
            <w:pPr>
              <w:suppressAutoHyphens/>
              <w:jc w:val="center"/>
              <w:rPr>
                <w:rFonts w:eastAsia="Calibri"/>
                <w:bCs/>
                <w:sz w:val="24"/>
                <w:szCs w:val="24"/>
              </w:rPr>
            </w:pPr>
            <w:r w:rsidRPr="00385AFA">
              <w:rPr>
                <w:rFonts w:eastAsia="Calibri"/>
                <w:bCs/>
                <w:sz w:val="24"/>
                <w:szCs w:val="24"/>
              </w:rPr>
              <w:t>6</w:t>
            </w:r>
          </w:p>
        </w:tc>
        <w:tc>
          <w:tcPr>
            <w:tcW w:w="851" w:type="dxa"/>
            <w:vAlign w:val="center"/>
          </w:tcPr>
          <w:p w:rsidR="00A11E45" w:rsidRPr="00385AFA" w:rsidRDefault="00A11E45" w:rsidP="002260C4">
            <w:pPr>
              <w:suppressAutoHyphens/>
              <w:jc w:val="center"/>
              <w:rPr>
                <w:rFonts w:eastAsia="Calibri"/>
                <w:bCs/>
                <w:sz w:val="24"/>
                <w:szCs w:val="24"/>
              </w:rPr>
            </w:pPr>
            <w:r w:rsidRPr="00385AFA">
              <w:rPr>
                <w:rFonts w:eastAsia="Calibri"/>
                <w:bCs/>
                <w:sz w:val="24"/>
                <w:szCs w:val="24"/>
              </w:rPr>
              <w:t>4</w:t>
            </w:r>
          </w:p>
        </w:tc>
        <w:tc>
          <w:tcPr>
            <w:tcW w:w="709" w:type="dxa"/>
            <w:vAlign w:val="center"/>
          </w:tcPr>
          <w:p w:rsidR="00A11E45" w:rsidRPr="00385AFA" w:rsidRDefault="00A11E45" w:rsidP="002260C4">
            <w:pPr>
              <w:suppressAutoHyphens/>
              <w:jc w:val="center"/>
              <w:rPr>
                <w:rFonts w:eastAsia="Calibri"/>
                <w:bCs/>
                <w:sz w:val="24"/>
                <w:szCs w:val="24"/>
              </w:rPr>
            </w:pPr>
            <w:r w:rsidRPr="00385AFA">
              <w:rPr>
                <w:rFonts w:eastAsia="Calibri"/>
                <w:bCs/>
                <w:sz w:val="24"/>
                <w:szCs w:val="24"/>
              </w:rPr>
              <w:t>2</w:t>
            </w:r>
          </w:p>
        </w:tc>
        <w:tc>
          <w:tcPr>
            <w:tcW w:w="850" w:type="dxa"/>
            <w:vAlign w:val="center"/>
          </w:tcPr>
          <w:p w:rsidR="00A11E45" w:rsidRPr="00385AFA" w:rsidRDefault="00A11E45" w:rsidP="002260C4">
            <w:pPr>
              <w:suppressAutoHyphens/>
              <w:jc w:val="center"/>
              <w:rPr>
                <w:rFonts w:eastAsia="Calibri"/>
                <w:bCs/>
                <w:sz w:val="24"/>
                <w:szCs w:val="24"/>
              </w:rPr>
            </w:pPr>
            <w:r w:rsidRPr="00385AFA">
              <w:rPr>
                <w:rFonts w:eastAsia="Calibri"/>
                <w:bCs/>
                <w:sz w:val="24"/>
                <w:szCs w:val="24"/>
              </w:rPr>
              <w:t>2</w:t>
            </w:r>
          </w:p>
        </w:tc>
        <w:tc>
          <w:tcPr>
            <w:tcW w:w="992" w:type="dxa"/>
            <w:vMerge/>
            <w:textDirection w:val="btLr"/>
            <w:vAlign w:val="center"/>
          </w:tcPr>
          <w:p w:rsidR="00A11E45" w:rsidRPr="00385AFA" w:rsidRDefault="00A11E45" w:rsidP="002260C4">
            <w:pPr>
              <w:suppressAutoHyphens/>
              <w:ind w:right="-170"/>
              <w:jc w:val="center"/>
              <w:rPr>
                <w:sz w:val="22"/>
                <w:szCs w:val="22"/>
              </w:rPr>
            </w:pPr>
          </w:p>
        </w:tc>
      </w:tr>
      <w:tr w:rsidR="00673178" w:rsidRPr="00385AFA" w:rsidTr="00385AFA">
        <w:trPr>
          <w:jc w:val="center"/>
        </w:trPr>
        <w:tc>
          <w:tcPr>
            <w:tcW w:w="603" w:type="dxa"/>
            <w:vAlign w:val="center"/>
          </w:tcPr>
          <w:p w:rsidR="00673178" w:rsidRPr="00385AFA" w:rsidRDefault="00673178" w:rsidP="002260C4">
            <w:pPr>
              <w:suppressAutoHyphens/>
              <w:spacing w:afterLines="40" w:after="96"/>
              <w:jc w:val="center"/>
              <w:rPr>
                <w:rFonts w:eastAsia="Calibri"/>
                <w:sz w:val="24"/>
                <w:szCs w:val="24"/>
              </w:rPr>
            </w:pPr>
          </w:p>
        </w:tc>
        <w:tc>
          <w:tcPr>
            <w:tcW w:w="4637" w:type="dxa"/>
          </w:tcPr>
          <w:p w:rsidR="00673178" w:rsidRPr="00385AFA" w:rsidRDefault="00673178" w:rsidP="002260C4">
            <w:pPr>
              <w:widowControl w:val="0"/>
              <w:suppressAutoHyphens/>
              <w:autoSpaceDE w:val="0"/>
              <w:autoSpaceDN w:val="0"/>
              <w:adjustRightInd w:val="0"/>
              <w:jc w:val="both"/>
              <w:rPr>
                <w:b/>
                <w:sz w:val="24"/>
                <w:szCs w:val="24"/>
              </w:rPr>
            </w:pPr>
            <w:r w:rsidRPr="00385AFA">
              <w:rPr>
                <w:rFonts w:eastAsiaTheme="minorEastAsia"/>
                <w:b/>
                <w:sz w:val="24"/>
                <w:szCs w:val="24"/>
              </w:rPr>
              <w:t>Промежуточная аттестация</w:t>
            </w:r>
          </w:p>
        </w:tc>
        <w:tc>
          <w:tcPr>
            <w:tcW w:w="851" w:type="dxa"/>
            <w:vAlign w:val="center"/>
          </w:tcPr>
          <w:p w:rsidR="00673178" w:rsidRPr="00385AFA" w:rsidRDefault="00673178" w:rsidP="002260C4">
            <w:pPr>
              <w:suppressAutoHyphens/>
              <w:jc w:val="center"/>
              <w:rPr>
                <w:rFonts w:eastAsia="Calibri"/>
                <w:bCs/>
                <w:sz w:val="24"/>
                <w:szCs w:val="24"/>
              </w:rPr>
            </w:pPr>
            <w:r w:rsidRPr="00385AFA">
              <w:rPr>
                <w:rFonts w:eastAsia="Calibri"/>
                <w:bCs/>
                <w:sz w:val="24"/>
                <w:szCs w:val="24"/>
              </w:rPr>
              <w:t>4</w:t>
            </w:r>
          </w:p>
        </w:tc>
        <w:tc>
          <w:tcPr>
            <w:tcW w:w="708" w:type="dxa"/>
            <w:vAlign w:val="center"/>
          </w:tcPr>
          <w:p w:rsidR="00673178" w:rsidRPr="00385AFA" w:rsidRDefault="00673178" w:rsidP="002260C4">
            <w:pPr>
              <w:suppressAutoHyphens/>
              <w:jc w:val="center"/>
              <w:rPr>
                <w:rFonts w:eastAsia="Calibri"/>
                <w:bCs/>
                <w:sz w:val="24"/>
                <w:szCs w:val="24"/>
              </w:rPr>
            </w:pPr>
            <w:r w:rsidRPr="00385AFA">
              <w:rPr>
                <w:rFonts w:eastAsia="Calibri"/>
                <w:bCs/>
                <w:sz w:val="24"/>
                <w:szCs w:val="24"/>
              </w:rPr>
              <w:t>4</w:t>
            </w:r>
          </w:p>
        </w:tc>
        <w:tc>
          <w:tcPr>
            <w:tcW w:w="851" w:type="dxa"/>
            <w:vAlign w:val="center"/>
          </w:tcPr>
          <w:p w:rsidR="00673178" w:rsidRPr="00385AFA" w:rsidRDefault="00673178" w:rsidP="002260C4">
            <w:pPr>
              <w:suppressAutoHyphens/>
              <w:jc w:val="center"/>
              <w:rPr>
                <w:rFonts w:eastAsia="Calibri"/>
                <w:bCs/>
                <w:sz w:val="24"/>
                <w:szCs w:val="24"/>
              </w:rPr>
            </w:pPr>
            <w:r w:rsidRPr="00385AFA">
              <w:rPr>
                <w:rFonts w:eastAsia="Calibri"/>
                <w:bCs/>
                <w:sz w:val="24"/>
                <w:szCs w:val="24"/>
              </w:rPr>
              <w:t>-</w:t>
            </w:r>
          </w:p>
        </w:tc>
        <w:tc>
          <w:tcPr>
            <w:tcW w:w="709" w:type="dxa"/>
            <w:vAlign w:val="center"/>
          </w:tcPr>
          <w:p w:rsidR="00673178" w:rsidRPr="00385AFA" w:rsidRDefault="00673178" w:rsidP="002260C4">
            <w:pPr>
              <w:suppressAutoHyphens/>
              <w:jc w:val="center"/>
              <w:rPr>
                <w:rFonts w:eastAsia="Calibri"/>
                <w:bCs/>
                <w:sz w:val="24"/>
                <w:szCs w:val="24"/>
              </w:rPr>
            </w:pPr>
            <w:r w:rsidRPr="00385AFA">
              <w:rPr>
                <w:rFonts w:eastAsia="Calibri"/>
                <w:bCs/>
                <w:sz w:val="24"/>
                <w:szCs w:val="24"/>
              </w:rPr>
              <w:t>4</w:t>
            </w:r>
          </w:p>
        </w:tc>
        <w:tc>
          <w:tcPr>
            <w:tcW w:w="850" w:type="dxa"/>
            <w:vAlign w:val="center"/>
          </w:tcPr>
          <w:p w:rsidR="00673178" w:rsidRPr="00385AFA" w:rsidRDefault="00673178" w:rsidP="002260C4">
            <w:pPr>
              <w:suppressAutoHyphens/>
              <w:jc w:val="center"/>
              <w:rPr>
                <w:rFonts w:eastAsia="Calibri"/>
                <w:bCs/>
                <w:sz w:val="24"/>
                <w:szCs w:val="24"/>
              </w:rPr>
            </w:pPr>
            <w:r w:rsidRPr="00385AFA">
              <w:rPr>
                <w:rFonts w:eastAsia="Calibri"/>
                <w:bCs/>
                <w:sz w:val="24"/>
                <w:szCs w:val="24"/>
              </w:rPr>
              <w:t>-</w:t>
            </w:r>
          </w:p>
        </w:tc>
        <w:tc>
          <w:tcPr>
            <w:tcW w:w="992" w:type="dxa"/>
            <w:vAlign w:val="center"/>
          </w:tcPr>
          <w:p w:rsidR="00673178" w:rsidRPr="00385AFA" w:rsidRDefault="00673178" w:rsidP="002260C4">
            <w:pPr>
              <w:suppressAutoHyphens/>
              <w:ind w:right="-170"/>
              <w:jc w:val="center"/>
              <w:rPr>
                <w:b/>
                <w:bCs/>
              </w:rPr>
            </w:pPr>
            <w:r w:rsidRPr="00385AFA">
              <w:rPr>
                <w:b/>
                <w:bCs/>
              </w:rPr>
              <w:t>зачет в форме тестировани</w:t>
            </w:r>
            <w:r w:rsidR="002C7D88">
              <w:rPr>
                <w:b/>
                <w:bCs/>
              </w:rPr>
              <w:t>я</w:t>
            </w:r>
          </w:p>
        </w:tc>
      </w:tr>
      <w:tr w:rsidR="00673178" w:rsidRPr="00385AFA" w:rsidTr="00385AFA">
        <w:trPr>
          <w:jc w:val="center"/>
        </w:trPr>
        <w:tc>
          <w:tcPr>
            <w:tcW w:w="603" w:type="dxa"/>
            <w:vAlign w:val="center"/>
          </w:tcPr>
          <w:p w:rsidR="00673178" w:rsidRPr="00385AFA" w:rsidRDefault="00673178" w:rsidP="002260C4">
            <w:pPr>
              <w:suppressAutoHyphens/>
              <w:spacing w:afterLines="40" w:after="96"/>
              <w:jc w:val="center"/>
              <w:rPr>
                <w:rFonts w:eastAsia="Calibri"/>
                <w:sz w:val="24"/>
                <w:szCs w:val="24"/>
              </w:rPr>
            </w:pPr>
            <w:r w:rsidRPr="00385AFA">
              <w:rPr>
                <w:rFonts w:eastAsia="Calibri"/>
                <w:sz w:val="24"/>
                <w:szCs w:val="24"/>
              </w:rPr>
              <w:t>3</w:t>
            </w:r>
          </w:p>
        </w:tc>
        <w:tc>
          <w:tcPr>
            <w:tcW w:w="4637" w:type="dxa"/>
          </w:tcPr>
          <w:p w:rsidR="00673178" w:rsidRPr="00385AFA" w:rsidRDefault="00673178" w:rsidP="002260C4">
            <w:pPr>
              <w:widowControl w:val="0"/>
              <w:suppressAutoHyphens/>
              <w:autoSpaceDE w:val="0"/>
              <w:autoSpaceDN w:val="0"/>
              <w:adjustRightInd w:val="0"/>
              <w:jc w:val="both"/>
              <w:rPr>
                <w:rFonts w:eastAsiaTheme="minorEastAsia"/>
                <w:sz w:val="24"/>
                <w:szCs w:val="24"/>
              </w:rPr>
            </w:pPr>
            <w:r w:rsidRPr="00385AFA">
              <w:rPr>
                <w:b/>
                <w:bCs/>
                <w:sz w:val="24"/>
                <w:szCs w:val="24"/>
              </w:rPr>
              <w:t>Модуль 3. Экономическое обеспечение арбитражного управления и деятельности арбитражных управляющих</w:t>
            </w:r>
          </w:p>
        </w:tc>
        <w:tc>
          <w:tcPr>
            <w:tcW w:w="851" w:type="dxa"/>
            <w:vAlign w:val="center"/>
          </w:tcPr>
          <w:p w:rsidR="00673178" w:rsidRPr="00385AFA" w:rsidRDefault="00673178" w:rsidP="002260C4">
            <w:pPr>
              <w:suppressAutoHyphens/>
              <w:jc w:val="center"/>
              <w:rPr>
                <w:rFonts w:eastAsia="Calibri"/>
                <w:b/>
                <w:bCs/>
                <w:sz w:val="24"/>
                <w:szCs w:val="24"/>
              </w:rPr>
            </w:pPr>
            <w:r w:rsidRPr="00385AFA">
              <w:rPr>
                <w:b/>
                <w:bCs/>
                <w:color w:val="000000"/>
                <w:sz w:val="24"/>
                <w:szCs w:val="24"/>
              </w:rPr>
              <w:t>105</w:t>
            </w:r>
          </w:p>
        </w:tc>
        <w:tc>
          <w:tcPr>
            <w:tcW w:w="708" w:type="dxa"/>
            <w:vAlign w:val="center"/>
          </w:tcPr>
          <w:p w:rsidR="00673178" w:rsidRPr="00385AFA" w:rsidRDefault="00673178" w:rsidP="002260C4">
            <w:pPr>
              <w:suppressAutoHyphens/>
              <w:jc w:val="center"/>
              <w:rPr>
                <w:rFonts w:eastAsia="Calibri"/>
                <w:b/>
                <w:bCs/>
                <w:sz w:val="24"/>
                <w:szCs w:val="24"/>
              </w:rPr>
            </w:pPr>
            <w:r w:rsidRPr="00385AFA">
              <w:rPr>
                <w:b/>
                <w:bCs/>
                <w:color w:val="000000"/>
                <w:sz w:val="24"/>
                <w:szCs w:val="24"/>
              </w:rPr>
              <w:t>6</w:t>
            </w:r>
            <w:r w:rsidR="00573D05" w:rsidRPr="00385AFA">
              <w:rPr>
                <w:b/>
                <w:bCs/>
                <w:color w:val="000000"/>
                <w:sz w:val="24"/>
                <w:szCs w:val="24"/>
              </w:rPr>
              <w:t>4</w:t>
            </w:r>
          </w:p>
        </w:tc>
        <w:tc>
          <w:tcPr>
            <w:tcW w:w="851" w:type="dxa"/>
            <w:vAlign w:val="center"/>
          </w:tcPr>
          <w:p w:rsidR="00673178" w:rsidRPr="00385AFA" w:rsidRDefault="00673178" w:rsidP="002260C4">
            <w:pPr>
              <w:suppressAutoHyphens/>
              <w:jc w:val="center"/>
              <w:rPr>
                <w:rFonts w:eastAsia="Calibri"/>
                <w:b/>
                <w:bCs/>
                <w:sz w:val="24"/>
                <w:szCs w:val="24"/>
              </w:rPr>
            </w:pPr>
            <w:r w:rsidRPr="00385AFA">
              <w:rPr>
                <w:b/>
                <w:bCs/>
                <w:color w:val="000000"/>
                <w:sz w:val="24"/>
                <w:szCs w:val="24"/>
              </w:rPr>
              <w:t>3</w:t>
            </w:r>
            <w:r w:rsidR="00573D05" w:rsidRPr="00385AFA">
              <w:rPr>
                <w:b/>
                <w:bCs/>
                <w:color w:val="000000"/>
                <w:sz w:val="24"/>
                <w:szCs w:val="24"/>
              </w:rPr>
              <w:t>2</w:t>
            </w:r>
          </w:p>
        </w:tc>
        <w:tc>
          <w:tcPr>
            <w:tcW w:w="709" w:type="dxa"/>
            <w:vAlign w:val="center"/>
          </w:tcPr>
          <w:p w:rsidR="00673178" w:rsidRPr="00385AFA" w:rsidRDefault="00673178" w:rsidP="002260C4">
            <w:pPr>
              <w:suppressAutoHyphens/>
              <w:jc w:val="center"/>
              <w:rPr>
                <w:rFonts w:eastAsia="Calibri"/>
                <w:b/>
                <w:bCs/>
                <w:sz w:val="24"/>
                <w:szCs w:val="24"/>
              </w:rPr>
            </w:pPr>
            <w:r w:rsidRPr="00385AFA">
              <w:rPr>
                <w:b/>
                <w:bCs/>
                <w:color w:val="000000"/>
                <w:sz w:val="24"/>
                <w:szCs w:val="24"/>
              </w:rPr>
              <w:t>32</w:t>
            </w:r>
          </w:p>
        </w:tc>
        <w:tc>
          <w:tcPr>
            <w:tcW w:w="850" w:type="dxa"/>
            <w:vAlign w:val="center"/>
          </w:tcPr>
          <w:p w:rsidR="00673178" w:rsidRPr="00385AFA" w:rsidRDefault="00573D05" w:rsidP="002260C4">
            <w:pPr>
              <w:suppressAutoHyphens/>
              <w:jc w:val="center"/>
              <w:rPr>
                <w:rFonts w:eastAsia="Calibri"/>
                <w:b/>
                <w:bCs/>
                <w:sz w:val="24"/>
                <w:szCs w:val="24"/>
              </w:rPr>
            </w:pPr>
            <w:r w:rsidRPr="00385AFA">
              <w:rPr>
                <w:rFonts w:eastAsia="Calibri"/>
                <w:b/>
                <w:bCs/>
                <w:sz w:val="24"/>
                <w:szCs w:val="24"/>
              </w:rPr>
              <w:t>41</w:t>
            </w:r>
          </w:p>
        </w:tc>
        <w:tc>
          <w:tcPr>
            <w:tcW w:w="992" w:type="dxa"/>
            <w:vAlign w:val="center"/>
          </w:tcPr>
          <w:p w:rsidR="00673178" w:rsidRPr="00385AFA" w:rsidRDefault="00673178" w:rsidP="002260C4">
            <w:pPr>
              <w:suppressAutoHyphens/>
              <w:ind w:right="-170"/>
              <w:jc w:val="center"/>
            </w:pP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vAlign w:val="center"/>
          </w:tcPr>
          <w:p w:rsidR="00A11E45" w:rsidRPr="00385AFA" w:rsidRDefault="00A11E45" w:rsidP="001F178F">
            <w:pPr>
              <w:suppressAutoHyphens/>
              <w:rPr>
                <w:rFonts w:eastAsiaTheme="minorHAnsi"/>
                <w:sz w:val="24"/>
                <w:szCs w:val="24"/>
              </w:rPr>
            </w:pPr>
            <w:r w:rsidRPr="00385AFA">
              <w:rPr>
                <w:sz w:val="24"/>
                <w:szCs w:val="24"/>
              </w:rPr>
              <w:t>Тема 3.1 Основы бухгалтерского учета в Российской Федерации</w:t>
            </w:r>
          </w:p>
        </w:tc>
        <w:tc>
          <w:tcPr>
            <w:tcW w:w="851"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36</w:t>
            </w:r>
          </w:p>
        </w:tc>
        <w:tc>
          <w:tcPr>
            <w:tcW w:w="708"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20</w:t>
            </w:r>
          </w:p>
        </w:tc>
        <w:tc>
          <w:tcPr>
            <w:tcW w:w="851"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10</w:t>
            </w:r>
          </w:p>
        </w:tc>
        <w:tc>
          <w:tcPr>
            <w:tcW w:w="709"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10</w:t>
            </w:r>
          </w:p>
        </w:tc>
        <w:tc>
          <w:tcPr>
            <w:tcW w:w="850"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16</w:t>
            </w:r>
          </w:p>
        </w:tc>
        <w:tc>
          <w:tcPr>
            <w:tcW w:w="992" w:type="dxa"/>
            <w:vMerge w:val="restart"/>
            <w:textDirection w:val="btLr"/>
          </w:tcPr>
          <w:p w:rsidR="00A11E45" w:rsidRPr="00385AFA" w:rsidRDefault="00A11E45" w:rsidP="002260C4">
            <w:pPr>
              <w:suppressAutoHyphens/>
              <w:ind w:right="-170"/>
              <w:jc w:val="center"/>
              <w:rPr>
                <w:sz w:val="22"/>
                <w:szCs w:val="22"/>
              </w:rPr>
            </w:pPr>
            <w:r w:rsidRPr="00A11E45">
              <w:t xml:space="preserve">Опрос, </w:t>
            </w:r>
            <w:r>
              <w:t>решение ситуационных заданий</w:t>
            </w: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vAlign w:val="center"/>
          </w:tcPr>
          <w:p w:rsidR="00A11E45" w:rsidRPr="00385AFA" w:rsidRDefault="00A11E45" w:rsidP="002260C4">
            <w:pPr>
              <w:suppressAutoHyphens/>
              <w:rPr>
                <w:rFonts w:eastAsiaTheme="minorHAnsi"/>
                <w:sz w:val="24"/>
                <w:szCs w:val="24"/>
              </w:rPr>
            </w:pPr>
            <w:r w:rsidRPr="00385AFA">
              <w:rPr>
                <w:sz w:val="24"/>
                <w:szCs w:val="24"/>
              </w:rPr>
              <w:t>Тема 3.2 Финансовый анализ, финансовое прогнозирование и планирование в деятельности арбитражного управляющего.</w:t>
            </w:r>
          </w:p>
        </w:tc>
        <w:tc>
          <w:tcPr>
            <w:tcW w:w="851"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36</w:t>
            </w:r>
          </w:p>
        </w:tc>
        <w:tc>
          <w:tcPr>
            <w:tcW w:w="708"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18</w:t>
            </w:r>
          </w:p>
        </w:tc>
        <w:tc>
          <w:tcPr>
            <w:tcW w:w="851"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8</w:t>
            </w:r>
          </w:p>
        </w:tc>
        <w:tc>
          <w:tcPr>
            <w:tcW w:w="709"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10</w:t>
            </w:r>
          </w:p>
        </w:tc>
        <w:tc>
          <w:tcPr>
            <w:tcW w:w="850"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18</w:t>
            </w:r>
          </w:p>
        </w:tc>
        <w:tc>
          <w:tcPr>
            <w:tcW w:w="992" w:type="dxa"/>
            <w:vMerge/>
          </w:tcPr>
          <w:p w:rsidR="00A11E45" w:rsidRPr="00385AFA" w:rsidRDefault="00A11E45" w:rsidP="002260C4">
            <w:pPr>
              <w:suppressAutoHyphens/>
              <w:ind w:right="-170"/>
              <w:jc w:val="center"/>
            </w:pP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suppressAutoHyphens/>
              <w:rPr>
                <w:rFonts w:eastAsiaTheme="minorEastAsia"/>
                <w:sz w:val="28"/>
                <w:szCs w:val="28"/>
              </w:rPr>
            </w:pPr>
            <w:r w:rsidRPr="00385AFA">
              <w:rPr>
                <w:sz w:val="24"/>
                <w:szCs w:val="24"/>
              </w:rPr>
              <w:t xml:space="preserve">Тема 3.3 Общие принципы и методы анализа предпринимательского риска. </w:t>
            </w:r>
          </w:p>
        </w:tc>
        <w:tc>
          <w:tcPr>
            <w:tcW w:w="851"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5</w:t>
            </w:r>
          </w:p>
        </w:tc>
        <w:tc>
          <w:tcPr>
            <w:tcW w:w="708"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4</w:t>
            </w:r>
          </w:p>
        </w:tc>
        <w:tc>
          <w:tcPr>
            <w:tcW w:w="851"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2</w:t>
            </w:r>
          </w:p>
        </w:tc>
        <w:tc>
          <w:tcPr>
            <w:tcW w:w="709"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2</w:t>
            </w:r>
          </w:p>
        </w:tc>
        <w:tc>
          <w:tcPr>
            <w:tcW w:w="850"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1</w:t>
            </w:r>
          </w:p>
        </w:tc>
        <w:tc>
          <w:tcPr>
            <w:tcW w:w="992" w:type="dxa"/>
            <w:vMerge/>
          </w:tcPr>
          <w:p w:rsidR="00A11E45" w:rsidRPr="00385AFA" w:rsidRDefault="00A11E45" w:rsidP="002260C4">
            <w:pPr>
              <w:suppressAutoHyphens/>
              <w:ind w:right="-170"/>
              <w:jc w:val="center"/>
            </w:pPr>
          </w:p>
        </w:tc>
      </w:tr>
      <w:tr w:rsidR="00A11E45" w:rsidRPr="00385AFA" w:rsidTr="00A11E45">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suppressAutoHyphens/>
              <w:rPr>
                <w:rFonts w:eastAsiaTheme="minorEastAsia"/>
                <w:sz w:val="28"/>
                <w:szCs w:val="28"/>
              </w:rPr>
            </w:pPr>
            <w:r w:rsidRPr="00385AFA">
              <w:rPr>
                <w:sz w:val="24"/>
                <w:szCs w:val="24"/>
              </w:rPr>
              <w:t xml:space="preserve">Тема 3.4 Определение возможности увеличения оборота предприятия за счет собственных источников финансирования. Определение потребности во внешнем финансировании. Основы бюджетирования. Оценка финансовой реализуемости планируемой производственной программы. Способы преодоления локальных дефицитов денежного потока. </w:t>
            </w:r>
          </w:p>
        </w:tc>
        <w:tc>
          <w:tcPr>
            <w:tcW w:w="851"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8</w:t>
            </w:r>
          </w:p>
        </w:tc>
        <w:tc>
          <w:tcPr>
            <w:tcW w:w="708"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6</w:t>
            </w:r>
          </w:p>
        </w:tc>
        <w:tc>
          <w:tcPr>
            <w:tcW w:w="851"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4</w:t>
            </w:r>
          </w:p>
        </w:tc>
        <w:tc>
          <w:tcPr>
            <w:tcW w:w="709"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2</w:t>
            </w:r>
          </w:p>
        </w:tc>
        <w:tc>
          <w:tcPr>
            <w:tcW w:w="850"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2</w:t>
            </w:r>
          </w:p>
        </w:tc>
        <w:tc>
          <w:tcPr>
            <w:tcW w:w="992" w:type="dxa"/>
            <w:vMerge w:val="restart"/>
            <w:textDirection w:val="btLr"/>
          </w:tcPr>
          <w:p w:rsidR="00A11E45" w:rsidRPr="00385AFA" w:rsidRDefault="00A11E45" w:rsidP="00A11E45">
            <w:pPr>
              <w:suppressAutoHyphens/>
              <w:ind w:left="113" w:right="-170"/>
              <w:jc w:val="center"/>
            </w:pPr>
            <w:r w:rsidRPr="00A11E45">
              <w:t xml:space="preserve">Опрос, </w:t>
            </w:r>
            <w:r>
              <w:t>решение ситуационных заданий</w:t>
            </w: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suppressAutoHyphens/>
              <w:rPr>
                <w:rFonts w:eastAsiaTheme="minorEastAsia"/>
                <w:sz w:val="28"/>
                <w:szCs w:val="28"/>
              </w:rPr>
            </w:pPr>
            <w:r w:rsidRPr="00385AFA">
              <w:rPr>
                <w:sz w:val="24"/>
                <w:szCs w:val="24"/>
              </w:rPr>
              <w:t xml:space="preserve">Тема 3.5 Менеджмент организации. Методологические аспекты менеджмента. Принципы и функции менеджмента. Методы менеджмента. Организационные формы управления предприятием. Технологии принятия решений в менеджменте. </w:t>
            </w:r>
          </w:p>
        </w:tc>
        <w:tc>
          <w:tcPr>
            <w:tcW w:w="851"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8</w:t>
            </w:r>
          </w:p>
        </w:tc>
        <w:tc>
          <w:tcPr>
            <w:tcW w:w="708"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6</w:t>
            </w:r>
          </w:p>
        </w:tc>
        <w:tc>
          <w:tcPr>
            <w:tcW w:w="851"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4</w:t>
            </w:r>
          </w:p>
        </w:tc>
        <w:tc>
          <w:tcPr>
            <w:tcW w:w="709"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2</w:t>
            </w:r>
          </w:p>
        </w:tc>
        <w:tc>
          <w:tcPr>
            <w:tcW w:w="850"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2</w:t>
            </w:r>
          </w:p>
        </w:tc>
        <w:tc>
          <w:tcPr>
            <w:tcW w:w="992" w:type="dxa"/>
            <w:vMerge/>
          </w:tcPr>
          <w:p w:rsidR="00A11E45" w:rsidRPr="00385AFA" w:rsidRDefault="00A11E45" w:rsidP="002260C4">
            <w:pPr>
              <w:suppressAutoHyphens/>
              <w:ind w:right="-170"/>
              <w:jc w:val="center"/>
            </w:pPr>
          </w:p>
        </w:tc>
      </w:tr>
      <w:tr w:rsidR="00A11E45" w:rsidRPr="00385AFA" w:rsidTr="00385AFA">
        <w:trPr>
          <w:trHeight w:val="667"/>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vAlign w:val="center"/>
          </w:tcPr>
          <w:p w:rsidR="00A11E45" w:rsidRPr="00385AFA" w:rsidRDefault="00A11E45" w:rsidP="002260C4">
            <w:pPr>
              <w:suppressAutoHyphens/>
              <w:rPr>
                <w:sz w:val="28"/>
                <w:szCs w:val="28"/>
                <w:lang w:eastAsia="ru-RU"/>
              </w:rPr>
            </w:pPr>
            <w:r w:rsidRPr="00385AFA">
              <w:rPr>
                <w:sz w:val="24"/>
                <w:szCs w:val="24"/>
              </w:rPr>
              <w:t>Тема 3.6 Маркетинг в системе арбитражного управления. Организация маркетинга. Позиционирование товара, формирование цены на произведенную продукцию, методы формирования цены на товар</w:t>
            </w:r>
          </w:p>
        </w:tc>
        <w:tc>
          <w:tcPr>
            <w:tcW w:w="851"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8</w:t>
            </w:r>
          </w:p>
        </w:tc>
        <w:tc>
          <w:tcPr>
            <w:tcW w:w="708"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6</w:t>
            </w:r>
          </w:p>
        </w:tc>
        <w:tc>
          <w:tcPr>
            <w:tcW w:w="851"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4</w:t>
            </w:r>
          </w:p>
        </w:tc>
        <w:tc>
          <w:tcPr>
            <w:tcW w:w="709" w:type="dxa"/>
            <w:vAlign w:val="center"/>
          </w:tcPr>
          <w:p w:rsidR="00A11E45" w:rsidRPr="00385AFA" w:rsidRDefault="00A11E45" w:rsidP="002260C4">
            <w:pPr>
              <w:suppressAutoHyphens/>
              <w:jc w:val="center"/>
              <w:rPr>
                <w:rFonts w:eastAsia="Calibri"/>
                <w:sz w:val="24"/>
                <w:szCs w:val="24"/>
              </w:rPr>
            </w:pPr>
            <w:r w:rsidRPr="00385AFA">
              <w:rPr>
                <w:rFonts w:eastAsia="Calibri"/>
                <w:sz w:val="24"/>
                <w:szCs w:val="24"/>
              </w:rPr>
              <w:t>2</w:t>
            </w:r>
          </w:p>
        </w:tc>
        <w:tc>
          <w:tcPr>
            <w:tcW w:w="850" w:type="dxa"/>
            <w:vAlign w:val="center"/>
          </w:tcPr>
          <w:p w:rsidR="00A11E45" w:rsidRPr="00385AFA" w:rsidRDefault="00A11E45" w:rsidP="002260C4">
            <w:pPr>
              <w:suppressAutoHyphens/>
              <w:jc w:val="center"/>
              <w:rPr>
                <w:rFonts w:eastAsia="Calibri"/>
                <w:b/>
                <w:bCs/>
                <w:sz w:val="24"/>
                <w:szCs w:val="24"/>
              </w:rPr>
            </w:pPr>
            <w:r w:rsidRPr="00385AFA">
              <w:rPr>
                <w:rFonts w:eastAsia="Calibri"/>
                <w:b/>
                <w:bCs/>
                <w:sz w:val="24"/>
                <w:szCs w:val="24"/>
              </w:rPr>
              <w:t>2</w:t>
            </w:r>
          </w:p>
        </w:tc>
        <w:tc>
          <w:tcPr>
            <w:tcW w:w="992" w:type="dxa"/>
            <w:vMerge/>
          </w:tcPr>
          <w:p w:rsidR="00A11E45" w:rsidRPr="00385AFA" w:rsidRDefault="00A11E45" w:rsidP="002260C4">
            <w:pPr>
              <w:suppressAutoHyphens/>
              <w:ind w:right="-170"/>
              <w:jc w:val="center"/>
            </w:pPr>
          </w:p>
        </w:tc>
      </w:tr>
      <w:tr w:rsidR="00673178" w:rsidRPr="00385AFA" w:rsidTr="00385AFA">
        <w:trPr>
          <w:trHeight w:val="266"/>
          <w:jc w:val="center"/>
        </w:trPr>
        <w:tc>
          <w:tcPr>
            <w:tcW w:w="603" w:type="dxa"/>
            <w:vAlign w:val="center"/>
          </w:tcPr>
          <w:p w:rsidR="00673178" w:rsidRPr="00385AFA" w:rsidRDefault="00673178" w:rsidP="002260C4">
            <w:pPr>
              <w:suppressAutoHyphens/>
              <w:spacing w:afterLines="40" w:after="96"/>
              <w:jc w:val="center"/>
              <w:rPr>
                <w:rFonts w:eastAsia="Calibri"/>
                <w:sz w:val="24"/>
                <w:szCs w:val="24"/>
              </w:rPr>
            </w:pPr>
          </w:p>
        </w:tc>
        <w:tc>
          <w:tcPr>
            <w:tcW w:w="4637" w:type="dxa"/>
          </w:tcPr>
          <w:p w:rsidR="00673178" w:rsidRPr="00385AFA" w:rsidRDefault="00673178" w:rsidP="002260C4">
            <w:pPr>
              <w:suppressAutoHyphens/>
              <w:rPr>
                <w:rFonts w:eastAsiaTheme="minorEastAsia"/>
                <w:sz w:val="24"/>
                <w:szCs w:val="24"/>
              </w:rPr>
            </w:pPr>
            <w:r w:rsidRPr="00385AFA">
              <w:rPr>
                <w:rStyle w:val="FontStyle54"/>
                <w:b/>
                <w:bCs/>
                <w:sz w:val="24"/>
                <w:szCs w:val="24"/>
              </w:rPr>
              <w:t>Промежуточная аттестация</w:t>
            </w:r>
          </w:p>
        </w:tc>
        <w:tc>
          <w:tcPr>
            <w:tcW w:w="851" w:type="dxa"/>
            <w:vAlign w:val="center"/>
          </w:tcPr>
          <w:p w:rsidR="00673178" w:rsidRPr="00385AFA" w:rsidRDefault="00673178" w:rsidP="002260C4">
            <w:pPr>
              <w:suppressAutoHyphens/>
              <w:jc w:val="center"/>
              <w:rPr>
                <w:rFonts w:eastAsia="Calibri"/>
                <w:sz w:val="24"/>
                <w:szCs w:val="24"/>
              </w:rPr>
            </w:pPr>
            <w:r w:rsidRPr="00385AFA">
              <w:rPr>
                <w:rFonts w:eastAsia="Calibri"/>
                <w:sz w:val="24"/>
                <w:szCs w:val="24"/>
              </w:rPr>
              <w:t>4</w:t>
            </w:r>
          </w:p>
        </w:tc>
        <w:tc>
          <w:tcPr>
            <w:tcW w:w="708" w:type="dxa"/>
            <w:vAlign w:val="center"/>
          </w:tcPr>
          <w:p w:rsidR="00673178" w:rsidRPr="00385AFA" w:rsidRDefault="00673178" w:rsidP="002260C4">
            <w:pPr>
              <w:suppressAutoHyphens/>
              <w:jc w:val="center"/>
              <w:rPr>
                <w:rFonts w:eastAsia="Calibri"/>
                <w:sz w:val="24"/>
                <w:szCs w:val="24"/>
              </w:rPr>
            </w:pPr>
            <w:r w:rsidRPr="00385AFA">
              <w:rPr>
                <w:rFonts w:eastAsia="Calibri"/>
                <w:sz w:val="24"/>
                <w:szCs w:val="24"/>
              </w:rPr>
              <w:t>4</w:t>
            </w:r>
          </w:p>
        </w:tc>
        <w:tc>
          <w:tcPr>
            <w:tcW w:w="851" w:type="dxa"/>
            <w:vAlign w:val="center"/>
          </w:tcPr>
          <w:p w:rsidR="00673178" w:rsidRPr="00385AFA" w:rsidRDefault="00673178" w:rsidP="002260C4">
            <w:pPr>
              <w:suppressAutoHyphens/>
              <w:jc w:val="center"/>
              <w:rPr>
                <w:rFonts w:eastAsia="Calibri"/>
                <w:sz w:val="24"/>
                <w:szCs w:val="24"/>
              </w:rPr>
            </w:pPr>
            <w:r w:rsidRPr="00385AFA">
              <w:rPr>
                <w:rFonts w:eastAsia="Calibri"/>
                <w:sz w:val="24"/>
                <w:szCs w:val="24"/>
              </w:rPr>
              <w:t>--</w:t>
            </w:r>
          </w:p>
        </w:tc>
        <w:tc>
          <w:tcPr>
            <w:tcW w:w="709" w:type="dxa"/>
            <w:vAlign w:val="center"/>
          </w:tcPr>
          <w:p w:rsidR="00673178" w:rsidRPr="00385AFA" w:rsidRDefault="00673178" w:rsidP="002260C4">
            <w:pPr>
              <w:suppressAutoHyphens/>
              <w:jc w:val="center"/>
              <w:rPr>
                <w:rFonts w:eastAsia="Calibri"/>
                <w:sz w:val="24"/>
                <w:szCs w:val="24"/>
              </w:rPr>
            </w:pPr>
            <w:r w:rsidRPr="00385AFA">
              <w:rPr>
                <w:rFonts w:eastAsia="Calibri"/>
                <w:sz w:val="24"/>
                <w:szCs w:val="24"/>
              </w:rPr>
              <w:t>4</w:t>
            </w:r>
          </w:p>
        </w:tc>
        <w:tc>
          <w:tcPr>
            <w:tcW w:w="850" w:type="dxa"/>
            <w:vAlign w:val="center"/>
          </w:tcPr>
          <w:p w:rsidR="00673178" w:rsidRPr="00385AFA" w:rsidRDefault="00673178" w:rsidP="002260C4">
            <w:pPr>
              <w:suppressAutoHyphens/>
              <w:jc w:val="center"/>
              <w:rPr>
                <w:rFonts w:eastAsia="Calibri"/>
                <w:b/>
                <w:sz w:val="24"/>
                <w:szCs w:val="24"/>
              </w:rPr>
            </w:pPr>
          </w:p>
        </w:tc>
        <w:tc>
          <w:tcPr>
            <w:tcW w:w="992" w:type="dxa"/>
            <w:vAlign w:val="center"/>
          </w:tcPr>
          <w:p w:rsidR="00673178" w:rsidRPr="00385AFA" w:rsidRDefault="00673178" w:rsidP="002260C4">
            <w:pPr>
              <w:suppressAutoHyphens/>
              <w:ind w:right="-170"/>
              <w:jc w:val="center"/>
              <w:rPr>
                <w:sz w:val="24"/>
                <w:szCs w:val="24"/>
              </w:rPr>
            </w:pPr>
            <w:r w:rsidRPr="00385AFA">
              <w:rPr>
                <w:b/>
                <w:bCs/>
              </w:rPr>
              <w:t>зачет в форме тестировани</w:t>
            </w:r>
            <w:r w:rsidR="002C7D88">
              <w:rPr>
                <w:b/>
                <w:bCs/>
              </w:rPr>
              <w:t>я</w:t>
            </w:r>
          </w:p>
        </w:tc>
      </w:tr>
      <w:tr w:rsidR="00673178" w:rsidRPr="00385AFA" w:rsidTr="00385AFA">
        <w:trPr>
          <w:jc w:val="center"/>
        </w:trPr>
        <w:tc>
          <w:tcPr>
            <w:tcW w:w="603" w:type="dxa"/>
            <w:vAlign w:val="center"/>
          </w:tcPr>
          <w:p w:rsidR="00673178" w:rsidRPr="00385AFA" w:rsidRDefault="00673178" w:rsidP="002260C4">
            <w:pPr>
              <w:suppressAutoHyphens/>
              <w:spacing w:afterLines="40" w:after="96"/>
              <w:jc w:val="center"/>
              <w:rPr>
                <w:rFonts w:eastAsia="Calibri"/>
                <w:sz w:val="24"/>
                <w:szCs w:val="24"/>
              </w:rPr>
            </w:pPr>
            <w:r w:rsidRPr="00385AFA">
              <w:rPr>
                <w:rFonts w:eastAsia="Calibri"/>
                <w:sz w:val="24"/>
                <w:szCs w:val="24"/>
              </w:rPr>
              <w:t>4</w:t>
            </w:r>
          </w:p>
        </w:tc>
        <w:tc>
          <w:tcPr>
            <w:tcW w:w="4637" w:type="dxa"/>
            <w:vAlign w:val="center"/>
          </w:tcPr>
          <w:p w:rsidR="00673178" w:rsidRPr="00385AFA" w:rsidRDefault="00673178" w:rsidP="002260C4">
            <w:pPr>
              <w:suppressAutoHyphens/>
              <w:rPr>
                <w:b/>
                <w:bCs/>
                <w:sz w:val="24"/>
                <w:szCs w:val="24"/>
              </w:rPr>
            </w:pPr>
            <w:r w:rsidRPr="00385AFA">
              <w:rPr>
                <w:b/>
                <w:bCs/>
                <w:sz w:val="24"/>
                <w:szCs w:val="24"/>
              </w:rPr>
              <w:t>Модуль 4. Законодательство Российской Федерации об оценочной деятельности</w:t>
            </w:r>
          </w:p>
        </w:tc>
        <w:tc>
          <w:tcPr>
            <w:tcW w:w="851" w:type="dxa"/>
            <w:vAlign w:val="center"/>
          </w:tcPr>
          <w:p w:rsidR="00673178" w:rsidRPr="00385AFA" w:rsidRDefault="00673178" w:rsidP="002260C4">
            <w:pPr>
              <w:suppressAutoHyphens/>
              <w:jc w:val="center"/>
              <w:rPr>
                <w:rFonts w:eastAsia="Calibri"/>
                <w:b/>
                <w:bCs/>
                <w:sz w:val="24"/>
                <w:szCs w:val="24"/>
              </w:rPr>
            </w:pPr>
            <w:r w:rsidRPr="00385AFA">
              <w:rPr>
                <w:b/>
                <w:bCs/>
                <w:color w:val="000000"/>
                <w:sz w:val="24"/>
                <w:szCs w:val="24"/>
              </w:rPr>
              <w:t>45</w:t>
            </w:r>
          </w:p>
        </w:tc>
        <w:tc>
          <w:tcPr>
            <w:tcW w:w="708" w:type="dxa"/>
            <w:vAlign w:val="center"/>
          </w:tcPr>
          <w:p w:rsidR="00673178" w:rsidRPr="00385AFA" w:rsidRDefault="00673178" w:rsidP="002260C4">
            <w:pPr>
              <w:suppressAutoHyphens/>
              <w:jc w:val="center"/>
              <w:rPr>
                <w:rFonts w:eastAsia="Calibri"/>
                <w:b/>
                <w:bCs/>
                <w:sz w:val="24"/>
                <w:szCs w:val="24"/>
              </w:rPr>
            </w:pPr>
            <w:r w:rsidRPr="00385AFA">
              <w:rPr>
                <w:b/>
                <w:bCs/>
                <w:color w:val="000000"/>
                <w:sz w:val="24"/>
                <w:szCs w:val="24"/>
              </w:rPr>
              <w:t>27</w:t>
            </w:r>
          </w:p>
        </w:tc>
        <w:tc>
          <w:tcPr>
            <w:tcW w:w="851" w:type="dxa"/>
            <w:vAlign w:val="center"/>
          </w:tcPr>
          <w:p w:rsidR="00673178" w:rsidRPr="00385AFA" w:rsidRDefault="00673178" w:rsidP="002260C4">
            <w:pPr>
              <w:suppressAutoHyphens/>
              <w:jc w:val="center"/>
              <w:rPr>
                <w:rFonts w:eastAsia="Calibri"/>
                <w:b/>
                <w:bCs/>
                <w:sz w:val="24"/>
                <w:szCs w:val="24"/>
              </w:rPr>
            </w:pPr>
            <w:r w:rsidRPr="00385AFA">
              <w:rPr>
                <w:b/>
                <w:bCs/>
                <w:color w:val="000000"/>
                <w:sz w:val="24"/>
                <w:szCs w:val="24"/>
              </w:rPr>
              <w:t>15</w:t>
            </w:r>
          </w:p>
        </w:tc>
        <w:tc>
          <w:tcPr>
            <w:tcW w:w="709" w:type="dxa"/>
            <w:vAlign w:val="center"/>
          </w:tcPr>
          <w:p w:rsidR="00673178" w:rsidRPr="00385AFA" w:rsidRDefault="00673178" w:rsidP="002260C4">
            <w:pPr>
              <w:suppressAutoHyphens/>
              <w:jc w:val="center"/>
              <w:rPr>
                <w:rFonts w:eastAsia="Calibri"/>
                <w:b/>
                <w:bCs/>
                <w:sz w:val="24"/>
                <w:szCs w:val="24"/>
              </w:rPr>
            </w:pPr>
            <w:r w:rsidRPr="00385AFA">
              <w:rPr>
                <w:b/>
                <w:bCs/>
                <w:color w:val="000000"/>
                <w:sz w:val="24"/>
                <w:szCs w:val="24"/>
              </w:rPr>
              <w:t>12</w:t>
            </w:r>
          </w:p>
        </w:tc>
        <w:tc>
          <w:tcPr>
            <w:tcW w:w="850" w:type="dxa"/>
            <w:vAlign w:val="center"/>
          </w:tcPr>
          <w:p w:rsidR="00673178" w:rsidRPr="00385AFA" w:rsidRDefault="00673178" w:rsidP="002260C4">
            <w:pPr>
              <w:suppressAutoHyphens/>
              <w:jc w:val="center"/>
              <w:rPr>
                <w:rFonts w:eastAsia="Calibri"/>
                <w:b/>
                <w:bCs/>
                <w:sz w:val="24"/>
                <w:szCs w:val="24"/>
              </w:rPr>
            </w:pPr>
            <w:r w:rsidRPr="00385AFA">
              <w:rPr>
                <w:b/>
                <w:bCs/>
                <w:color w:val="000000"/>
                <w:sz w:val="24"/>
                <w:szCs w:val="24"/>
              </w:rPr>
              <w:t>18</w:t>
            </w:r>
          </w:p>
        </w:tc>
        <w:tc>
          <w:tcPr>
            <w:tcW w:w="992" w:type="dxa"/>
            <w:vAlign w:val="center"/>
          </w:tcPr>
          <w:p w:rsidR="00673178" w:rsidRPr="00385AFA" w:rsidRDefault="00673178" w:rsidP="002260C4">
            <w:pPr>
              <w:suppressAutoHyphens/>
              <w:ind w:right="-113"/>
              <w:jc w:val="center"/>
            </w:pP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suppressAutoHyphens/>
              <w:rPr>
                <w:sz w:val="24"/>
                <w:szCs w:val="24"/>
              </w:rPr>
            </w:pPr>
            <w:r w:rsidRPr="00385AFA">
              <w:rPr>
                <w:sz w:val="24"/>
                <w:szCs w:val="24"/>
              </w:rPr>
              <w:t xml:space="preserve">Тема 4.1 Федеральный закон Российской Федерации </w:t>
            </w:r>
            <w:hyperlink r:id="rId23" w:anchor="l0" w:history="1">
              <w:r w:rsidRPr="00385AFA">
                <w:rPr>
                  <w:sz w:val="24"/>
                  <w:szCs w:val="24"/>
                  <w:u w:val="single"/>
                </w:rPr>
                <w:t>от 29 июля 1998 г. N 135-ФЗ</w:t>
              </w:r>
            </w:hyperlink>
            <w:r w:rsidRPr="00385AFA">
              <w:rPr>
                <w:sz w:val="24"/>
                <w:szCs w:val="24"/>
              </w:rPr>
              <w:t xml:space="preserve"> "Об оценочной деятельности в Российской Федерации". </w:t>
            </w:r>
          </w:p>
        </w:tc>
        <w:tc>
          <w:tcPr>
            <w:tcW w:w="851"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3</w:t>
            </w:r>
          </w:p>
        </w:tc>
        <w:tc>
          <w:tcPr>
            <w:tcW w:w="708"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2</w:t>
            </w:r>
          </w:p>
        </w:tc>
        <w:tc>
          <w:tcPr>
            <w:tcW w:w="851"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2</w:t>
            </w:r>
          </w:p>
        </w:tc>
        <w:tc>
          <w:tcPr>
            <w:tcW w:w="709"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w:t>
            </w:r>
          </w:p>
        </w:tc>
        <w:tc>
          <w:tcPr>
            <w:tcW w:w="850"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1</w:t>
            </w:r>
          </w:p>
        </w:tc>
        <w:tc>
          <w:tcPr>
            <w:tcW w:w="992" w:type="dxa"/>
            <w:vMerge w:val="restart"/>
            <w:textDirection w:val="btLr"/>
            <w:vAlign w:val="center"/>
          </w:tcPr>
          <w:p w:rsidR="00A11E45" w:rsidRPr="00385AFA" w:rsidRDefault="00A11E45" w:rsidP="002260C4">
            <w:pPr>
              <w:suppressAutoHyphens/>
              <w:ind w:right="-170"/>
              <w:jc w:val="center"/>
            </w:pPr>
            <w:r w:rsidRPr="00A11E45">
              <w:t xml:space="preserve">Опрос, </w:t>
            </w:r>
            <w:r>
              <w:t>решение ситуационных заданий</w:t>
            </w: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suppressAutoHyphens/>
              <w:rPr>
                <w:sz w:val="24"/>
                <w:szCs w:val="24"/>
              </w:rPr>
            </w:pPr>
            <w:r w:rsidRPr="00385AFA">
              <w:rPr>
                <w:sz w:val="24"/>
                <w:szCs w:val="24"/>
              </w:rPr>
              <w:t xml:space="preserve">Тема 4.2 Договор на оценку и задание на оценку. Понятие объекта оценки. </w:t>
            </w:r>
          </w:p>
        </w:tc>
        <w:tc>
          <w:tcPr>
            <w:tcW w:w="851"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1</w:t>
            </w:r>
          </w:p>
        </w:tc>
        <w:tc>
          <w:tcPr>
            <w:tcW w:w="708"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1</w:t>
            </w:r>
          </w:p>
        </w:tc>
        <w:tc>
          <w:tcPr>
            <w:tcW w:w="851"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1</w:t>
            </w:r>
          </w:p>
        </w:tc>
        <w:tc>
          <w:tcPr>
            <w:tcW w:w="709"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w:t>
            </w:r>
          </w:p>
        </w:tc>
        <w:tc>
          <w:tcPr>
            <w:tcW w:w="850"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w:t>
            </w:r>
          </w:p>
        </w:tc>
        <w:tc>
          <w:tcPr>
            <w:tcW w:w="992" w:type="dxa"/>
            <w:vMerge/>
            <w:textDirection w:val="btLr"/>
            <w:vAlign w:val="center"/>
          </w:tcPr>
          <w:p w:rsidR="00A11E45" w:rsidRPr="00385AFA" w:rsidRDefault="00A11E45" w:rsidP="002260C4">
            <w:pPr>
              <w:suppressAutoHyphens/>
              <w:ind w:right="-170"/>
              <w:jc w:val="center"/>
            </w:pP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suppressAutoHyphens/>
              <w:rPr>
                <w:sz w:val="24"/>
                <w:szCs w:val="24"/>
              </w:rPr>
            </w:pPr>
            <w:r w:rsidRPr="00385AFA">
              <w:rPr>
                <w:sz w:val="24"/>
                <w:szCs w:val="24"/>
              </w:rPr>
              <w:t xml:space="preserve">Тема 4.3 Общая теория и практика оценки. Теория стоимости денег во времени. </w:t>
            </w:r>
          </w:p>
        </w:tc>
        <w:tc>
          <w:tcPr>
            <w:tcW w:w="851"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6</w:t>
            </w:r>
          </w:p>
        </w:tc>
        <w:tc>
          <w:tcPr>
            <w:tcW w:w="708"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4</w:t>
            </w:r>
          </w:p>
        </w:tc>
        <w:tc>
          <w:tcPr>
            <w:tcW w:w="851"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2</w:t>
            </w:r>
          </w:p>
        </w:tc>
        <w:tc>
          <w:tcPr>
            <w:tcW w:w="709"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2</w:t>
            </w:r>
          </w:p>
        </w:tc>
        <w:tc>
          <w:tcPr>
            <w:tcW w:w="850"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2</w:t>
            </w:r>
          </w:p>
        </w:tc>
        <w:tc>
          <w:tcPr>
            <w:tcW w:w="992" w:type="dxa"/>
            <w:vMerge/>
            <w:textDirection w:val="btLr"/>
            <w:vAlign w:val="center"/>
          </w:tcPr>
          <w:p w:rsidR="00A11E45" w:rsidRPr="00385AFA" w:rsidRDefault="00A11E45" w:rsidP="002260C4">
            <w:pPr>
              <w:suppressAutoHyphens/>
              <w:ind w:right="-170"/>
              <w:jc w:val="center"/>
            </w:pP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vAlign w:val="center"/>
          </w:tcPr>
          <w:p w:rsidR="00A11E45" w:rsidRPr="00385AFA" w:rsidRDefault="00A11E45" w:rsidP="002260C4">
            <w:pPr>
              <w:suppressAutoHyphens/>
              <w:rPr>
                <w:sz w:val="24"/>
                <w:szCs w:val="24"/>
              </w:rPr>
            </w:pPr>
            <w:r w:rsidRPr="00385AFA">
              <w:rPr>
                <w:sz w:val="24"/>
                <w:szCs w:val="24"/>
              </w:rPr>
              <w:t>Тема 4.4 Введение в оценку рыночной стоимости машин и оборудования. Особенности оценки стоимости машин и оборудования.</w:t>
            </w:r>
          </w:p>
        </w:tc>
        <w:tc>
          <w:tcPr>
            <w:tcW w:w="851"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6</w:t>
            </w:r>
          </w:p>
        </w:tc>
        <w:tc>
          <w:tcPr>
            <w:tcW w:w="708"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4</w:t>
            </w:r>
          </w:p>
        </w:tc>
        <w:tc>
          <w:tcPr>
            <w:tcW w:w="851"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2</w:t>
            </w:r>
          </w:p>
        </w:tc>
        <w:tc>
          <w:tcPr>
            <w:tcW w:w="709"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2</w:t>
            </w:r>
          </w:p>
        </w:tc>
        <w:tc>
          <w:tcPr>
            <w:tcW w:w="850"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2</w:t>
            </w:r>
          </w:p>
        </w:tc>
        <w:tc>
          <w:tcPr>
            <w:tcW w:w="992" w:type="dxa"/>
            <w:vMerge/>
            <w:textDirection w:val="btLr"/>
            <w:vAlign w:val="center"/>
          </w:tcPr>
          <w:p w:rsidR="00A11E45" w:rsidRPr="00385AFA" w:rsidRDefault="00A11E45" w:rsidP="002260C4">
            <w:pPr>
              <w:suppressAutoHyphens/>
              <w:ind w:right="-170"/>
              <w:jc w:val="center"/>
            </w:pP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vAlign w:val="center"/>
          </w:tcPr>
          <w:p w:rsidR="00A11E45" w:rsidRPr="00385AFA" w:rsidRDefault="00A11E45" w:rsidP="002260C4">
            <w:pPr>
              <w:suppressAutoHyphens/>
              <w:rPr>
                <w:sz w:val="24"/>
                <w:szCs w:val="24"/>
              </w:rPr>
            </w:pPr>
            <w:r w:rsidRPr="00385AFA">
              <w:rPr>
                <w:sz w:val="24"/>
                <w:szCs w:val="24"/>
              </w:rPr>
              <w:t>Тема 4.5 Введение в теорию и практику оценки недвижимости. Методология оценки недвижимости</w:t>
            </w:r>
          </w:p>
        </w:tc>
        <w:tc>
          <w:tcPr>
            <w:tcW w:w="851"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11</w:t>
            </w:r>
          </w:p>
        </w:tc>
        <w:tc>
          <w:tcPr>
            <w:tcW w:w="708"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4</w:t>
            </w:r>
          </w:p>
        </w:tc>
        <w:tc>
          <w:tcPr>
            <w:tcW w:w="851"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2</w:t>
            </w:r>
          </w:p>
        </w:tc>
        <w:tc>
          <w:tcPr>
            <w:tcW w:w="709"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2</w:t>
            </w:r>
          </w:p>
        </w:tc>
        <w:tc>
          <w:tcPr>
            <w:tcW w:w="850"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7</w:t>
            </w:r>
          </w:p>
        </w:tc>
        <w:tc>
          <w:tcPr>
            <w:tcW w:w="992" w:type="dxa"/>
            <w:vMerge/>
            <w:textDirection w:val="btLr"/>
            <w:vAlign w:val="center"/>
          </w:tcPr>
          <w:p w:rsidR="00A11E45" w:rsidRPr="00385AFA" w:rsidRDefault="00A11E45" w:rsidP="002260C4">
            <w:pPr>
              <w:suppressAutoHyphens/>
              <w:ind w:right="-170"/>
              <w:jc w:val="center"/>
            </w:pP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suppressAutoHyphens/>
              <w:rPr>
                <w:sz w:val="24"/>
                <w:szCs w:val="24"/>
              </w:rPr>
            </w:pPr>
            <w:r w:rsidRPr="00385AFA">
              <w:rPr>
                <w:sz w:val="24"/>
                <w:szCs w:val="24"/>
              </w:rPr>
              <w:t xml:space="preserve">Тема 4.6 Оценка рыночной стоимости долей участия, акций и паев (бизнеса). </w:t>
            </w:r>
          </w:p>
        </w:tc>
        <w:tc>
          <w:tcPr>
            <w:tcW w:w="851"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12</w:t>
            </w:r>
          </w:p>
        </w:tc>
        <w:tc>
          <w:tcPr>
            <w:tcW w:w="708"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6</w:t>
            </w:r>
          </w:p>
        </w:tc>
        <w:tc>
          <w:tcPr>
            <w:tcW w:w="851"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4</w:t>
            </w:r>
          </w:p>
        </w:tc>
        <w:tc>
          <w:tcPr>
            <w:tcW w:w="709"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2</w:t>
            </w:r>
          </w:p>
        </w:tc>
        <w:tc>
          <w:tcPr>
            <w:tcW w:w="850"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6</w:t>
            </w:r>
          </w:p>
        </w:tc>
        <w:tc>
          <w:tcPr>
            <w:tcW w:w="992" w:type="dxa"/>
            <w:vMerge/>
            <w:vAlign w:val="center"/>
          </w:tcPr>
          <w:p w:rsidR="00A11E45" w:rsidRPr="00385AFA" w:rsidRDefault="00A11E45" w:rsidP="002260C4">
            <w:pPr>
              <w:suppressAutoHyphens/>
              <w:ind w:right="-113"/>
              <w:jc w:val="center"/>
            </w:pP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suppressAutoHyphens/>
              <w:rPr>
                <w:sz w:val="24"/>
                <w:szCs w:val="24"/>
              </w:rPr>
            </w:pPr>
            <w:r w:rsidRPr="00385AFA">
              <w:rPr>
                <w:sz w:val="24"/>
                <w:szCs w:val="24"/>
              </w:rPr>
              <w:t xml:space="preserve">Тема 4.7 Согласование результатов применения различных подходов и методов оценки. </w:t>
            </w:r>
          </w:p>
        </w:tc>
        <w:tc>
          <w:tcPr>
            <w:tcW w:w="851"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1</w:t>
            </w:r>
          </w:p>
        </w:tc>
        <w:tc>
          <w:tcPr>
            <w:tcW w:w="708"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1</w:t>
            </w:r>
          </w:p>
        </w:tc>
        <w:tc>
          <w:tcPr>
            <w:tcW w:w="851"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1</w:t>
            </w:r>
          </w:p>
        </w:tc>
        <w:tc>
          <w:tcPr>
            <w:tcW w:w="709"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w:t>
            </w:r>
          </w:p>
        </w:tc>
        <w:tc>
          <w:tcPr>
            <w:tcW w:w="850"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w:t>
            </w:r>
          </w:p>
        </w:tc>
        <w:tc>
          <w:tcPr>
            <w:tcW w:w="992" w:type="dxa"/>
            <w:vMerge/>
            <w:vAlign w:val="center"/>
          </w:tcPr>
          <w:p w:rsidR="00A11E45" w:rsidRPr="00385AFA" w:rsidRDefault="00A11E45" w:rsidP="002260C4">
            <w:pPr>
              <w:suppressAutoHyphens/>
              <w:ind w:right="-113"/>
              <w:jc w:val="center"/>
            </w:pPr>
          </w:p>
        </w:tc>
      </w:tr>
      <w:tr w:rsidR="00A11E45" w:rsidRPr="00385AFA" w:rsidTr="00385AFA">
        <w:trPr>
          <w:trHeight w:val="370"/>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385AFA" w:rsidRDefault="00A11E45" w:rsidP="002260C4">
            <w:pPr>
              <w:suppressAutoHyphens/>
              <w:rPr>
                <w:sz w:val="24"/>
                <w:szCs w:val="24"/>
              </w:rPr>
            </w:pPr>
            <w:r w:rsidRPr="00385AFA">
              <w:rPr>
                <w:sz w:val="24"/>
                <w:szCs w:val="24"/>
              </w:rPr>
              <w:t xml:space="preserve">Тема 4.8 Особенности оценки в процедурах банкротства. Отчет об оценке. </w:t>
            </w:r>
          </w:p>
        </w:tc>
        <w:tc>
          <w:tcPr>
            <w:tcW w:w="851"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2</w:t>
            </w:r>
          </w:p>
        </w:tc>
        <w:tc>
          <w:tcPr>
            <w:tcW w:w="708"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2</w:t>
            </w:r>
          </w:p>
        </w:tc>
        <w:tc>
          <w:tcPr>
            <w:tcW w:w="851"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1</w:t>
            </w:r>
          </w:p>
        </w:tc>
        <w:tc>
          <w:tcPr>
            <w:tcW w:w="709"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1</w:t>
            </w:r>
          </w:p>
        </w:tc>
        <w:tc>
          <w:tcPr>
            <w:tcW w:w="850" w:type="dxa"/>
          </w:tcPr>
          <w:p w:rsidR="00A11E45" w:rsidRPr="00385AFA" w:rsidRDefault="00A11E45" w:rsidP="002260C4">
            <w:pPr>
              <w:suppressAutoHyphens/>
              <w:jc w:val="center"/>
              <w:rPr>
                <w:rFonts w:eastAsia="Calibri"/>
                <w:bCs/>
                <w:sz w:val="24"/>
                <w:szCs w:val="24"/>
              </w:rPr>
            </w:pPr>
            <w:r w:rsidRPr="00385AFA">
              <w:rPr>
                <w:rFonts w:eastAsia="Calibri"/>
                <w:bCs/>
                <w:sz w:val="24"/>
                <w:szCs w:val="24"/>
              </w:rPr>
              <w:t>-</w:t>
            </w:r>
          </w:p>
        </w:tc>
        <w:tc>
          <w:tcPr>
            <w:tcW w:w="992" w:type="dxa"/>
            <w:vMerge/>
            <w:vAlign w:val="center"/>
          </w:tcPr>
          <w:p w:rsidR="00A11E45" w:rsidRPr="00385AFA" w:rsidRDefault="00A11E45" w:rsidP="002260C4">
            <w:pPr>
              <w:suppressAutoHyphens/>
              <w:ind w:right="-113"/>
              <w:jc w:val="center"/>
            </w:pPr>
          </w:p>
        </w:tc>
      </w:tr>
      <w:tr w:rsidR="00673178" w:rsidRPr="00385AFA" w:rsidTr="00385AFA">
        <w:trPr>
          <w:jc w:val="center"/>
        </w:trPr>
        <w:tc>
          <w:tcPr>
            <w:tcW w:w="603" w:type="dxa"/>
            <w:vAlign w:val="center"/>
          </w:tcPr>
          <w:p w:rsidR="00673178" w:rsidRPr="00385AFA" w:rsidRDefault="00673178" w:rsidP="002260C4">
            <w:pPr>
              <w:suppressAutoHyphens/>
              <w:spacing w:afterLines="40" w:after="96"/>
              <w:jc w:val="center"/>
              <w:rPr>
                <w:rFonts w:eastAsia="Calibri"/>
                <w:sz w:val="24"/>
                <w:szCs w:val="24"/>
              </w:rPr>
            </w:pPr>
          </w:p>
        </w:tc>
        <w:tc>
          <w:tcPr>
            <w:tcW w:w="4637" w:type="dxa"/>
          </w:tcPr>
          <w:p w:rsidR="00673178" w:rsidRPr="00385AFA" w:rsidRDefault="00673178" w:rsidP="002260C4">
            <w:pPr>
              <w:suppressAutoHyphens/>
              <w:rPr>
                <w:b/>
                <w:bCs/>
                <w:sz w:val="24"/>
                <w:szCs w:val="24"/>
              </w:rPr>
            </w:pPr>
            <w:r w:rsidRPr="00385AFA">
              <w:rPr>
                <w:rFonts w:eastAsiaTheme="minorEastAsia"/>
                <w:b/>
                <w:bCs/>
                <w:sz w:val="24"/>
                <w:szCs w:val="24"/>
                <w:lang w:eastAsia="ru-RU"/>
              </w:rPr>
              <w:t>Промежуточная аттестация</w:t>
            </w:r>
          </w:p>
        </w:tc>
        <w:tc>
          <w:tcPr>
            <w:tcW w:w="851" w:type="dxa"/>
            <w:vAlign w:val="center"/>
          </w:tcPr>
          <w:p w:rsidR="00673178" w:rsidRPr="00385AFA" w:rsidRDefault="00673178" w:rsidP="002260C4">
            <w:pPr>
              <w:suppressAutoHyphens/>
              <w:jc w:val="center"/>
              <w:rPr>
                <w:rFonts w:eastAsia="Calibri"/>
                <w:bCs/>
                <w:sz w:val="24"/>
                <w:szCs w:val="24"/>
              </w:rPr>
            </w:pPr>
            <w:r w:rsidRPr="00385AFA">
              <w:rPr>
                <w:rFonts w:eastAsia="Calibri"/>
                <w:bCs/>
                <w:sz w:val="24"/>
                <w:szCs w:val="24"/>
              </w:rPr>
              <w:t>3</w:t>
            </w:r>
          </w:p>
        </w:tc>
        <w:tc>
          <w:tcPr>
            <w:tcW w:w="708" w:type="dxa"/>
            <w:vAlign w:val="center"/>
          </w:tcPr>
          <w:p w:rsidR="00673178" w:rsidRPr="00385AFA" w:rsidRDefault="00673178" w:rsidP="002260C4">
            <w:pPr>
              <w:suppressAutoHyphens/>
              <w:jc w:val="center"/>
              <w:rPr>
                <w:rFonts w:eastAsia="Calibri"/>
                <w:bCs/>
                <w:sz w:val="24"/>
                <w:szCs w:val="24"/>
              </w:rPr>
            </w:pPr>
            <w:r w:rsidRPr="00385AFA">
              <w:rPr>
                <w:rFonts w:eastAsia="Calibri"/>
                <w:bCs/>
                <w:sz w:val="24"/>
                <w:szCs w:val="24"/>
              </w:rPr>
              <w:t>3</w:t>
            </w:r>
          </w:p>
        </w:tc>
        <w:tc>
          <w:tcPr>
            <w:tcW w:w="851" w:type="dxa"/>
            <w:vAlign w:val="center"/>
          </w:tcPr>
          <w:p w:rsidR="00673178" w:rsidRPr="00385AFA" w:rsidRDefault="00673178" w:rsidP="002260C4">
            <w:pPr>
              <w:suppressAutoHyphens/>
              <w:jc w:val="center"/>
              <w:rPr>
                <w:rFonts w:eastAsia="Calibri"/>
                <w:bCs/>
                <w:sz w:val="24"/>
                <w:szCs w:val="24"/>
              </w:rPr>
            </w:pPr>
            <w:r w:rsidRPr="00385AFA">
              <w:rPr>
                <w:rFonts w:eastAsia="Calibri"/>
                <w:bCs/>
                <w:sz w:val="24"/>
                <w:szCs w:val="24"/>
              </w:rPr>
              <w:t>-</w:t>
            </w:r>
          </w:p>
        </w:tc>
        <w:tc>
          <w:tcPr>
            <w:tcW w:w="709" w:type="dxa"/>
            <w:vAlign w:val="center"/>
          </w:tcPr>
          <w:p w:rsidR="00673178" w:rsidRPr="00385AFA" w:rsidRDefault="00673178" w:rsidP="002260C4">
            <w:pPr>
              <w:suppressAutoHyphens/>
              <w:jc w:val="center"/>
              <w:rPr>
                <w:rFonts w:eastAsia="Calibri"/>
                <w:bCs/>
                <w:sz w:val="24"/>
                <w:szCs w:val="24"/>
              </w:rPr>
            </w:pPr>
            <w:r w:rsidRPr="00385AFA">
              <w:rPr>
                <w:rFonts w:eastAsia="Calibri"/>
                <w:bCs/>
                <w:sz w:val="24"/>
                <w:szCs w:val="24"/>
              </w:rPr>
              <w:t>3</w:t>
            </w:r>
          </w:p>
        </w:tc>
        <w:tc>
          <w:tcPr>
            <w:tcW w:w="850" w:type="dxa"/>
            <w:vAlign w:val="center"/>
          </w:tcPr>
          <w:p w:rsidR="00673178" w:rsidRPr="00385AFA" w:rsidRDefault="00673178" w:rsidP="002260C4">
            <w:pPr>
              <w:suppressAutoHyphens/>
              <w:jc w:val="center"/>
              <w:rPr>
                <w:rFonts w:eastAsia="Calibri"/>
                <w:bCs/>
                <w:sz w:val="24"/>
                <w:szCs w:val="24"/>
              </w:rPr>
            </w:pPr>
          </w:p>
        </w:tc>
        <w:tc>
          <w:tcPr>
            <w:tcW w:w="992" w:type="dxa"/>
            <w:vAlign w:val="center"/>
          </w:tcPr>
          <w:p w:rsidR="00673178" w:rsidRPr="00385AFA" w:rsidRDefault="00673178" w:rsidP="002260C4">
            <w:pPr>
              <w:suppressAutoHyphens/>
              <w:ind w:right="-113"/>
              <w:jc w:val="center"/>
            </w:pPr>
            <w:r w:rsidRPr="00385AFA">
              <w:rPr>
                <w:b/>
                <w:bCs/>
              </w:rPr>
              <w:t>зачет в форме тестировани</w:t>
            </w:r>
            <w:r w:rsidR="002C7D88">
              <w:rPr>
                <w:b/>
                <w:bCs/>
              </w:rPr>
              <w:t>я</w:t>
            </w:r>
          </w:p>
        </w:tc>
      </w:tr>
      <w:tr w:rsidR="009D5DB6" w:rsidRPr="00385AFA" w:rsidTr="00385AFA">
        <w:trPr>
          <w:jc w:val="center"/>
        </w:trPr>
        <w:tc>
          <w:tcPr>
            <w:tcW w:w="603" w:type="dxa"/>
            <w:vAlign w:val="center"/>
          </w:tcPr>
          <w:p w:rsidR="009D5DB6" w:rsidRPr="00385AFA" w:rsidRDefault="009D5DB6" w:rsidP="002260C4">
            <w:pPr>
              <w:suppressAutoHyphens/>
              <w:spacing w:afterLines="40" w:after="96"/>
              <w:jc w:val="center"/>
              <w:rPr>
                <w:rFonts w:eastAsia="Calibri"/>
                <w:sz w:val="24"/>
                <w:szCs w:val="24"/>
              </w:rPr>
            </w:pPr>
            <w:r w:rsidRPr="00385AFA">
              <w:rPr>
                <w:rFonts w:eastAsia="Calibri"/>
                <w:sz w:val="24"/>
                <w:szCs w:val="24"/>
              </w:rPr>
              <w:t>5</w:t>
            </w:r>
          </w:p>
        </w:tc>
        <w:tc>
          <w:tcPr>
            <w:tcW w:w="4637" w:type="dxa"/>
          </w:tcPr>
          <w:p w:rsidR="009D5DB6" w:rsidRPr="00385AFA" w:rsidRDefault="009D5DB6" w:rsidP="002260C4">
            <w:pPr>
              <w:suppressAutoHyphens/>
              <w:rPr>
                <w:b/>
                <w:bCs/>
                <w:sz w:val="24"/>
                <w:szCs w:val="24"/>
              </w:rPr>
            </w:pPr>
            <w:r w:rsidRPr="00385AFA">
              <w:rPr>
                <w:b/>
                <w:bCs/>
                <w:sz w:val="24"/>
                <w:szCs w:val="24"/>
              </w:rPr>
              <w:t>Модуль 5. Практика деятельности арбитражного управляющего</w:t>
            </w:r>
          </w:p>
        </w:tc>
        <w:tc>
          <w:tcPr>
            <w:tcW w:w="851" w:type="dxa"/>
            <w:vAlign w:val="center"/>
          </w:tcPr>
          <w:p w:rsidR="009D5DB6" w:rsidRPr="00385AFA" w:rsidRDefault="009D5DB6" w:rsidP="002260C4">
            <w:pPr>
              <w:suppressAutoHyphens/>
              <w:jc w:val="center"/>
              <w:rPr>
                <w:rFonts w:eastAsia="Calibri"/>
                <w:b/>
                <w:bCs/>
                <w:sz w:val="24"/>
                <w:szCs w:val="24"/>
              </w:rPr>
            </w:pPr>
            <w:r w:rsidRPr="00385AFA">
              <w:rPr>
                <w:b/>
                <w:bCs/>
                <w:color w:val="000000"/>
                <w:sz w:val="24"/>
                <w:szCs w:val="24"/>
              </w:rPr>
              <w:t>46</w:t>
            </w:r>
          </w:p>
        </w:tc>
        <w:tc>
          <w:tcPr>
            <w:tcW w:w="708" w:type="dxa"/>
            <w:vAlign w:val="center"/>
          </w:tcPr>
          <w:p w:rsidR="009D5DB6" w:rsidRPr="00385AFA" w:rsidRDefault="009D5DB6" w:rsidP="002260C4">
            <w:pPr>
              <w:suppressAutoHyphens/>
              <w:jc w:val="center"/>
              <w:rPr>
                <w:rFonts w:eastAsia="Calibri"/>
                <w:b/>
                <w:bCs/>
                <w:sz w:val="24"/>
                <w:szCs w:val="24"/>
              </w:rPr>
            </w:pPr>
            <w:r w:rsidRPr="00385AFA">
              <w:rPr>
                <w:b/>
                <w:bCs/>
                <w:color w:val="000000"/>
                <w:sz w:val="24"/>
                <w:szCs w:val="24"/>
              </w:rPr>
              <w:t>20</w:t>
            </w:r>
          </w:p>
        </w:tc>
        <w:tc>
          <w:tcPr>
            <w:tcW w:w="851" w:type="dxa"/>
            <w:vAlign w:val="center"/>
          </w:tcPr>
          <w:p w:rsidR="009D5DB6" w:rsidRPr="00385AFA" w:rsidRDefault="009D5DB6" w:rsidP="002260C4">
            <w:pPr>
              <w:suppressAutoHyphens/>
              <w:jc w:val="center"/>
              <w:rPr>
                <w:rFonts w:eastAsia="Calibri"/>
                <w:b/>
                <w:bCs/>
                <w:sz w:val="24"/>
                <w:szCs w:val="24"/>
              </w:rPr>
            </w:pPr>
            <w:r w:rsidRPr="00385AFA">
              <w:rPr>
                <w:rFonts w:eastAsia="Calibri"/>
                <w:b/>
                <w:sz w:val="24"/>
                <w:szCs w:val="24"/>
              </w:rPr>
              <w:t>-</w:t>
            </w:r>
          </w:p>
        </w:tc>
        <w:tc>
          <w:tcPr>
            <w:tcW w:w="709" w:type="dxa"/>
            <w:vAlign w:val="center"/>
          </w:tcPr>
          <w:p w:rsidR="009D5DB6" w:rsidRPr="00385AFA" w:rsidRDefault="009D5DB6" w:rsidP="002260C4">
            <w:pPr>
              <w:suppressAutoHyphens/>
              <w:jc w:val="center"/>
              <w:rPr>
                <w:rFonts w:eastAsia="Calibri"/>
                <w:b/>
                <w:bCs/>
                <w:sz w:val="24"/>
                <w:szCs w:val="24"/>
              </w:rPr>
            </w:pPr>
            <w:r w:rsidRPr="00385AFA">
              <w:rPr>
                <w:b/>
                <w:bCs/>
                <w:color w:val="000000"/>
                <w:sz w:val="24"/>
                <w:szCs w:val="24"/>
              </w:rPr>
              <w:t>20</w:t>
            </w:r>
          </w:p>
        </w:tc>
        <w:tc>
          <w:tcPr>
            <w:tcW w:w="850" w:type="dxa"/>
            <w:vAlign w:val="center"/>
          </w:tcPr>
          <w:p w:rsidR="009D5DB6" w:rsidRPr="00385AFA" w:rsidRDefault="009D5DB6" w:rsidP="002260C4">
            <w:pPr>
              <w:suppressAutoHyphens/>
              <w:jc w:val="center"/>
              <w:rPr>
                <w:rFonts w:eastAsia="Calibri"/>
                <w:b/>
                <w:bCs/>
                <w:sz w:val="24"/>
                <w:szCs w:val="24"/>
              </w:rPr>
            </w:pPr>
            <w:r w:rsidRPr="00385AFA">
              <w:rPr>
                <w:b/>
                <w:bCs/>
                <w:color w:val="000000"/>
                <w:sz w:val="24"/>
                <w:szCs w:val="24"/>
              </w:rPr>
              <w:t>26</w:t>
            </w:r>
          </w:p>
        </w:tc>
        <w:tc>
          <w:tcPr>
            <w:tcW w:w="992" w:type="dxa"/>
            <w:vAlign w:val="center"/>
          </w:tcPr>
          <w:p w:rsidR="009D5DB6" w:rsidRPr="00385AFA" w:rsidRDefault="009D5DB6" w:rsidP="002260C4">
            <w:pPr>
              <w:suppressAutoHyphens/>
              <w:ind w:right="-113"/>
              <w:jc w:val="center"/>
            </w:pP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012804" w:rsidRDefault="00A11E45" w:rsidP="002260C4">
            <w:pPr>
              <w:suppressAutoHyphens/>
              <w:rPr>
                <w:i/>
                <w:iCs/>
                <w:sz w:val="24"/>
                <w:szCs w:val="24"/>
              </w:rPr>
            </w:pPr>
            <w:r w:rsidRPr="00012804">
              <w:rPr>
                <w:i/>
                <w:iCs/>
                <w:sz w:val="24"/>
                <w:szCs w:val="24"/>
              </w:rPr>
              <w:t xml:space="preserve">Тема 5.1 Практика деятельности уполномоченного органа по представлению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 </w:t>
            </w:r>
          </w:p>
        </w:tc>
        <w:tc>
          <w:tcPr>
            <w:tcW w:w="851"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2</w:t>
            </w:r>
          </w:p>
        </w:tc>
        <w:tc>
          <w:tcPr>
            <w:tcW w:w="708"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1</w:t>
            </w:r>
          </w:p>
        </w:tc>
        <w:tc>
          <w:tcPr>
            <w:tcW w:w="851"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w:t>
            </w:r>
          </w:p>
        </w:tc>
        <w:tc>
          <w:tcPr>
            <w:tcW w:w="709"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1</w:t>
            </w:r>
          </w:p>
        </w:tc>
        <w:tc>
          <w:tcPr>
            <w:tcW w:w="850"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1</w:t>
            </w:r>
          </w:p>
        </w:tc>
        <w:tc>
          <w:tcPr>
            <w:tcW w:w="992" w:type="dxa"/>
            <w:vMerge w:val="restart"/>
            <w:textDirection w:val="btLr"/>
            <w:vAlign w:val="center"/>
          </w:tcPr>
          <w:p w:rsidR="00A11E45" w:rsidRPr="00385AFA" w:rsidRDefault="00A11E45" w:rsidP="002260C4">
            <w:pPr>
              <w:suppressAutoHyphens/>
              <w:ind w:right="-170"/>
              <w:jc w:val="center"/>
            </w:pPr>
            <w:r w:rsidRPr="00A11E45">
              <w:t xml:space="preserve">Опрос, </w:t>
            </w:r>
            <w:r>
              <w:t>решение ситуационных заданий, практико-ориентированные задачи</w:t>
            </w: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012804" w:rsidRDefault="00A11E45" w:rsidP="002260C4">
            <w:pPr>
              <w:suppressAutoHyphens/>
              <w:rPr>
                <w:i/>
                <w:iCs/>
                <w:sz w:val="24"/>
                <w:szCs w:val="24"/>
              </w:rPr>
            </w:pPr>
            <w:r w:rsidRPr="00012804">
              <w:rPr>
                <w:i/>
                <w:iCs/>
                <w:sz w:val="24"/>
                <w:szCs w:val="24"/>
              </w:rPr>
              <w:t xml:space="preserve">Тема 5.2 Практика деятельности органа по контролю (надзору) за деятельностью арбитражных управляющих и саморегулируемых организаций арбитражных управляющих. </w:t>
            </w:r>
          </w:p>
        </w:tc>
        <w:tc>
          <w:tcPr>
            <w:tcW w:w="851"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2</w:t>
            </w:r>
          </w:p>
        </w:tc>
        <w:tc>
          <w:tcPr>
            <w:tcW w:w="708"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1</w:t>
            </w:r>
          </w:p>
        </w:tc>
        <w:tc>
          <w:tcPr>
            <w:tcW w:w="851"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w:t>
            </w:r>
          </w:p>
        </w:tc>
        <w:tc>
          <w:tcPr>
            <w:tcW w:w="709"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1</w:t>
            </w:r>
          </w:p>
        </w:tc>
        <w:tc>
          <w:tcPr>
            <w:tcW w:w="850"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1</w:t>
            </w:r>
          </w:p>
        </w:tc>
        <w:tc>
          <w:tcPr>
            <w:tcW w:w="992" w:type="dxa"/>
            <w:vMerge/>
            <w:textDirection w:val="btLr"/>
            <w:vAlign w:val="center"/>
          </w:tcPr>
          <w:p w:rsidR="00A11E45" w:rsidRPr="00385AFA" w:rsidRDefault="00A11E45" w:rsidP="002260C4">
            <w:pPr>
              <w:suppressAutoHyphens/>
              <w:ind w:right="-170"/>
              <w:jc w:val="center"/>
            </w:pP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012804" w:rsidRDefault="00A11E45" w:rsidP="002260C4">
            <w:pPr>
              <w:suppressAutoHyphens/>
              <w:rPr>
                <w:i/>
                <w:iCs/>
                <w:sz w:val="24"/>
                <w:szCs w:val="24"/>
              </w:rPr>
            </w:pPr>
            <w:r w:rsidRPr="00012804">
              <w:rPr>
                <w:i/>
                <w:iCs/>
                <w:sz w:val="24"/>
                <w:szCs w:val="24"/>
              </w:rPr>
              <w:t xml:space="preserve">Тема 5.3 Практика деятельности органа, осуществляющего полномочия собственника имущества должника - федерального государственного унитарного предприятия при проведении процедур банкротства. </w:t>
            </w:r>
          </w:p>
        </w:tc>
        <w:tc>
          <w:tcPr>
            <w:tcW w:w="851"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2</w:t>
            </w:r>
          </w:p>
        </w:tc>
        <w:tc>
          <w:tcPr>
            <w:tcW w:w="708"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2</w:t>
            </w:r>
          </w:p>
        </w:tc>
        <w:tc>
          <w:tcPr>
            <w:tcW w:w="851"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w:t>
            </w:r>
          </w:p>
        </w:tc>
        <w:tc>
          <w:tcPr>
            <w:tcW w:w="709"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2</w:t>
            </w:r>
          </w:p>
        </w:tc>
        <w:tc>
          <w:tcPr>
            <w:tcW w:w="850"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w:t>
            </w:r>
          </w:p>
        </w:tc>
        <w:tc>
          <w:tcPr>
            <w:tcW w:w="992" w:type="dxa"/>
            <w:vMerge/>
            <w:textDirection w:val="btLr"/>
            <w:vAlign w:val="center"/>
          </w:tcPr>
          <w:p w:rsidR="00A11E45" w:rsidRPr="00385AFA" w:rsidRDefault="00A11E45" w:rsidP="002260C4">
            <w:pPr>
              <w:suppressAutoHyphens/>
              <w:ind w:right="-170"/>
              <w:jc w:val="center"/>
            </w:pP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012804" w:rsidRDefault="00A11E45" w:rsidP="002260C4">
            <w:pPr>
              <w:suppressAutoHyphens/>
              <w:rPr>
                <w:i/>
                <w:iCs/>
                <w:sz w:val="24"/>
                <w:szCs w:val="24"/>
              </w:rPr>
            </w:pPr>
            <w:r w:rsidRPr="00012804">
              <w:rPr>
                <w:i/>
                <w:iCs/>
                <w:sz w:val="24"/>
                <w:szCs w:val="24"/>
              </w:rPr>
              <w:t xml:space="preserve">Тема 5.4 Практика деятельности регулирующего органа. </w:t>
            </w:r>
          </w:p>
        </w:tc>
        <w:tc>
          <w:tcPr>
            <w:tcW w:w="851"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2</w:t>
            </w:r>
          </w:p>
        </w:tc>
        <w:tc>
          <w:tcPr>
            <w:tcW w:w="708"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1</w:t>
            </w:r>
          </w:p>
        </w:tc>
        <w:tc>
          <w:tcPr>
            <w:tcW w:w="851"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w:t>
            </w:r>
          </w:p>
        </w:tc>
        <w:tc>
          <w:tcPr>
            <w:tcW w:w="709"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1</w:t>
            </w:r>
          </w:p>
        </w:tc>
        <w:tc>
          <w:tcPr>
            <w:tcW w:w="850"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1</w:t>
            </w:r>
          </w:p>
        </w:tc>
        <w:tc>
          <w:tcPr>
            <w:tcW w:w="992" w:type="dxa"/>
            <w:vMerge/>
            <w:textDirection w:val="btLr"/>
            <w:vAlign w:val="center"/>
          </w:tcPr>
          <w:p w:rsidR="00A11E45" w:rsidRPr="00385AFA" w:rsidRDefault="00A11E45" w:rsidP="002260C4">
            <w:pPr>
              <w:suppressAutoHyphens/>
              <w:ind w:right="-170"/>
              <w:jc w:val="center"/>
            </w:pP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012804" w:rsidRDefault="00A11E45" w:rsidP="002260C4">
            <w:pPr>
              <w:suppressAutoHyphens/>
              <w:rPr>
                <w:i/>
                <w:iCs/>
                <w:sz w:val="24"/>
                <w:szCs w:val="24"/>
              </w:rPr>
            </w:pPr>
            <w:r w:rsidRPr="00012804">
              <w:rPr>
                <w:i/>
                <w:iCs/>
                <w:sz w:val="24"/>
                <w:szCs w:val="24"/>
              </w:rPr>
              <w:t xml:space="preserve">Тема 5.5 Практика деятельности саморегулируемых организаций. </w:t>
            </w:r>
          </w:p>
        </w:tc>
        <w:tc>
          <w:tcPr>
            <w:tcW w:w="851"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2</w:t>
            </w:r>
          </w:p>
        </w:tc>
        <w:tc>
          <w:tcPr>
            <w:tcW w:w="708"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1</w:t>
            </w:r>
          </w:p>
        </w:tc>
        <w:tc>
          <w:tcPr>
            <w:tcW w:w="851"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w:t>
            </w:r>
          </w:p>
        </w:tc>
        <w:tc>
          <w:tcPr>
            <w:tcW w:w="709"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1</w:t>
            </w:r>
          </w:p>
        </w:tc>
        <w:tc>
          <w:tcPr>
            <w:tcW w:w="850"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1</w:t>
            </w:r>
          </w:p>
        </w:tc>
        <w:tc>
          <w:tcPr>
            <w:tcW w:w="992" w:type="dxa"/>
            <w:vMerge/>
            <w:vAlign w:val="center"/>
          </w:tcPr>
          <w:p w:rsidR="00A11E45" w:rsidRPr="00385AFA" w:rsidRDefault="00A11E45" w:rsidP="002260C4">
            <w:pPr>
              <w:suppressAutoHyphens/>
              <w:ind w:right="-113"/>
              <w:jc w:val="center"/>
            </w:pPr>
          </w:p>
        </w:tc>
      </w:tr>
      <w:tr w:rsidR="00A11E45" w:rsidRPr="00385AFA" w:rsidTr="00385AFA">
        <w:trPr>
          <w:jc w:val="center"/>
        </w:trPr>
        <w:tc>
          <w:tcPr>
            <w:tcW w:w="603" w:type="dxa"/>
            <w:vAlign w:val="center"/>
          </w:tcPr>
          <w:p w:rsidR="00A11E45" w:rsidRPr="00385AFA" w:rsidRDefault="00A11E45" w:rsidP="002260C4">
            <w:pPr>
              <w:suppressAutoHyphens/>
              <w:spacing w:afterLines="40" w:after="96"/>
              <w:jc w:val="center"/>
              <w:rPr>
                <w:rFonts w:eastAsia="Calibri"/>
                <w:sz w:val="24"/>
                <w:szCs w:val="24"/>
              </w:rPr>
            </w:pPr>
          </w:p>
        </w:tc>
        <w:tc>
          <w:tcPr>
            <w:tcW w:w="4637" w:type="dxa"/>
          </w:tcPr>
          <w:p w:rsidR="00A11E45" w:rsidRPr="00012804" w:rsidRDefault="00A11E45" w:rsidP="002260C4">
            <w:pPr>
              <w:suppressAutoHyphens/>
              <w:rPr>
                <w:i/>
                <w:iCs/>
                <w:sz w:val="24"/>
                <w:szCs w:val="24"/>
              </w:rPr>
            </w:pPr>
            <w:r w:rsidRPr="00012804">
              <w:rPr>
                <w:i/>
                <w:iCs/>
                <w:sz w:val="24"/>
                <w:szCs w:val="24"/>
              </w:rPr>
              <w:t xml:space="preserve">Тема 5.6 Практика деятельности арбитражных управляющих. </w:t>
            </w:r>
          </w:p>
        </w:tc>
        <w:tc>
          <w:tcPr>
            <w:tcW w:w="851"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32</w:t>
            </w:r>
          </w:p>
        </w:tc>
        <w:tc>
          <w:tcPr>
            <w:tcW w:w="708"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10</w:t>
            </w:r>
          </w:p>
        </w:tc>
        <w:tc>
          <w:tcPr>
            <w:tcW w:w="851" w:type="dxa"/>
            <w:vAlign w:val="center"/>
          </w:tcPr>
          <w:p w:rsidR="00A11E45" w:rsidRPr="00385AFA" w:rsidRDefault="00A11E45" w:rsidP="002260C4">
            <w:pPr>
              <w:suppressAutoHyphens/>
              <w:jc w:val="center"/>
              <w:rPr>
                <w:rFonts w:eastAsia="Calibri"/>
                <w:sz w:val="24"/>
                <w:szCs w:val="24"/>
              </w:rPr>
            </w:pPr>
            <w:r w:rsidRPr="00385AFA">
              <w:rPr>
                <w:color w:val="000000"/>
                <w:sz w:val="24"/>
                <w:szCs w:val="24"/>
              </w:rPr>
              <w:t>-</w:t>
            </w:r>
          </w:p>
        </w:tc>
        <w:tc>
          <w:tcPr>
            <w:tcW w:w="709"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10</w:t>
            </w:r>
          </w:p>
        </w:tc>
        <w:tc>
          <w:tcPr>
            <w:tcW w:w="850" w:type="dxa"/>
            <w:vAlign w:val="center"/>
          </w:tcPr>
          <w:p w:rsidR="00A11E45" w:rsidRPr="00385AFA" w:rsidRDefault="00A11E45" w:rsidP="002260C4">
            <w:pPr>
              <w:suppressAutoHyphens/>
              <w:jc w:val="center"/>
              <w:rPr>
                <w:rFonts w:eastAsia="Calibri"/>
                <w:sz w:val="24"/>
                <w:szCs w:val="24"/>
              </w:rPr>
            </w:pPr>
            <w:r w:rsidRPr="00385AFA">
              <w:rPr>
                <w:rFonts w:eastAsia="Calibri"/>
                <w:color w:val="000000"/>
                <w:sz w:val="24"/>
                <w:szCs w:val="24"/>
              </w:rPr>
              <w:t>22</w:t>
            </w:r>
          </w:p>
        </w:tc>
        <w:tc>
          <w:tcPr>
            <w:tcW w:w="992" w:type="dxa"/>
            <w:vMerge/>
            <w:vAlign w:val="center"/>
          </w:tcPr>
          <w:p w:rsidR="00A11E45" w:rsidRPr="00385AFA" w:rsidRDefault="00A11E45" w:rsidP="002260C4">
            <w:pPr>
              <w:suppressAutoHyphens/>
              <w:ind w:right="-113"/>
              <w:jc w:val="center"/>
            </w:pPr>
          </w:p>
        </w:tc>
      </w:tr>
      <w:tr w:rsidR="009D5DB6" w:rsidRPr="00385AFA" w:rsidTr="00385AFA">
        <w:trPr>
          <w:jc w:val="center"/>
        </w:trPr>
        <w:tc>
          <w:tcPr>
            <w:tcW w:w="603" w:type="dxa"/>
            <w:vAlign w:val="center"/>
          </w:tcPr>
          <w:p w:rsidR="009D5DB6" w:rsidRPr="00385AFA" w:rsidRDefault="009D5DB6" w:rsidP="002260C4">
            <w:pPr>
              <w:suppressAutoHyphens/>
              <w:spacing w:afterLines="40" w:after="96"/>
              <w:jc w:val="center"/>
              <w:rPr>
                <w:rFonts w:eastAsia="Calibri"/>
                <w:sz w:val="24"/>
                <w:szCs w:val="24"/>
              </w:rPr>
            </w:pPr>
          </w:p>
        </w:tc>
        <w:tc>
          <w:tcPr>
            <w:tcW w:w="4637" w:type="dxa"/>
          </w:tcPr>
          <w:p w:rsidR="00A11E45" w:rsidRDefault="00A11E45" w:rsidP="002260C4">
            <w:pPr>
              <w:suppressAutoHyphens/>
              <w:rPr>
                <w:rFonts w:eastAsiaTheme="minorEastAsia"/>
                <w:b/>
                <w:sz w:val="24"/>
                <w:szCs w:val="24"/>
              </w:rPr>
            </w:pPr>
          </w:p>
          <w:p w:rsidR="009D5DB6" w:rsidRPr="00385AFA" w:rsidRDefault="009D5DB6" w:rsidP="002260C4">
            <w:pPr>
              <w:suppressAutoHyphens/>
              <w:rPr>
                <w:b/>
                <w:bCs/>
                <w:sz w:val="24"/>
                <w:szCs w:val="24"/>
              </w:rPr>
            </w:pPr>
            <w:r w:rsidRPr="00385AFA">
              <w:rPr>
                <w:rFonts w:eastAsiaTheme="minorEastAsia"/>
                <w:b/>
                <w:sz w:val="24"/>
                <w:szCs w:val="24"/>
              </w:rPr>
              <w:t>Промежуточная аттестация</w:t>
            </w:r>
          </w:p>
        </w:tc>
        <w:tc>
          <w:tcPr>
            <w:tcW w:w="851" w:type="dxa"/>
            <w:vAlign w:val="center"/>
          </w:tcPr>
          <w:p w:rsidR="009D5DB6" w:rsidRPr="00385AFA" w:rsidRDefault="009D5DB6" w:rsidP="002260C4">
            <w:pPr>
              <w:suppressAutoHyphens/>
              <w:jc w:val="center"/>
              <w:rPr>
                <w:rFonts w:eastAsia="Calibri"/>
                <w:sz w:val="24"/>
                <w:szCs w:val="24"/>
              </w:rPr>
            </w:pPr>
            <w:r w:rsidRPr="00385AFA">
              <w:rPr>
                <w:rFonts w:eastAsia="Calibri"/>
                <w:b/>
                <w:bCs/>
                <w:color w:val="000000"/>
                <w:sz w:val="24"/>
                <w:szCs w:val="24"/>
              </w:rPr>
              <w:t>4</w:t>
            </w:r>
          </w:p>
        </w:tc>
        <w:tc>
          <w:tcPr>
            <w:tcW w:w="708" w:type="dxa"/>
            <w:vAlign w:val="center"/>
          </w:tcPr>
          <w:p w:rsidR="009D5DB6" w:rsidRPr="00385AFA" w:rsidRDefault="009D5DB6" w:rsidP="002260C4">
            <w:pPr>
              <w:suppressAutoHyphens/>
              <w:jc w:val="center"/>
              <w:rPr>
                <w:rFonts w:eastAsia="Calibri"/>
                <w:sz w:val="24"/>
                <w:szCs w:val="24"/>
              </w:rPr>
            </w:pPr>
            <w:r w:rsidRPr="00385AFA">
              <w:rPr>
                <w:rFonts w:eastAsia="Calibri"/>
                <w:b/>
                <w:bCs/>
                <w:color w:val="000000"/>
                <w:sz w:val="24"/>
                <w:szCs w:val="24"/>
              </w:rPr>
              <w:t>4</w:t>
            </w:r>
          </w:p>
        </w:tc>
        <w:tc>
          <w:tcPr>
            <w:tcW w:w="851" w:type="dxa"/>
            <w:vAlign w:val="center"/>
          </w:tcPr>
          <w:p w:rsidR="009D5DB6" w:rsidRPr="00385AFA" w:rsidRDefault="009D5DB6" w:rsidP="002260C4">
            <w:pPr>
              <w:suppressAutoHyphens/>
              <w:jc w:val="center"/>
              <w:rPr>
                <w:rFonts w:eastAsia="Calibri"/>
                <w:sz w:val="24"/>
                <w:szCs w:val="24"/>
              </w:rPr>
            </w:pPr>
            <w:r w:rsidRPr="00385AFA">
              <w:rPr>
                <w:rFonts w:eastAsia="Calibri"/>
                <w:b/>
                <w:bCs/>
                <w:color w:val="000000"/>
                <w:sz w:val="24"/>
                <w:szCs w:val="24"/>
              </w:rPr>
              <w:t>-</w:t>
            </w:r>
          </w:p>
        </w:tc>
        <w:tc>
          <w:tcPr>
            <w:tcW w:w="709" w:type="dxa"/>
            <w:vAlign w:val="center"/>
          </w:tcPr>
          <w:p w:rsidR="009D5DB6" w:rsidRPr="00385AFA" w:rsidRDefault="009D5DB6" w:rsidP="002260C4">
            <w:pPr>
              <w:suppressAutoHyphens/>
              <w:jc w:val="center"/>
              <w:rPr>
                <w:rFonts w:eastAsia="Calibri"/>
                <w:sz w:val="24"/>
                <w:szCs w:val="24"/>
              </w:rPr>
            </w:pPr>
            <w:r w:rsidRPr="00385AFA">
              <w:rPr>
                <w:rFonts w:eastAsia="Calibri"/>
                <w:b/>
                <w:bCs/>
                <w:color w:val="000000"/>
                <w:sz w:val="24"/>
                <w:szCs w:val="24"/>
              </w:rPr>
              <w:t>4</w:t>
            </w:r>
          </w:p>
        </w:tc>
        <w:tc>
          <w:tcPr>
            <w:tcW w:w="850" w:type="dxa"/>
            <w:vAlign w:val="center"/>
          </w:tcPr>
          <w:p w:rsidR="009D5DB6" w:rsidRPr="00385AFA" w:rsidRDefault="009D5DB6" w:rsidP="002260C4">
            <w:pPr>
              <w:suppressAutoHyphens/>
              <w:jc w:val="center"/>
              <w:rPr>
                <w:rFonts w:eastAsia="Calibri"/>
                <w:sz w:val="24"/>
                <w:szCs w:val="24"/>
              </w:rPr>
            </w:pPr>
            <w:r w:rsidRPr="00385AFA">
              <w:rPr>
                <w:rFonts w:eastAsia="Calibri"/>
                <w:color w:val="000000"/>
                <w:sz w:val="24"/>
                <w:szCs w:val="24"/>
              </w:rPr>
              <w:t>-</w:t>
            </w:r>
          </w:p>
        </w:tc>
        <w:tc>
          <w:tcPr>
            <w:tcW w:w="992" w:type="dxa"/>
          </w:tcPr>
          <w:p w:rsidR="009D5DB6" w:rsidRPr="00385AFA" w:rsidRDefault="009D5DB6" w:rsidP="002260C4">
            <w:pPr>
              <w:suppressAutoHyphens/>
              <w:ind w:right="-113"/>
              <w:jc w:val="center"/>
            </w:pPr>
            <w:r w:rsidRPr="00385AFA">
              <w:rPr>
                <w:b/>
                <w:bCs/>
              </w:rPr>
              <w:t>зачет в форме тестировани</w:t>
            </w:r>
            <w:r w:rsidR="002C7D88">
              <w:rPr>
                <w:b/>
                <w:bCs/>
              </w:rPr>
              <w:t>я</w:t>
            </w:r>
          </w:p>
        </w:tc>
      </w:tr>
      <w:tr w:rsidR="009D5DB6" w:rsidRPr="00385AFA" w:rsidTr="00385AFA">
        <w:trPr>
          <w:jc w:val="center"/>
        </w:trPr>
        <w:tc>
          <w:tcPr>
            <w:tcW w:w="603" w:type="dxa"/>
            <w:vAlign w:val="center"/>
          </w:tcPr>
          <w:p w:rsidR="009D5DB6" w:rsidRPr="00385AFA" w:rsidRDefault="009D5DB6" w:rsidP="002260C4">
            <w:pPr>
              <w:suppressAutoHyphens/>
              <w:spacing w:afterLines="40" w:after="96"/>
              <w:jc w:val="center"/>
              <w:rPr>
                <w:rFonts w:eastAsia="Calibri"/>
                <w:sz w:val="24"/>
                <w:szCs w:val="24"/>
              </w:rPr>
            </w:pPr>
            <w:r w:rsidRPr="00385AFA">
              <w:rPr>
                <w:rFonts w:eastAsia="Calibri"/>
                <w:sz w:val="24"/>
                <w:szCs w:val="24"/>
              </w:rPr>
              <w:t>11</w:t>
            </w:r>
          </w:p>
        </w:tc>
        <w:tc>
          <w:tcPr>
            <w:tcW w:w="4637" w:type="dxa"/>
          </w:tcPr>
          <w:p w:rsidR="009D5DB6" w:rsidRPr="00385AFA" w:rsidRDefault="009D5DB6" w:rsidP="002260C4">
            <w:pPr>
              <w:suppressAutoHyphens/>
              <w:rPr>
                <w:rFonts w:eastAsiaTheme="minorEastAsia"/>
                <w:b/>
                <w:sz w:val="24"/>
                <w:szCs w:val="24"/>
              </w:rPr>
            </w:pPr>
            <w:r w:rsidRPr="00385AFA">
              <w:rPr>
                <w:rFonts w:eastAsiaTheme="minorEastAsia"/>
                <w:b/>
                <w:sz w:val="24"/>
                <w:szCs w:val="24"/>
              </w:rPr>
              <w:t>ВСЕГО</w:t>
            </w:r>
          </w:p>
        </w:tc>
        <w:tc>
          <w:tcPr>
            <w:tcW w:w="851" w:type="dxa"/>
            <w:vAlign w:val="center"/>
          </w:tcPr>
          <w:p w:rsidR="009D5DB6" w:rsidRPr="00385AFA" w:rsidRDefault="009D5DB6" w:rsidP="002260C4">
            <w:pPr>
              <w:suppressAutoHyphens/>
              <w:jc w:val="center"/>
              <w:rPr>
                <w:rFonts w:eastAsia="Calibri"/>
                <w:b/>
                <w:bCs/>
                <w:sz w:val="24"/>
                <w:szCs w:val="24"/>
              </w:rPr>
            </w:pPr>
            <w:r w:rsidRPr="00385AFA">
              <w:rPr>
                <w:b/>
                <w:bCs/>
                <w:color w:val="000000"/>
                <w:sz w:val="24"/>
                <w:szCs w:val="24"/>
              </w:rPr>
              <w:t>564</w:t>
            </w:r>
          </w:p>
        </w:tc>
        <w:tc>
          <w:tcPr>
            <w:tcW w:w="708" w:type="dxa"/>
            <w:vAlign w:val="center"/>
          </w:tcPr>
          <w:p w:rsidR="009D5DB6" w:rsidRPr="00385AFA" w:rsidRDefault="009D5DB6" w:rsidP="002260C4">
            <w:pPr>
              <w:suppressAutoHyphens/>
              <w:jc w:val="center"/>
              <w:rPr>
                <w:rFonts w:eastAsia="Calibri"/>
                <w:b/>
                <w:bCs/>
                <w:sz w:val="24"/>
                <w:szCs w:val="24"/>
              </w:rPr>
            </w:pPr>
            <w:r w:rsidRPr="00385AFA">
              <w:rPr>
                <w:b/>
                <w:bCs/>
                <w:color w:val="000000"/>
                <w:sz w:val="24"/>
                <w:szCs w:val="24"/>
              </w:rPr>
              <w:t>280</w:t>
            </w:r>
          </w:p>
        </w:tc>
        <w:tc>
          <w:tcPr>
            <w:tcW w:w="851" w:type="dxa"/>
            <w:vAlign w:val="center"/>
          </w:tcPr>
          <w:p w:rsidR="009D5DB6" w:rsidRPr="00385AFA" w:rsidRDefault="009D5DB6" w:rsidP="002260C4">
            <w:pPr>
              <w:suppressAutoHyphens/>
              <w:jc w:val="center"/>
              <w:rPr>
                <w:rFonts w:eastAsia="Calibri"/>
                <w:b/>
                <w:bCs/>
                <w:sz w:val="24"/>
                <w:szCs w:val="24"/>
              </w:rPr>
            </w:pPr>
            <w:r w:rsidRPr="00385AFA">
              <w:rPr>
                <w:b/>
                <w:bCs/>
                <w:color w:val="000000"/>
                <w:sz w:val="24"/>
                <w:szCs w:val="24"/>
              </w:rPr>
              <w:t>127</w:t>
            </w:r>
          </w:p>
        </w:tc>
        <w:tc>
          <w:tcPr>
            <w:tcW w:w="709" w:type="dxa"/>
            <w:vAlign w:val="center"/>
          </w:tcPr>
          <w:p w:rsidR="009D5DB6" w:rsidRPr="00385AFA" w:rsidRDefault="009D5DB6" w:rsidP="002260C4">
            <w:pPr>
              <w:suppressAutoHyphens/>
              <w:jc w:val="center"/>
              <w:rPr>
                <w:rFonts w:eastAsia="Calibri"/>
                <w:b/>
                <w:bCs/>
                <w:sz w:val="24"/>
                <w:szCs w:val="24"/>
              </w:rPr>
            </w:pPr>
            <w:r w:rsidRPr="00385AFA">
              <w:rPr>
                <w:b/>
                <w:bCs/>
                <w:color w:val="000000"/>
                <w:sz w:val="24"/>
                <w:szCs w:val="24"/>
              </w:rPr>
              <w:t>153</w:t>
            </w:r>
          </w:p>
        </w:tc>
        <w:tc>
          <w:tcPr>
            <w:tcW w:w="850" w:type="dxa"/>
            <w:vAlign w:val="center"/>
          </w:tcPr>
          <w:p w:rsidR="009D5DB6" w:rsidRPr="00385AFA" w:rsidRDefault="009D5DB6" w:rsidP="002260C4">
            <w:pPr>
              <w:suppressAutoHyphens/>
              <w:jc w:val="center"/>
              <w:rPr>
                <w:rFonts w:eastAsia="Calibri"/>
                <w:b/>
                <w:bCs/>
                <w:sz w:val="24"/>
                <w:szCs w:val="24"/>
              </w:rPr>
            </w:pPr>
            <w:r w:rsidRPr="00385AFA">
              <w:rPr>
                <w:b/>
                <w:bCs/>
                <w:color w:val="000000"/>
                <w:sz w:val="24"/>
                <w:szCs w:val="24"/>
              </w:rPr>
              <w:t>284</w:t>
            </w:r>
          </w:p>
        </w:tc>
        <w:tc>
          <w:tcPr>
            <w:tcW w:w="992" w:type="dxa"/>
            <w:vAlign w:val="center"/>
          </w:tcPr>
          <w:p w:rsidR="009D5DB6" w:rsidRPr="00385AFA" w:rsidRDefault="009D5DB6" w:rsidP="002260C4">
            <w:pPr>
              <w:suppressAutoHyphens/>
              <w:jc w:val="center"/>
              <w:rPr>
                <w:sz w:val="24"/>
                <w:szCs w:val="24"/>
              </w:rPr>
            </w:pPr>
          </w:p>
        </w:tc>
      </w:tr>
      <w:tr w:rsidR="009D5DB6" w:rsidRPr="00385AFA" w:rsidTr="00385AFA">
        <w:trPr>
          <w:trHeight w:val="95"/>
          <w:jc w:val="center"/>
        </w:trPr>
        <w:tc>
          <w:tcPr>
            <w:tcW w:w="603" w:type="dxa"/>
            <w:vAlign w:val="center"/>
          </w:tcPr>
          <w:p w:rsidR="009D5DB6" w:rsidRPr="00385AFA" w:rsidRDefault="009D5DB6" w:rsidP="002260C4">
            <w:pPr>
              <w:suppressAutoHyphens/>
              <w:spacing w:afterLines="40" w:after="96"/>
              <w:jc w:val="center"/>
              <w:rPr>
                <w:rFonts w:eastAsia="Calibri"/>
                <w:sz w:val="24"/>
                <w:szCs w:val="24"/>
              </w:rPr>
            </w:pPr>
            <w:r w:rsidRPr="00385AFA">
              <w:rPr>
                <w:rFonts w:eastAsia="Calibri"/>
                <w:sz w:val="24"/>
                <w:szCs w:val="24"/>
              </w:rPr>
              <w:t>12</w:t>
            </w:r>
          </w:p>
        </w:tc>
        <w:tc>
          <w:tcPr>
            <w:tcW w:w="4637" w:type="dxa"/>
          </w:tcPr>
          <w:p w:rsidR="009D5DB6" w:rsidRPr="00385AFA" w:rsidRDefault="009D5DB6" w:rsidP="002260C4">
            <w:pPr>
              <w:suppressAutoHyphens/>
              <w:rPr>
                <w:rFonts w:eastAsiaTheme="minorEastAsia"/>
                <w:b/>
                <w:sz w:val="24"/>
                <w:szCs w:val="24"/>
              </w:rPr>
            </w:pPr>
            <w:r w:rsidRPr="00385AFA">
              <w:rPr>
                <w:rFonts w:eastAsiaTheme="minorEastAsia"/>
                <w:b/>
                <w:sz w:val="24"/>
                <w:szCs w:val="24"/>
              </w:rPr>
              <w:t>Итоговая аттестация</w:t>
            </w:r>
          </w:p>
        </w:tc>
        <w:tc>
          <w:tcPr>
            <w:tcW w:w="851" w:type="dxa"/>
            <w:vAlign w:val="center"/>
          </w:tcPr>
          <w:p w:rsidR="009D5DB6" w:rsidRPr="00385AFA" w:rsidRDefault="009D5DB6" w:rsidP="002260C4">
            <w:pPr>
              <w:suppressAutoHyphens/>
              <w:jc w:val="center"/>
              <w:rPr>
                <w:rFonts w:eastAsiaTheme="minorEastAsia"/>
                <w:b/>
                <w:bCs/>
                <w:sz w:val="24"/>
                <w:szCs w:val="24"/>
              </w:rPr>
            </w:pPr>
            <w:r w:rsidRPr="00385AFA">
              <w:rPr>
                <w:rFonts w:eastAsiaTheme="minorEastAsia"/>
                <w:b/>
                <w:bCs/>
                <w:sz w:val="24"/>
                <w:szCs w:val="24"/>
              </w:rPr>
              <w:t>8</w:t>
            </w:r>
          </w:p>
        </w:tc>
        <w:tc>
          <w:tcPr>
            <w:tcW w:w="708" w:type="dxa"/>
            <w:vAlign w:val="center"/>
          </w:tcPr>
          <w:p w:rsidR="009D5DB6" w:rsidRPr="00385AFA" w:rsidRDefault="009D5DB6" w:rsidP="002260C4">
            <w:pPr>
              <w:suppressAutoHyphens/>
              <w:jc w:val="center"/>
              <w:rPr>
                <w:rFonts w:eastAsiaTheme="minorEastAsia"/>
                <w:b/>
                <w:bCs/>
                <w:sz w:val="24"/>
                <w:szCs w:val="24"/>
              </w:rPr>
            </w:pPr>
            <w:r w:rsidRPr="00385AFA">
              <w:rPr>
                <w:rFonts w:eastAsiaTheme="minorEastAsia"/>
                <w:b/>
                <w:bCs/>
                <w:sz w:val="24"/>
                <w:szCs w:val="24"/>
              </w:rPr>
              <w:t>8</w:t>
            </w:r>
          </w:p>
        </w:tc>
        <w:tc>
          <w:tcPr>
            <w:tcW w:w="851" w:type="dxa"/>
            <w:vAlign w:val="center"/>
          </w:tcPr>
          <w:p w:rsidR="009D5DB6" w:rsidRPr="00385AFA" w:rsidRDefault="00B43CA3" w:rsidP="002260C4">
            <w:pPr>
              <w:suppressAutoHyphens/>
              <w:jc w:val="center"/>
              <w:rPr>
                <w:rFonts w:eastAsiaTheme="minorEastAsia"/>
                <w:b/>
                <w:bCs/>
                <w:sz w:val="24"/>
                <w:szCs w:val="24"/>
              </w:rPr>
            </w:pPr>
            <w:r w:rsidRPr="00385AFA">
              <w:rPr>
                <w:rFonts w:eastAsiaTheme="minorEastAsia"/>
                <w:b/>
                <w:bCs/>
                <w:color w:val="000000"/>
                <w:sz w:val="24"/>
                <w:szCs w:val="24"/>
              </w:rPr>
              <w:t xml:space="preserve"> </w:t>
            </w:r>
          </w:p>
        </w:tc>
        <w:tc>
          <w:tcPr>
            <w:tcW w:w="709" w:type="dxa"/>
            <w:vAlign w:val="center"/>
          </w:tcPr>
          <w:p w:rsidR="009D5DB6" w:rsidRPr="00385AFA" w:rsidRDefault="009D5DB6" w:rsidP="002260C4">
            <w:pPr>
              <w:suppressAutoHyphens/>
              <w:jc w:val="center"/>
              <w:rPr>
                <w:rFonts w:eastAsiaTheme="minorEastAsia"/>
                <w:b/>
                <w:bCs/>
                <w:sz w:val="24"/>
                <w:szCs w:val="24"/>
              </w:rPr>
            </w:pPr>
            <w:r w:rsidRPr="00385AFA">
              <w:rPr>
                <w:b/>
                <w:bCs/>
                <w:color w:val="000000"/>
                <w:sz w:val="24"/>
                <w:szCs w:val="24"/>
              </w:rPr>
              <w:t>8</w:t>
            </w:r>
          </w:p>
        </w:tc>
        <w:tc>
          <w:tcPr>
            <w:tcW w:w="850" w:type="dxa"/>
            <w:vAlign w:val="center"/>
          </w:tcPr>
          <w:p w:rsidR="009D5DB6" w:rsidRPr="00385AFA" w:rsidRDefault="009D5DB6" w:rsidP="002260C4">
            <w:pPr>
              <w:suppressAutoHyphens/>
              <w:jc w:val="center"/>
              <w:rPr>
                <w:rFonts w:eastAsiaTheme="minorEastAsia"/>
                <w:sz w:val="24"/>
                <w:szCs w:val="24"/>
              </w:rPr>
            </w:pPr>
          </w:p>
        </w:tc>
        <w:tc>
          <w:tcPr>
            <w:tcW w:w="992" w:type="dxa"/>
            <w:vAlign w:val="center"/>
          </w:tcPr>
          <w:p w:rsidR="009D5DB6" w:rsidRPr="00385AFA" w:rsidRDefault="009D5DB6" w:rsidP="002260C4">
            <w:pPr>
              <w:suppressAutoHyphens/>
              <w:ind w:right="-113"/>
              <w:jc w:val="center"/>
              <w:rPr>
                <w:b/>
                <w:bCs/>
              </w:rPr>
            </w:pPr>
            <w:r w:rsidRPr="00385AFA">
              <w:rPr>
                <w:b/>
                <w:bCs/>
              </w:rPr>
              <w:t>экзамен</w:t>
            </w:r>
          </w:p>
        </w:tc>
      </w:tr>
      <w:tr w:rsidR="009D5DB6" w:rsidRPr="00385AFA" w:rsidTr="00385AFA">
        <w:trPr>
          <w:jc w:val="center"/>
        </w:trPr>
        <w:tc>
          <w:tcPr>
            <w:tcW w:w="603" w:type="dxa"/>
            <w:vAlign w:val="center"/>
          </w:tcPr>
          <w:p w:rsidR="009D5DB6" w:rsidRPr="00385AFA" w:rsidRDefault="009D5DB6" w:rsidP="002260C4">
            <w:pPr>
              <w:suppressAutoHyphens/>
              <w:spacing w:afterLines="40" w:after="96"/>
              <w:jc w:val="center"/>
              <w:rPr>
                <w:rFonts w:eastAsia="Calibri"/>
                <w:sz w:val="24"/>
                <w:szCs w:val="24"/>
              </w:rPr>
            </w:pPr>
            <w:r w:rsidRPr="00385AFA">
              <w:rPr>
                <w:rFonts w:eastAsia="Calibri"/>
                <w:sz w:val="24"/>
                <w:szCs w:val="24"/>
              </w:rPr>
              <w:t>13</w:t>
            </w:r>
          </w:p>
        </w:tc>
        <w:tc>
          <w:tcPr>
            <w:tcW w:w="4637" w:type="dxa"/>
            <w:vAlign w:val="center"/>
          </w:tcPr>
          <w:p w:rsidR="009D5DB6" w:rsidRPr="00385AFA" w:rsidRDefault="009D5DB6" w:rsidP="002260C4">
            <w:pPr>
              <w:suppressAutoHyphens/>
              <w:rPr>
                <w:rFonts w:eastAsia="Calibri"/>
                <w:b/>
                <w:iCs/>
                <w:sz w:val="24"/>
                <w:szCs w:val="24"/>
              </w:rPr>
            </w:pPr>
            <w:r w:rsidRPr="00385AFA">
              <w:rPr>
                <w:rFonts w:eastAsia="Calibri"/>
                <w:b/>
                <w:iCs/>
                <w:sz w:val="24"/>
                <w:szCs w:val="24"/>
              </w:rPr>
              <w:t xml:space="preserve">Общая трудоемкость программы </w:t>
            </w:r>
          </w:p>
        </w:tc>
        <w:tc>
          <w:tcPr>
            <w:tcW w:w="851" w:type="dxa"/>
            <w:vAlign w:val="center"/>
          </w:tcPr>
          <w:p w:rsidR="009D5DB6" w:rsidRPr="00385AFA" w:rsidRDefault="009D5DB6" w:rsidP="002260C4">
            <w:pPr>
              <w:suppressAutoHyphens/>
              <w:jc w:val="center"/>
              <w:rPr>
                <w:rFonts w:eastAsia="Calibri"/>
                <w:b/>
                <w:sz w:val="24"/>
                <w:szCs w:val="24"/>
              </w:rPr>
            </w:pPr>
            <w:r w:rsidRPr="00385AFA">
              <w:rPr>
                <w:b/>
                <w:bCs/>
                <w:color w:val="000000"/>
                <w:sz w:val="24"/>
                <w:szCs w:val="24"/>
              </w:rPr>
              <w:t>572</w:t>
            </w:r>
          </w:p>
        </w:tc>
        <w:tc>
          <w:tcPr>
            <w:tcW w:w="708" w:type="dxa"/>
            <w:vAlign w:val="center"/>
          </w:tcPr>
          <w:p w:rsidR="009D5DB6" w:rsidRPr="00385AFA" w:rsidRDefault="009D5DB6" w:rsidP="002260C4">
            <w:pPr>
              <w:suppressAutoHyphens/>
              <w:ind w:right="-108"/>
              <w:jc w:val="center"/>
              <w:rPr>
                <w:rFonts w:eastAsia="Calibri"/>
                <w:b/>
                <w:sz w:val="24"/>
                <w:szCs w:val="24"/>
              </w:rPr>
            </w:pPr>
            <w:r w:rsidRPr="00385AFA">
              <w:rPr>
                <w:b/>
                <w:bCs/>
                <w:color w:val="000000"/>
                <w:sz w:val="24"/>
                <w:szCs w:val="24"/>
              </w:rPr>
              <w:t>288</w:t>
            </w:r>
          </w:p>
        </w:tc>
        <w:tc>
          <w:tcPr>
            <w:tcW w:w="851" w:type="dxa"/>
            <w:vAlign w:val="center"/>
          </w:tcPr>
          <w:p w:rsidR="009D5DB6" w:rsidRPr="00385AFA" w:rsidRDefault="009D5DB6" w:rsidP="002260C4">
            <w:pPr>
              <w:suppressAutoHyphens/>
              <w:jc w:val="center"/>
              <w:rPr>
                <w:rFonts w:eastAsia="Calibri"/>
                <w:b/>
                <w:sz w:val="24"/>
                <w:szCs w:val="24"/>
              </w:rPr>
            </w:pPr>
            <w:r w:rsidRPr="00385AFA">
              <w:rPr>
                <w:b/>
                <w:bCs/>
                <w:color w:val="000000"/>
                <w:sz w:val="24"/>
                <w:szCs w:val="24"/>
              </w:rPr>
              <w:t>127</w:t>
            </w:r>
          </w:p>
        </w:tc>
        <w:tc>
          <w:tcPr>
            <w:tcW w:w="709" w:type="dxa"/>
            <w:vAlign w:val="center"/>
          </w:tcPr>
          <w:p w:rsidR="009D5DB6" w:rsidRPr="00385AFA" w:rsidRDefault="009D5DB6" w:rsidP="002260C4">
            <w:pPr>
              <w:suppressAutoHyphens/>
              <w:jc w:val="center"/>
              <w:rPr>
                <w:rFonts w:eastAsia="Calibri"/>
                <w:b/>
                <w:sz w:val="24"/>
                <w:szCs w:val="24"/>
              </w:rPr>
            </w:pPr>
            <w:r w:rsidRPr="00385AFA">
              <w:rPr>
                <w:b/>
                <w:bCs/>
                <w:color w:val="000000"/>
                <w:sz w:val="24"/>
                <w:szCs w:val="24"/>
              </w:rPr>
              <w:t>161</w:t>
            </w:r>
          </w:p>
        </w:tc>
        <w:tc>
          <w:tcPr>
            <w:tcW w:w="850" w:type="dxa"/>
            <w:vAlign w:val="center"/>
          </w:tcPr>
          <w:p w:rsidR="009D5DB6" w:rsidRPr="00385AFA" w:rsidRDefault="009D5DB6" w:rsidP="002260C4">
            <w:pPr>
              <w:suppressAutoHyphens/>
              <w:jc w:val="center"/>
              <w:rPr>
                <w:rFonts w:eastAsia="Calibri"/>
                <w:b/>
                <w:sz w:val="24"/>
                <w:szCs w:val="24"/>
              </w:rPr>
            </w:pPr>
            <w:r w:rsidRPr="00385AFA">
              <w:rPr>
                <w:b/>
                <w:bCs/>
                <w:color w:val="000000"/>
                <w:sz w:val="24"/>
                <w:szCs w:val="24"/>
              </w:rPr>
              <w:t>284</w:t>
            </w:r>
          </w:p>
        </w:tc>
        <w:tc>
          <w:tcPr>
            <w:tcW w:w="992" w:type="dxa"/>
            <w:vAlign w:val="center"/>
          </w:tcPr>
          <w:p w:rsidR="009D5DB6" w:rsidRPr="00385AFA" w:rsidRDefault="009D5DB6" w:rsidP="002260C4">
            <w:pPr>
              <w:suppressAutoHyphens/>
              <w:jc w:val="center"/>
              <w:rPr>
                <w:rFonts w:eastAsia="Calibri"/>
                <w:i/>
                <w:sz w:val="24"/>
                <w:szCs w:val="24"/>
              </w:rPr>
            </w:pPr>
          </w:p>
        </w:tc>
      </w:tr>
    </w:tbl>
    <w:p w:rsidR="00AA1EA7" w:rsidRPr="00385AFA" w:rsidRDefault="00AA1EA7" w:rsidP="002260C4">
      <w:pPr>
        <w:suppressAutoHyphens/>
        <w:spacing w:line="276" w:lineRule="auto"/>
        <w:ind w:firstLine="709"/>
        <w:jc w:val="both"/>
        <w:rPr>
          <w:sz w:val="26"/>
          <w:szCs w:val="28"/>
        </w:rPr>
        <w:sectPr w:rsidR="00AA1EA7" w:rsidRPr="00385AFA" w:rsidSect="00AA1EA7">
          <w:footerReference w:type="default" r:id="rId24"/>
          <w:footnotePr>
            <w:numFmt w:val="chicago"/>
          </w:footnotePr>
          <w:pgSz w:w="11906" w:h="16838"/>
          <w:pgMar w:top="1134" w:right="850" w:bottom="1134" w:left="1701" w:header="1198" w:footer="708" w:gutter="0"/>
          <w:cols w:space="708"/>
          <w:titlePg/>
          <w:docGrid w:linePitch="360"/>
        </w:sectPr>
      </w:pPr>
    </w:p>
    <w:p w:rsidR="008C5CE6" w:rsidRPr="00385AFA" w:rsidRDefault="008C5CE6" w:rsidP="002260C4">
      <w:pPr>
        <w:suppressAutoHyphens/>
        <w:jc w:val="center"/>
        <w:rPr>
          <w:sz w:val="26"/>
          <w:szCs w:val="28"/>
        </w:rPr>
      </w:pPr>
      <w:r w:rsidRPr="00385AFA">
        <w:rPr>
          <w:sz w:val="26"/>
          <w:szCs w:val="28"/>
        </w:rPr>
        <w:t>Федеральное государственное бюджетное учреждение высшего образования</w:t>
      </w:r>
    </w:p>
    <w:p w:rsidR="008C5CE6" w:rsidRPr="00385AFA" w:rsidRDefault="008C5CE6" w:rsidP="002260C4">
      <w:pPr>
        <w:suppressAutoHyphens/>
        <w:jc w:val="center"/>
        <w:rPr>
          <w:b/>
          <w:sz w:val="26"/>
          <w:szCs w:val="28"/>
        </w:rPr>
      </w:pPr>
      <w:r w:rsidRPr="00385AFA">
        <w:rPr>
          <w:b/>
          <w:sz w:val="26"/>
          <w:szCs w:val="28"/>
        </w:rPr>
        <w:t>«Финансовый университет при Правительстве Российской Федерации»</w:t>
      </w:r>
    </w:p>
    <w:p w:rsidR="008C5CE6" w:rsidRPr="00385AFA" w:rsidRDefault="008C5CE6" w:rsidP="002260C4">
      <w:pPr>
        <w:suppressAutoHyphens/>
        <w:jc w:val="center"/>
        <w:rPr>
          <w:b/>
          <w:sz w:val="26"/>
          <w:szCs w:val="28"/>
        </w:rPr>
      </w:pPr>
      <w:r w:rsidRPr="00385AFA">
        <w:rPr>
          <w:b/>
          <w:sz w:val="26"/>
          <w:szCs w:val="28"/>
        </w:rPr>
        <w:t>(Финансовый университет)</w:t>
      </w:r>
    </w:p>
    <w:p w:rsidR="008C5CE6" w:rsidRPr="00385AFA" w:rsidRDefault="00E74217" w:rsidP="002260C4">
      <w:pPr>
        <w:suppressAutoHyphens/>
        <w:spacing w:line="276" w:lineRule="auto"/>
        <w:jc w:val="center"/>
        <w:rPr>
          <w:sz w:val="28"/>
          <w:szCs w:val="28"/>
        </w:rPr>
      </w:pPr>
      <w:r w:rsidRPr="00385AFA">
        <w:rPr>
          <w:sz w:val="28"/>
          <w:szCs w:val="28"/>
        </w:rPr>
        <w:t>Уфимский филиал</w:t>
      </w:r>
      <w:r w:rsidR="008C5CE6" w:rsidRPr="00385AFA">
        <w:rPr>
          <w:sz w:val="28"/>
          <w:szCs w:val="28"/>
        </w:rPr>
        <w:t xml:space="preserve"> </w:t>
      </w:r>
    </w:p>
    <w:p w:rsidR="008C5CE6" w:rsidRPr="00385AFA" w:rsidRDefault="008C5CE6" w:rsidP="002260C4">
      <w:pPr>
        <w:pStyle w:val="31"/>
        <w:shd w:val="clear" w:color="auto" w:fill="auto"/>
        <w:tabs>
          <w:tab w:val="left" w:leader="underscore" w:pos="8975"/>
        </w:tabs>
        <w:suppressAutoHyphens/>
        <w:spacing w:line="240" w:lineRule="auto"/>
        <w:ind w:firstLine="0"/>
        <w:rPr>
          <w:b/>
          <w:spacing w:val="22"/>
          <w:sz w:val="26"/>
          <w:szCs w:val="28"/>
        </w:rPr>
      </w:pPr>
      <w:r w:rsidRPr="00385AFA">
        <w:rPr>
          <w:b/>
          <w:sz w:val="26"/>
          <w:szCs w:val="28"/>
        </w:rPr>
        <w:t>Календарный учебный график</w:t>
      </w:r>
      <w:r w:rsidR="00B43CA3" w:rsidRPr="00385AFA">
        <w:rPr>
          <w:b/>
          <w:spacing w:val="22"/>
          <w:sz w:val="26"/>
          <w:szCs w:val="28"/>
        </w:rPr>
        <w:t xml:space="preserve"> </w:t>
      </w:r>
    </w:p>
    <w:p w:rsidR="00945943" w:rsidRPr="00385AFA" w:rsidRDefault="008C5CE6" w:rsidP="002260C4">
      <w:pPr>
        <w:pStyle w:val="31"/>
        <w:shd w:val="clear" w:color="auto" w:fill="auto"/>
        <w:tabs>
          <w:tab w:val="left" w:leader="underscore" w:pos="8975"/>
        </w:tabs>
        <w:suppressAutoHyphens/>
        <w:spacing w:line="240" w:lineRule="auto"/>
        <w:ind w:firstLine="0"/>
        <w:rPr>
          <w:b/>
          <w:bCs/>
          <w:sz w:val="28"/>
          <w:szCs w:val="28"/>
          <w:lang w:eastAsia="ru-RU"/>
        </w:rPr>
      </w:pPr>
      <w:r w:rsidRPr="00385AFA">
        <w:rPr>
          <w:sz w:val="26"/>
          <w:szCs w:val="28"/>
        </w:rPr>
        <w:t>программы профессиональной переподготовки</w:t>
      </w:r>
      <w:r w:rsidR="00E83510" w:rsidRPr="00385AFA">
        <w:rPr>
          <w:sz w:val="26"/>
          <w:szCs w:val="28"/>
        </w:rPr>
        <w:t xml:space="preserve"> </w:t>
      </w:r>
      <w:r w:rsidRPr="00385AFA">
        <w:rPr>
          <w:b/>
          <w:sz w:val="28"/>
          <w:szCs w:val="28"/>
        </w:rPr>
        <w:t>«</w:t>
      </w:r>
      <w:r w:rsidR="00A11E45">
        <w:rPr>
          <w:color w:val="000000"/>
          <w:sz w:val="28"/>
          <w:szCs w:val="28"/>
        </w:rPr>
        <w:t>Арбитражный управляющий</w:t>
      </w:r>
      <w:r w:rsidR="00945943" w:rsidRPr="00385AFA">
        <w:rPr>
          <w:color w:val="000000"/>
          <w:sz w:val="28"/>
          <w:szCs w:val="28"/>
        </w:rPr>
        <w:t xml:space="preserve">» </w:t>
      </w:r>
    </w:p>
    <w:p w:rsidR="003A180E" w:rsidRPr="00385AFA" w:rsidRDefault="003A180E" w:rsidP="002260C4">
      <w:pPr>
        <w:pStyle w:val="31"/>
        <w:shd w:val="clear" w:color="auto" w:fill="auto"/>
        <w:tabs>
          <w:tab w:val="left" w:leader="underscore" w:pos="8975"/>
        </w:tabs>
        <w:suppressAutoHyphens/>
        <w:spacing w:line="240" w:lineRule="auto"/>
        <w:ind w:firstLine="0"/>
        <w:jc w:val="left"/>
        <w:rPr>
          <w:sz w:val="24"/>
          <w:szCs w:val="24"/>
        </w:rPr>
      </w:pPr>
      <w:r w:rsidRPr="00385AFA">
        <w:rPr>
          <w:sz w:val="24"/>
          <w:szCs w:val="24"/>
        </w:rPr>
        <w:t>Срок освоения программы</w:t>
      </w:r>
      <w:r w:rsidR="00B43CA3" w:rsidRPr="00385AFA">
        <w:rPr>
          <w:sz w:val="24"/>
          <w:szCs w:val="24"/>
        </w:rPr>
        <w:t xml:space="preserve"> </w:t>
      </w:r>
      <w:r w:rsidR="00B5270A" w:rsidRPr="00385AFA">
        <w:rPr>
          <w:sz w:val="24"/>
          <w:szCs w:val="24"/>
        </w:rPr>
        <w:t>572</w:t>
      </w:r>
      <w:r w:rsidR="00051FC0" w:rsidRPr="00385AFA">
        <w:rPr>
          <w:sz w:val="24"/>
          <w:szCs w:val="24"/>
        </w:rPr>
        <w:t xml:space="preserve"> </w:t>
      </w:r>
      <w:r w:rsidRPr="00385AFA">
        <w:rPr>
          <w:sz w:val="24"/>
          <w:szCs w:val="24"/>
        </w:rPr>
        <w:t>час.</w:t>
      </w:r>
    </w:p>
    <w:p w:rsidR="003A180E" w:rsidRPr="00385AFA" w:rsidRDefault="003A180E" w:rsidP="002260C4">
      <w:pPr>
        <w:pStyle w:val="31"/>
        <w:shd w:val="clear" w:color="auto" w:fill="auto"/>
        <w:tabs>
          <w:tab w:val="left" w:leader="underscore" w:pos="8975"/>
        </w:tabs>
        <w:suppressAutoHyphens/>
        <w:spacing w:line="240" w:lineRule="auto"/>
        <w:ind w:firstLine="0"/>
        <w:jc w:val="left"/>
        <w:rPr>
          <w:sz w:val="24"/>
          <w:szCs w:val="24"/>
        </w:rPr>
      </w:pPr>
      <w:r w:rsidRPr="00385AFA">
        <w:rPr>
          <w:sz w:val="24"/>
          <w:szCs w:val="24"/>
        </w:rPr>
        <w:t>Продолжительность обучения –</w:t>
      </w:r>
      <w:r w:rsidR="00335ACB" w:rsidRPr="00385AFA">
        <w:rPr>
          <w:sz w:val="24"/>
          <w:szCs w:val="24"/>
        </w:rPr>
        <w:t>6</w:t>
      </w:r>
      <w:r w:rsidRPr="00385AFA">
        <w:rPr>
          <w:sz w:val="24"/>
          <w:szCs w:val="24"/>
        </w:rPr>
        <w:t xml:space="preserve"> мес.</w:t>
      </w:r>
    </w:p>
    <w:p w:rsidR="008C5CE6" w:rsidRPr="00385AFA" w:rsidRDefault="008C5CE6" w:rsidP="002260C4">
      <w:pPr>
        <w:shd w:val="clear" w:color="auto" w:fill="FFFFFF"/>
        <w:suppressAutoHyphens/>
        <w:jc w:val="both"/>
        <w:rPr>
          <w:sz w:val="24"/>
          <w:szCs w:val="24"/>
        </w:rPr>
      </w:pPr>
      <w:r w:rsidRPr="00385AFA">
        <w:rPr>
          <w:sz w:val="24"/>
          <w:szCs w:val="24"/>
        </w:rPr>
        <w:t>Форма обучения – очно-заочная, с применением дистанционных образовательных технологий</w:t>
      </w:r>
    </w:p>
    <w:p w:rsidR="003A180E" w:rsidRPr="00385AFA" w:rsidRDefault="003A180E" w:rsidP="002260C4">
      <w:pPr>
        <w:shd w:val="clear" w:color="auto" w:fill="FFFFFF"/>
        <w:suppressAutoHyphens/>
        <w:jc w:val="both"/>
        <w:rPr>
          <w:sz w:val="24"/>
          <w:szCs w:val="24"/>
        </w:rPr>
      </w:pPr>
    </w:p>
    <w:tbl>
      <w:tblPr>
        <w:tblStyle w:val="af3"/>
        <w:tblW w:w="14596" w:type="dxa"/>
        <w:tblLayout w:type="fixed"/>
        <w:tblLook w:val="04A0" w:firstRow="1" w:lastRow="0" w:firstColumn="1" w:lastColumn="0" w:noHBand="0" w:noVBand="1"/>
      </w:tblPr>
      <w:tblGrid>
        <w:gridCol w:w="562"/>
        <w:gridCol w:w="3828"/>
        <w:gridCol w:w="850"/>
        <w:gridCol w:w="992"/>
        <w:gridCol w:w="851"/>
        <w:gridCol w:w="992"/>
        <w:gridCol w:w="992"/>
        <w:gridCol w:w="993"/>
        <w:gridCol w:w="992"/>
        <w:gridCol w:w="1134"/>
        <w:gridCol w:w="1134"/>
        <w:gridCol w:w="1276"/>
      </w:tblGrid>
      <w:tr w:rsidR="009F036A" w:rsidRPr="00385AFA" w:rsidTr="009F036A">
        <w:trPr>
          <w:trHeight w:val="552"/>
        </w:trPr>
        <w:tc>
          <w:tcPr>
            <w:tcW w:w="562" w:type="dxa"/>
            <w:tcBorders>
              <w:top w:val="single" w:sz="4" w:space="0" w:color="auto"/>
              <w:left w:val="single" w:sz="4" w:space="0" w:color="auto"/>
              <w:bottom w:val="single" w:sz="4" w:space="0" w:color="auto"/>
              <w:right w:val="single" w:sz="4" w:space="0" w:color="auto"/>
            </w:tcBorders>
            <w:hideMark/>
          </w:tcPr>
          <w:p w:rsidR="00335ACB" w:rsidRPr="00385AFA" w:rsidRDefault="00335ACB" w:rsidP="002260C4">
            <w:pPr>
              <w:suppressAutoHyphens/>
              <w:jc w:val="center"/>
              <w:rPr>
                <w:b/>
                <w:sz w:val="16"/>
                <w:szCs w:val="16"/>
              </w:rPr>
            </w:pPr>
            <w:r w:rsidRPr="00385AFA">
              <w:rPr>
                <w:b/>
                <w:sz w:val="16"/>
                <w:szCs w:val="16"/>
              </w:rPr>
              <w:t>№</w:t>
            </w:r>
          </w:p>
          <w:p w:rsidR="00335ACB" w:rsidRPr="00385AFA" w:rsidRDefault="00335ACB" w:rsidP="002260C4">
            <w:pPr>
              <w:suppressAutoHyphens/>
              <w:jc w:val="center"/>
              <w:rPr>
                <w:b/>
                <w:sz w:val="16"/>
                <w:szCs w:val="16"/>
              </w:rPr>
            </w:pPr>
            <w:r w:rsidRPr="00385AFA">
              <w:rPr>
                <w:b/>
                <w:sz w:val="16"/>
                <w:szCs w:val="16"/>
              </w:rPr>
              <w:t>п\п</w:t>
            </w:r>
          </w:p>
        </w:tc>
        <w:tc>
          <w:tcPr>
            <w:tcW w:w="3828" w:type="dxa"/>
            <w:tcBorders>
              <w:top w:val="single" w:sz="4" w:space="0" w:color="auto"/>
              <w:left w:val="single" w:sz="4" w:space="0" w:color="auto"/>
              <w:bottom w:val="single" w:sz="4" w:space="0" w:color="auto"/>
              <w:right w:val="single" w:sz="4" w:space="0" w:color="auto"/>
            </w:tcBorders>
            <w:hideMark/>
          </w:tcPr>
          <w:p w:rsidR="00335ACB" w:rsidRPr="00385AFA" w:rsidRDefault="00335ACB" w:rsidP="002260C4">
            <w:pPr>
              <w:suppressAutoHyphens/>
              <w:jc w:val="center"/>
              <w:rPr>
                <w:b/>
                <w:sz w:val="16"/>
                <w:szCs w:val="16"/>
              </w:rPr>
            </w:pPr>
            <w:r w:rsidRPr="00385AFA">
              <w:rPr>
                <w:b/>
                <w:sz w:val="16"/>
                <w:szCs w:val="16"/>
              </w:rPr>
              <w:t>Наименование дисциплин (модулей), тем</w:t>
            </w:r>
          </w:p>
        </w:tc>
        <w:tc>
          <w:tcPr>
            <w:tcW w:w="850"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ind w:left="-57" w:right="-57"/>
              <w:jc w:val="center"/>
              <w:rPr>
                <w:b/>
                <w:sz w:val="24"/>
                <w:szCs w:val="24"/>
              </w:rPr>
            </w:pPr>
            <w:r w:rsidRPr="00385AFA">
              <w:rPr>
                <w:b/>
                <w:sz w:val="24"/>
                <w:szCs w:val="24"/>
              </w:rPr>
              <w:t xml:space="preserve">1 </w:t>
            </w:r>
            <w:r w:rsidR="00B43CA3" w:rsidRPr="00385AFA">
              <w:rPr>
                <w:b/>
                <w:sz w:val="24"/>
                <w:szCs w:val="24"/>
              </w:rPr>
              <w:t>мес.</w:t>
            </w: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ind w:left="-57" w:right="-57"/>
              <w:jc w:val="center"/>
              <w:rPr>
                <w:b/>
                <w:sz w:val="24"/>
                <w:szCs w:val="24"/>
              </w:rPr>
            </w:pPr>
            <w:r w:rsidRPr="00385AFA">
              <w:rPr>
                <w:b/>
                <w:sz w:val="24"/>
                <w:szCs w:val="24"/>
              </w:rPr>
              <w:t xml:space="preserve">2 </w:t>
            </w:r>
            <w:r w:rsidR="00B43CA3" w:rsidRPr="00385AFA">
              <w:rPr>
                <w:b/>
                <w:sz w:val="24"/>
                <w:szCs w:val="24"/>
              </w:rPr>
              <w:t>мес.</w:t>
            </w:r>
          </w:p>
        </w:tc>
        <w:tc>
          <w:tcPr>
            <w:tcW w:w="851"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ind w:left="-57" w:right="-57"/>
              <w:jc w:val="center"/>
              <w:rPr>
                <w:b/>
                <w:sz w:val="24"/>
                <w:szCs w:val="24"/>
              </w:rPr>
            </w:pPr>
            <w:r w:rsidRPr="00385AFA">
              <w:rPr>
                <w:b/>
                <w:sz w:val="24"/>
                <w:szCs w:val="24"/>
              </w:rPr>
              <w:t xml:space="preserve">3 </w:t>
            </w:r>
            <w:r w:rsidR="00B43CA3" w:rsidRPr="00385AFA">
              <w:rPr>
                <w:b/>
                <w:sz w:val="24"/>
                <w:szCs w:val="24"/>
              </w:rPr>
              <w:t>мес.</w:t>
            </w: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ind w:left="-57" w:right="-57"/>
              <w:jc w:val="center"/>
              <w:rPr>
                <w:b/>
                <w:sz w:val="24"/>
                <w:szCs w:val="24"/>
              </w:rPr>
            </w:pPr>
            <w:r w:rsidRPr="00385AFA">
              <w:rPr>
                <w:b/>
                <w:sz w:val="24"/>
                <w:szCs w:val="24"/>
              </w:rPr>
              <w:t>4</w:t>
            </w:r>
            <w:r w:rsidR="00B43CA3" w:rsidRPr="00385AFA">
              <w:rPr>
                <w:b/>
                <w:sz w:val="24"/>
                <w:szCs w:val="24"/>
              </w:rPr>
              <w:t xml:space="preserve"> </w:t>
            </w:r>
            <w:r w:rsidRPr="00385AFA">
              <w:rPr>
                <w:b/>
                <w:sz w:val="24"/>
                <w:szCs w:val="24"/>
              </w:rPr>
              <w:t>мес</w:t>
            </w:r>
            <w:r w:rsidR="00B43CA3" w:rsidRPr="00385AFA">
              <w:rPr>
                <w:b/>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ind w:left="-57" w:right="-57"/>
              <w:jc w:val="center"/>
              <w:rPr>
                <w:b/>
                <w:sz w:val="24"/>
                <w:szCs w:val="24"/>
              </w:rPr>
            </w:pPr>
            <w:r w:rsidRPr="00385AFA">
              <w:rPr>
                <w:b/>
                <w:sz w:val="24"/>
                <w:szCs w:val="24"/>
              </w:rPr>
              <w:t xml:space="preserve">5 </w:t>
            </w:r>
            <w:r w:rsidR="00B43CA3" w:rsidRPr="00385AFA">
              <w:rPr>
                <w:b/>
                <w:sz w:val="24"/>
                <w:szCs w:val="24"/>
              </w:rPr>
              <w:t>мес.</w:t>
            </w:r>
          </w:p>
        </w:tc>
        <w:tc>
          <w:tcPr>
            <w:tcW w:w="993"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ind w:left="-57" w:right="-57"/>
              <w:jc w:val="center"/>
              <w:rPr>
                <w:b/>
                <w:sz w:val="24"/>
                <w:szCs w:val="24"/>
              </w:rPr>
            </w:pPr>
            <w:r w:rsidRPr="00385AFA">
              <w:rPr>
                <w:b/>
                <w:sz w:val="24"/>
                <w:szCs w:val="24"/>
              </w:rPr>
              <w:t xml:space="preserve">6 </w:t>
            </w:r>
            <w:r w:rsidR="00B43CA3" w:rsidRPr="00385AFA">
              <w:rPr>
                <w:b/>
                <w:sz w:val="24"/>
                <w:szCs w:val="24"/>
              </w:rPr>
              <w:t>мес.</w:t>
            </w:r>
          </w:p>
        </w:tc>
        <w:tc>
          <w:tcPr>
            <w:tcW w:w="992" w:type="dxa"/>
            <w:tcBorders>
              <w:top w:val="single" w:sz="4" w:space="0" w:color="auto"/>
              <w:left w:val="single" w:sz="4" w:space="0" w:color="auto"/>
              <w:bottom w:val="single" w:sz="4" w:space="0" w:color="auto"/>
              <w:right w:val="single" w:sz="4" w:space="0" w:color="auto"/>
            </w:tcBorders>
            <w:hideMark/>
          </w:tcPr>
          <w:p w:rsidR="00335ACB" w:rsidRPr="00385AFA" w:rsidRDefault="00335ACB" w:rsidP="002260C4">
            <w:pPr>
              <w:suppressAutoHyphens/>
              <w:jc w:val="center"/>
              <w:rPr>
                <w:b/>
                <w:sz w:val="24"/>
                <w:szCs w:val="24"/>
              </w:rPr>
            </w:pPr>
            <w:r w:rsidRPr="00385AFA">
              <w:rPr>
                <w:b/>
                <w:sz w:val="24"/>
                <w:szCs w:val="24"/>
              </w:rPr>
              <w:t>КР</w:t>
            </w:r>
          </w:p>
        </w:tc>
        <w:tc>
          <w:tcPr>
            <w:tcW w:w="1134" w:type="dxa"/>
            <w:tcBorders>
              <w:top w:val="single" w:sz="4" w:space="0" w:color="auto"/>
              <w:left w:val="single" w:sz="4" w:space="0" w:color="auto"/>
              <w:bottom w:val="single" w:sz="4" w:space="0" w:color="auto"/>
              <w:right w:val="single" w:sz="4" w:space="0" w:color="auto"/>
            </w:tcBorders>
            <w:hideMark/>
          </w:tcPr>
          <w:p w:rsidR="00335ACB" w:rsidRPr="00385AFA" w:rsidRDefault="00335ACB" w:rsidP="002260C4">
            <w:pPr>
              <w:suppressAutoHyphens/>
              <w:jc w:val="center"/>
              <w:rPr>
                <w:b/>
                <w:bCs/>
                <w:sz w:val="24"/>
                <w:szCs w:val="24"/>
              </w:rPr>
            </w:pPr>
            <w:r w:rsidRPr="00385AFA">
              <w:rPr>
                <w:b/>
                <w:bCs/>
                <w:sz w:val="24"/>
                <w:szCs w:val="24"/>
              </w:rPr>
              <w:t>СР</w:t>
            </w:r>
          </w:p>
        </w:tc>
        <w:tc>
          <w:tcPr>
            <w:tcW w:w="1134" w:type="dxa"/>
            <w:tcBorders>
              <w:top w:val="single" w:sz="4" w:space="0" w:color="auto"/>
              <w:left w:val="single" w:sz="4" w:space="0" w:color="auto"/>
              <w:bottom w:val="single" w:sz="4" w:space="0" w:color="auto"/>
              <w:right w:val="single" w:sz="4" w:space="0" w:color="auto"/>
            </w:tcBorders>
            <w:hideMark/>
          </w:tcPr>
          <w:p w:rsidR="00335ACB" w:rsidRPr="00385AFA" w:rsidRDefault="00335ACB" w:rsidP="002260C4">
            <w:pPr>
              <w:suppressAutoHyphens/>
              <w:jc w:val="center"/>
              <w:rPr>
                <w:b/>
                <w:sz w:val="24"/>
                <w:szCs w:val="24"/>
              </w:rPr>
            </w:pPr>
            <w:r w:rsidRPr="00385AFA">
              <w:rPr>
                <w:b/>
                <w:sz w:val="24"/>
                <w:szCs w:val="24"/>
              </w:rPr>
              <w:t>ИА</w:t>
            </w:r>
          </w:p>
        </w:tc>
        <w:tc>
          <w:tcPr>
            <w:tcW w:w="1276" w:type="dxa"/>
            <w:tcBorders>
              <w:top w:val="single" w:sz="4" w:space="0" w:color="auto"/>
              <w:left w:val="single" w:sz="4" w:space="0" w:color="auto"/>
              <w:bottom w:val="single" w:sz="4" w:space="0" w:color="auto"/>
              <w:right w:val="single" w:sz="4" w:space="0" w:color="auto"/>
            </w:tcBorders>
            <w:hideMark/>
          </w:tcPr>
          <w:p w:rsidR="00335ACB" w:rsidRPr="00385AFA" w:rsidRDefault="00335ACB" w:rsidP="002260C4">
            <w:pPr>
              <w:suppressAutoHyphens/>
              <w:jc w:val="center"/>
              <w:rPr>
                <w:b/>
                <w:sz w:val="24"/>
                <w:szCs w:val="24"/>
              </w:rPr>
            </w:pPr>
            <w:r w:rsidRPr="00385AFA">
              <w:rPr>
                <w:b/>
                <w:sz w:val="24"/>
                <w:szCs w:val="24"/>
              </w:rPr>
              <w:t>Всего</w:t>
            </w:r>
          </w:p>
        </w:tc>
      </w:tr>
      <w:tr w:rsidR="009F036A" w:rsidRPr="00385AFA" w:rsidTr="009F036A">
        <w:tc>
          <w:tcPr>
            <w:tcW w:w="562" w:type="dxa"/>
            <w:tcBorders>
              <w:top w:val="single" w:sz="4" w:space="0" w:color="auto"/>
              <w:left w:val="single" w:sz="4" w:space="0" w:color="auto"/>
              <w:bottom w:val="single" w:sz="4" w:space="0" w:color="auto"/>
              <w:right w:val="single" w:sz="4" w:space="0" w:color="auto"/>
            </w:tcBorders>
            <w:hideMark/>
          </w:tcPr>
          <w:p w:rsidR="00335ACB" w:rsidRPr="00385AFA" w:rsidRDefault="00335ACB" w:rsidP="002260C4">
            <w:pPr>
              <w:suppressAutoHyphens/>
              <w:rPr>
                <w:sz w:val="16"/>
                <w:szCs w:val="16"/>
              </w:rPr>
            </w:pPr>
            <w:r w:rsidRPr="00385AFA">
              <w:rPr>
                <w:sz w:val="16"/>
                <w:szCs w:val="16"/>
              </w:rPr>
              <w:t>1</w:t>
            </w:r>
          </w:p>
        </w:tc>
        <w:tc>
          <w:tcPr>
            <w:tcW w:w="3828" w:type="dxa"/>
            <w:tcBorders>
              <w:top w:val="single" w:sz="4" w:space="0" w:color="auto"/>
              <w:left w:val="single" w:sz="4" w:space="0" w:color="auto"/>
              <w:bottom w:val="single" w:sz="4" w:space="0" w:color="auto"/>
              <w:right w:val="single" w:sz="4" w:space="0" w:color="auto"/>
            </w:tcBorders>
            <w:vAlign w:val="center"/>
          </w:tcPr>
          <w:p w:rsidR="00335ACB" w:rsidRPr="00385AFA" w:rsidRDefault="00335ACB" w:rsidP="002260C4">
            <w:pPr>
              <w:suppressAutoHyphens/>
              <w:rPr>
                <w:sz w:val="24"/>
                <w:szCs w:val="24"/>
              </w:rPr>
            </w:pPr>
            <w:r w:rsidRPr="00385AFA">
              <w:rPr>
                <w:sz w:val="24"/>
                <w:szCs w:val="24"/>
              </w:rPr>
              <w:t>Модуль 1. Правовое обеспечение процедур банкротства</w:t>
            </w:r>
          </w:p>
        </w:tc>
        <w:tc>
          <w:tcPr>
            <w:tcW w:w="850" w:type="dxa"/>
            <w:tcBorders>
              <w:top w:val="single" w:sz="4" w:space="0" w:color="auto"/>
              <w:left w:val="single" w:sz="4" w:space="0" w:color="auto"/>
              <w:bottom w:val="single" w:sz="4" w:space="0" w:color="auto"/>
              <w:right w:val="single" w:sz="4" w:space="0" w:color="auto"/>
            </w:tcBorders>
          </w:tcPr>
          <w:p w:rsidR="00335ACB" w:rsidRPr="00385AFA" w:rsidRDefault="00887051" w:rsidP="002260C4">
            <w:pPr>
              <w:suppressAutoHyphens/>
              <w:jc w:val="center"/>
              <w:rPr>
                <w:sz w:val="24"/>
                <w:szCs w:val="24"/>
              </w:rPr>
            </w:pPr>
            <w:r w:rsidRPr="00385AFA">
              <w:rPr>
                <w:sz w:val="24"/>
                <w:szCs w:val="24"/>
              </w:rPr>
              <w:t>48</w:t>
            </w: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887051" w:rsidP="002260C4">
            <w:pPr>
              <w:suppressAutoHyphens/>
              <w:jc w:val="center"/>
              <w:rPr>
                <w:sz w:val="24"/>
                <w:szCs w:val="24"/>
              </w:rPr>
            </w:pPr>
            <w:r w:rsidRPr="00385AFA">
              <w:rPr>
                <w:sz w:val="24"/>
                <w:szCs w:val="24"/>
              </w:rPr>
              <w:t>16</w:t>
            </w:r>
          </w:p>
        </w:tc>
        <w:tc>
          <w:tcPr>
            <w:tcW w:w="851"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r w:rsidRPr="00385AFA">
              <w:rPr>
                <w:sz w:val="24"/>
                <w:szCs w:val="24"/>
              </w:rPr>
              <w:t>6</w:t>
            </w:r>
            <w:r w:rsidR="00887051" w:rsidRPr="00385AFA">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r w:rsidRPr="00385AFA">
              <w:rPr>
                <w:sz w:val="24"/>
                <w:szCs w:val="24"/>
              </w:rPr>
              <w:t>7</w:t>
            </w:r>
            <w:r w:rsidR="009F036A" w:rsidRPr="00385AFA">
              <w:rPr>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r w:rsidRPr="00385AFA">
              <w:rPr>
                <w:sz w:val="24"/>
                <w:szCs w:val="24"/>
              </w:rPr>
              <w:t>143</w:t>
            </w:r>
          </w:p>
        </w:tc>
      </w:tr>
      <w:tr w:rsidR="009F036A" w:rsidRPr="00385AFA" w:rsidTr="009F036A">
        <w:tc>
          <w:tcPr>
            <w:tcW w:w="562" w:type="dxa"/>
            <w:tcBorders>
              <w:top w:val="single" w:sz="4" w:space="0" w:color="auto"/>
              <w:left w:val="single" w:sz="4" w:space="0" w:color="auto"/>
              <w:bottom w:val="single" w:sz="4" w:space="0" w:color="auto"/>
              <w:right w:val="single" w:sz="4" w:space="0" w:color="auto"/>
            </w:tcBorders>
            <w:hideMark/>
          </w:tcPr>
          <w:p w:rsidR="00335ACB" w:rsidRPr="00385AFA" w:rsidRDefault="00335ACB" w:rsidP="002260C4">
            <w:pPr>
              <w:suppressAutoHyphens/>
              <w:rPr>
                <w:sz w:val="16"/>
                <w:szCs w:val="16"/>
              </w:rPr>
            </w:pPr>
            <w:r w:rsidRPr="00385AFA">
              <w:rPr>
                <w:sz w:val="16"/>
                <w:szCs w:val="16"/>
              </w:rPr>
              <w:t>2</w:t>
            </w:r>
          </w:p>
        </w:tc>
        <w:tc>
          <w:tcPr>
            <w:tcW w:w="3828" w:type="dxa"/>
            <w:tcBorders>
              <w:top w:val="single" w:sz="4" w:space="0" w:color="auto"/>
              <w:left w:val="single" w:sz="4" w:space="0" w:color="auto"/>
              <w:bottom w:val="single" w:sz="4" w:space="0" w:color="auto"/>
              <w:right w:val="single" w:sz="4" w:space="0" w:color="auto"/>
            </w:tcBorders>
            <w:vAlign w:val="center"/>
          </w:tcPr>
          <w:p w:rsidR="00335ACB" w:rsidRPr="00385AFA" w:rsidRDefault="00335ACB" w:rsidP="002260C4">
            <w:pPr>
              <w:suppressAutoHyphens/>
              <w:rPr>
                <w:sz w:val="24"/>
                <w:szCs w:val="24"/>
              </w:rPr>
            </w:pPr>
            <w:r w:rsidRPr="00385AFA">
              <w:rPr>
                <w:sz w:val="24"/>
                <w:szCs w:val="24"/>
              </w:rPr>
              <w:t>Модуль 2. Законодательство Российской Федерации о банкротстве</w:t>
            </w:r>
          </w:p>
        </w:tc>
        <w:tc>
          <w:tcPr>
            <w:tcW w:w="850"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887051" w:rsidP="002260C4">
            <w:pPr>
              <w:suppressAutoHyphens/>
              <w:jc w:val="center"/>
              <w:rPr>
                <w:sz w:val="24"/>
                <w:szCs w:val="24"/>
              </w:rPr>
            </w:pPr>
            <w:r w:rsidRPr="00385AFA">
              <w:rPr>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335ACB" w:rsidRPr="00385AFA" w:rsidRDefault="00887051" w:rsidP="002260C4">
            <w:pPr>
              <w:suppressAutoHyphens/>
              <w:jc w:val="center"/>
              <w:rPr>
                <w:sz w:val="24"/>
                <w:szCs w:val="24"/>
              </w:rPr>
            </w:pPr>
            <w:r w:rsidRPr="00385AFA">
              <w:rPr>
                <w:sz w:val="24"/>
                <w:szCs w:val="24"/>
              </w:rPr>
              <w:t>48</w:t>
            </w: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9F036A" w:rsidP="002260C4">
            <w:pPr>
              <w:suppressAutoHyphens/>
              <w:jc w:val="center"/>
              <w:rPr>
                <w:sz w:val="24"/>
                <w:szCs w:val="24"/>
              </w:rPr>
            </w:pPr>
            <w:r w:rsidRPr="00385AFA">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r w:rsidRPr="00385AFA">
              <w:rPr>
                <w:sz w:val="24"/>
                <w:szCs w:val="24"/>
              </w:rPr>
              <w:t>1</w:t>
            </w:r>
            <w:r w:rsidR="00887051" w:rsidRPr="00385AFA">
              <w:rPr>
                <w:sz w:val="24"/>
                <w:szCs w:val="24"/>
              </w:rPr>
              <w:t>0</w:t>
            </w:r>
            <w:r w:rsidRPr="00385AFA">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r w:rsidRPr="00385AFA">
              <w:rPr>
                <w:sz w:val="24"/>
                <w:szCs w:val="24"/>
              </w:rPr>
              <w:t>1</w:t>
            </w:r>
            <w:r w:rsidR="009F036A" w:rsidRPr="00385AFA">
              <w:rPr>
                <w:sz w:val="24"/>
                <w:szCs w:val="24"/>
              </w:rPr>
              <w:t>2</w:t>
            </w:r>
            <w:r w:rsidRPr="00385AFA">
              <w:rPr>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r w:rsidRPr="00385AFA">
              <w:rPr>
                <w:sz w:val="24"/>
                <w:szCs w:val="24"/>
              </w:rPr>
              <w:t>225</w:t>
            </w:r>
          </w:p>
        </w:tc>
      </w:tr>
      <w:tr w:rsidR="009F036A" w:rsidRPr="00385AFA" w:rsidTr="009F036A">
        <w:tc>
          <w:tcPr>
            <w:tcW w:w="56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rPr>
                <w:sz w:val="16"/>
                <w:szCs w:val="16"/>
              </w:rPr>
            </w:pPr>
            <w:r w:rsidRPr="00385AFA">
              <w:rPr>
                <w:sz w:val="16"/>
                <w:szCs w:val="16"/>
              </w:rPr>
              <w:t>3</w:t>
            </w:r>
          </w:p>
        </w:tc>
        <w:tc>
          <w:tcPr>
            <w:tcW w:w="3828" w:type="dxa"/>
            <w:tcBorders>
              <w:top w:val="single" w:sz="4" w:space="0" w:color="auto"/>
              <w:left w:val="single" w:sz="4" w:space="0" w:color="auto"/>
              <w:bottom w:val="single" w:sz="4" w:space="0" w:color="auto"/>
              <w:right w:val="single" w:sz="4" w:space="0" w:color="auto"/>
            </w:tcBorders>
            <w:vAlign w:val="center"/>
          </w:tcPr>
          <w:p w:rsidR="00335ACB" w:rsidRPr="00385AFA" w:rsidRDefault="00335ACB" w:rsidP="002260C4">
            <w:pPr>
              <w:suppressAutoHyphens/>
              <w:rPr>
                <w:sz w:val="24"/>
                <w:szCs w:val="24"/>
              </w:rPr>
            </w:pPr>
            <w:r w:rsidRPr="00385AFA">
              <w:rPr>
                <w:sz w:val="24"/>
                <w:szCs w:val="24"/>
              </w:rPr>
              <w:t>Модуль 3. Экономическое обеспечение арбитражного управления и деятельности арбитражных управляющих</w:t>
            </w:r>
          </w:p>
        </w:tc>
        <w:tc>
          <w:tcPr>
            <w:tcW w:w="850"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9F036A" w:rsidP="002260C4">
            <w:pPr>
              <w:suppressAutoHyphens/>
              <w:jc w:val="center"/>
              <w:rPr>
                <w:sz w:val="24"/>
                <w:szCs w:val="24"/>
              </w:rPr>
            </w:pPr>
            <w:r w:rsidRPr="00385AFA">
              <w:rPr>
                <w:sz w:val="24"/>
                <w:szCs w:val="24"/>
              </w:rPr>
              <w:t>23</w:t>
            </w: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9F036A" w:rsidP="002260C4">
            <w:pPr>
              <w:suppressAutoHyphens/>
              <w:jc w:val="center"/>
              <w:rPr>
                <w:sz w:val="24"/>
                <w:szCs w:val="24"/>
              </w:rPr>
            </w:pPr>
            <w:r w:rsidRPr="00385AFA">
              <w:rPr>
                <w:sz w:val="24"/>
                <w:szCs w:val="24"/>
              </w:rPr>
              <w:t>41</w:t>
            </w:r>
          </w:p>
        </w:tc>
        <w:tc>
          <w:tcPr>
            <w:tcW w:w="993"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r w:rsidRPr="00385AFA">
              <w:rPr>
                <w:sz w:val="24"/>
                <w:szCs w:val="24"/>
              </w:rPr>
              <w:t>64</w:t>
            </w:r>
          </w:p>
        </w:tc>
        <w:tc>
          <w:tcPr>
            <w:tcW w:w="1134"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r w:rsidRPr="00385AFA">
              <w:rPr>
                <w:sz w:val="24"/>
                <w:szCs w:val="24"/>
              </w:rPr>
              <w:t>41</w:t>
            </w:r>
          </w:p>
        </w:tc>
        <w:tc>
          <w:tcPr>
            <w:tcW w:w="1134"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r w:rsidRPr="00385AFA">
              <w:rPr>
                <w:sz w:val="24"/>
                <w:szCs w:val="24"/>
              </w:rPr>
              <w:t>105</w:t>
            </w:r>
          </w:p>
        </w:tc>
      </w:tr>
      <w:tr w:rsidR="009F036A" w:rsidRPr="00385AFA" w:rsidTr="009F036A">
        <w:tc>
          <w:tcPr>
            <w:tcW w:w="56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rPr>
                <w:sz w:val="16"/>
                <w:szCs w:val="16"/>
              </w:rPr>
            </w:pPr>
            <w:r w:rsidRPr="00385AFA">
              <w:rPr>
                <w:sz w:val="16"/>
                <w:szCs w:val="16"/>
              </w:rPr>
              <w:t>4.</w:t>
            </w:r>
          </w:p>
        </w:tc>
        <w:tc>
          <w:tcPr>
            <w:tcW w:w="3828" w:type="dxa"/>
            <w:tcBorders>
              <w:top w:val="single" w:sz="4" w:space="0" w:color="auto"/>
              <w:left w:val="single" w:sz="4" w:space="0" w:color="auto"/>
              <w:bottom w:val="single" w:sz="4" w:space="0" w:color="auto"/>
              <w:right w:val="single" w:sz="4" w:space="0" w:color="auto"/>
            </w:tcBorders>
            <w:vAlign w:val="center"/>
          </w:tcPr>
          <w:p w:rsidR="00335ACB" w:rsidRPr="00385AFA" w:rsidRDefault="00335ACB" w:rsidP="002260C4">
            <w:pPr>
              <w:suppressAutoHyphens/>
              <w:rPr>
                <w:sz w:val="24"/>
                <w:szCs w:val="24"/>
              </w:rPr>
            </w:pPr>
            <w:r w:rsidRPr="00385AFA">
              <w:rPr>
                <w:sz w:val="24"/>
                <w:szCs w:val="24"/>
              </w:rPr>
              <w:t>Модуль 4. Законодательство Российской Федерации об оценочной деятельности</w:t>
            </w:r>
          </w:p>
        </w:tc>
        <w:tc>
          <w:tcPr>
            <w:tcW w:w="850"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9F036A" w:rsidP="002260C4">
            <w:pPr>
              <w:suppressAutoHyphens/>
              <w:jc w:val="center"/>
              <w:rPr>
                <w:sz w:val="24"/>
                <w:szCs w:val="24"/>
              </w:rPr>
            </w:pPr>
            <w:r w:rsidRPr="00385AFA">
              <w:rPr>
                <w:sz w:val="24"/>
                <w:szCs w:val="24"/>
              </w:rPr>
              <w:t>7</w:t>
            </w:r>
          </w:p>
        </w:tc>
        <w:tc>
          <w:tcPr>
            <w:tcW w:w="993" w:type="dxa"/>
            <w:tcBorders>
              <w:top w:val="single" w:sz="4" w:space="0" w:color="auto"/>
              <w:left w:val="single" w:sz="4" w:space="0" w:color="auto"/>
              <w:bottom w:val="single" w:sz="4" w:space="0" w:color="auto"/>
              <w:right w:val="single" w:sz="4" w:space="0" w:color="auto"/>
            </w:tcBorders>
          </w:tcPr>
          <w:p w:rsidR="00335ACB" w:rsidRPr="00385AFA" w:rsidRDefault="00887051" w:rsidP="002260C4">
            <w:pPr>
              <w:suppressAutoHyphens/>
              <w:jc w:val="center"/>
              <w:rPr>
                <w:sz w:val="24"/>
                <w:szCs w:val="24"/>
              </w:rPr>
            </w:pPr>
            <w:r w:rsidRPr="00385AFA">
              <w:rPr>
                <w:sz w:val="24"/>
                <w:szCs w:val="24"/>
              </w:rPr>
              <w:t>20</w:t>
            </w: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r w:rsidRPr="00385AFA">
              <w:rPr>
                <w:sz w:val="24"/>
                <w:szCs w:val="24"/>
              </w:rPr>
              <w:t>27</w:t>
            </w:r>
          </w:p>
        </w:tc>
        <w:tc>
          <w:tcPr>
            <w:tcW w:w="1134"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r w:rsidRPr="00385AFA">
              <w:rPr>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r w:rsidRPr="00385AFA">
              <w:rPr>
                <w:sz w:val="24"/>
                <w:szCs w:val="24"/>
              </w:rPr>
              <w:t>45</w:t>
            </w:r>
          </w:p>
        </w:tc>
      </w:tr>
      <w:tr w:rsidR="009F036A" w:rsidRPr="00385AFA" w:rsidTr="009F036A">
        <w:tc>
          <w:tcPr>
            <w:tcW w:w="56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rPr>
                <w:sz w:val="16"/>
                <w:szCs w:val="16"/>
              </w:rPr>
            </w:pPr>
            <w:r w:rsidRPr="00385AFA">
              <w:rPr>
                <w:sz w:val="16"/>
                <w:szCs w:val="16"/>
              </w:rPr>
              <w:t>5.</w:t>
            </w:r>
          </w:p>
        </w:tc>
        <w:tc>
          <w:tcPr>
            <w:tcW w:w="3828" w:type="dxa"/>
            <w:tcBorders>
              <w:top w:val="single" w:sz="4" w:space="0" w:color="auto"/>
              <w:left w:val="single" w:sz="4" w:space="0" w:color="auto"/>
              <w:bottom w:val="single" w:sz="4" w:space="0" w:color="auto"/>
              <w:right w:val="single" w:sz="4" w:space="0" w:color="auto"/>
            </w:tcBorders>
            <w:vAlign w:val="center"/>
          </w:tcPr>
          <w:p w:rsidR="00335ACB" w:rsidRPr="00385AFA" w:rsidRDefault="00335ACB" w:rsidP="002260C4">
            <w:pPr>
              <w:suppressAutoHyphens/>
              <w:rPr>
                <w:sz w:val="24"/>
                <w:szCs w:val="24"/>
              </w:rPr>
            </w:pPr>
            <w:r w:rsidRPr="00385AFA">
              <w:rPr>
                <w:sz w:val="24"/>
                <w:szCs w:val="24"/>
              </w:rPr>
              <w:t>Модуль 5. Практика деятельности арбитражного управляющего</w:t>
            </w:r>
          </w:p>
        </w:tc>
        <w:tc>
          <w:tcPr>
            <w:tcW w:w="850"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335ACB" w:rsidRPr="00385AFA" w:rsidRDefault="00887051" w:rsidP="002260C4">
            <w:pPr>
              <w:suppressAutoHyphens/>
              <w:jc w:val="center"/>
              <w:rPr>
                <w:sz w:val="24"/>
                <w:szCs w:val="24"/>
              </w:rPr>
            </w:pPr>
            <w:r w:rsidRPr="00385AFA">
              <w:rPr>
                <w:sz w:val="24"/>
                <w:szCs w:val="24"/>
              </w:rPr>
              <w:t>20</w:t>
            </w: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r w:rsidRPr="00385AFA">
              <w:rPr>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r w:rsidRPr="00385AFA">
              <w:rPr>
                <w:sz w:val="24"/>
                <w:szCs w:val="24"/>
              </w:rPr>
              <w:t>26</w:t>
            </w:r>
          </w:p>
        </w:tc>
        <w:tc>
          <w:tcPr>
            <w:tcW w:w="1134"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r w:rsidRPr="00385AFA">
              <w:rPr>
                <w:sz w:val="24"/>
                <w:szCs w:val="24"/>
              </w:rPr>
              <w:t>46</w:t>
            </w:r>
          </w:p>
        </w:tc>
      </w:tr>
      <w:tr w:rsidR="009F036A" w:rsidRPr="00385AFA" w:rsidTr="009F036A">
        <w:tc>
          <w:tcPr>
            <w:tcW w:w="56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rPr>
                <w:sz w:val="16"/>
                <w:szCs w:val="16"/>
              </w:rPr>
            </w:pPr>
            <w:r w:rsidRPr="00385AFA">
              <w:rPr>
                <w:sz w:val="16"/>
                <w:szCs w:val="16"/>
              </w:rPr>
              <w:t>6</w:t>
            </w:r>
          </w:p>
        </w:tc>
        <w:tc>
          <w:tcPr>
            <w:tcW w:w="3828"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rPr>
                <w:rFonts w:eastAsiaTheme="minorHAnsi"/>
                <w:sz w:val="24"/>
                <w:szCs w:val="24"/>
              </w:rPr>
            </w:pPr>
            <w:r w:rsidRPr="00385AFA">
              <w:rPr>
                <w:rFonts w:eastAsiaTheme="minorHAnsi"/>
                <w:sz w:val="24"/>
                <w:szCs w:val="24"/>
              </w:rPr>
              <w:t>Итоговая аттестация</w:t>
            </w:r>
          </w:p>
        </w:tc>
        <w:tc>
          <w:tcPr>
            <w:tcW w:w="850"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r w:rsidRPr="00385AFA">
              <w:rPr>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r w:rsidRPr="00385AFA">
              <w:rPr>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r w:rsidRPr="00385AFA">
              <w:rPr>
                <w:sz w:val="24"/>
                <w:szCs w:val="24"/>
              </w:rPr>
              <w:t>8</w:t>
            </w:r>
          </w:p>
        </w:tc>
      </w:tr>
      <w:tr w:rsidR="009F036A" w:rsidRPr="00385AFA" w:rsidTr="009F036A">
        <w:tc>
          <w:tcPr>
            <w:tcW w:w="562"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rPr>
                <w:sz w:val="16"/>
                <w:szCs w:val="16"/>
              </w:rPr>
            </w:pPr>
            <w:r w:rsidRPr="00385AFA">
              <w:rPr>
                <w:sz w:val="16"/>
                <w:szCs w:val="16"/>
              </w:rPr>
              <w:t>7</w:t>
            </w:r>
          </w:p>
        </w:tc>
        <w:tc>
          <w:tcPr>
            <w:tcW w:w="3828"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rPr>
                <w:rFonts w:eastAsiaTheme="minorHAnsi"/>
                <w:sz w:val="24"/>
                <w:szCs w:val="24"/>
              </w:rPr>
            </w:pPr>
            <w:r w:rsidRPr="00385AFA">
              <w:rPr>
                <w:rFonts w:eastAsiaTheme="minorHAnsi"/>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335ACB" w:rsidRPr="00385AFA" w:rsidRDefault="00887051" w:rsidP="002260C4">
            <w:pPr>
              <w:suppressAutoHyphens/>
              <w:jc w:val="center"/>
              <w:rPr>
                <w:sz w:val="24"/>
                <w:szCs w:val="24"/>
              </w:rPr>
            </w:pPr>
            <w:r w:rsidRPr="00385AFA">
              <w:rPr>
                <w:sz w:val="24"/>
                <w:szCs w:val="24"/>
              </w:rPr>
              <w:t>48</w:t>
            </w: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887051" w:rsidP="002260C4">
            <w:pPr>
              <w:suppressAutoHyphens/>
              <w:jc w:val="center"/>
              <w:rPr>
                <w:sz w:val="24"/>
                <w:szCs w:val="24"/>
              </w:rPr>
            </w:pPr>
            <w:r w:rsidRPr="00385AFA">
              <w:rPr>
                <w:sz w:val="24"/>
                <w:szCs w:val="24"/>
              </w:rPr>
              <w:t>48</w:t>
            </w:r>
          </w:p>
        </w:tc>
        <w:tc>
          <w:tcPr>
            <w:tcW w:w="851" w:type="dxa"/>
            <w:tcBorders>
              <w:top w:val="single" w:sz="4" w:space="0" w:color="auto"/>
              <w:left w:val="single" w:sz="4" w:space="0" w:color="auto"/>
              <w:bottom w:val="single" w:sz="4" w:space="0" w:color="auto"/>
              <w:right w:val="single" w:sz="4" w:space="0" w:color="auto"/>
            </w:tcBorders>
          </w:tcPr>
          <w:p w:rsidR="00335ACB" w:rsidRPr="00385AFA" w:rsidRDefault="00887051" w:rsidP="002260C4">
            <w:pPr>
              <w:suppressAutoHyphens/>
              <w:jc w:val="center"/>
              <w:rPr>
                <w:sz w:val="24"/>
                <w:szCs w:val="24"/>
              </w:rPr>
            </w:pPr>
            <w:r w:rsidRPr="00385AFA">
              <w:rPr>
                <w:sz w:val="24"/>
                <w:szCs w:val="24"/>
              </w:rPr>
              <w:t>48</w:t>
            </w: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887051" w:rsidP="002260C4">
            <w:pPr>
              <w:suppressAutoHyphens/>
              <w:jc w:val="center"/>
              <w:rPr>
                <w:sz w:val="24"/>
                <w:szCs w:val="24"/>
              </w:rPr>
            </w:pPr>
            <w:r w:rsidRPr="00385AFA">
              <w:rPr>
                <w:sz w:val="24"/>
                <w:szCs w:val="24"/>
              </w:rPr>
              <w:t>48</w:t>
            </w: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887051" w:rsidP="002260C4">
            <w:pPr>
              <w:suppressAutoHyphens/>
              <w:jc w:val="center"/>
              <w:rPr>
                <w:sz w:val="24"/>
                <w:szCs w:val="24"/>
              </w:rPr>
            </w:pPr>
            <w:r w:rsidRPr="00385AFA">
              <w:rPr>
                <w:sz w:val="24"/>
                <w:szCs w:val="24"/>
              </w:rPr>
              <w:t>48</w:t>
            </w:r>
          </w:p>
        </w:tc>
        <w:tc>
          <w:tcPr>
            <w:tcW w:w="993" w:type="dxa"/>
            <w:tcBorders>
              <w:top w:val="single" w:sz="4" w:space="0" w:color="auto"/>
              <w:left w:val="single" w:sz="4" w:space="0" w:color="auto"/>
              <w:bottom w:val="single" w:sz="4" w:space="0" w:color="auto"/>
              <w:right w:val="single" w:sz="4" w:space="0" w:color="auto"/>
            </w:tcBorders>
          </w:tcPr>
          <w:p w:rsidR="00335ACB" w:rsidRPr="00385AFA" w:rsidRDefault="00887051" w:rsidP="002260C4">
            <w:pPr>
              <w:suppressAutoHyphens/>
              <w:jc w:val="center"/>
              <w:rPr>
                <w:sz w:val="24"/>
                <w:szCs w:val="24"/>
              </w:rPr>
            </w:pPr>
            <w:r w:rsidRPr="00385AFA">
              <w:rPr>
                <w:sz w:val="24"/>
                <w:szCs w:val="24"/>
              </w:rPr>
              <w:t>4</w:t>
            </w:r>
            <w:r w:rsidR="00335ACB" w:rsidRPr="00385AFA">
              <w:rPr>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335ACB" w:rsidRPr="00385AFA" w:rsidRDefault="00887051" w:rsidP="00F055A1">
            <w:pPr>
              <w:suppressAutoHyphens/>
              <w:jc w:val="center"/>
              <w:rPr>
                <w:sz w:val="24"/>
                <w:szCs w:val="24"/>
              </w:rPr>
            </w:pPr>
            <w:r w:rsidRPr="00385AFA">
              <w:rPr>
                <w:sz w:val="24"/>
                <w:szCs w:val="24"/>
              </w:rPr>
              <w:t>28</w:t>
            </w:r>
            <w:r w:rsidR="00F055A1" w:rsidRPr="00385AFA">
              <w:rPr>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r w:rsidRPr="00385AFA">
              <w:rPr>
                <w:sz w:val="24"/>
                <w:szCs w:val="24"/>
              </w:rPr>
              <w:t>2</w:t>
            </w:r>
            <w:r w:rsidR="009F036A" w:rsidRPr="00385AFA">
              <w:rPr>
                <w:sz w:val="24"/>
                <w:szCs w:val="24"/>
              </w:rPr>
              <w:t>84</w:t>
            </w:r>
          </w:p>
        </w:tc>
        <w:tc>
          <w:tcPr>
            <w:tcW w:w="1134"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r w:rsidRPr="00385AFA">
              <w:rPr>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335ACB" w:rsidRPr="00385AFA" w:rsidRDefault="00335ACB" w:rsidP="002260C4">
            <w:pPr>
              <w:suppressAutoHyphens/>
              <w:jc w:val="center"/>
              <w:rPr>
                <w:sz w:val="24"/>
                <w:szCs w:val="24"/>
              </w:rPr>
            </w:pPr>
            <w:r w:rsidRPr="00385AFA">
              <w:rPr>
                <w:sz w:val="24"/>
                <w:szCs w:val="24"/>
              </w:rPr>
              <w:t>572</w:t>
            </w:r>
          </w:p>
        </w:tc>
      </w:tr>
    </w:tbl>
    <w:p w:rsidR="008C5CE6" w:rsidRPr="00385AFA" w:rsidRDefault="008C5CE6" w:rsidP="002260C4">
      <w:pPr>
        <w:suppressAutoHyphens/>
      </w:pPr>
    </w:p>
    <w:p w:rsidR="003A180E" w:rsidRPr="00385AFA" w:rsidRDefault="009B306E" w:rsidP="004675A5">
      <w:pPr>
        <w:suppressAutoHyphens/>
        <w:contextualSpacing/>
        <w:jc w:val="center"/>
        <w:outlineLvl w:val="0"/>
        <w:sectPr w:rsidR="003A180E" w:rsidRPr="00385AFA" w:rsidSect="008C5CE6">
          <w:pgSz w:w="16838" w:h="11906" w:orient="landscape"/>
          <w:pgMar w:top="1701" w:right="1134" w:bottom="850" w:left="1134" w:header="708" w:footer="708" w:gutter="0"/>
          <w:cols w:space="708"/>
          <w:docGrid w:linePitch="360"/>
        </w:sectPr>
      </w:pPr>
      <w:r w:rsidRPr="00385AFA">
        <w:rPr>
          <w:rFonts w:eastAsia="Calibri"/>
          <w:sz w:val="28"/>
          <w:szCs w:val="28"/>
        </w:rPr>
        <w:t>Д</w:t>
      </w:r>
      <w:r w:rsidR="003A180E" w:rsidRPr="00385AFA">
        <w:rPr>
          <w:rFonts w:eastAsia="Calibri"/>
          <w:sz w:val="28"/>
          <w:szCs w:val="28"/>
        </w:rPr>
        <w:t xml:space="preserve">иректор </w:t>
      </w:r>
      <w:r w:rsidR="003A180E" w:rsidRPr="00385AFA">
        <w:rPr>
          <w:rFonts w:eastAsia="Calibri"/>
          <w:sz w:val="28"/>
          <w:szCs w:val="28"/>
        </w:rPr>
        <w:tab/>
      </w:r>
      <w:r w:rsidR="003A180E" w:rsidRPr="00385AFA">
        <w:rPr>
          <w:rFonts w:eastAsia="Calibri"/>
          <w:sz w:val="28"/>
          <w:szCs w:val="28"/>
        </w:rPr>
        <w:tab/>
      </w:r>
      <w:r w:rsidR="003A180E" w:rsidRPr="00385AFA">
        <w:rPr>
          <w:rFonts w:eastAsia="Calibri"/>
          <w:sz w:val="28"/>
          <w:szCs w:val="28"/>
        </w:rPr>
        <w:tab/>
      </w:r>
      <w:r w:rsidR="003A180E" w:rsidRPr="00385AFA">
        <w:rPr>
          <w:rFonts w:eastAsia="Calibri"/>
          <w:sz w:val="28"/>
          <w:szCs w:val="28"/>
        </w:rPr>
        <w:tab/>
      </w:r>
      <w:r w:rsidR="003A180E" w:rsidRPr="00385AFA">
        <w:rPr>
          <w:rFonts w:eastAsia="Calibri"/>
          <w:sz w:val="28"/>
          <w:szCs w:val="28"/>
        </w:rPr>
        <w:tab/>
        <w:t>_____________</w:t>
      </w:r>
      <w:r w:rsidR="003A180E" w:rsidRPr="00385AFA">
        <w:rPr>
          <w:rFonts w:eastAsia="Calibri"/>
          <w:sz w:val="28"/>
          <w:szCs w:val="28"/>
        </w:rPr>
        <w:tab/>
        <w:t>/</w:t>
      </w:r>
      <w:r w:rsidRPr="00385AFA">
        <w:rPr>
          <w:rFonts w:eastAsia="Calibri"/>
          <w:sz w:val="28"/>
          <w:szCs w:val="28"/>
        </w:rPr>
        <w:t>Т.В.</w:t>
      </w:r>
      <w:r w:rsidR="00B43CA3" w:rsidRPr="00385AFA">
        <w:rPr>
          <w:rFonts w:eastAsia="Calibri"/>
          <w:sz w:val="28"/>
          <w:szCs w:val="28"/>
        </w:rPr>
        <w:t xml:space="preserve"> </w:t>
      </w:r>
      <w:r w:rsidRPr="00385AFA">
        <w:rPr>
          <w:rFonts w:eastAsia="Calibri"/>
          <w:sz w:val="28"/>
          <w:szCs w:val="28"/>
        </w:rPr>
        <w:t>Чинаев</w:t>
      </w:r>
    </w:p>
    <w:p w:rsidR="0076160B" w:rsidRPr="009B7C03" w:rsidRDefault="0076160B" w:rsidP="004675A5">
      <w:pPr>
        <w:suppressAutoHyphens/>
        <w:rPr>
          <w:rFonts w:eastAsia="Calibri"/>
          <w:sz w:val="28"/>
          <w:szCs w:val="28"/>
        </w:rPr>
      </w:pPr>
    </w:p>
    <w:sectPr w:rsidR="0076160B" w:rsidRPr="009B7C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2D84" w:rsidRDefault="00B42D84" w:rsidP="00AA1EA7">
      <w:r>
        <w:separator/>
      </w:r>
    </w:p>
  </w:endnote>
  <w:endnote w:type="continuationSeparator" w:id="0">
    <w:p w:rsidR="00B42D84" w:rsidRDefault="00B42D84" w:rsidP="00AA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sine">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716998"/>
      <w:docPartObj>
        <w:docPartGallery w:val="Page Numbers (Bottom of Page)"/>
        <w:docPartUnique/>
      </w:docPartObj>
    </w:sdtPr>
    <w:sdtEndPr/>
    <w:sdtContent>
      <w:p w:rsidR="004675A5" w:rsidRDefault="004675A5">
        <w:pPr>
          <w:pStyle w:val="af6"/>
          <w:jc w:val="center"/>
        </w:pPr>
        <w:r>
          <w:fldChar w:fldCharType="begin"/>
        </w:r>
        <w:r>
          <w:instrText>PAGE   \* MERGEFORMAT</w:instrText>
        </w:r>
        <w:r>
          <w:fldChar w:fldCharType="separate"/>
        </w:r>
        <w:r w:rsidR="00077EF2">
          <w:rPr>
            <w:noProof/>
          </w:rPr>
          <w:t>6</w:t>
        </w:r>
        <w:r>
          <w:rPr>
            <w:noProof/>
          </w:rPr>
          <w:fldChar w:fldCharType="end"/>
        </w:r>
      </w:p>
    </w:sdtContent>
  </w:sdt>
  <w:p w:rsidR="004675A5" w:rsidRDefault="004675A5">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2D84" w:rsidRDefault="00B42D84" w:rsidP="00AA1EA7">
      <w:r>
        <w:separator/>
      </w:r>
    </w:p>
  </w:footnote>
  <w:footnote w:type="continuationSeparator" w:id="0">
    <w:p w:rsidR="00B42D84" w:rsidRDefault="00B42D84" w:rsidP="00AA1EA7">
      <w:r>
        <w:continuationSeparator/>
      </w:r>
    </w:p>
  </w:footnote>
  <w:footnote w:id="1">
    <w:p w:rsidR="004675A5" w:rsidRDefault="004675A5" w:rsidP="00AA1EA7">
      <w:pPr>
        <w:pStyle w:val="afa"/>
      </w:pPr>
      <w:r>
        <w:rPr>
          <w:rStyle w:val="afb"/>
        </w:rPr>
        <w:footnoteRef/>
      </w:r>
      <w:r>
        <w:t xml:space="preserve"> </w:t>
      </w:r>
      <w:r w:rsidRPr="00E34297">
        <w:t>C применением дистанционных образовательных технологий и электронного обучения</w:t>
      </w:r>
    </w:p>
  </w:footnote>
  <w:footnote w:id="2">
    <w:p w:rsidR="004675A5" w:rsidRDefault="004675A5" w:rsidP="00AA1EA7">
      <w:pPr>
        <w:pStyle w:val="afa"/>
      </w:pPr>
      <w:r>
        <w:rPr>
          <w:rStyle w:val="afb"/>
        </w:rPr>
        <w:footnoteRef/>
      </w:r>
      <w:r>
        <w:t xml:space="preserve"> </w:t>
      </w:r>
      <w:r w:rsidRPr="00E34297">
        <w:t>C применением дистанционных образовательных технологий и электронного обучения</w:t>
      </w:r>
    </w:p>
  </w:footnote>
  <w:footnote w:id="3">
    <w:p w:rsidR="004675A5" w:rsidRDefault="004675A5" w:rsidP="00AA1EA7">
      <w:pPr>
        <w:pStyle w:val="afa"/>
      </w:pPr>
      <w:r>
        <w:rPr>
          <w:rStyle w:val="afb"/>
        </w:rPr>
        <w:footnoteRef/>
      </w:r>
      <w:r>
        <w:t xml:space="preserve"> В виде онлайн-курса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B4DBF"/>
    <w:multiLevelType w:val="hybridMultilevel"/>
    <w:tmpl w:val="DC8465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C3A0FE0"/>
    <w:multiLevelType w:val="hybridMultilevel"/>
    <w:tmpl w:val="7EAACE10"/>
    <w:lvl w:ilvl="0" w:tplc="FDA07B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EC77956"/>
    <w:multiLevelType w:val="hybridMultilevel"/>
    <w:tmpl w:val="2BE8ADA6"/>
    <w:lvl w:ilvl="0" w:tplc="457C249C">
      <w:start w:val="1"/>
      <w:numFmt w:val="decimal"/>
      <w:pStyle w:val="a"/>
      <w:lvlText w:val="%1."/>
      <w:lvlJc w:val="left"/>
      <w:pPr>
        <w:tabs>
          <w:tab w:val="num" w:pos="720"/>
        </w:tabs>
        <w:ind w:left="720" w:hanging="360"/>
      </w:pPr>
      <w:rPr>
        <w:rFonts w:hint="default"/>
        <w:color w:val="auto"/>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EF011B8"/>
    <w:multiLevelType w:val="hybridMultilevel"/>
    <w:tmpl w:val="419A2D60"/>
    <w:lvl w:ilvl="0" w:tplc="2020BF40">
      <w:start w:val="1"/>
      <w:numFmt w:val="decimal"/>
      <w:lvlText w:val="%1."/>
      <w:lvlJc w:val="left"/>
      <w:pPr>
        <w:ind w:left="2113" w:hanging="14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36E7A7D"/>
    <w:multiLevelType w:val="hybridMultilevel"/>
    <w:tmpl w:val="AC8ABF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083189"/>
    <w:multiLevelType w:val="hybridMultilevel"/>
    <w:tmpl w:val="13E47DAE"/>
    <w:lvl w:ilvl="0" w:tplc="74963142">
      <w:start w:val="1"/>
      <w:numFmt w:val="decimal"/>
      <w:lvlText w:val="%1."/>
      <w:lvlJc w:val="left"/>
      <w:pPr>
        <w:ind w:left="1249"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C821C5"/>
    <w:multiLevelType w:val="hybridMultilevel"/>
    <w:tmpl w:val="1076D99E"/>
    <w:lvl w:ilvl="0" w:tplc="8836E66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C090991"/>
    <w:multiLevelType w:val="hybridMultilevel"/>
    <w:tmpl w:val="479A6F7A"/>
    <w:lvl w:ilvl="0" w:tplc="A22E6260">
      <w:start w:val="1"/>
      <w:numFmt w:val="bullet"/>
      <w:lvlText w:val=""/>
      <w:lvlJc w:val="left"/>
      <w:pPr>
        <w:ind w:left="6314" w:hanging="360"/>
      </w:pPr>
      <w:rPr>
        <w:rFonts w:ascii="Symbol" w:hAnsi="Symbol" w:hint="default"/>
      </w:rPr>
    </w:lvl>
    <w:lvl w:ilvl="1" w:tplc="04190003" w:tentative="1">
      <w:start w:val="1"/>
      <w:numFmt w:val="bullet"/>
      <w:lvlText w:val="o"/>
      <w:lvlJc w:val="left"/>
      <w:pPr>
        <w:ind w:left="7034" w:hanging="360"/>
      </w:pPr>
      <w:rPr>
        <w:rFonts w:ascii="Courier New" w:hAnsi="Courier New" w:cs="Courier New" w:hint="default"/>
      </w:rPr>
    </w:lvl>
    <w:lvl w:ilvl="2" w:tplc="04190005" w:tentative="1">
      <w:start w:val="1"/>
      <w:numFmt w:val="bullet"/>
      <w:lvlText w:val=""/>
      <w:lvlJc w:val="left"/>
      <w:pPr>
        <w:ind w:left="7754" w:hanging="360"/>
      </w:pPr>
      <w:rPr>
        <w:rFonts w:ascii="Wingdings" w:hAnsi="Wingdings" w:hint="default"/>
      </w:rPr>
    </w:lvl>
    <w:lvl w:ilvl="3" w:tplc="04190001" w:tentative="1">
      <w:start w:val="1"/>
      <w:numFmt w:val="bullet"/>
      <w:lvlText w:val=""/>
      <w:lvlJc w:val="left"/>
      <w:pPr>
        <w:ind w:left="8474" w:hanging="360"/>
      </w:pPr>
      <w:rPr>
        <w:rFonts w:ascii="Symbol" w:hAnsi="Symbol" w:hint="default"/>
      </w:rPr>
    </w:lvl>
    <w:lvl w:ilvl="4" w:tplc="04190003" w:tentative="1">
      <w:start w:val="1"/>
      <w:numFmt w:val="bullet"/>
      <w:lvlText w:val="o"/>
      <w:lvlJc w:val="left"/>
      <w:pPr>
        <w:ind w:left="9194" w:hanging="360"/>
      </w:pPr>
      <w:rPr>
        <w:rFonts w:ascii="Courier New" w:hAnsi="Courier New" w:cs="Courier New" w:hint="default"/>
      </w:rPr>
    </w:lvl>
    <w:lvl w:ilvl="5" w:tplc="04190005" w:tentative="1">
      <w:start w:val="1"/>
      <w:numFmt w:val="bullet"/>
      <w:lvlText w:val=""/>
      <w:lvlJc w:val="left"/>
      <w:pPr>
        <w:ind w:left="9914" w:hanging="360"/>
      </w:pPr>
      <w:rPr>
        <w:rFonts w:ascii="Wingdings" w:hAnsi="Wingdings" w:hint="default"/>
      </w:rPr>
    </w:lvl>
    <w:lvl w:ilvl="6" w:tplc="04190001" w:tentative="1">
      <w:start w:val="1"/>
      <w:numFmt w:val="bullet"/>
      <w:lvlText w:val=""/>
      <w:lvlJc w:val="left"/>
      <w:pPr>
        <w:ind w:left="10634" w:hanging="360"/>
      </w:pPr>
      <w:rPr>
        <w:rFonts w:ascii="Symbol" w:hAnsi="Symbol" w:hint="default"/>
      </w:rPr>
    </w:lvl>
    <w:lvl w:ilvl="7" w:tplc="04190003" w:tentative="1">
      <w:start w:val="1"/>
      <w:numFmt w:val="bullet"/>
      <w:lvlText w:val="o"/>
      <w:lvlJc w:val="left"/>
      <w:pPr>
        <w:ind w:left="11354" w:hanging="360"/>
      </w:pPr>
      <w:rPr>
        <w:rFonts w:ascii="Courier New" w:hAnsi="Courier New" w:cs="Courier New" w:hint="default"/>
      </w:rPr>
    </w:lvl>
    <w:lvl w:ilvl="8" w:tplc="04190005" w:tentative="1">
      <w:start w:val="1"/>
      <w:numFmt w:val="bullet"/>
      <w:lvlText w:val=""/>
      <w:lvlJc w:val="left"/>
      <w:pPr>
        <w:ind w:left="12074" w:hanging="360"/>
      </w:pPr>
      <w:rPr>
        <w:rFonts w:ascii="Wingdings" w:hAnsi="Wingdings" w:hint="default"/>
      </w:rPr>
    </w:lvl>
  </w:abstractNum>
  <w:abstractNum w:abstractNumId="8" w15:restartNumberingAfterBreak="0">
    <w:nsid w:val="32757FC4"/>
    <w:multiLevelType w:val="hybridMultilevel"/>
    <w:tmpl w:val="D0CA81D0"/>
    <w:lvl w:ilvl="0" w:tplc="FDA07B4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15:restartNumberingAfterBreak="0">
    <w:nsid w:val="328129B5"/>
    <w:multiLevelType w:val="hybridMultilevel"/>
    <w:tmpl w:val="5DBA2A54"/>
    <w:lvl w:ilvl="0" w:tplc="A22E62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4B714EF"/>
    <w:multiLevelType w:val="hybridMultilevel"/>
    <w:tmpl w:val="7990F35A"/>
    <w:lvl w:ilvl="0" w:tplc="883A7E8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37739B"/>
    <w:multiLevelType w:val="hybridMultilevel"/>
    <w:tmpl w:val="C4966062"/>
    <w:lvl w:ilvl="0" w:tplc="EF261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FFD0CFF"/>
    <w:multiLevelType w:val="hybridMultilevel"/>
    <w:tmpl w:val="7480EFB6"/>
    <w:lvl w:ilvl="0" w:tplc="F73E85C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119296D"/>
    <w:multiLevelType w:val="hybridMultilevel"/>
    <w:tmpl w:val="F64C601E"/>
    <w:lvl w:ilvl="0" w:tplc="A22E626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65026A4"/>
    <w:multiLevelType w:val="hybridMultilevel"/>
    <w:tmpl w:val="07661E7E"/>
    <w:lvl w:ilvl="0" w:tplc="A22E626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C076C6D"/>
    <w:multiLevelType w:val="hybridMultilevel"/>
    <w:tmpl w:val="7C0A1176"/>
    <w:lvl w:ilvl="0" w:tplc="A22E62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C220833"/>
    <w:multiLevelType w:val="hybridMultilevel"/>
    <w:tmpl w:val="653873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6ED1324"/>
    <w:multiLevelType w:val="hybridMultilevel"/>
    <w:tmpl w:val="08C0EABC"/>
    <w:lvl w:ilvl="0" w:tplc="A22E62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8AE662D"/>
    <w:multiLevelType w:val="hybridMultilevel"/>
    <w:tmpl w:val="2DFA5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282AE7"/>
    <w:multiLevelType w:val="hybridMultilevel"/>
    <w:tmpl w:val="4E1878DA"/>
    <w:lvl w:ilvl="0" w:tplc="74963142">
      <w:start w:val="1"/>
      <w:numFmt w:val="decimal"/>
      <w:lvlText w:val="%1."/>
      <w:lvlJc w:val="left"/>
      <w:pPr>
        <w:ind w:left="1958" w:hanging="54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CEA49C0"/>
    <w:multiLevelType w:val="hybridMultilevel"/>
    <w:tmpl w:val="D44039FA"/>
    <w:lvl w:ilvl="0" w:tplc="58345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2FA593D"/>
    <w:multiLevelType w:val="hybridMultilevel"/>
    <w:tmpl w:val="6F127A14"/>
    <w:lvl w:ilvl="0" w:tplc="A22E62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33371C0"/>
    <w:multiLevelType w:val="hybridMultilevel"/>
    <w:tmpl w:val="1A4659C0"/>
    <w:lvl w:ilvl="0" w:tplc="74963142">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5251807"/>
    <w:multiLevelType w:val="hybridMultilevel"/>
    <w:tmpl w:val="F5B6DAA0"/>
    <w:lvl w:ilvl="0" w:tplc="74963142">
      <w:start w:val="1"/>
      <w:numFmt w:val="decimal"/>
      <w:lvlText w:val="%1."/>
      <w:lvlJc w:val="left"/>
      <w:pPr>
        <w:ind w:left="1958" w:hanging="54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AFA50B4"/>
    <w:multiLevelType w:val="hybridMultilevel"/>
    <w:tmpl w:val="A4829F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6726B952">
      <w:start w:val="1"/>
      <w:numFmt w:val="decimal"/>
      <w:lvlText w:val="%4."/>
      <w:lvlJc w:val="left"/>
      <w:pPr>
        <w:ind w:left="3589" w:hanging="360"/>
      </w:pPr>
      <w:rPr>
        <w:b w:val="0"/>
        <w:bCs w:val="0"/>
        <w:sz w:val="28"/>
        <w:szCs w:val="28"/>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C431808"/>
    <w:multiLevelType w:val="hybridMultilevel"/>
    <w:tmpl w:val="4A3A01DC"/>
    <w:lvl w:ilvl="0" w:tplc="A22E62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FCC429D"/>
    <w:multiLevelType w:val="hybridMultilevel"/>
    <w:tmpl w:val="911C43B8"/>
    <w:lvl w:ilvl="0" w:tplc="74963142">
      <w:start w:val="1"/>
      <w:numFmt w:val="decimal"/>
      <w:lvlText w:val="%1."/>
      <w:lvlJc w:val="left"/>
      <w:pPr>
        <w:ind w:left="1958" w:hanging="54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2AD1467"/>
    <w:multiLevelType w:val="hybridMultilevel"/>
    <w:tmpl w:val="2B26D8E8"/>
    <w:lvl w:ilvl="0" w:tplc="0419000F">
      <w:start w:val="1"/>
      <w:numFmt w:val="decimal"/>
      <w:pStyle w:val="a0"/>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15:restartNumberingAfterBreak="0">
    <w:nsid w:val="74733388"/>
    <w:multiLevelType w:val="hybridMultilevel"/>
    <w:tmpl w:val="5FD61C86"/>
    <w:lvl w:ilvl="0" w:tplc="A22E6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DD30E9"/>
    <w:multiLevelType w:val="hybridMultilevel"/>
    <w:tmpl w:val="4386E406"/>
    <w:lvl w:ilvl="0" w:tplc="A22E6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C7C6B2A"/>
    <w:multiLevelType w:val="hybridMultilevel"/>
    <w:tmpl w:val="F952666C"/>
    <w:lvl w:ilvl="0" w:tplc="FDA07B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3"/>
  </w:num>
  <w:num w:numId="5">
    <w:abstractNumId w:val="2"/>
  </w:num>
  <w:num w:numId="6">
    <w:abstractNumId w:val="17"/>
  </w:num>
  <w:num w:numId="7">
    <w:abstractNumId w:val="29"/>
  </w:num>
  <w:num w:numId="8">
    <w:abstractNumId w:val="28"/>
  </w:num>
  <w:num w:numId="9">
    <w:abstractNumId w:val="7"/>
  </w:num>
  <w:num w:numId="10">
    <w:abstractNumId w:val="15"/>
  </w:num>
  <w:num w:numId="11">
    <w:abstractNumId w:val="9"/>
  </w:num>
  <w:num w:numId="12">
    <w:abstractNumId w:val="21"/>
  </w:num>
  <w:num w:numId="13">
    <w:abstractNumId w:val="25"/>
  </w:num>
  <w:num w:numId="14">
    <w:abstractNumId w:val="24"/>
  </w:num>
  <w:num w:numId="15">
    <w:abstractNumId w:val="3"/>
  </w:num>
  <w:num w:numId="16">
    <w:abstractNumId w:val="4"/>
  </w:num>
  <w:num w:numId="17">
    <w:abstractNumId w:val="22"/>
  </w:num>
  <w:num w:numId="18">
    <w:abstractNumId w:val="5"/>
  </w:num>
  <w:num w:numId="19">
    <w:abstractNumId w:val="19"/>
  </w:num>
  <w:num w:numId="20">
    <w:abstractNumId w:val="23"/>
  </w:num>
  <w:num w:numId="21">
    <w:abstractNumId w:val="26"/>
  </w:num>
  <w:num w:numId="22">
    <w:abstractNumId w:val="20"/>
  </w:num>
  <w:num w:numId="23">
    <w:abstractNumId w:val="8"/>
  </w:num>
  <w:num w:numId="24">
    <w:abstractNumId w:val="18"/>
  </w:num>
  <w:num w:numId="25">
    <w:abstractNumId w:val="6"/>
  </w:num>
  <w:num w:numId="26">
    <w:abstractNumId w:val="30"/>
  </w:num>
  <w:num w:numId="27">
    <w:abstractNumId w:val="1"/>
  </w:num>
  <w:num w:numId="28">
    <w:abstractNumId w:val="11"/>
  </w:num>
  <w:num w:numId="29">
    <w:abstractNumId w:val="0"/>
  </w:num>
  <w:num w:numId="30">
    <w:abstractNumId w:val="12"/>
  </w:num>
  <w:num w:numId="3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0" w:nlCheck="1" w:checkStyle="0"/>
  <w:proofState w:spelling="clean" w:grammar="clean"/>
  <w:defaultTabStop w:val="709"/>
  <w:autoHyphenation/>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B10"/>
    <w:rsid w:val="000112F1"/>
    <w:rsid w:val="000114DD"/>
    <w:rsid w:val="00012804"/>
    <w:rsid w:val="00013778"/>
    <w:rsid w:val="000139E9"/>
    <w:rsid w:val="00016094"/>
    <w:rsid w:val="000174AD"/>
    <w:rsid w:val="00022054"/>
    <w:rsid w:val="00022AE2"/>
    <w:rsid w:val="00026404"/>
    <w:rsid w:val="000265E2"/>
    <w:rsid w:val="0003717C"/>
    <w:rsid w:val="00043134"/>
    <w:rsid w:val="0004425F"/>
    <w:rsid w:val="0004444E"/>
    <w:rsid w:val="00045628"/>
    <w:rsid w:val="00051FC0"/>
    <w:rsid w:val="00061F86"/>
    <w:rsid w:val="00062126"/>
    <w:rsid w:val="000626E9"/>
    <w:rsid w:val="00072B43"/>
    <w:rsid w:val="0007380B"/>
    <w:rsid w:val="000748AA"/>
    <w:rsid w:val="00077EF2"/>
    <w:rsid w:val="00081183"/>
    <w:rsid w:val="00082E84"/>
    <w:rsid w:val="000831A1"/>
    <w:rsid w:val="00092802"/>
    <w:rsid w:val="00094160"/>
    <w:rsid w:val="000A3B97"/>
    <w:rsid w:val="000A60BA"/>
    <w:rsid w:val="000A7DFE"/>
    <w:rsid w:val="000B0DE2"/>
    <w:rsid w:val="000B119E"/>
    <w:rsid w:val="000B1F8F"/>
    <w:rsid w:val="000C2DD6"/>
    <w:rsid w:val="000C3868"/>
    <w:rsid w:val="000C4AFC"/>
    <w:rsid w:val="000D021F"/>
    <w:rsid w:val="000F32B3"/>
    <w:rsid w:val="000F33F7"/>
    <w:rsid w:val="000F5A50"/>
    <w:rsid w:val="00101663"/>
    <w:rsid w:val="00103CB9"/>
    <w:rsid w:val="001109B2"/>
    <w:rsid w:val="00111726"/>
    <w:rsid w:val="00115463"/>
    <w:rsid w:val="00123858"/>
    <w:rsid w:val="00126184"/>
    <w:rsid w:val="0013055C"/>
    <w:rsid w:val="001330E8"/>
    <w:rsid w:val="001638A6"/>
    <w:rsid w:val="00165B71"/>
    <w:rsid w:val="001732F1"/>
    <w:rsid w:val="00177DD7"/>
    <w:rsid w:val="00177EC6"/>
    <w:rsid w:val="00192FD2"/>
    <w:rsid w:val="0019729A"/>
    <w:rsid w:val="0019780A"/>
    <w:rsid w:val="001A2CF7"/>
    <w:rsid w:val="001A2ECF"/>
    <w:rsid w:val="001A6F3F"/>
    <w:rsid w:val="001B662F"/>
    <w:rsid w:val="001C0190"/>
    <w:rsid w:val="001D353B"/>
    <w:rsid w:val="001D3D23"/>
    <w:rsid w:val="001D5D3B"/>
    <w:rsid w:val="001D6E80"/>
    <w:rsid w:val="001E4108"/>
    <w:rsid w:val="001F178F"/>
    <w:rsid w:val="001F21E4"/>
    <w:rsid w:val="002012DE"/>
    <w:rsid w:val="00202846"/>
    <w:rsid w:val="002030E5"/>
    <w:rsid w:val="00203BD4"/>
    <w:rsid w:val="00214743"/>
    <w:rsid w:val="0022093C"/>
    <w:rsid w:val="00222A7D"/>
    <w:rsid w:val="002260C4"/>
    <w:rsid w:val="00235917"/>
    <w:rsid w:val="00236014"/>
    <w:rsid w:val="00237BB9"/>
    <w:rsid w:val="002429E0"/>
    <w:rsid w:val="0024410E"/>
    <w:rsid w:val="00245BF6"/>
    <w:rsid w:val="0025348C"/>
    <w:rsid w:val="00255F8C"/>
    <w:rsid w:val="00257545"/>
    <w:rsid w:val="00262297"/>
    <w:rsid w:val="00266356"/>
    <w:rsid w:val="00270C5F"/>
    <w:rsid w:val="00272103"/>
    <w:rsid w:val="00281704"/>
    <w:rsid w:val="002863F0"/>
    <w:rsid w:val="0029054A"/>
    <w:rsid w:val="002916D3"/>
    <w:rsid w:val="002A19DA"/>
    <w:rsid w:val="002A5771"/>
    <w:rsid w:val="002B2746"/>
    <w:rsid w:val="002B314F"/>
    <w:rsid w:val="002C2394"/>
    <w:rsid w:val="002C7D88"/>
    <w:rsid w:val="002D32F8"/>
    <w:rsid w:val="002D3494"/>
    <w:rsid w:val="002D7D0D"/>
    <w:rsid w:val="002E2539"/>
    <w:rsid w:val="002E287C"/>
    <w:rsid w:val="002E3A0D"/>
    <w:rsid w:val="002E59BD"/>
    <w:rsid w:val="002F004B"/>
    <w:rsid w:val="00303669"/>
    <w:rsid w:val="00303F29"/>
    <w:rsid w:val="00315835"/>
    <w:rsid w:val="003216B9"/>
    <w:rsid w:val="003235FC"/>
    <w:rsid w:val="00327151"/>
    <w:rsid w:val="00332998"/>
    <w:rsid w:val="00335436"/>
    <w:rsid w:val="00335ACB"/>
    <w:rsid w:val="003368DD"/>
    <w:rsid w:val="0034285F"/>
    <w:rsid w:val="003435CE"/>
    <w:rsid w:val="003453C3"/>
    <w:rsid w:val="0035798C"/>
    <w:rsid w:val="0037115B"/>
    <w:rsid w:val="00377B0D"/>
    <w:rsid w:val="003806D8"/>
    <w:rsid w:val="00384341"/>
    <w:rsid w:val="00385AFA"/>
    <w:rsid w:val="00392984"/>
    <w:rsid w:val="00393DD0"/>
    <w:rsid w:val="00393EDB"/>
    <w:rsid w:val="003944F0"/>
    <w:rsid w:val="0039627C"/>
    <w:rsid w:val="0039685C"/>
    <w:rsid w:val="003A180E"/>
    <w:rsid w:val="003A3A6F"/>
    <w:rsid w:val="003B4936"/>
    <w:rsid w:val="003C0F28"/>
    <w:rsid w:val="003C461A"/>
    <w:rsid w:val="003C779F"/>
    <w:rsid w:val="003F0FAE"/>
    <w:rsid w:val="003F2EEF"/>
    <w:rsid w:val="003F3D41"/>
    <w:rsid w:val="003F6F74"/>
    <w:rsid w:val="003F761E"/>
    <w:rsid w:val="004039D8"/>
    <w:rsid w:val="004059DB"/>
    <w:rsid w:val="004215F2"/>
    <w:rsid w:val="00424DF4"/>
    <w:rsid w:val="00426779"/>
    <w:rsid w:val="00427E79"/>
    <w:rsid w:val="00435B2C"/>
    <w:rsid w:val="00440B32"/>
    <w:rsid w:val="00441FEA"/>
    <w:rsid w:val="00442E70"/>
    <w:rsid w:val="004511DF"/>
    <w:rsid w:val="00451240"/>
    <w:rsid w:val="00452248"/>
    <w:rsid w:val="00453484"/>
    <w:rsid w:val="00453C31"/>
    <w:rsid w:val="00457B43"/>
    <w:rsid w:val="004675A5"/>
    <w:rsid w:val="004761ED"/>
    <w:rsid w:val="00481808"/>
    <w:rsid w:val="00483A98"/>
    <w:rsid w:val="00484492"/>
    <w:rsid w:val="0048463F"/>
    <w:rsid w:val="0048602E"/>
    <w:rsid w:val="00487085"/>
    <w:rsid w:val="00496D67"/>
    <w:rsid w:val="004A121C"/>
    <w:rsid w:val="004A7DFB"/>
    <w:rsid w:val="004B33F3"/>
    <w:rsid w:val="004C2639"/>
    <w:rsid w:val="004C4054"/>
    <w:rsid w:val="004C7423"/>
    <w:rsid w:val="004D25CF"/>
    <w:rsid w:val="004D5F50"/>
    <w:rsid w:val="004E0A60"/>
    <w:rsid w:val="004E1047"/>
    <w:rsid w:val="004E587B"/>
    <w:rsid w:val="004E6FE3"/>
    <w:rsid w:val="004E7CB6"/>
    <w:rsid w:val="004E7FFD"/>
    <w:rsid w:val="004F6532"/>
    <w:rsid w:val="004F748C"/>
    <w:rsid w:val="005007D2"/>
    <w:rsid w:val="005070D3"/>
    <w:rsid w:val="00515174"/>
    <w:rsid w:val="005159EF"/>
    <w:rsid w:val="00517F38"/>
    <w:rsid w:val="00520AF6"/>
    <w:rsid w:val="0052362E"/>
    <w:rsid w:val="00532E9E"/>
    <w:rsid w:val="00536CF2"/>
    <w:rsid w:val="00543EED"/>
    <w:rsid w:val="00544938"/>
    <w:rsid w:val="005462B9"/>
    <w:rsid w:val="005504B7"/>
    <w:rsid w:val="00551C75"/>
    <w:rsid w:val="0055589F"/>
    <w:rsid w:val="005577FA"/>
    <w:rsid w:val="005611EF"/>
    <w:rsid w:val="00563ED4"/>
    <w:rsid w:val="00565747"/>
    <w:rsid w:val="00572E14"/>
    <w:rsid w:val="00573D05"/>
    <w:rsid w:val="00575110"/>
    <w:rsid w:val="005760F3"/>
    <w:rsid w:val="0057746A"/>
    <w:rsid w:val="00581DA9"/>
    <w:rsid w:val="00595825"/>
    <w:rsid w:val="005A2A90"/>
    <w:rsid w:val="005A671B"/>
    <w:rsid w:val="005B05C6"/>
    <w:rsid w:val="005B166C"/>
    <w:rsid w:val="005B1DDD"/>
    <w:rsid w:val="005B4395"/>
    <w:rsid w:val="005B5058"/>
    <w:rsid w:val="005B601F"/>
    <w:rsid w:val="005B6187"/>
    <w:rsid w:val="005C0777"/>
    <w:rsid w:val="005E34DC"/>
    <w:rsid w:val="005E5DCF"/>
    <w:rsid w:val="005E65C3"/>
    <w:rsid w:val="005F3247"/>
    <w:rsid w:val="005F6DE4"/>
    <w:rsid w:val="005F6EAD"/>
    <w:rsid w:val="006010C5"/>
    <w:rsid w:val="00601D71"/>
    <w:rsid w:val="00603708"/>
    <w:rsid w:val="0061325B"/>
    <w:rsid w:val="006165F2"/>
    <w:rsid w:val="00624F26"/>
    <w:rsid w:val="00627296"/>
    <w:rsid w:val="006313CC"/>
    <w:rsid w:val="00640AEA"/>
    <w:rsid w:val="006427BF"/>
    <w:rsid w:val="0064599D"/>
    <w:rsid w:val="006538E3"/>
    <w:rsid w:val="00657F5E"/>
    <w:rsid w:val="00657FDE"/>
    <w:rsid w:val="0066659C"/>
    <w:rsid w:val="006716F1"/>
    <w:rsid w:val="006722E3"/>
    <w:rsid w:val="00673178"/>
    <w:rsid w:val="00673AE9"/>
    <w:rsid w:val="00675A0F"/>
    <w:rsid w:val="00675C1D"/>
    <w:rsid w:val="006777C8"/>
    <w:rsid w:val="00681E56"/>
    <w:rsid w:val="006825C5"/>
    <w:rsid w:val="006835F3"/>
    <w:rsid w:val="00685343"/>
    <w:rsid w:val="00685A27"/>
    <w:rsid w:val="00692E35"/>
    <w:rsid w:val="006A4B72"/>
    <w:rsid w:val="006B08F4"/>
    <w:rsid w:val="006B196D"/>
    <w:rsid w:val="006B3EA2"/>
    <w:rsid w:val="006B54D8"/>
    <w:rsid w:val="006B57E9"/>
    <w:rsid w:val="006B5F2C"/>
    <w:rsid w:val="006C45E3"/>
    <w:rsid w:val="006C7122"/>
    <w:rsid w:val="006D0E9B"/>
    <w:rsid w:val="006E44B4"/>
    <w:rsid w:val="006E7F98"/>
    <w:rsid w:val="006F698A"/>
    <w:rsid w:val="006F6A5E"/>
    <w:rsid w:val="0070161D"/>
    <w:rsid w:val="00702EC3"/>
    <w:rsid w:val="00707E1C"/>
    <w:rsid w:val="0071128E"/>
    <w:rsid w:val="007124F0"/>
    <w:rsid w:val="00712F93"/>
    <w:rsid w:val="00713F9C"/>
    <w:rsid w:val="00714EA1"/>
    <w:rsid w:val="00716878"/>
    <w:rsid w:val="0072269A"/>
    <w:rsid w:val="00726782"/>
    <w:rsid w:val="00733B03"/>
    <w:rsid w:val="00740B97"/>
    <w:rsid w:val="00743A51"/>
    <w:rsid w:val="00744686"/>
    <w:rsid w:val="00744EAB"/>
    <w:rsid w:val="00760255"/>
    <w:rsid w:val="007614A4"/>
    <w:rsid w:val="0076160B"/>
    <w:rsid w:val="0076675E"/>
    <w:rsid w:val="00773C52"/>
    <w:rsid w:val="00774658"/>
    <w:rsid w:val="00776C84"/>
    <w:rsid w:val="007776B6"/>
    <w:rsid w:val="00780507"/>
    <w:rsid w:val="00781B71"/>
    <w:rsid w:val="00782C53"/>
    <w:rsid w:val="007832A6"/>
    <w:rsid w:val="0078684E"/>
    <w:rsid w:val="007903BE"/>
    <w:rsid w:val="00790C2A"/>
    <w:rsid w:val="0079556E"/>
    <w:rsid w:val="00795E0F"/>
    <w:rsid w:val="00796DB4"/>
    <w:rsid w:val="007A291C"/>
    <w:rsid w:val="007C76C9"/>
    <w:rsid w:val="007D7986"/>
    <w:rsid w:val="007E1C0A"/>
    <w:rsid w:val="007E7F0C"/>
    <w:rsid w:val="007F59AE"/>
    <w:rsid w:val="007F7C3E"/>
    <w:rsid w:val="00800977"/>
    <w:rsid w:val="0080220D"/>
    <w:rsid w:val="00802518"/>
    <w:rsid w:val="008228B8"/>
    <w:rsid w:val="008302F9"/>
    <w:rsid w:val="00842CE2"/>
    <w:rsid w:val="0084753A"/>
    <w:rsid w:val="00860C06"/>
    <w:rsid w:val="00862008"/>
    <w:rsid w:val="00864267"/>
    <w:rsid w:val="00864FD5"/>
    <w:rsid w:val="00870378"/>
    <w:rsid w:val="00872212"/>
    <w:rsid w:val="00873D08"/>
    <w:rsid w:val="00880797"/>
    <w:rsid w:val="0088193F"/>
    <w:rsid w:val="008842A2"/>
    <w:rsid w:val="008861B4"/>
    <w:rsid w:val="00887051"/>
    <w:rsid w:val="00887D2E"/>
    <w:rsid w:val="0089349A"/>
    <w:rsid w:val="00894330"/>
    <w:rsid w:val="008968CA"/>
    <w:rsid w:val="008A1507"/>
    <w:rsid w:val="008A2549"/>
    <w:rsid w:val="008A641D"/>
    <w:rsid w:val="008A730E"/>
    <w:rsid w:val="008B0D13"/>
    <w:rsid w:val="008B280D"/>
    <w:rsid w:val="008C5682"/>
    <w:rsid w:val="008C5CE6"/>
    <w:rsid w:val="008D19BB"/>
    <w:rsid w:val="008E73D4"/>
    <w:rsid w:val="008F0CB5"/>
    <w:rsid w:val="009010C8"/>
    <w:rsid w:val="00901133"/>
    <w:rsid w:val="009049B3"/>
    <w:rsid w:val="00915CD5"/>
    <w:rsid w:val="009215D3"/>
    <w:rsid w:val="009232C2"/>
    <w:rsid w:val="00926B29"/>
    <w:rsid w:val="00930ABE"/>
    <w:rsid w:val="0093389D"/>
    <w:rsid w:val="00936F97"/>
    <w:rsid w:val="00937A8A"/>
    <w:rsid w:val="00945943"/>
    <w:rsid w:val="00953A78"/>
    <w:rsid w:val="009549BD"/>
    <w:rsid w:val="00954BF6"/>
    <w:rsid w:val="00961371"/>
    <w:rsid w:val="00962C2F"/>
    <w:rsid w:val="00964657"/>
    <w:rsid w:val="00977587"/>
    <w:rsid w:val="00977F56"/>
    <w:rsid w:val="00983E08"/>
    <w:rsid w:val="00985801"/>
    <w:rsid w:val="009879EB"/>
    <w:rsid w:val="00991B28"/>
    <w:rsid w:val="009A4D40"/>
    <w:rsid w:val="009B053C"/>
    <w:rsid w:val="009B306E"/>
    <w:rsid w:val="009B7189"/>
    <w:rsid w:val="009C1F86"/>
    <w:rsid w:val="009C44B9"/>
    <w:rsid w:val="009D5AD2"/>
    <w:rsid w:val="009D5DB6"/>
    <w:rsid w:val="009E3670"/>
    <w:rsid w:val="009E36E6"/>
    <w:rsid w:val="009F036A"/>
    <w:rsid w:val="00A01723"/>
    <w:rsid w:val="00A04D4A"/>
    <w:rsid w:val="00A0600A"/>
    <w:rsid w:val="00A07290"/>
    <w:rsid w:val="00A079E2"/>
    <w:rsid w:val="00A11E45"/>
    <w:rsid w:val="00A1413B"/>
    <w:rsid w:val="00A14368"/>
    <w:rsid w:val="00A2194C"/>
    <w:rsid w:val="00A34AC1"/>
    <w:rsid w:val="00A34D31"/>
    <w:rsid w:val="00A54AD4"/>
    <w:rsid w:val="00A5610B"/>
    <w:rsid w:val="00A57398"/>
    <w:rsid w:val="00A60FF4"/>
    <w:rsid w:val="00A713D2"/>
    <w:rsid w:val="00A723A5"/>
    <w:rsid w:val="00A81DB7"/>
    <w:rsid w:val="00A864E8"/>
    <w:rsid w:val="00A955AF"/>
    <w:rsid w:val="00AA1EA7"/>
    <w:rsid w:val="00AA62A7"/>
    <w:rsid w:val="00AB206D"/>
    <w:rsid w:val="00AC147D"/>
    <w:rsid w:val="00AC1EDA"/>
    <w:rsid w:val="00AC3A29"/>
    <w:rsid w:val="00AC50AB"/>
    <w:rsid w:val="00AC6321"/>
    <w:rsid w:val="00AD40DE"/>
    <w:rsid w:val="00AD48EC"/>
    <w:rsid w:val="00AE74DA"/>
    <w:rsid w:val="00AF2BC5"/>
    <w:rsid w:val="00B11A77"/>
    <w:rsid w:val="00B231DD"/>
    <w:rsid w:val="00B235DE"/>
    <w:rsid w:val="00B244AC"/>
    <w:rsid w:val="00B30834"/>
    <w:rsid w:val="00B41A7C"/>
    <w:rsid w:val="00B42D84"/>
    <w:rsid w:val="00B43CA3"/>
    <w:rsid w:val="00B45AF9"/>
    <w:rsid w:val="00B5270A"/>
    <w:rsid w:val="00B52E34"/>
    <w:rsid w:val="00B5685E"/>
    <w:rsid w:val="00B708C7"/>
    <w:rsid w:val="00B71E77"/>
    <w:rsid w:val="00B754D4"/>
    <w:rsid w:val="00B756A2"/>
    <w:rsid w:val="00B75F55"/>
    <w:rsid w:val="00B8344F"/>
    <w:rsid w:val="00B84F9E"/>
    <w:rsid w:val="00B8608C"/>
    <w:rsid w:val="00B908A5"/>
    <w:rsid w:val="00B90AB0"/>
    <w:rsid w:val="00B9120B"/>
    <w:rsid w:val="00B93E5C"/>
    <w:rsid w:val="00B9670A"/>
    <w:rsid w:val="00BA2C35"/>
    <w:rsid w:val="00BA3D7F"/>
    <w:rsid w:val="00BA3D81"/>
    <w:rsid w:val="00BB0396"/>
    <w:rsid w:val="00BB13E9"/>
    <w:rsid w:val="00BC0745"/>
    <w:rsid w:val="00BC14F4"/>
    <w:rsid w:val="00BC2E24"/>
    <w:rsid w:val="00BC3CB1"/>
    <w:rsid w:val="00BC40B9"/>
    <w:rsid w:val="00BC695B"/>
    <w:rsid w:val="00BC7C7B"/>
    <w:rsid w:val="00BD4FAB"/>
    <w:rsid w:val="00BE60FE"/>
    <w:rsid w:val="00BF4406"/>
    <w:rsid w:val="00BF5395"/>
    <w:rsid w:val="00C06777"/>
    <w:rsid w:val="00C11C66"/>
    <w:rsid w:val="00C2780B"/>
    <w:rsid w:val="00C334ED"/>
    <w:rsid w:val="00C4054D"/>
    <w:rsid w:val="00C40C17"/>
    <w:rsid w:val="00C45074"/>
    <w:rsid w:val="00C47F17"/>
    <w:rsid w:val="00C500CF"/>
    <w:rsid w:val="00C51959"/>
    <w:rsid w:val="00C51E17"/>
    <w:rsid w:val="00C53410"/>
    <w:rsid w:val="00C625EB"/>
    <w:rsid w:val="00C817C6"/>
    <w:rsid w:val="00C81D87"/>
    <w:rsid w:val="00C82C2F"/>
    <w:rsid w:val="00C869DE"/>
    <w:rsid w:val="00C91F42"/>
    <w:rsid w:val="00C93A6D"/>
    <w:rsid w:val="00C96AA8"/>
    <w:rsid w:val="00C97CBC"/>
    <w:rsid w:val="00CA7766"/>
    <w:rsid w:val="00CB0628"/>
    <w:rsid w:val="00CB4ABE"/>
    <w:rsid w:val="00CC3218"/>
    <w:rsid w:val="00CC4FCA"/>
    <w:rsid w:val="00CD1C95"/>
    <w:rsid w:val="00CD3810"/>
    <w:rsid w:val="00CE24CB"/>
    <w:rsid w:val="00CE6DF3"/>
    <w:rsid w:val="00CF04D5"/>
    <w:rsid w:val="00CF2B54"/>
    <w:rsid w:val="00CF4B10"/>
    <w:rsid w:val="00CF51F4"/>
    <w:rsid w:val="00CF6703"/>
    <w:rsid w:val="00CF7753"/>
    <w:rsid w:val="00D05E68"/>
    <w:rsid w:val="00D06005"/>
    <w:rsid w:val="00D06946"/>
    <w:rsid w:val="00D077A6"/>
    <w:rsid w:val="00D100CF"/>
    <w:rsid w:val="00D14151"/>
    <w:rsid w:val="00D14740"/>
    <w:rsid w:val="00D151CF"/>
    <w:rsid w:val="00D157E6"/>
    <w:rsid w:val="00D203BC"/>
    <w:rsid w:val="00D244A2"/>
    <w:rsid w:val="00D25BC9"/>
    <w:rsid w:val="00D33452"/>
    <w:rsid w:val="00D46BED"/>
    <w:rsid w:val="00D51BD2"/>
    <w:rsid w:val="00D56886"/>
    <w:rsid w:val="00D5720A"/>
    <w:rsid w:val="00D57E90"/>
    <w:rsid w:val="00D61607"/>
    <w:rsid w:val="00D73C75"/>
    <w:rsid w:val="00D76F53"/>
    <w:rsid w:val="00D771E1"/>
    <w:rsid w:val="00D77B58"/>
    <w:rsid w:val="00D8198D"/>
    <w:rsid w:val="00D86D11"/>
    <w:rsid w:val="00D87868"/>
    <w:rsid w:val="00D919B9"/>
    <w:rsid w:val="00D934C1"/>
    <w:rsid w:val="00D943BD"/>
    <w:rsid w:val="00D94F08"/>
    <w:rsid w:val="00D9661B"/>
    <w:rsid w:val="00D967C6"/>
    <w:rsid w:val="00DA0D7C"/>
    <w:rsid w:val="00DA3CA5"/>
    <w:rsid w:val="00DB2912"/>
    <w:rsid w:val="00DB4A09"/>
    <w:rsid w:val="00DC2CCC"/>
    <w:rsid w:val="00DC311C"/>
    <w:rsid w:val="00DD4B7B"/>
    <w:rsid w:val="00DD52C8"/>
    <w:rsid w:val="00DD5D92"/>
    <w:rsid w:val="00DD6669"/>
    <w:rsid w:val="00DE645A"/>
    <w:rsid w:val="00DF3ED3"/>
    <w:rsid w:val="00DF72F6"/>
    <w:rsid w:val="00DF7E88"/>
    <w:rsid w:val="00E0080B"/>
    <w:rsid w:val="00E00F10"/>
    <w:rsid w:val="00E10ED0"/>
    <w:rsid w:val="00E114D0"/>
    <w:rsid w:val="00E1190A"/>
    <w:rsid w:val="00E1338F"/>
    <w:rsid w:val="00E14D9E"/>
    <w:rsid w:val="00E2453C"/>
    <w:rsid w:val="00E263AA"/>
    <w:rsid w:val="00E3579E"/>
    <w:rsid w:val="00E4189D"/>
    <w:rsid w:val="00E43176"/>
    <w:rsid w:val="00E44DA2"/>
    <w:rsid w:val="00E47681"/>
    <w:rsid w:val="00E541AB"/>
    <w:rsid w:val="00E54480"/>
    <w:rsid w:val="00E55F8A"/>
    <w:rsid w:val="00E561AD"/>
    <w:rsid w:val="00E56922"/>
    <w:rsid w:val="00E57FA8"/>
    <w:rsid w:val="00E614A4"/>
    <w:rsid w:val="00E670FE"/>
    <w:rsid w:val="00E74217"/>
    <w:rsid w:val="00E76366"/>
    <w:rsid w:val="00E80E4B"/>
    <w:rsid w:val="00E83510"/>
    <w:rsid w:val="00E846C9"/>
    <w:rsid w:val="00E908A0"/>
    <w:rsid w:val="00E92438"/>
    <w:rsid w:val="00EA514C"/>
    <w:rsid w:val="00EB1822"/>
    <w:rsid w:val="00EC1E8B"/>
    <w:rsid w:val="00EC7626"/>
    <w:rsid w:val="00ED01AA"/>
    <w:rsid w:val="00ED7EEE"/>
    <w:rsid w:val="00EE39D3"/>
    <w:rsid w:val="00EE44FC"/>
    <w:rsid w:val="00EE5999"/>
    <w:rsid w:val="00EE5F06"/>
    <w:rsid w:val="00EF1A45"/>
    <w:rsid w:val="00EF25DB"/>
    <w:rsid w:val="00EF3779"/>
    <w:rsid w:val="00EF66D0"/>
    <w:rsid w:val="00F04830"/>
    <w:rsid w:val="00F05178"/>
    <w:rsid w:val="00F055A1"/>
    <w:rsid w:val="00F06989"/>
    <w:rsid w:val="00F25EDD"/>
    <w:rsid w:val="00F27748"/>
    <w:rsid w:val="00F36697"/>
    <w:rsid w:val="00F4065B"/>
    <w:rsid w:val="00F7232E"/>
    <w:rsid w:val="00F82245"/>
    <w:rsid w:val="00F8381D"/>
    <w:rsid w:val="00F8469F"/>
    <w:rsid w:val="00F85284"/>
    <w:rsid w:val="00F877F4"/>
    <w:rsid w:val="00F9309E"/>
    <w:rsid w:val="00F93396"/>
    <w:rsid w:val="00F96035"/>
    <w:rsid w:val="00FA29E9"/>
    <w:rsid w:val="00FA467B"/>
    <w:rsid w:val="00FA53D7"/>
    <w:rsid w:val="00FC1C98"/>
    <w:rsid w:val="00FC2439"/>
    <w:rsid w:val="00FC5603"/>
    <w:rsid w:val="00FC68DA"/>
    <w:rsid w:val="00FC7168"/>
    <w:rsid w:val="00FD1595"/>
    <w:rsid w:val="00FD3E56"/>
    <w:rsid w:val="00FD5593"/>
    <w:rsid w:val="00FD6EB9"/>
    <w:rsid w:val="00FE6E8C"/>
    <w:rsid w:val="00FF1AA5"/>
    <w:rsid w:val="00FF4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D830E"/>
  <w15:chartTrackingRefBased/>
  <w15:docId w15:val="{CF7A9FF1-3E6F-4593-9B06-648F4485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F4B10"/>
    <w:pPr>
      <w:spacing w:after="0" w:line="240" w:lineRule="auto"/>
    </w:pPr>
    <w:rPr>
      <w:rFonts w:ascii="Times New Roman" w:eastAsia="Times New Roman" w:hAnsi="Times New Roman" w:cs="Times New Roman"/>
      <w:sz w:val="20"/>
      <w:szCs w:val="20"/>
    </w:rPr>
  </w:style>
  <w:style w:type="paragraph" w:styleId="1">
    <w:name w:val="heading 1"/>
    <w:basedOn w:val="a1"/>
    <w:next w:val="a1"/>
    <w:link w:val="10"/>
    <w:uiPriority w:val="9"/>
    <w:qFormat/>
    <w:rsid w:val="00AA1E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uiPriority w:val="99"/>
    <w:qFormat/>
    <w:rsid w:val="00CF4B10"/>
    <w:pPr>
      <w:keepNext/>
      <w:outlineLvl w:val="1"/>
    </w:pPr>
    <w:rPr>
      <w:rFonts w:ascii="Cambria" w:hAnsi="Cambria"/>
      <w:b/>
      <w:bCs/>
      <w:i/>
      <w:iCs/>
      <w:sz w:val="28"/>
      <w:szCs w:val="28"/>
    </w:rPr>
  </w:style>
  <w:style w:type="paragraph" w:styleId="3">
    <w:name w:val="heading 3"/>
    <w:basedOn w:val="a1"/>
    <w:next w:val="a1"/>
    <w:link w:val="30"/>
    <w:uiPriority w:val="9"/>
    <w:qFormat/>
    <w:rsid w:val="00AA1EA7"/>
    <w:pPr>
      <w:keepNext/>
      <w:outlineLvl w:val="2"/>
    </w:pPr>
    <w:rPr>
      <w:rFonts w:ascii="Cambria" w:hAnsi="Cambria"/>
      <w:b/>
      <w:bCs/>
      <w:sz w:val="26"/>
      <w:szCs w:val="26"/>
    </w:rPr>
  </w:style>
  <w:style w:type="paragraph" w:styleId="4">
    <w:name w:val="heading 4"/>
    <w:basedOn w:val="a1"/>
    <w:next w:val="a1"/>
    <w:link w:val="40"/>
    <w:uiPriority w:val="9"/>
    <w:qFormat/>
    <w:rsid w:val="00AA1EA7"/>
    <w:pPr>
      <w:keepNext/>
      <w:jc w:val="right"/>
      <w:outlineLvl w:val="3"/>
    </w:pPr>
    <w:rPr>
      <w:rFonts w:ascii="Calibri" w:hAnsi="Calibri"/>
      <w:b/>
      <w:bCs/>
      <w:sz w:val="28"/>
      <w:szCs w:val="28"/>
    </w:rPr>
  </w:style>
  <w:style w:type="paragraph" w:styleId="6">
    <w:name w:val="heading 6"/>
    <w:basedOn w:val="a1"/>
    <w:next w:val="a1"/>
    <w:link w:val="60"/>
    <w:uiPriority w:val="9"/>
    <w:semiHidden/>
    <w:unhideWhenUsed/>
    <w:qFormat/>
    <w:rsid w:val="00AA1EA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uiPriority w:val="99"/>
    <w:rsid w:val="00CF4B10"/>
    <w:rPr>
      <w:rFonts w:ascii="Cambria" w:eastAsia="Times New Roman" w:hAnsi="Cambria" w:cs="Times New Roman"/>
      <w:b/>
      <w:bCs/>
      <w:i/>
      <w:iCs/>
      <w:sz w:val="28"/>
      <w:szCs w:val="28"/>
    </w:rPr>
  </w:style>
  <w:style w:type="paragraph" w:styleId="21">
    <w:name w:val="Body Text Indent 2"/>
    <w:basedOn w:val="a1"/>
    <w:link w:val="22"/>
    <w:uiPriority w:val="99"/>
    <w:unhideWhenUsed/>
    <w:rsid w:val="00CF4B10"/>
    <w:pPr>
      <w:spacing w:after="120" w:line="480" w:lineRule="auto"/>
      <w:ind w:left="283"/>
    </w:pPr>
  </w:style>
  <w:style w:type="character" w:customStyle="1" w:styleId="22">
    <w:name w:val="Основной текст с отступом 2 Знак"/>
    <w:basedOn w:val="a2"/>
    <w:link w:val="21"/>
    <w:uiPriority w:val="99"/>
    <w:rsid w:val="00CF4B10"/>
    <w:rPr>
      <w:rFonts w:ascii="Times New Roman" w:eastAsia="Times New Roman" w:hAnsi="Times New Roman" w:cs="Times New Roman"/>
      <w:sz w:val="20"/>
      <w:szCs w:val="20"/>
    </w:rPr>
  </w:style>
  <w:style w:type="paragraph" w:styleId="a5">
    <w:name w:val="List Paragraph"/>
    <w:aliases w:val="- список,Заголовок3,Bullet 1,Use Case List Paragraph,ПАРАГРАФ"/>
    <w:basedOn w:val="a1"/>
    <w:link w:val="a6"/>
    <w:uiPriority w:val="34"/>
    <w:qFormat/>
    <w:rsid w:val="00CF4B10"/>
    <w:pPr>
      <w:ind w:left="720"/>
      <w:contextualSpacing/>
    </w:pPr>
  </w:style>
  <w:style w:type="character" w:customStyle="1" w:styleId="a6">
    <w:name w:val="Абзац списка Знак"/>
    <w:aliases w:val="- список Знак,Заголовок3 Знак,Bullet 1 Знак,Use Case List Paragraph Знак,ПАРАГРАФ Знак"/>
    <w:link w:val="a5"/>
    <w:uiPriority w:val="34"/>
    <w:locked/>
    <w:rsid w:val="00CF4B10"/>
    <w:rPr>
      <w:rFonts w:ascii="Times New Roman" w:eastAsia="Times New Roman" w:hAnsi="Times New Roman" w:cs="Times New Roman"/>
      <w:sz w:val="20"/>
      <w:szCs w:val="20"/>
    </w:rPr>
  </w:style>
  <w:style w:type="character" w:styleId="a7">
    <w:name w:val="annotation reference"/>
    <w:basedOn w:val="a2"/>
    <w:uiPriority w:val="99"/>
    <w:semiHidden/>
    <w:unhideWhenUsed/>
    <w:rsid w:val="001A2CF7"/>
    <w:rPr>
      <w:sz w:val="16"/>
      <w:szCs w:val="16"/>
    </w:rPr>
  </w:style>
  <w:style w:type="paragraph" w:styleId="a8">
    <w:name w:val="annotation text"/>
    <w:basedOn w:val="a1"/>
    <w:link w:val="a9"/>
    <w:uiPriority w:val="99"/>
    <w:semiHidden/>
    <w:unhideWhenUsed/>
    <w:rsid w:val="001A2CF7"/>
  </w:style>
  <w:style w:type="character" w:customStyle="1" w:styleId="a9">
    <w:name w:val="Текст примечания Знак"/>
    <w:basedOn w:val="a2"/>
    <w:link w:val="a8"/>
    <w:uiPriority w:val="99"/>
    <w:semiHidden/>
    <w:rsid w:val="001A2CF7"/>
    <w:rPr>
      <w:rFonts w:ascii="Times New Roman" w:eastAsia="Times New Roman" w:hAnsi="Times New Roman" w:cs="Times New Roman"/>
      <w:sz w:val="20"/>
      <w:szCs w:val="20"/>
    </w:rPr>
  </w:style>
  <w:style w:type="paragraph" w:styleId="aa">
    <w:name w:val="annotation subject"/>
    <w:basedOn w:val="a8"/>
    <w:next w:val="a8"/>
    <w:link w:val="ab"/>
    <w:uiPriority w:val="99"/>
    <w:semiHidden/>
    <w:unhideWhenUsed/>
    <w:rsid w:val="001A2CF7"/>
    <w:rPr>
      <w:b/>
      <w:bCs/>
    </w:rPr>
  </w:style>
  <w:style w:type="character" w:customStyle="1" w:styleId="ab">
    <w:name w:val="Тема примечания Знак"/>
    <w:basedOn w:val="a9"/>
    <w:link w:val="aa"/>
    <w:uiPriority w:val="99"/>
    <w:semiHidden/>
    <w:rsid w:val="001A2CF7"/>
    <w:rPr>
      <w:rFonts w:ascii="Times New Roman" w:eastAsia="Times New Roman" w:hAnsi="Times New Roman" w:cs="Times New Roman"/>
      <w:b/>
      <w:bCs/>
      <w:sz w:val="20"/>
      <w:szCs w:val="20"/>
    </w:rPr>
  </w:style>
  <w:style w:type="paragraph" w:styleId="ac">
    <w:name w:val="Balloon Text"/>
    <w:basedOn w:val="a1"/>
    <w:link w:val="ad"/>
    <w:uiPriority w:val="99"/>
    <w:semiHidden/>
    <w:unhideWhenUsed/>
    <w:rsid w:val="001A2CF7"/>
    <w:rPr>
      <w:rFonts w:ascii="Segoe UI" w:hAnsi="Segoe UI" w:cs="Segoe UI"/>
      <w:sz w:val="18"/>
      <w:szCs w:val="18"/>
    </w:rPr>
  </w:style>
  <w:style w:type="character" w:customStyle="1" w:styleId="ad">
    <w:name w:val="Текст выноски Знак"/>
    <w:basedOn w:val="a2"/>
    <w:link w:val="ac"/>
    <w:uiPriority w:val="99"/>
    <w:semiHidden/>
    <w:rsid w:val="001A2CF7"/>
    <w:rPr>
      <w:rFonts w:ascii="Segoe UI" w:eastAsia="Times New Roman" w:hAnsi="Segoe UI" w:cs="Segoe UI"/>
      <w:sz w:val="18"/>
      <w:szCs w:val="18"/>
    </w:rPr>
  </w:style>
  <w:style w:type="paragraph" w:styleId="23">
    <w:name w:val="Body Text 2"/>
    <w:basedOn w:val="a1"/>
    <w:link w:val="24"/>
    <w:uiPriority w:val="99"/>
    <w:unhideWhenUsed/>
    <w:rsid w:val="00AA1EA7"/>
    <w:pPr>
      <w:spacing w:after="120" w:line="480" w:lineRule="auto"/>
    </w:pPr>
  </w:style>
  <w:style w:type="character" w:customStyle="1" w:styleId="24">
    <w:name w:val="Основной текст 2 Знак"/>
    <w:basedOn w:val="a2"/>
    <w:link w:val="23"/>
    <w:uiPriority w:val="99"/>
    <w:rsid w:val="00AA1EA7"/>
    <w:rPr>
      <w:rFonts w:ascii="Times New Roman" w:eastAsia="Times New Roman" w:hAnsi="Times New Roman" w:cs="Times New Roman"/>
      <w:sz w:val="20"/>
      <w:szCs w:val="20"/>
    </w:rPr>
  </w:style>
  <w:style w:type="character" w:customStyle="1" w:styleId="10">
    <w:name w:val="Заголовок 1 Знак"/>
    <w:basedOn w:val="a2"/>
    <w:link w:val="1"/>
    <w:uiPriority w:val="9"/>
    <w:rsid w:val="00AA1EA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2"/>
    <w:link w:val="3"/>
    <w:uiPriority w:val="9"/>
    <w:rsid w:val="00AA1EA7"/>
    <w:rPr>
      <w:rFonts w:ascii="Cambria" w:eastAsia="Times New Roman" w:hAnsi="Cambria" w:cs="Times New Roman"/>
      <w:b/>
      <w:bCs/>
      <w:sz w:val="26"/>
      <w:szCs w:val="26"/>
    </w:rPr>
  </w:style>
  <w:style w:type="character" w:customStyle="1" w:styleId="40">
    <w:name w:val="Заголовок 4 Знак"/>
    <w:basedOn w:val="a2"/>
    <w:link w:val="4"/>
    <w:uiPriority w:val="9"/>
    <w:rsid w:val="00AA1EA7"/>
    <w:rPr>
      <w:rFonts w:ascii="Calibri" w:eastAsia="Times New Roman" w:hAnsi="Calibri" w:cs="Times New Roman"/>
      <w:b/>
      <w:bCs/>
      <w:sz w:val="28"/>
      <w:szCs w:val="28"/>
    </w:rPr>
  </w:style>
  <w:style w:type="character" w:customStyle="1" w:styleId="60">
    <w:name w:val="Заголовок 6 Знак"/>
    <w:basedOn w:val="a2"/>
    <w:link w:val="6"/>
    <w:uiPriority w:val="9"/>
    <w:semiHidden/>
    <w:rsid w:val="00AA1EA7"/>
    <w:rPr>
      <w:rFonts w:asciiTheme="majorHAnsi" w:eastAsiaTheme="majorEastAsia" w:hAnsiTheme="majorHAnsi" w:cstheme="majorBidi"/>
      <w:i/>
      <w:iCs/>
      <w:color w:val="1F4D78" w:themeColor="accent1" w:themeShade="7F"/>
      <w:sz w:val="20"/>
      <w:szCs w:val="20"/>
    </w:rPr>
  </w:style>
  <w:style w:type="character" w:customStyle="1" w:styleId="apple-converted-space">
    <w:name w:val="apple-converted-space"/>
    <w:basedOn w:val="a2"/>
    <w:rsid w:val="00AA1EA7"/>
  </w:style>
  <w:style w:type="paragraph" w:customStyle="1" w:styleId="ae">
    <w:name w:val="Анализ абзац"/>
    <w:basedOn w:val="23"/>
    <w:rsid w:val="00AA1EA7"/>
    <w:pPr>
      <w:spacing w:after="0" w:line="240" w:lineRule="auto"/>
      <w:ind w:firstLine="567"/>
      <w:jc w:val="both"/>
    </w:pPr>
  </w:style>
  <w:style w:type="paragraph" w:customStyle="1" w:styleId="af">
    <w:name w:val="Теория развития: текст"/>
    <w:basedOn w:val="23"/>
    <w:uiPriority w:val="99"/>
    <w:rsid w:val="00AA1EA7"/>
    <w:pPr>
      <w:spacing w:after="0" w:line="240" w:lineRule="auto"/>
      <w:ind w:firstLine="720"/>
      <w:jc w:val="both"/>
    </w:pPr>
  </w:style>
  <w:style w:type="paragraph" w:styleId="af0">
    <w:name w:val="Normal (Web)"/>
    <w:aliases w:val="Обычный (веб)2,Обычный (Web) Знак Знак Знак Знак,Обычный (Web) Знак Знак,Обычный (Web) Знак3,Обычный (веб) Знак2,Обычный (веб) Знак Знак Знак Знак2,Обычный (Web) Знак Знак2,Обычный (Web) Знак4"/>
    <w:basedOn w:val="a1"/>
    <w:link w:val="af1"/>
    <w:uiPriority w:val="99"/>
    <w:unhideWhenUsed/>
    <w:qFormat/>
    <w:rsid w:val="00AA1EA7"/>
    <w:pPr>
      <w:spacing w:before="100" w:beforeAutospacing="1" w:after="100" w:afterAutospacing="1"/>
    </w:pPr>
    <w:rPr>
      <w:sz w:val="24"/>
      <w:szCs w:val="24"/>
      <w:lang w:eastAsia="ru-RU"/>
    </w:rPr>
  </w:style>
  <w:style w:type="paragraph" w:styleId="af2">
    <w:name w:val="No Spacing"/>
    <w:uiPriority w:val="99"/>
    <w:qFormat/>
    <w:rsid w:val="00AA1EA7"/>
    <w:pPr>
      <w:spacing w:after="0" w:line="240" w:lineRule="auto"/>
    </w:pPr>
    <w:rPr>
      <w:rFonts w:ascii="Calibri" w:eastAsia="Calibri" w:hAnsi="Calibri" w:cs="Times New Roman"/>
    </w:rPr>
  </w:style>
  <w:style w:type="paragraph" w:customStyle="1" w:styleId="FR1">
    <w:name w:val="FR1"/>
    <w:rsid w:val="00AA1EA7"/>
    <w:pPr>
      <w:widowControl w:val="0"/>
      <w:spacing w:after="0" w:line="300" w:lineRule="auto"/>
    </w:pPr>
    <w:rPr>
      <w:rFonts w:ascii="Times New Roman" w:eastAsia="Times New Roman" w:hAnsi="Times New Roman" w:cs="Times New Roman"/>
      <w:snapToGrid w:val="0"/>
      <w:sz w:val="28"/>
      <w:szCs w:val="20"/>
      <w:lang w:eastAsia="ru-RU"/>
    </w:rPr>
  </w:style>
  <w:style w:type="paragraph" w:customStyle="1" w:styleId="Default">
    <w:name w:val="Default"/>
    <w:rsid w:val="00AA1E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7">
    <w:name w:val="Style7"/>
    <w:basedOn w:val="a1"/>
    <w:uiPriority w:val="99"/>
    <w:rsid w:val="00AA1EA7"/>
    <w:pPr>
      <w:widowControl w:val="0"/>
      <w:autoSpaceDE w:val="0"/>
      <w:autoSpaceDN w:val="0"/>
      <w:adjustRightInd w:val="0"/>
      <w:jc w:val="both"/>
    </w:pPr>
    <w:rPr>
      <w:rFonts w:eastAsiaTheme="minorEastAsia"/>
      <w:sz w:val="24"/>
      <w:szCs w:val="24"/>
      <w:lang w:eastAsia="ru-RU"/>
    </w:rPr>
  </w:style>
  <w:style w:type="character" w:customStyle="1" w:styleId="FontStyle20">
    <w:name w:val="Font Style20"/>
    <w:basedOn w:val="a2"/>
    <w:uiPriority w:val="99"/>
    <w:rsid w:val="00AA1EA7"/>
    <w:rPr>
      <w:rFonts w:ascii="Times New Roman" w:hAnsi="Times New Roman" w:cs="Times New Roman"/>
      <w:sz w:val="26"/>
      <w:szCs w:val="26"/>
    </w:rPr>
  </w:style>
  <w:style w:type="paragraph" w:customStyle="1" w:styleId="Style9">
    <w:name w:val="Style9"/>
    <w:basedOn w:val="a1"/>
    <w:uiPriority w:val="99"/>
    <w:rsid w:val="00AA1EA7"/>
    <w:pPr>
      <w:widowControl w:val="0"/>
      <w:autoSpaceDE w:val="0"/>
      <w:autoSpaceDN w:val="0"/>
      <w:adjustRightInd w:val="0"/>
      <w:spacing w:line="379" w:lineRule="exact"/>
      <w:ind w:firstLine="696"/>
      <w:jc w:val="both"/>
    </w:pPr>
    <w:rPr>
      <w:rFonts w:eastAsiaTheme="minorEastAsia"/>
      <w:sz w:val="24"/>
      <w:szCs w:val="24"/>
      <w:lang w:eastAsia="ru-RU"/>
    </w:rPr>
  </w:style>
  <w:style w:type="paragraph" w:styleId="HTML">
    <w:name w:val="HTML Preformatted"/>
    <w:basedOn w:val="a1"/>
    <w:link w:val="HTML0"/>
    <w:uiPriority w:val="99"/>
    <w:semiHidden/>
    <w:unhideWhenUsed/>
    <w:rsid w:val="00AA1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sine" w:hAnsi="Cousine" w:cs="Courier New"/>
      <w:lang w:eastAsia="ru-RU"/>
    </w:rPr>
  </w:style>
  <w:style w:type="character" w:customStyle="1" w:styleId="HTML0">
    <w:name w:val="Стандартный HTML Знак"/>
    <w:basedOn w:val="a2"/>
    <w:link w:val="HTML"/>
    <w:uiPriority w:val="99"/>
    <w:semiHidden/>
    <w:rsid w:val="00AA1EA7"/>
    <w:rPr>
      <w:rFonts w:ascii="Cousine" w:eastAsia="Times New Roman" w:hAnsi="Cousine" w:cs="Courier New"/>
      <w:sz w:val="20"/>
      <w:szCs w:val="20"/>
      <w:lang w:eastAsia="ru-RU"/>
    </w:rPr>
  </w:style>
  <w:style w:type="table" w:styleId="af3">
    <w:name w:val="Table Grid"/>
    <w:basedOn w:val="a3"/>
    <w:uiPriority w:val="59"/>
    <w:rsid w:val="00AA1E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header"/>
    <w:basedOn w:val="a1"/>
    <w:link w:val="af5"/>
    <w:uiPriority w:val="99"/>
    <w:unhideWhenUsed/>
    <w:rsid w:val="00AA1EA7"/>
    <w:pPr>
      <w:tabs>
        <w:tab w:val="center" w:pos="4677"/>
        <w:tab w:val="right" w:pos="9355"/>
      </w:tabs>
    </w:pPr>
  </w:style>
  <w:style w:type="character" w:customStyle="1" w:styleId="af5">
    <w:name w:val="Верхний колонтитул Знак"/>
    <w:basedOn w:val="a2"/>
    <w:link w:val="af4"/>
    <w:uiPriority w:val="99"/>
    <w:rsid w:val="00AA1EA7"/>
    <w:rPr>
      <w:rFonts w:ascii="Times New Roman" w:eastAsia="Times New Roman" w:hAnsi="Times New Roman" w:cs="Times New Roman"/>
      <w:sz w:val="20"/>
      <w:szCs w:val="20"/>
    </w:rPr>
  </w:style>
  <w:style w:type="paragraph" w:styleId="af6">
    <w:name w:val="footer"/>
    <w:basedOn w:val="a1"/>
    <w:link w:val="af7"/>
    <w:uiPriority w:val="99"/>
    <w:unhideWhenUsed/>
    <w:rsid w:val="00AA1EA7"/>
    <w:pPr>
      <w:tabs>
        <w:tab w:val="center" w:pos="4677"/>
        <w:tab w:val="right" w:pos="9355"/>
      </w:tabs>
    </w:pPr>
  </w:style>
  <w:style w:type="character" w:customStyle="1" w:styleId="af7">
    <w:name w:val="Нижний колонтитул Знак"/>
    <w:basedOn w:val="a2"/>
    <w:link w:val="af6"/>
    <w:uiPriority w:val="99"/>
    <w:rsid w:val="00AA1EA7"/>
    <w:rPr>
      <w:rFonts w:ascii="Times New Roman" w:eastAsia="Times New Roman" w:hAnsi="Times New Roman" w:cs="Times New Roman"/>
      <w:sz w:val="20"/>
      <w:szCs w:val="20"/>
    </w:rPr>
  </w:style>
  <w:style w:type="table" w:customStyle="1" w:styleId="-411">
    <w:name w:val="Таблица-сетка 4 — акцент 11"/>
    <w:basedOn w:val="a3"/>
    <w:uiPriority w:val="49"/>
    <w:rsid w:val="00AA1EA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1">
    <w:name w:val="Сетка таблицы1"/>
    <w:basedOn w:val="a3"/>
    <w:next w:val="af3"/>
    <w:uiPriority w:val="59"/>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2"/>
    <w:uiPriority w:val="99"/>
    <w:unhideWhenUsed/>
    <w:rsid w:val="00AA1EA7"/>
    <w:rPr>
      <w:color w:val="0563C1" w:themeColor="hyperlink"/>
      <w:u w:val="single"/>
    </w:rPr>
  </w:style>
  <w:style w:type="character" w:customStyle="1" w:styleId="af9">
    <w:name w:val="Текст сноски Знак"/>
    <w:aliases w:val="Текст сноски Знак1 Знак1 Знак,Текст сноски Знак Знак Знак1 Знак,Текст сноски Знак1 Знак Знак Знак,Текст сноски Знак Знак Знак Знак Знак,Знак1 Знак1 Знак,Текст сноски Знак Знак1 Знак,Текст сноски Знак1 Знак Знак Знак Знак Знак,F Знак"/>
    <w:basedOn w:val="a2"/>
    <w:link w:val="afa"/>
    <w:uiPriority w:val="99"/>
    <w:locked/>
    <w:rsid w:val="00AA1EA7"/>
    <w:rPr>
      <w:rFonts w:ascii="Times New Roman" w:eastAsia="Times New Roman" w:hAnsi="Times New Roman" w:cs="Times New Roman"/>
      <w:sz w:val="20"/>
      <w:szCs w:val="20"/>
    </w:rPr>
  </w:style>
  <w:style w:type="paragraph" w:styleId="afa">
    <w:name w:val="footnote text"/>
    <w:aliases w:val="Текст сноски Знак1 Знак1,Текст сноски Знак Знак Знак1,Текст сноски Знак1 Знак Знак,Текст сноски Знак Знак Знак Знак,Знак1 Знак1,Текст сноски Знак Знак1,Текст сноски Знак1 Знак Знак Знак Знак,Знак6,F,Текст сноски1,Текст сноски Знак Знак Знак"/>
    <w:basedOn w:val="a1"/>
    <w:link w:val="af9"/>
    <w:uiPriority w:val="99"/>
    <w:unhideWhenUsed/>
    <w:rsid w:val="00AA1EA7"/>
  </w:style>
  <w:style w:type="character" w:customStyle="1" w:styleId="12">
    <w:name w:val="Текст сноски Знак1"/>
    <w:basedOn w:val="a2"/>
    <w:uiPriority w:val="99"/>
    <w:semiHidden/>
    <w:rsid w:val="00AA1EA7"/>
    <w:rPr>
      <w:rFonts w:ascii="Times New Roman" w:eastAsia="Times New Roman" w:hAnsi="Times New Roman" w:cs="Times New Roman"/>
      <w:sz w:val="20"/>
      <w:szCs w:val="20"/>
    </w:rPr>
  </w:style>
  <w:style w:type="character" w:styleId="afb">
    <w:name w:val="footnote reference"/>
    <w:uiPriority w:val="99"/>
    <w:semiHidden/>
    <w:unhideWhenUsed/>
    <w:rsid w:val="00AA1EA7"/>
    <w:rPr>
      <w:vertAlign w:val="superscript"/>
    </w:rPr>
  </w:style>
  <w:style w:type="character" w:customStyle="1" w:styleId="afc">
    <w:name w:val="Основной текст_"/>
    <w:basedOn w:val="a2"/>
    <w:link w:val="31"/>
    <w:locked/>
    <w:rsid w:val="00AA1EA7"/>
    <w:rPr>
      <w:rFonts w:ascii="Times New Roman" w:eastAsia="Times New Roman" w:hAnsi="Times New Roman" w:cs="Times New Roman"/>
      <w:sz w:val="23"/>
      <w:szCs w:val="23"/>
      <w:shd w:val="clear" w:color="auto" w:fill="FFFFFF"/>
    </w:rPr>
  </w:style>
  <w:style w:type="paragraph" w:customStyle="1" w:styleId="31">
    <w:name w:val="Основной текст3"/>
    <w:basedOn w:val="a1"/>
    <w:link w:val="afc"/>
    <w:rsid w:val="00AA1EA7"/>
    <w:pPr>
      <w:widowControl w:val="0"/>
      <w:shd w:val="clear" w:color="auto" w:fill="FFFFFF"/>
      <w:spacing w:line="274" w:lineRule="exact"/>
      <w:ind w:hanging="520"/>
      <w:jc w:val="center"/>
    </w:pPr>
    <w:rPr>
      <w:sz w:val="23"/>
      <w:szCs w:val="23"/>
    </w:rPr>
  </w:style>
  <w:style w:type="paragraph" w:styleId="afd">
    <w:name w:val="Title"/>
    <w:basedOn w:val="a1"/>
    <w:link w:val="afe"/>
    <w:uiPriority w:val="99"/>
    <w:qFormat/>
    <w:rsid w:val="00AA1EA7"/>
    <w:pPr>
      <w:jc w:val="center"/>
    </w:pPr>
    <w:rPr>
      <w:b/>
      <w:sz w:val="28"/>
      <w:lang w:eastAsia="ru-RU"/>
    </w:rPr>
  </w:style>
  <w:style w:type="character" w:customStyle="1" w:styleId="afe">
    <w:name w:val="Заголовок Знак"/>
    <w:basedOn w:val="a2"/>
    <w:link w:val="afd"/>
    <w:uiPriority w:val="99"/>
    <w:rsid w:val="00AA1EA7"/>
    <w:rPr>
      <w:rFonts w:ascii="Times New Roman" w:eastAsia="Times New Roman" w:hAnsi="Times New Roman" w:cs="Times New Roman"/>
      <w:b/>
      <w:sz w:val="28"/>
      <w:szCs w:val="20"/>
      <w:lang w:eastAsia="ru-RU"/>
    </w:rPr>
  </w:style>
  <w:style w:type="table" w:customStyle="1" w:styleId="25">
    <w:name w:val="Сетка таблицы2"/>
    <w:basedOn w:val="a3"/>
    <w:next w:val="af3"/>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caption"/>
    <w:basedOn w:val="a1"/>
    <w:qFormat/>
    <w:rsid w:val="00AA1EA7"/>
    <w:pPr>
      <w:jc w:val="center"/>
    </w:pPr>
    <w:rPr>
      <w:rFonts w:eastAsia="Calibri"/>
      <w:b/>
      <w:sz w:val="28"/>
      <w:lang w:eastAsia="ru-RU"/>
    </w:rPr>
  </w:style>
  <w:style w:type="table" w:customStyle="1" w:styleId="32">
    <w:name w:val="Сетка таблицы3"/>
    <w:basedOn w:val="a3"/>
    <w:next w:val="af3"/>
    <w:uiPriority w:val="59"/>
    <w:rsid w:val="00AA1E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3">
    <w:name w:val="FR3"/>
    <w:rsid w:val="00AA1EA7"/>
    <w:pPr>
      <w:widowControl w:val="0"/>
      <w:spacing w:before="60" w:after="0" w:line="420" w:lineRule="auto"/>
      <w:jc w:val="both"/>
    </w:pPr>
    <w:rPr>
      <w:rFonts w:ascii="Arial" w:eastAsia="Times New Roman" w:hAnsi="Arial" w:cs="Times New Roman"/>
      <w:b/>
      <w:sz w:val="18"/>
      <w:szCs w:val="20"/>
      <w:lang w:eastAsia="ru-RU"/>
    </w:rPr>
  </w:style>
  <w:style w:type="paragraph" w:styleId="aff0">
    <w:name w:val="Body Text Indent"/>
    <w:basedOn w:val="a1"/>
    <w:link w:val="aff1"/>
    <w:uiPriority w:val="99"/>
    <w:rsid w:val="00AA1EA7"/>
    <w:pPr>
      <w:spacing w:after="120"/>
      <w:ind w:left="283"/>
    </w:pPr>
    <w:rPr>
      <w:sz w:val="24"/>
      <w:szCs w:val="24"/>
      <w:lang w:eastAsia="ru-RU"/>
    </w:rPr>
  </w:style>
  <w:style w:type="character" w:customStyle="1" w:styleId="aff1">
    <w:name w:val="Основной текст с отступом Знак"/>
    <w:basedOn w:val="a2"/>
    <w:link w:val="aff0"/>
    <w:uiPriority w:val="99"/>
    <w:rsid w:val="00AA1EA7"/>
    <w:rPr>
      <w:rFonts w:ascii="Times New Roman" w:eastAsia="Times New Roman" w:hAnsi="Times New Roman" w:cs="Times New Roman"/>
      <w:sz w:val="24"/>
      <w:szCs w:val="24"/>
      <w:lang w:eastAsia="ru-RU"/>
    </w:rPr>
  </w:style>
  <w:style w:type="table" w:customStyle="1" w:styleId="41">
    <w:name w:val="Сетка таблицы4"/>
    <w:basedOn w:val="a3"/>
    <w:next w:val="af3"/>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3"/>
    <w:uiPriority w:val="59"/>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basedOn w:val="a2"/>
    <w:uiPriority w:val="22"/>
    <w:qFormat/>
    <w:rsid w:val="00AA1EA7"/>
    <w:rPr>
      <w:b/>
      <w:bCs/>
    </w:rPr>
  </w:style>
  <w:style w:type="character" w:customStyle="1" w:styleId="FontStyle64">
    <w:name w:val="Font Style64"/>
    <w:basedOn w:val="a2"/>
    <w:uiPriority w:val="99"/>
    <w:rsid w:val="00AA1EA7"/>
    <w:rPr>
      <w:rFonts w:ascii="Times New Roman" w:hAnsi="Times New Roman" w:cs="Times New Roman"/>
      <w:b/>
      <w:bCs/>
      <w:sz w:val="22"/>
      <w:szCs w:val="22"/>
    </w:rPr>
  </w:style>
  <w:style w:type="character" w:styleId="aff3">
    <w:name w:val="FollowedHyperlink"/>
    <w:basedOn w:val="a2"/>
    <w:uiPriority w:val="99"/>
    <w:semiHidden/>
    <w:unhideWhenUsed/>
    <w:rsid w:val="00AA1EA7"/>
    <w:rPr>
      <w:color w:val="954F72" w:themeColor="followedHyperlink"/>
      <w:u w:val="single"/>
    </w:rPr>
  </w:style>
  <w:style w:type="paragraph" w:styleId="13">
    <w:name w:val="toc 1"/>
    <w:basedOn w:val="a1"/>
    <w:next w:val="a1"/>
    <w:autoRedefine/>
    <w:uiPriority w:val="99"/>
    <w:rsid w:val="00AA1EA7"/>
    <w:pPr>
      <w:tabs>
        <w:tab w:val="right" w:leader="dot" w:pos="9344"/>
      </w:tabs>
      <w:suppressAutoHyphens/>
      <w:ind w:right="758"/>
      <w:jc w:val="both"/>
    </w:pPr>
    <w:rPr>
      <w:noProof/>
      <w:sz w:val="28"/>
      <w:szCs w:val="28"/>
      <w:lang w:eastAsia="ar-SA"/>
    </w:rPr>
  </w:style>
  <w:style w:type="paragraph" w:styleId="aff4">
    <w:name w:val="Body Text"/>
    <w:basedOn w:val="a1"/>
    <w:link w:val="aff5"/>
    <w:rsid w:val="00AA1EA7"/>
    <w:pPr>
      <w:spacing w:after="120" w:line="276" w:lineRule="auto"/>
    </w:pPr>
    <w:rPr>
      <w:rFonts w:ascii="Calibri" w:eastAsia="Calibri" w:hAnsi="Calibri"/>
      <w:sz w:val="22"/>
      <w:szCs w:val="22"/>
    </w:rPr>
  </w:style>
  <w:style w:type="character" w:customStyle="1" w:styleId="aff5">
    <w:name w:val="Основной текст Знак"/>
    <w:basedOn w:val="a2"/>
    <w:link w:val="aff4"/>
    <w:rsid w:val="00AA1EA7"/>
    <w:rPr>
      <w:rFonts w:ascii="Calibri" w:eastAsia="Calibri" w:hAnsi="Calibri" w:cs="Times New Roman"/>
    </w:rPr>
  </w:style>
  <w:style w:type="paragraph" w:customStyle="1" w:styleId="14">
    <w:name w:val="Абзац списка1"/>
    <w:basedOn w:val="a1"/>
    <w:link w:val="ListParagraphChar"/>
    <w:rsid w:val="00AA1EA7"/>
    <w:pPr>
      <w:spacing w:after="200" w:line="276" w:lineRule="auto"/>
      <w:ind w:left="720"/>
      <w:contextualSpacing/>
    </w:pPr>
    <w:rPr>
      <w:rFonts w:ascii="Calibri" w:hAnsi="Calibri"/>
      <w:lang w:eastAsia="ru-RU"/>
    </w:rPr>
  </w:style>
  <w:style w:type="character" w:customStyle="1" w:styleId="ListParagraphChar">
    <w:name w:val="List Paragraph Char"/>
    <w:link w:val="14"/>
    <w:locked/>
    <w:rsid w:val="00AA1EA7"/>
    <w:rPr>
      <w:rFonts w:ascii="Calibri" w:eastAsia="Times New Roman" w:hAnsi="Calibri" w:cs="Times New Roman"/>
      <w:sz w:val="20"/>
      <w:szCs w:val="20"/>
      <w:lang w:eastAsia="ru-RU"/>
    </w:rPr>
  </w:style>
  <w:style w:type="character" w:customStyle="1" w:styleId="7">
    <w:name w:val="Основной текст (7)_"/>
    <w:link w:val="71"/>
    <w:locked/>
    <w:rsid w:val="00AA1EA7"/>
    <w:rPr>
      <w:b/>
      <w:sz w:val="27"/>
      <w:shd w:val="clear" w:color="auto" w:fill="FFFFFF"/>
    </w:rPr>
  </w:style>
  <w:style w:type="paragraph" w:customStyle="1" w:styleId="71">
    <w:name w:val="Основной текст (7)1"/>
    <w:basedOn w:val="a1"/>
    <w:link w:val="7"/>
    <w:rsid w:val="00AA1EA7"/>
    <w:pPr>
      <w:shd w:val="clear" w:color="auto" w:fill="FFFFFF"/>
      <w:spacing w:line="240" w:lineRule="atLeast"/>
    </w:pPr>
    <w:rPr>
      <w:rFonts w:asciiTheme="minorHAnsi" w:eastAsiaTheme="minorHAnsi" w:hAnsiTheme="minorHAnsi" w:cstheme="minorBidi"/>
      <w:b/>
      <w:sz w:val="27"/>
      <w:szCs w:val="22"/>
      <w:shd w:val="clear" w:color="auto" w:fill="FFFFFF"/>
    </w:rPr>
  </w:style>
  <w:style w:type="paragraph" w:customStyle="1" w:styleId="a0">
    <w:name w:val="список с точками"/>
    <w:basedOn w:val="a1"/>
    <w:uiPriority w:val="99"/>
    <w:rsid w:val="00AA1EA7"/>
    <w:pPr>
      <w:numPr>
        <w:numId w:val="2"/>
      </w:numPr>
      <w:tabs>
        <w:tab w:val="num" w:pos="756"/>
      </w:tabs>
      <w:spacing w:line="312" w:lineRule="auto"/>
      <w:ind w:left="756"/>
      <w:jc w:val="both"/>
    </w:pPr>
    <w:rPr>
      <w:sz w:val="24"/>
      <w:szCs w:val="24"/>
      <w:lang w:eastAsia="ru-RU"/>
    </w:rPr>
  </w:style>
  <w:style w:type="character" w:customStyle="1" w:styleId="FontStyle36">
    <w:name w:val="Font Style36"/>
    <w:basedOn w:val="a2"/>
    <w:rsid w:val="00AA1EA7"/>
    <w:rPr>
      <w:rFonts w:ascii="Times New Roman" w:hAnsi="Times New Roman" w:cs="Times New Roman"/>
      <w:sz w:val="26"/>
      <w:szCs w:val="26"/>
    </w:rPr>
  </w:style>
  <w:style w:type="paragraph" w:customStyle="1" w:styleId="Standard">
    <w:name w:val="Standard"/>
    <w:uiPriority w:val="99"/>
    <w:rsid w:val="00AA1EA7"/>
    <w:pPr>
      <w:suppressAutoHyphens/>
      <w:autoSpaceDN w:val="0"/>
      <w:spacing w:after="0" w:line="240" w:lineRule="auto"/>
      <w:textAlignment w:val="baseline"/>
    </w:pPr>
    <w:rPr>
      <w:rFonts w:ascii="Times New Roman" w:eastAsia="SimSun" w:hAnsi="Times New Roman" w:cs="Times New Roman"/>
      <w:kern w:val="3"/>
      <w:sz w:val="28"/>
      <w:szCs w:val="24"/>
      <w:lang w:eastAsia="zh-CN"/>
    </w:rPr>
  </w:style>
  <w:style w:type="character" w:customStyle="1" w:styleId="af1">
    <w:name w:val="Обычный (Интернет) Знак"/>
    <w:aliases w:val="Обычный (веб)2 Знак,Обычный (Web) Знак Знак Знак Знак Знак,Обычный (Web) Знак Знак Знак,Обычный (Web) Знак3 Знак,Обычный (веб) Знак2 Знак,Обычный (веб) Знак Знак Знак Знак2 Знак,Обычный (Web) Знак Знак2 Знак"/>
    <w:link w:val="af0"/>
    <w:uiPriority w:val="99"/>
    <w:locked/>
    <w:rsid w:val="00AA1EA7"/>
    <w:rPr>
      <w:rFonts w:ascii="Times New Roman" w:eastAsia="Times New Roman" w:hAnsi="Times New Roman" w:cs="Times New Roman"/>
      <w:sz w:val="24"/>
      <w:szCs w:val="24"/>
      <w:lang w:eastAsia="ru-RU"/>
    </w:rPr>
  </w:style>
  <w:style w:type="paragraph" w:customStyle="1" w:styleId="310">
    <w:name w:val="Основной текст (3)1"/>
    <w:basedOn w:val="a1"/>
    <w:uiPriority w:val="99"/>
    <w:rsid w:val="00AA1EA7"/>
    <w:pPr>
      <w:shd w:val="clear" w:color="auto" w:fill="FFFFFF"/>
      <w:spacing w:line="240" w:lineRule="atLeast"/>
      <w:ind w:hanging="380"/>
    </w:pPr>
    <w:rPr>
      <w:rFonts w:ascii="Calibri" w:eastAsia="Calibri" w:hAnsi="Calibri"/>
      <w:i/>
      <w:iCs/>
      <w:sz w:val="27"/>
      <w:szCs w:val="27"/>
    </w:rPr>
  </w:style>
  <w:style w:type="paragraph" w:customStyle="1" w:styleId="i3">
    <w:name w:val="i3"/>
    <w:basedOn w:val="a1"/>
    <w:rsid w:val="00AA1EA7"/>
    <w:pPr>
      <w:ind w:firstLine="567"/>
      <w:jc w:val="both"/>
    </w:pPr>
    <w:rPr>
      <w:sz w:val="24"/>
      <w:szCs w:val="24"/>
      <w:lang w:eastAsia="ru-RU"/>
    </w:rPr>
  </w:style>
  <w:style w:type="character" w:customStyle="1" w:styleId="10pt">
    <w:name w:val="Основной текст + 10 pt;Полужирный"/>
    <w:rsid w:val="00AA1EA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ru-RU"/>
    </w:rPr>
  </w:style>
  <w:style w:type="character" w:customStyle="1" w:styleId="320">
    <w:name w:val="Основной текст (3) + Полужирный2"/>
    <w:aliases w:val="Не курсив1"/>
    <w:uiPriority w:val="99"/>
    <w:rsid w:val="00AA1EA7"/>
    <w:rPr>
      <w:rFonts w:ascii="Times New Roman" w:hAnsi="Times New Roman" w:cs="Times New Roman"/>
      <w:b/>
      <w:bCs/>
      <w:i/>
      <w:iCs/>
      <w:spacing w:val="0"/>
      <w:sz w:val="27"/>
      <w:szCs w:val="27"/>
      <w:shd w:val="clear" w:color="auto" w:fill="FFFFFF"/>
    </w:rPr>
  </w:style>
  <w:style w:type="character" w:customStyle="1" w:styleId="15">
    <w:name w:val="Основной текст + Полужирный1"/>
    <w:uiPriority w:val="99"/>
    <w:rsid w:val="00AA1EA7"/>
    <w:rPr>
      <w:rFonts w:ascii="Times New Roman" w:hAnsi="Times New Roman" w:cs="Times New Roman"/>
      <w:b/>
      <w:bCs/>
      <w:spacing w:val="0"/>
      <w:sz w:val="27"/>
      <w:szCs w:val="27"/>
    </w:rPr>
  </w:style>
  <w:style w:type="character" w:customStyle="1" w:styleId="col-xs-12">
    <w:name w:val="col-xs-12"/>
    <w:basedOn w:val="a2"/>
    <w:rsid w:val="00AA1EA7"/>
  </w:style>
  <w:style w:type="character" w:customStyle="1" w:styleId="16">
    <w:name w:val="Неразрешенное упоминание1"/>
    <w:basedOn w:val="a2"/>
    <w:uiPriority w:val="99"/>
    <w:semiHidden/>
    <w:unhideWhenUsed/>
    <w:rsid w:val="00AA1EA7"/>
    <w:rPr>
      <w:color w:val="605E5C"/>
      <w:shd w:val="clear" w:color="auto" w:fill="E1DFDD"/>
    </w:rPr>
  </w:style>
  <w:style w:type="numbering" w:customStyle="1" w:styleId="17">
    <w:name w:val="Нет списка1"/>
    <w:next w:val="a4"/>
    <w:uiPriority w:val="99"/>
    <w:semiHidden/>
    <w:unhideWhenUsed/>
    <w:rsid w:val="00AA1EA7"/>
  </w:style>
  <w:style w:type="table" w:customStyle="1" w:styleId="61">
    <w:name w:val="Сетка таблицы6"/>
    <w:basedOn w:val="a3"/>
    <w:next w:val="af3"/>
    <w:uiPriority w:val="39"/>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3"/>
    <w:next w:val="af3"/>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3"/>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3"/>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3"/>
    <w:next w:val="af3"/>
    <w:rsid w:val="00AA1E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3"/>
    <w:next w:val="af3"/>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3"/>
    <w:next w:val="af3"/>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1"/>
    <w:rsid w:val="00AA1EA7"/>
    <w:rPr>
      <w:rFonts w:eastAsiaTheme="minorHAnsi"/>
      <w:sz w:val="24"/>
      <w:szCs w:val="24"/>
      <w:lang w:eastAsia="ru-RU"/>
    </w:rPr>
  </w:style>
  <w:style w:type="character" w:customStyle="1" w:styleId="26">
    <w:name w:val="Неразрешенное упоминание2"/>
    <w:basedOn w:val="a2"/>
    <w:uiPriority w:val="99"/>
    <w:semiHidden/>
    <w:unhideWhenUsed/>
    <w:rsid w:val="00AA1EA7"/>
    <w:rPr>
      <w:color w:val="605E5C"/>
      <w:shd w:val="clear" w:color="auto" w:fill="E1DFDD"/>
    </w:rPr>
  </w:style>
  <w:style w:type="table" w:customStyle="1" w:styleId="110">
    <w:name w:val="Сетка таблицы11"/>
    <w:basedOn w:val="a3"/>
    <w:next w:val="af3"/>
    <w:uiPriority w:val="99"/>
    <w:rsid w:val="00AA1E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3"/>
    <w:next w:val="af3"/>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3"/>
    <w:rsid w:val="00A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3"/>
    <w:next w:val="af3"/>
    <w:rsid w:val="00AA1EA7"/>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f3"/>
    <w:uiPriority w:val="59"/>
    <w:rsid w:val="00AA1E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Emphasis"/>
    <w:basedOn w:val="a2"/>
    <w:uiPriority w:val="20"/>
    <w:qFormat/>
    <w:rsid w:val="00C51E17"/>
    <w:rPr>
      <w:i/>
      <w:iCs/>
    </w:rPr>
  </w:style>
  <w:style w:type="paragraph" w:customStyle="1" w:styleId="Style37">
    <w:name w:val="Style37"/>
    <w:basedOn w:val="a1"/>
    <w:uiPriority w:val="99"/>
    <w:rsid w:val="006B08F4"/>
    <w:pPr>
      <w:widowControl w:val="0"/>
      <w:autoSpaceDE w:val="0"/>
      <w:autoSpaceDN w:val="0"/>
      <w:adjustRightInd w:val="0"/>
      <w:spacing w:line="485" w:lineRule="exact"/>
      <w:ind w:hanging="355"/>
      <w:jc w:val="both"/>
    </w:pPr>
    <w:rPr>
      <w:rFonts w:eastAsiaTheme="minorEastAsia"/>
      <w:sz w:val="24"/>
      <w:szCs w:val="24"/>
      <w:lang w:eastAsia="ru-RU"/>
    </w:rPr>
  </w:style>
  <w:style w:type="paragraph" w:customStyle="1" w:styleId="Style52">
    <w:name w:val="Style52"/>
    <w:basedOn w:val="a1"/>
    <w:uiPriority w:val="99"/>
    <w:rsid w:val="006B08F4"/>
    <w:pPr>
      <w:widowControl w:val="0"/>
      <w:autoSpaceDE w:val="0"/>
      <w:autoSpaceDN w:val="0"/>
      <w:adjustRightInd w:val="0"/>
      <w:spacing w:line="490" w:lineRule="exact"/>
      <w:ind w:firstLine="350"/>
    </w:pPr>
    <w:rPr>
      <w:rFonts w:eastAsiaTheme="minorEastAsia"/>
      <w:sz w:val="24"/>
      <w:szCs w:val="24"/>
      <w:lang w:eastAsia="ru-RU"/>
    </w:rPr>
  </w:style>
  <w:style w:type="character" w:customStyle="1" w:styleId="FontStyle93">
    <w:name w:val="Font Style93"/>
    <w:basedOn w:val="a2"/>
    <w:uiPriority w:val="99"/>
    <w:rsid w:val="006B08F4"/>
    <w:rPr>
      <w:rFonts w:ascii="Times New Roman" w:hAnsi="Times New Roman" w:cs="Times New Roman"/>
      <w:b/>
      <w:bCs/>
      <w:i/>
      <w:iCs/>
      <w:spacing w:val="-10"/>
      <w:sz w:val="24"/>
      <w:szCs w:val="24"/>
    </w:rPr>
  </w:style>
  <w:style w:type="character" w:customStyle="1" w:styleId="FontStyle96">
    <w:name w:val="Font Style96"/>
    <w:basedOn w:val="a2"/>
    <w:uiPriority w:val="99"/>
    <w:rsid w:val="006B08F4"/>
    <w:rPr>
      <w:rFonts w:ascii="Times New Roman" w:hAnsi="Times New Roman" w:cs="Times New Roman"/>
      <w:sz w:val="24"/>
      <w:szCs w:val="24"/>
    </w:rPr>
  </w:style>
  <w:style w:type="paragraph" w:customStyle="1" w:styleId="Style47">
    <w:name w:val="Style47"/>
    <w:basedOn w:val="a1"/>
    <w:uiPriority w:val="99"/>
    <w:rsid w:val="006B08F4"/>
    <w:pPr>
      <w:widowControl w:val="0"/>
      <w:autoSpaceDE w:val="0"/>
      <w:autoSpaceDN w:val="0"/>
      <w:adjustRightInd w:val="0"/>
      <w:spacing w:line="485" w:lineRule="exact"/>
      <w:jc w:val="both"/>
    </w:pPr>
    <w:rPr>
      <w:rFonts w:eastAsiaTheme="minorEastAsia"/>
      <w:sz w:val="24"/>
      <w:szCs w:val="24"/>
      <w:lang w:eastAsia="ru-RU"/>
    </w:rPr>
  </w:style>
  <w:style w:type="paragraph" w:styleId="33">
    <w:name w:val="Body Text 3"/>
    <w:basedOn w:val="a1"/>
    <w:link w:val="34"/>
    <w:uiPriority w:val="99"/>
    <w:semiHidden/>
    <w:unhideWhenUsed/>
    <w:rsid w:val="006B08F4"/>
    <w:pPr>
      <w:spacing w:after="120"/>
    </w:pPr>
    <w:rPr>
      <w:sz w:val="16"/>
      <w:szCs w:val="16"/>
    </w:rPr>
  </w:style>
  <w:style w:type="character" w:customStyle="1" w:styleId="34">
    <w:name w:val="Основной текст 3 Знак"/>
    <w:basedOn w:val="a2"/>
    <w:link w:val="33"/>
    <w:uiPriority w:val="99"/>
    <w:semiHidden/>
    <w:rsid w:val="006B08F4"/>
    <w:rPr>
      <w:rFonts w:ascii="Times New Roman" w:eastAsia="Times New Roman" w:hAnsi="Times New Roman" w:cs="Times New Roman"/>
      <w:sz w:val="16"/>
      <w:szCs w:val="16"/>
    </w:rPr>
  </w:style>
  <w:style w:type="character" w:customStyle="1" w:styleId="FontStyle85">
    <w:name w:val="Font Style85"/>
    <w:rsid w:val="006B08F4"/>
    <w:rPr>
      <w:rFonts w:ascii="Times New Roman" w:hAnsi="Times New Roman" w:cs="Times New Roman"/>
      <w:sz w:val="22"/>
      <w:szCs w:val="22"/>
    </w:rPr>
  </w:style>
  <w:style w:type="paragraph" w:customStyle="1" w:styleId="Style44">
    <w:name w:val="Style44"/>
    <w:basedOn w:val="a1"/>
    <w:rsid w:val="006B08F4"/>
    <w:pPr>
      <w:widowControl w:val="0"/>
      <w:autoSpaceDE w:val="0"/>
      <w:autoSpaceDN w:val="0"/>
      <w:adjustRightInd w:val="0"/>
      <w:spacing w:line="322" w:lineRule="exact"/>
    </w:pPr>
    <w:rPr>
      <w:rFonts w:eastAsiaTheme="minorEastAsia"/>
      <w:sz w:val="24"/>
      <w:szCs w:val="24"/>
      <w:lang w:eastAsia="ru-RU"/>
    </w:rPr>
  </w:style>
  <w:style w:type="character" w:customStyle="1" w:styleId="FontStyle83">
    <w:name w:val="Font Style83"/>
    <w:rsid w:val="006B08F4"/>
    <w:rPr>
      <w:rFonts w:ascii="Times New Roman" w:hAnsi="Times New Roman" w:cs="Times New Roman"/>
      <w:b/>
      <w:sz w:val="24"/>
    </w:rPr>
  </w:style>
  <w:style w:type="paragraph" w:customStyle="1" w:styleId="16pt">
    <w:name w:val="Обычный + 16 pt"/>
    <w:aliases w:val="полужирный,по центру"/>
    <w:basedOn w:val="a1"/>
    <w:link w:val="aff7"/>
    <w:rsid w:val="006B08F4"/>
    <w:pPr>
      <w:spacing w:line="360" w:lineRule="auto"/>
      <w:ind w:firstLine="709"/>
      <w:jc w:val="both"/>
    </w:pPr>
    <w:rPr>
      <w:sz w:val="32"/>
      <w:szCs w:val="24"/>
      <w:lang w:eastAsia="ru-RU"/>
    </w:rPr>
  </w:style>
  <w:style w:type="character" w:customStyle="1" w:styleId="aff7">
    <w:name w:val="по центру Знак"/>
    <w:link w:val="16pt"/>
    <w:rsid w:val="006B08F4"/>
    <w:rPr>
      <w:rFonts w:ascii="Times New Roman" w:eastAsia="Times New Roman" w:hAnsi="Times New Roman" w:cs="Times New Roman"/>
      <w:sz w:val="32"/>
      <w:szCs w:val="24"/>
      <w:lang w:eastAsia="ru-RU"/>
    </w:rPr>
  </w:style>
  <w:style w:type="character" w:customStyle="1" w:styleId="FontStyle82">
    <w:name w:val="Font Style82"/>
    <w:basedOn w:val="a2"/>
    <w:uiPriority w:val="99"/>
    <w:rsid w:val="00D14740"/>
    <w:rPr>
      <w:rFonts w:ascii="Times New Roman" w:hAnsi="Times New Roman" w:cs="Times New Roman"/>
      <w:b/>
      <w:bCs/>
      <w:sz w:val="26"/>
      <w:szCs w:val="26"/>
    </w:rPr>
  </w:style>
  <w:style w:type="character" w:customStyle="1" w:styleId="FontStyle54">
    <w:name w:val="Font Style54"/>
    <w:basedOn w:val="a2"/>
    <w:uiPriority w:val="99"/>
    <w:rsid w:val="00D14740"/>
    <w:rPr>
      <w:rFonts w:ascii="Times New Roman" w:hAnsi="Times New Roman" w:cs="Times New Roman"/>
      <w:sz w:val="22"/>
      <w:szCs w:val="22"/>
    </w:rPr>
  </w:style>
  <w:style w:type="paragraph" w:customStyle="1" w:styleId="Style23">
    <w:name w:val="Style23"/>
    <w:basedOn w:val="a1"/>
    <w:uiPriority w:val="99"/>
    <w:rsid w:val="00D14740"/>
    <w:pPr>
      <w:widowControl w:val="0"/>
      <w:autoSpaceDE w:val="0"/>
      <w:autoSpaceDN w:val="0"/>
      <w:adjustRightInd w:val="0"/>
      <w:spacing w:line="413" w:lineRule="exact"/>
      <w:jc w:val="both"/>
    </w:pPr>
    <w:rPr>
      <w:rFonts w:eastAsiaTheme="minorEastAsia"/>
      <w:sz w:val="24"/>
      <w:szCs w:val="24"/>
      <w:lang w:eastAsia="ru-RU"/>
    </w:rPr>
  </w:style>
  <w:style w:type="paragraph" w:customStyle="1" w:styleId="50">
    <w:name w:val="Основной текст5"/>
    <w:basedOn w:val="a1"/>
    <w:rsid w:val="00A864E8"/>
    <w:pPr>
      <w:widowControl w:val="0"/>
      <w:shd w:val="clear" w:color="auto" w:fill="FFFFFF"/>
      <w:spacing w:after="540" w:line="312" w:lineRule="exact"/>
      <w:ind w:hanging="400"/>
      <w:jc w:val="center"/>
    </w:pPr>
    <w:rPr>
      <w:rFonts w:eastAsia="Calibri"/>
      <w:lang w:eastAsia="ru-RU"/>
    </w:rPr>
  </w:style>
  <w:style w:type="paragraph" w:customStyle="1" w:styleId="ConsPlusNormal">
    <w:name w:val="ConsPlusNormal"/>
    <w:rsid w:val="00E47681"/>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fontstyle01">
    <w:name w:val="fontstyle01"/>
    <w:basedOn w:val="a2"/>
    <w:rsid w:val="00AD48EC"/>
    <w:rPr>
      <w:rFonts w:ascii="TimesNewRomanPSMT" w:hAnsi="TimesNewRomanPSMT" w:hint="default"/>
      <w:b w:val="0"/>
      <w:bCs w:val="0"/>
      <w:i w:val="0"/>
      <w:iCs w:val="0"/>
      <w:color w:val="000000"/>
      <w:sz w:val="24"/>
      <w:szCs w:val="24"/>
    </w:rPr>
  </w:style>
  <w:style w:type="character" w:customStyle="1" w:styleId="extendedtext-full">
    <w:name w:val="extendedtext-full"/>
    <w:basedOn w:val="a2"/>
    <w:rsid w:val="00262297"/>
  </w:style>
  <w:style w:type="character" w:customStyle="1" w:styleId="FontStyle49">
    <w:name w:val="Font Style49"/>
    <w:basedOn w:val="a2"/>
    <w:uiPriority w:val="99"/>
    <w:rsid w:val="000748AA"/>
    <w:rPr>
      <w:rFonts w:ascii="Times New Roman" w:hAnsi="Times New Roman" w:cs="Times New Roman"/>
      <w:b/>
      <w:bCs/>
      <w:sz w:val="22"/>
      <w:szCs w:val="22"/>
    </w:rPr>
  </w:style>
  <w:style w:type="paragraph" w:customStyle="1" w:styleId="Style8">
    <w:name w:val="Style8"/>
    <w:basedOn w:val="a1"/>
    <w:uiPriority w:val="99"/>
    <w:rsid w:val="003F3D41"/>
    <w:pPr>
      <w:widowControl w:val="0"/>
      <w:autoSpaceDE w:val="0"/>
      <w:autoSpaceDN w:val="0"/>
      <w:adjustRightInd w:val="0"/>
      <w:jc w:val="both"/>
    </w:pPr>
    <w:rPr>
      <w:rFonts w:eastAsiaTheme="minorEastAsia"/>
      <w:sz w:val="24"/>
      <w:szCs w:val="24"/>
      <w:lang w:eastAsia="ru-RU"/>
    </w:rPr>
  </w:style>
  <w:style w:type="paragraph" w:customStyle="1" w:styleId="Style10">
    <w:name w:val="Style10"/>
    <w:basedOn w:val="a1"/>
    <w:uiPriority w:val="99"/>
    <w:rsid w:val="003F3D41"/>
    <w:pPr>
      <w:widowControl w:val="0"/>
      <w:autoSpaceDE w:val="0"/>
      <w:autoSpaceDN w:val="0"/>
      <w:adjustRightInd w:val="0"/>
      <w:jc w:val="center"/>
    </w:pPr>
    <w:rPr>
      <w:rFonts w:eastAsiaTheme="minorEastAsia"/>
      <w:sz w:val="24"/>
      <w:szCs w:val="24"/>
      <w:lang w:eastAsia="ru-RU"/>
    </w:rPr>
  </w:style>
  <w:style w:type="paragraph" w:customStyle="1" w:styleId="Style30">
    <w:name w:val="Style30"/>
    <w:basedOn w:val="a1"/>
    <w:uiPriority w:val="99"/>
    <w:rsid w:val="003F3D41"/>
    <w:pPr>
      <w:widowControl w:val="0"/>
      <w:autoSpaceDE w:val="0"/>
      <w:autoSpaceDN w:val="0"/>
      <w:adjustRightInd w:val="0"/>
      <w:spacing w:line="482" w:lineRule="exact"/>
      <w:ind w:firstLine="706"/>
      <w:jc w:val="both"/>
    </w:pPr>
    <w:rPr>
      <w:rFonts w:eastAsiaTheme="minorEastAsia"/>
      <w:sz w:val="24"/>
      <w:szCs w:val="24"/>
      <w:lang w:eastAsia="ru-RU"/>
    </w:rPr>
  </w:style>
  <w:style w:type="paragraph" w:customStyle="1" w:styleId="Style38">
    <w:name w:val="Style38"/>
    <w:basedOn w:val="a1"/>
    <w:uiPriority w:val="99"/>
    <w:rsid w:val="003F3D41"/>
    <w:pPr>
      <w:widowControl w:val="0"/>
      <w:autoSpaceDE w:val="0"/>
      <w:autoSpaceDN w:val="0"/>
      <w:adjustRightInd w:val="0"/>
    </w:pPr>
    <w:rPr>
      <w:rFonts w:eastAsiaTheme="minorEastAsia"/>
      <w:sz w:val="24"/>
      <w:szCs w:val="24"/>
      <w:lang w:eastAsia="ru-RU"/>
    </w:rPr>
  </w:style>
  <w:style w:type="character" w:customStyle="1" w:styleId="FontStyle50">
    <w:name w:val="Font Style50"/>
    <w:basedOn w:val="a2"/>
    <w:uiPriority w:val="99"/>
    <w:rsid w:val="003F3D41"/>
    <w:rPr>
      <w:rFonts w:ascii="Times New Roman" w:hAnsi="Times New Roman" w:cs="Times New Roman"/>
      <w:b/>
      <w:bCs/>
      <w:sz w:val="30"/>
      <w:szCs w:val="30"/>
    </w:rPr>
  </w:style>
  <w:style w:type="character" w:customStyle="1" w:styleId="FontStyle51">
    <w:name w:val="Font Style51"/>
    <w:basedOn w:val="a2"/>
    <w:uiPriority w:val="99"/>
    <w:rsid w:val="003F3D41"/>
    <w:rPr>
      <w:rFonts w:ascii="Times New Roman" w:hAnsi="Times New Roman" w:cs="Times New Roman"/>
      <w:sz w:val="26"/>
      <w:szCs w:val="26"/>
    </w:rPr>
  </w:style>
  <w:style w:type="character" w:customStyle="1" w:styleId="FontStyle71">
    <w:name w:val="Font Style71"/>
    <w:basedOn w:val="a2"/>
    <w:uiPriority w:val="99"/>
    <w:rsid w:val="008F0CB5"/>
    <w:rPr>
      <w:rFonts w:ascii="Times New Roman" w:hAnsi="Times New Roman" w:cs="Times New Roman"/>
      <w:b/>
      <w:bCs/>
      <w:sz w:val="26"/>
      <w:szCs w:val="26"/>
    </w:rPr>
  </w:style>
  <w:style w:type="character" w:customStyle="1" w:styleId="FontStyle72">
    <w:name w:val="Font Style72"/>
    <w:basedOn w:val="a2"/>
    <w:uiPriority w:val="99"/>
    <w:rsid w:val="008F0CB5"/>
    <w:rPr>
      <w:rFonts w:ascii="Times New Roman" w:hAnsi="Times New Roman" w:cs="Times New Roman"/>
      <w:sz w:val="26"/>
      <w:szCs w:val="26"/>
    </w:rPr>
  </w:style>
  <w:style w:type="paragraph" w:customStyle="1" w:styleId="Style12">
    <w:name w:val="Style12"/>
    <w:basedOn w:val="a1"/>
    <w:uiPriority w:val="99"/>
    <w:rsid w:val="008F0CB5"/>
    <w:pPr>
      <w:widowControl w:val="0"/>
      <w:autoSpaceDE w:val="0"/>
      <w:autoSpaceDN w:val="0"/>
      <w:adjustRightInd w:val="0"/>
      <w:jc w:val="center"/>
    </w:pPr>
    <w:rPr>
      <w:rFonts w:eastAsiaTheme="minorEastAsia"/>
      <w:sz w:val="24"/>
      <w:szCs w:val="24"/>
      <w:lang w:eastAsia="ru-RU"/>
    </w:rPr>
  </w:style>
  <w:style w:type="paragraph" w:customStyle="1" w:styleId="Style48">
    <w:name w:val="Style48"/>
    <w:basedOn w:val="a1"/>
    <w:uiPriority w:val="99"/>
    <w:rsid w:val="008F0CB5"/>
    <w:pPr>
      <w:widowControl w:val="0"/>
      <w:autoSpaceDE w:val="0"/>
      <w:autoSpaceDN w:val="0"/>
      <w:adjustRightInd w:val="0"/>
      <w:spacing w:line="485" w:lineRule="exact"/>
      <w:ind w:firstLine="715"/>
      <w:jc w:val="both"/>
    </w:pPr>
    <w:rPr>
      <w:rFonts w:eastAsiaTheme="minorEastAsia"/>
      <w:sz w:val="24"/>
      <w:szCs w:val="24"/>
      <w:lang w:eastAsia="ru-RU"/>
    </w:rPr>
  </w:style>
  <w:style w:type="paragraph" w:customStyle="1" w:styleId="Style41">
    <w:name w:val="Style41"/>
    <w:basedOn w:val="a1"/>
    <w:uiPriority w:val="99"/>
    <w:rsid w:val="008F0CB5"/>
    <w:pPr>
      <w:widowControl w:val="0"/>
      <w:autoSpaceDE w:val="0"/>
      <w:autoSpaceDN w:val="0"/>
      <w:adjustRightInd w:val="0"/>
      <w:spacing w:line="480" w:lineRule="exact"/>
      <w:ind w:firstLine="504"/>
      <w:jc w:val="both"/>
    </w:pPr>
    <w:rPr>
      <w:rFonts w:eastAsiaTheme="minorEastAsia"/>
      <w:sz w:val="24"/>
      <w:szCs w:val="24"/>
      <w:lang w:eastAsia="ru-RU"/>
    </w:rPr>
  </w:style>
  <w:style w:type="character" w:customStyle="1" w:styleId="FontStyle12">
    <w:name w:val="Font Style12"/>
    <w:basedOn w:val="a2"/>
    <w:uiPriority w:val="99"/>
    <w:rsid w:val="008F0CB5"/>
    <w:rPr>
      <w:rFonts w:ascii="Times New Roman" w:hAnsi="Times New Roman" w:cs="Times New Roman"/>
      <w:sz w:val="20"/>
      <w:szCs w:val="20"/>
    </w:rPr>
  </w:style>
  <w:style w:type="paragraph" w:customStyle="1" w:styleId="Style19">
    <w:name w:val="Style19"/>
    <w:basedOn w:val="a1"/>
    <w:uiPriority w:val="99"/>
    <w:rsid w:val="008F0CB5"/>
    <w:pPr>
      <w:widowControl w:val="0"/>
      <w:autoSpaceDE w:val="0"/>
      <w:autoSpaceDN w:val="0"/>
      <w:adjustRightInd w:val="0"/>
      <w:spacing w:line="480" w:lineRule="exact"/>
      <w:ind w:firstLine="701"/>
      <w:jc w:val="both"/>
    </w:pPr>
    <w:rPr>
      <w:rFonts w:eastAsiaTheme="minorEastAsia"/>
      <w:sz w:val="24"/>
      <w:szCs w:val="24"/>
      <w:lang w:eastAsia="ru-RU"/>
    </w:rPr>
  </w:style>
  <w:style w:type="paragraph" w:styleId="a">
    <w:name w:val="List Number"/>
    <w:basedOn w:val="a1"/>
    <w:rsid w:val="0004425F"/>
    <w:pPr>
      <w:numPr>
        <w:numId w:val="5"/>
      </w:numPr>
      <w:spacing w:after="120"/>
      <w:jc w:val="both"/>
    </w:pPr>
    <w:rPr>
      <w:sz w:val="28"/>
      <w:szCs w:val="24"/>
      <w:lang w:eastAsia="ru-RU"/>
    </w:rPr>
  </w:style>
  <w:style w:type="character" w:customStyle="1" w:styleId="35">
    <w:name w:val="Неразрешенное упоминание3"/>
    <w:basedOn w:val="a2"/>
    <w:uiPriority w:val="99"/>
    <w:semiHidden/>
    <w:unhideWhenUsed/>
    <w:rsid w:val="002E2539"/>
    <w:rPr>
      <w:color w:val="605E5C"/>
      <w:shd w:val="clear" w:color="auto" w:fill="E1DFDD"/>
    </w:rPr>
  </w:style>
  <w:style w:type="character" w:customStyle="1" w:styleId="42">
    <w:name w:val="Неразрешенное упоминание4"/>
    <w:basedOn w:val="a2"/>
    <w:uiPriority w:val="99"/>
    <w:semiHidden/>
    <w:unhideWhenUsed/>
    <w:rsid w:val="00A0600A"/>
    <w:rPr>
      <w:color w:val="605E5C"/>
      <w:shd w:val="clear" w:color="auto" w:fill="E1DFDD"/>
    </w:rPr>
  </w:style>
  <w:style w:type="character" w:customStyle="1" w:styleId="organictextcontentspan">
    <w:name w:val="organictextcontentspan"/>
    <w:basedOn w:val="a2"/>
    <w:rsid w:val="00F36697"/>
  </w:style>
  <w:style w:type="character" w:customStyle="1" w:styleId="fontstyle21">
    <w:name w:val="fontstyle21"/>
    <w:basedOn w:val="a2"/>
    <w:rsid w:val="006D0E9B"/>
    <w:rPr>
      <w:rFonts w:ascii="Times New Roman" w:hAnsi="Times New Roman" w:cs="Times New Roman" w:hint="default"/>
      <w:b w:val="0"/>
      <w:bCs w:val="0"/>
      <w:i w:val="0"/>
      <w:iCs w:val="0"/>
      <w:color w:val="000000"/>
      <w:sz w:val="24"/>
      <w:szCs w:val="24"/>
    </w:rPr>
  </w:style>
  <w:style w:type="paragraph" w:customStyle="1" w:styleId="120">
    <w:name w:val="Обычный (веб)12"/>
    <w:basedOn w:val="a1"/>
    <w:rsid w:val="00E44DA2"/>
    <w:pPr>
      <w:spacing w:before="75" w:after="150"/>
    </w:pPr>
    <w:rPr>
      <w:sz w:val="24"/>
      <w:szCs w:val="24"/>
      <w:lang w:eastAsia="ru-RU"/>
    </w:rPr>
  </w:style>
  <w:style w:type="character" w:customStyle="1" w:styleId="51">
    <w:name w:val="Неразрешенное упоминание5"/>
    <w:basedOn w:val="a2"/>
    <w:uiPriority w:val="99"/>
    <w:semiHidden/>
    <w:unhideWhenUsed/>
    <w:rsid w:val="00D05E68"/>
    <w:rPr>
      <w:color w:val="605E5C"/>
      <w:shd w:val="clear" w:color="auto" w:fill="E1DFDD"/>
    </w:rPr>
  </w:style>
  <w:style w:type="character" w:customStyle="1" w:styleId="62">
    <w:name w:val="Неразрешенное упоминание6"/>
    <w:basedOn w:val="a2"/>
    <w:uiPriority w:val="99"/>
    <w:semiHidden/>
    <w:unhideWhenUsed/>
    <w:rsid w:val="006E4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81561">
      <w:bodyDiv w:val="1"/>
      <w:marLeft w:val="0"/>
      <w:marRight w:val="0"/>
      <w:marTop w:val="0"/>
      <w:marBottom w:val="0"/>
      <w:divBdr>
        <w:top w:val="none" w:sz="0" w:space="0" w:color="auto"/>
        <w:left w:val="none" w:sz="0" w:space="0" w:color="auto"/>
        <w:bottom w:val="none" w:sz="0" w:space="0" w:color="auto"/>
        <w:right w:val="none" w:sz="0" w:space="0" w:color="auto"/>
      </w:divBdr>
    </w:div>
    <w:div w:id="86656202">
      <w:bodyDiv w:val="1"/>
      <w:marLeft w:val="0"/>
      <w:marRight w:val="0"/>
      <w:marTop w:val="0"/>
      <w:marBottom w:val="0"/>
      <w:divBdr>
        <w:top w:val="none" w:sz="0" w:space="0" w:color="auto"/>
        <w:left w:val="none" w:sz="0" w:space="0" w:color="auto"/>
        <w:bottom w:val="none" w:sz="0" w:space="0" w:color="auto"/>
        <w:right w:val="none" w:sz="0" w:space="0" w:color="auto"/>
      </w:divBdr>
    </w:div>
    <w:div w:id="108670331">
      <w:bodyDiv w:val="1"/>
      <w:marLeft w:val="0"/>
      <w:marRight w:val="0"/>
      <w:marTop w:val="0"/>
      <w:marBottom w:val="0"/>
      <w:divBdr>
        <w:top w:val="none" w:sz="0" w:space="0" w:color="auto"/>
        <w:left w:val="none" w:sz="0" w:space="0" w:color="auto"/>
        <w:bottom w:val="none" w:sz="0" w:space="0" w:color="auto"/>
        <w:right w:val="none" w:sz="0" w:space="0" w:color="auto"/>
      </w:divBdr>
    </w:div>
    <w:div w:id="213783717">
      <w:bodyDiv w:val="1"/>
      <w:marLeft w:val="0"/>
      <w:marRight w:val="0"/>
      <w:marTop w:val="0"/>
      <w:marBottom w:val="0"/>
      <w:divBdr>
        <w:top w:val="none" w:sz="0" w:space="0" w:color="auto"/>
        <w:left w:val="none" w:sz="0" w:space="0" w:color="auto"/>
        <w:bottom w:val="none" w:sz="0" w:space="0" w:color="auto"/>
        <w:right w:val="none" w:sz="0" w:space="0" w:color="auto"/>
      </w:divBdr>
    </w:div>
    <w:div w:id="237445469">
      <w:bodyDiv w:val="1"/>
      <w:marLeft w:val="0"/>
      <w:marRight w:val="0"/>
      <w:marTop w:val="0"/>
      <w:marBottom w:val="0"/>
      <w:divBdr>
        <w:top w:val="none" w:sz="0" w:space="0" w:color="auto"/>
        <w:left w:val="none" w:sz="0" w:space="0" w:color="auto"/>
        <w:bottom w:val="none" w:sz="0" w:space="0" w:color="auto"/>
        <w:right w:val="none" w:sz="0" w:space="0" w:color="auto"/>
      </w:divBdr>
    </w:div>
    <w:div w:id="258952818">
      <w:bodyDiv w:val="1"/>
      <w:marLeft w:val="0"/>
      <w:marRight w:val="0"/>
      <w:marTop w:val="0"/>
      <w:marBottom w:val="0"/>
      <w:divBdr>
        <w:top w:val="none" w:sz="0" w:space="0" w:color="auto"/>
        <w:left w:val="none" w:sz="0" w:space="0" w:color="auto"/>
        <w:bottom w:val="none" w:sz="0" w:space="0" w:color="auto"/>
        <w:right w:val="none" w:sz="0" w:space="0" w:color="auto"/>
      </w:divBdr>
    </w:div>
    <w:div w:id="335041283">
      <w:bodyDiv w:val="1"/>
      <w:marLeft w:val="0"/>
      <w:marRight w:val="0"/>
      <w:marTop w:val="0"/>
      <w:marBottom w:val="0"/>
      <w:divBdr>
        <w:top w:val="none" w:sz="0" w:space="0" w:color="auto"/>
        <w:left w:val="none" w:sz="0" w:space="0" w:color="auto"/>
        <w:bottom w:val="none" w:sz="0" w:space="0" w:color="auto"/>
        <w:right w:val="none" w:sz="0" w:space="0" w:color="auto"/>
      </w:divBdr>
    </w:div>
    <w:div w:id="380910100">
      <w:bodyDiv w:val="1"/>
      <w:marLeft w:val="0"/>
      <w:marRight w:val="0"/>
      <w:marTop w:val="0"/>
      <w:marBottom w:val="0"/>
      <w:divBdr>
        <w:top w:val="none" w:sz="0" w:space="0" w:color="auto"/>
        <w:left w:val="none" w:sz="0" w:space="0" w:color="auto"/>
        <w:bottom w:val="none" w:sz="0" w:space="0" w:color="auto"/>
        <w:right w:val="none" w:sz="0" w:space="0" w:color="auto"/>
      </w:divBdr>
    </w:div>
    <w:div w:id="439419288">
      <w:bodyDiv w:val="1"/>
      <w:marLeft w:val="0"/>
      <w:marRight w:val="0"/>
      <w:marTop w:val="0"/>
      <w:marBottom w:val="0"/>
      <w:divBdr>
        <w:top w:val="none" w:sz="0" w:space="0" w:color="auto"/>
        <w:left w:val="none" w:sz="0" w:space="0" w:color="auto"/>
        <w:bottom w:val="none" w:sz="0" w:space="0" w:color="auto"/>
        <w:right w:val="none" w:sz="0" w:space="0" w:color="auto"/>
      </w:divBdr>
    </w:div>
    <w:div w:id="512035914">
      <w:bodyDiv w:val="1"/>
      <w:marLeft w:val="0"/>
      <w:marRight w:val="0"/>
      <w:marTop w:val="0"/>
      <w:marBottom w:val="0"/>
      <w:divBdr>
        <w:top w:val="none" w:sz="0" w:space="0" w:color="auto"/>
        <w:left w:val="none" w:sz="0" w:space="0" w:color="auto"/>
        <w:bottom w:val="none" w:sz="0" w:space="0" w:color="auto"/>
        <w:right w:val="none" w:sz="0" w:space="0" w:color="auto"/>
      </w:divBdr>
    </w:div>
    <w:div w:id="614095986">
      <w:bodyDiv w:val="1"/>
      <w:marLeft w:val="0"/>
      <w:marRight w:val="0"/>
      <w:marTop w:val="0"/>
      <w:marBottom w:val="0"/>
      <w:divBdr>
        <w:top w:val="none" w:sz="0" w:space="0" w:color="auto"/>
        <w:left w:val="none" w:sz="0" w:space="0" w:color="auto"/>
        <w:bottom w:val="none" w:sz="0" w:space="0" w:color="auto"/>
        <w:right w:val="none" w:sz="0" w:space="0" w:color="auto"/>
      </w:divBdr>
    </w:div>
    <w:div w:id="616184907">
      <w:bodyDiv w:val="1"/>
      <w:marLeft w:val="0"/>
      <w:marRight w:val="0"/>
      <w:marTop w:val="0"/>
      <w:marBottom w:val="0"/>
      <w:divBdr>
        <w:top w:val="none" w:sz="0" w:space="0" w:color="auto"/>
        <w:left w:val="none" w:sz="0" w:space="0" w:color="auto"/>
        <w:bottom w:val="none" w:sz="0" w:space="0" w:color="auto"/>
        <w:right w:val="none" w:sz="0" w:space="0" w:color="auto"/>
      </w:divBdr>
    </w:div>
    <w:div w:id="623464741">
      <w:bodyDiv w:val="1"/>
      <w:marLeft w:val="0"/>
      <w:marRight w:val="0"/>
      <w:marTop w:val="0"/>
      <w:marBottom w:val="0"/>
      <w:divBdr>
        <w:top w:val="none" w:sz="0" w:space="0" w:color="auto"/>
        <w:left w:val="none" w:sz="0" w:space="0" w:color="auto"/>
        <w:bottom w:val="none" w:sz="0" w:space="0" w:color="auto"/>
        <w:right w:val="none" w:sz="0" w:space="0" w:color="auto"/>
      </w:divBdr>
    </w:div>
    <w:div w:id="639308439">
      <w:bodyDiv w:val="1"/>
      <w:marLeft w:val="0"/>
      <w:marRight w:val="0"/>
      <w:marTop w:val="0"/>
      <w:marBottom w:val="0"/>
      <w:divBdr>
        <w:top w:val="none" w:sz="0" w:space="0" w:color="auto"/>
        <w:left w:val="none" w:sz="0" w:space="0" w:color="auto"/>
        <w:bottom w:val="none" w:sz="0" w:space="0" w:color="auto"/>
        <w:right w:val="none" w:sz="0" w:space="0" w:color="auto"/>
      </w:divBdr>
    </w:div>
    <w:div w:id="697463771">
      <w:bodyDiv w:val="1"/>
      <w:marLeft w:val="0"/>
      <w:marRight w:val="0"/>
      <w:marTop w:val="0"/>
      <w:marBottom w:val="0"/>
      <w:divBdr>
        <w:top w:val="none" w:sz="0" w:space="0" w:color="auto"/>
        <w:left w:val="none" w:sz="0" w:space="0" w:color="auto"/>
        <w:bottom w:val="none" w:sz="0" w:space="0" w:color="auto"/>
        <w:right w:val="none" w:sz="0" w:space="0" w:color="auto"/>
      </w:divBdr>
    </w:div>
    <w:div w:id="812797816">
      <w:bodyDiv w:val="1"/>
      <w:marLeft w:val="0"/>
      <w:marRight w:val="0"/>
      <w:marTop w:val="0"/>
      <w:marBottom w:val="0"/>
      <w:divBdr>
        <w:top w:val="none" w:sz="0" w:space="0" w:color="auto"/>
        <w:left w:val="none" w:sz="0" w:space="0" w:color="auto"/>
        <w:bottom w:val="none" w:sz="0" w:space="0" w:color="auto"/>
        <w:right w:val="none" w:sz="0" w:space="0" w:color="auto"/>
      </w:divBdr>
    </w:div>
    <w:div w:id="838077823">
      <w:bodyDiv w:val="1"/>
      <w:marLeft w:val="0"/>
      <w:marRight w:val="0"/>
      <w:marTop w:val="0"/>
      <w:marBottom w:val="0"/>
      <w:divBdr>
        <w:top w:val="none" w:sz="0" w:space="0" w:color="auto"/>
        <w:left w:val="none" w:sz="0" w:space="0" w:color="auto"/>
        <w:bottom w:val="none" w:sz="0" w:space="0" w:color="auto"/>
        <w:right w:val="none" w:sz="0" w:space="0" w:color="auto"/>
      </w:divBdr>
    </w:div>
    <w:div w:id="849376095">
      <w:bodyDiv w:val="1"/>
      <w:marLeft w:val="0"/>
      <w:marRight w:val="0"/>
      <w:marTop w:val="0"/>
      <w:marBottom w:val="0"/>
      <w:divBdr>
        <w:top w:val="none" w:sz="0" w:space="0" w:color="auto"/>
        <w:left w:val="none" w:sz="0" w:space="0" w:color="auto"/>
        <w:bottom w:val="none" w:sz="0" w:space="0" w:color="auto"/>
        <w:right w:val="none" w:sz="0" w:space="0" w:color="auto"/>
      </w:divBdr>
    </w:div>
    <w:div w:id="889346135">
      <w:bodyDiv w:val="1"/>
      <w:marLeft w:val="0"/>
      <w:marRight w:val="0"/>
      <w:marTop w:val="0"/>
      <w:marBottom w:val="0"/>
      <w:divBdr>
        <w:top w:val="none" w:sz="0" w:space="0" w:color="auto"/>
        <w:left w:val="none" w:sz="0" w:space="0" w:color="auto"/>
        <w:bottom w:val="none" w:sz="0" w:space="0" w:color="auto"/>
        <w:right w:val="none" w:sz="0" w:space="0" w:color="auto"/>
      </w:divBdr>
    </w:div>
    <w:div w:id="912475207">
      <w:bodyDiv w:val="1"/>
      <w:marLeft w:val="0"/>
      <w:marRight w:val="0"/>
      <w:marTop w:val="0"/>
      <w:marBottom w:val="0"/>
      <w:divBdr>
        <w:top w:val="none" w:sz="0" w:space="0" w:color="auto"/>
        <w:left w:val="none" w:sz="0" w:space="0" w:color="auto"/>
        <w:bottom w:val="none" w:sz="0" w:space="0" w:color="auto"/>
        <w:right w:val="none" w:sz="0" w:space="0" w:color="auto"/>
      </w:divBdr>
    </w:div>
    <w:div w:id="942417694">
      <w:bodyDiv w:val="1"/>
      <w:marLeft w:val="0"/>
      <w:marRight w:val="0"/>
      <w:marTop w:val="0"/>
      <w:marBottom w:val="0"/>
      <w:divBdr>
        <w:top w:val="none" w:sz="0" w:space="0" w:color="auto"/>
        <w:left w:val="none" w:sz="0" w:space="0" w:color="auto"/>
        <w:bottom w:val="none" w:sz="0" w:space="0" w:color="auto"/>
        <w:right w:val="none" w:sz="0" w:space="0" w:color="auto"/>
      </w:divBdr>
    </w:div>
    <w:div w:id="990525264">
      <w:bodyDiv w:val="1"/>
      <w:marLeft w:val="0"/>
      <w:marRight w:val="0"/>
      <w:marTop w:val="0"/>
      <w:marBottom w:val="0"/>
      <w:divBdr>
        <w:top w:val="none" w:sz="0" w:space="0" w:color="auto"/>
        <w:left w:val="none" w:sz="0" w:space="0" w:color="auto"/>
        <w:bottom w:val="none" w:sz="0" w:space="0" w:color="auto"/>
        <w:right w:val="none" w:sz="0" w:space="0" w:color="auto"/>
      </w:divBdr>
    </w:div>
    <w:div w:id="1013454719">
      <w:bodyDiv w:val="1"/>
      <w:marLeft w:val="0"/>
      <w:marRight w:val="0"/>
      <w:marTop w:val="0"/>
      <w:marBottom w:val="0"/>
      <w:divBdr>
        <w:top w:val="none" w:sz="0" w:space="0" w:color="auto"/>
        <w:left w:val="none" w:sz="0" w:space="0" w:color="auto"/>
        <w:bottom w:val="none" w:sz="0" w:space="0" w:color="auto"/>
        <w:right w:val="none" w:sz="0" w:space="0" w:color="auto"/>
      </w:divBdr>
    </w:div>
    <w:div w:id="1049918821">
      <w:bodyDiv w:val="1"/>
      <w:marLeft w:val="0"/>
      <w:marRight w:val="0"/>
      <w:marTop w:val="0"/>
      <w:marBottom w:val="0"/>
      <w:divBdr>
        <w:top w:val="none" w:sz="0" w:space="0" w:color="auto"/>
        <w:left w:val="none" w:sz="0" w:space="0" w:color="auto"/>
        <w:bottom w:val="none" w:sz="0" w:space="0" w:color="auto"/>
        <w:right w:val="none" w:sz="0" w:space="0" w:color="auto"/>
      </w:divBdr>
    </w:div>
    <w:div w:id="1076439261">
      <w:bodyDiv w:val="1"/>
      <w:marLeft w:val="0"/>
      <w:marRight w:val="0"/>
      <w:marTop w:val="0"/>
      <w:marBottom w:val="0"/>
      <w:divBdr>
        <w:top w:val="none" w:sz="0" w:space="0" w:color="auto"/>
        <w:left w:val="none" w:sz="0" w:space="0" w:color="auto"/>
        <w:bottom w:val="none" w:sz="0" w:space="0" w:color="auto"/>
        <w:right w:val="none" w:sz="0" w:space="0" w:color="auto"/>
      </w:divBdr>
    </w:div>
    <w:div w:id="1117263418">
      <w:bodyDiv w:val="1"/>
      <w:marLeft w:val="0"/>
      <w:marRight w:val="0"/>
      <w:marTop w:val="0"/>
      <w:marBottom w:val="0"/>
      <w:divBdr>
        <w:top w:val="none" w:sz="0" w:space="0" w:color="auto"/>
        <w:left w:val="none" w:sz="0" w:space="0" w:color="auto"/>
        <w:bottom w:val="none" w:sz="0" w:space="0" w:color="auto"/>
        <w:right w:val="none" w:sz="0" w:space="0" w:color="auto"/>
      </w:divBdr>
    </w:div>
    <w:div w:id="1132671182">
      <w:bodyDiv w:val="1"/>
      <w:marLeft w:val="0"/>
      <w:marRight w:val="0"/>
      <w:marTop w:val="0"/>
      <w:marBottom w:val="0"/>
      <w:divBdr>
        <w:top w:val="none" w:sz="0" w:space="0" w:color="auto"/>
        <w:left w:val="none" w:sz="0" w:space="0" w:color="auto"/>
        <w:bottom w:val="none" w:sz="0" w:space="0" w:color="auto"/>
        <w:right w:val="none" w:sz="0" w:space="0" w:color="auto"/>
      </w:divBdr>
    </w:div>
    <w:div w:id="1161241351">
      <w:bodyDiv w:val="1"/>
      <w:marLeft w:val="0"/>
      <w:marRight w:val="0"/>
      <w:marTop w:val="0"/>
      <w:marBottom w:val="0"/>
      <w:divBdr>
        <w:top w:val="none" w:sz="0" w:space="0" w:color="auto"/>
        <w:left w:val="none" w:sz="0" w:space="0" w:color="auto"/>
        <w:bottom w:val="none" w:sz="0" w:space="0" w:color="auto"/>
        <w:right w:val="none" w:sz="0" w:space="0" w:color="auto"/>
      </w:divBdr>
    </w:div>
    <w:div w:id="1206216304">
      <w:bodyDiv w:val="1"/>
      <w:marLeft w:val="0"/>
      <w:marRight w:val="0"/>
      <w:marTop w:val="0"/>
      <w:marBottom w:val="0"/>
      <w:divBdr>
        <w:top w:val="none" w:sz="0" w:space="0" w:color="auto"/>
        <w:left w:val="none" w:sz="0" w:space="0" w:color="auto"/>
        <w:bottom w:val="none" w:sz="0" w:space="0" w:color="auto"/>
        <w:right w:val="none" w:sz="0" w:space="0" w:color="auto"/>
      </w:divBdr>
    </w:div>
    <w:div w:id="1207374651">
      <w:bodyDiv w:val="1"/>
      <w:marLeft w:val="0"/>
      <w:marRight w:val="0"/>
      <w:marTop w:val="0"/>
      <w:marBottom w:val="0"/>
      <w:divBdr>
        <w:top w:val="none" w:sz="0" w:space="0" w:color="auto"/>
        <w:left w:val="none" w:sz="0" w:space="0" w:color="auto"/>
        <w:bottom w:val="none" w:sz="0" w:space="0" w:color="auto"/>
        <w:right w:val="none" w:sz="0" w:space="0" w:color="auto"/>
      </w:divBdr>
    </w:div>
    <w:div w:id="1220170671">
      <w:bodyDiv w:val="1"/>
      <w:marLeft w:val="0"/>
      <w:marRight w:val="0"/>
      <w:marTop w:val="0"/>
      <w:marBottom w:val="0"/>
      <w:divBdr>
        <w:top w:val="none" w:sz="0" w:space="0" w:color="auto"/>
        <w:left w:val="none" w:sz="0" w:space="0" w:color="auto"/>
        <w:bottom w:val="none" w:sz="0" w:space="0" w:color="auto"/>
        <w:right w:val="none" w:sz="0" w:space="0" w:color="auto"/>
      </w:divBdr>
    </w:div>
    <w:div w:id="1272517153">
      <w:bodyDiv w:val="1"/>
      <w:marLeft w:val="0"/>
      <w:marRight w:val="0"/>
      <w:marTop w:val="0"/>
      <w:marBottom w:val="0"/>
      <w:divBdr>
        <w:top w:val="none" w:sz="0" w:space="0" w:color="auto"/>
        <w:left w:val="none" w:sz="0" w:space="0" w:color="auto"/>
        <w:bottom w:val="none" w:sz="0" w:space="0" w:color="auto"/>
        <w:right w:val="none" w:sz="0" w:space="0" w:color="auto"/>
      </w:divBdr>
    </w:div>
    <w:div w:id="1275483452">
      <w:bodyDiv w:val="1"/>
      <w:marLeft w:val="0"/>
      <w:marRight w:val="0"/>
      <w:marTop w:val="0"/>
      <w:marBottom w:val="0"/>
      <w:divBdr>
        <w:top w:val="none" w:sz="0" w:space="0" w:color="auto"/>
        <w:left w:val="none" w:sz="0" w:space="0" w:color="auto"/>
        <w:bottom w:val="none" w:sz="0" w:space="0" w:color="auto"/>
        <w:right w:val="none" w:sz="0" w:space="0" w:color="auto"/>
      </w:divBdr>
    </w:div>
    <w:div w:id="1347057251">
      <w:bodyDiv w:val="1"/>
      <w:marLeft w:val="0"/>
      <w:marRight w:val="0"/>
      <w:marTop w:val="0"/>
      <w:marBottom w:val="0"/>
      <w:divBdr>
        <w:top w:val="none" w:sz="0" w:space="0" w:color="auto"/>
        <w:left w:val="none" w:sz="0" w:space="0" w:color="auto"/>
        <w:bottom w:val="none" w:sz="0" w:space="0" w:color="auto"/>
        <w:right w:val="none" w:sz="0" w:space="0" w:color="auto"/>
      </w:divBdr>
    </w:div>
    <w:div w:id="1377584608">
      <w:bodyDiv w:val="1"/>
      <w:marLeft w:val="0"/>
      <w:marRight w:val="0"/>
      <w:marTop w:val="0"/>
      <w:marBottom w:val="0"/>
      <w:divBdr>
        <w:top w:val="none" w:sz="0" w:space="0" w:color="auto"/>
        <w:left w:val="none" w:sz="0" w:space="0" w:color="auto"/>
        <w:bottom w:val="none" w:sz="0" w:space="0" w:color="auto"/>
        <w:right w:val="none" w:sz="0" w:space="0" w:color="auto"/>
      </w:divBdr>
    </w:div>
    <w:div w:id="1383402869">
      <w:bodyDiv w:val="1"/>
      <w:marLeft w:val="0"/>
      <w:marRight w:val="0"/>
      <w:marTop w:val="0"/>
      <w:marBottom w:val="0"/>
      <w:divBdr>
        <w:top w:val="none" w:sz="0" w:space="0" w:color="auto"/>
        <w:left w:val="none" w:sz="0" w:space="0" w:color="auto"/>
        <w:bottom w:val="none" w:sz="0" w:space="0" w:color="auto"/>
        <w:right w:val="none" w:sz="0" w:space="0" w:color="auto"/>
      </w:divBdr>
    </w:div>
    <w:div w:id="1384871325">
      <w:bodyDiv w:val="1"/>
      <w:marLeft w:val="0"/>
      <w:marRight w:val="0"/>
      <w:marTop w:val="0"/>
      <w:marBottom w:val="0"/>
      <w:divBdr>
        <w:top w:val="none" w:sz="0" w:space="0" w:color="auto"/>
        <w:left w:val="none" w:sz="0" w:space="0" w:color="auto"/>
        <w:bottom w:val="none" w:sz="0" w:space="0" w:color="auto"/>
        <w:right w:val="none" w:sz="0" w:space="0" w:color="auto"/>
      </w:divBdr>
    </w:div>
    <w:div w:id="1390572101">
      <w:bodyDiv w:val="1"/>
      <w:marLeft w:val="0"/>
      <w:marRight w:val="0"/>
      <w:marTop w:val="0"/>
      <w:marBottom w:val="0"/>
      <w:divBdr>
        <w:top w:val="none" w:sz="0" w:space="0" w:color="auto"/>
        <w:left w:val="none" w:sz="0" w:space="0" w:color="auto"/>
        <w:bottom w:val="none" w:sz="0" w:space="0" w:color="auto"/>
        <w:right w:val="none" w:sz="0" w:space="0" w:color="auto"/>
      </w:divBdr>
    </w:div>
    <w:div w:id="1408380306">
      <w:bodyDiv w:val="1"/>
      <w:marLeft w:val="0"/>
      <w:marRight w:val="0"/>
      <w:marTop w:val="0"/>
      <w:marBottom w:val="0"/>
      <w:divBdr>
        <w:top w:val="none" w:sz="0" w:space="0" w:color="auto"/>
        <w:left w:val="none" w:sz="0" w:space="0" w:color="auto"/>
        <w:bottom w:val="none" w:sz="0" w:space="0" w:color="auto"/>
        <w:right w:val="none" w:sz="0" w:space="0" w:color="auto"/>
      </w:divBdr>
    </w:div>
    <w:div w:id="1411197045">
      <w:bodyDiv w:val="1"/>
      <w:marLeft w:val="0"/>
      <w:marRight w:val="0"/>
      <w:marTop w:val="0"/>
      <w:marBottom w:val="0"/>
      <w:divBdr>
        <w:top w:val="none" w:sz="0" w:space="0" w:color="auto"/>
        <w:left w:val="none" w:sz="0" w:space="0" w:color="auto"/>
        <w:bottom w:val="none" w:sz="0" w:space="0" w:color="auto"/>
        <w:right w:val="none" w:sz="0" w:space="0" w:color="auto"/>
      </w:divBdr>
    </w:div>
    <w:div w:id="1425033330">
      <w:bodyDiv w:val="1"/>
      <w:marLeft w:val="0"/>
      <w:marRight w:val="0"/>
      <w:marTop w:val="0"/>
      <w:marBottom w:val="0"/>
      <w:divBdr>
        <w:top w:val="none" w:sz="0" w:space="0" w:color="auto"/>
        <w:left w:val="none" w:sz="0" w:space="0" w:color="auto"/>
        <w:bottom w:val="none" w:sz="0" w:space="0" w:color="auto"/>
        <w:right w:val="none" w:sz="0" w:space="0" w:color="auto"/>
      </w:divBdr>
    </w:div>
    <w:div w:id="1477063187">
      <w:bodyDiv w:val="1"/>
      <w:marLeft w:val="0"/>
      <w:marRight w:val="0"/>
      <w:marTop w:val="0"/>
      <w:marBottom w:val="0"/>
      <w:divBdr>
        <w:top w:val="none" w:sz="0" w:space="0" w:color="auto"/>
        <w:left w:val="none" w:sz="0" w:space="0" w:color="auto"/>
        <w:bottom w:val="none" w:sz="0" w:space="0" w:color="auto"/>
        <w:right w:val="none" w:sz="0" w:space="0" w:color="auto"/>
      </w:divBdr>
    </w:div>
    <w:div w:id="1495946875">
      <w:bodyDiv w:val="1"/>
      <w:marLeft w:val="0"/>
      <w:marRight w:val="0"/>
      <w:marTop w:val="0"/>
      <w:marBottom w:val="0"/>
      <w:divBdr>
        <w:top w:val="none" w:sz="0" w:space="0" w:color="auto"/>
        <w:left w:val="none" w:sz="0" w:space="0" w:color="auto"/>
        <w:bottom w:val="none" w:sz="0" w:space="0" w:color="auto"/>
        <w:right w:val="none" w:sz="0" w:space="0" w:color="auto"/>
      </w:divBdr>
      <w:divsChild>
        <w:div w:id="776561882">
          <w:marLeft w:val="0"/>
          <w:marRight w:val="0"/>
          <w:marTop w:val="0"/>
          <w:marBottom w:val="0"/>
          <w:divBdr>
            <w:top w:val="none" w:sz="0" w:space="0" w:color="auto"/>
            <w:left w:val="none" w:sz="0" w:space="0" w:color="auto"/>
            <w:bottom w:val="none" w:sz="0" w:space="0" w:color="auto"/>
            <w:right w:val="none" w:sz="0" w:space="0" w:color="auto"/>
          </w:divBdr>
          <w:divsChild>
            <w:div w:id="82649605">
              <w:marLeft w:val="0"/>
              <w:marRight w:val="0"/>
              <w:marTop w:val="0"/>
              <w:marBottom w:val="0"/>
              <w:divBdr>
                <w:top w:val="none" w:sz="0" w:space="0" w:color="auto"/>
                <w:left w:val="none" w:sz="0" w:space="0" w:color="auto"/>
                <w:bottom w:val="none" w:sz="0" w:space="0" w:color="auto"/>
                <w:right w:val="none" w:sz="0" w:space="0" w:color="auto"/>
              </w:divBdr>
              <w:divsChild>
                <w:div w:id="710617878">
                  <w:marLeft w:val="0"/>
                  <w:marRight w:val="0"/>
                  <w:marTop w:val="0"/>
                  <w:marBottom w:val="0"/>
                  <w:divBdr>
                    <w:top w:val="none" w:sz="0" w:space="0" w:color="auto"/>
                    <w:left w:val="none" w:sz="0" w:space="0" w:color="auto"/>
                    <w:bottom w:val="none" w:sz="0" w:space="0" w:color="auto"/>
                    <w:right w:val="none" w:sz="0" w:space="0" w:color="auto"/>
                  </w:divBdr>
                  <w:divsChild>
                    <w:div w:id="1357462049">
                      <w:marLeft w:val="0"/>
                      <w:marRight w:val="0"/>
                      <w:marTop w:val="0"/>
                      <w:marBottom w:val="0"/>
                      <w:divBdr>
                        <w:top w:val="none" w:sz="0" w:space="0" w:color="auto"/>
                        <w:left w:val="none" w:sz="0" w:space="0" w:color="auto"/>
                        <w:bottom w:val="none" w:sz="0" w:space="0" w:color="auto"/>
                        <w:right w:val="none" w:sz="0" w:space="0" w:color="auto"/>
                      </w:divBdr>
                      <w:divsChild>
                        <w:div w:id="866260825">
                          <w:marLeft w:val="0"/>
                          <w:marRight w:val="0"/>
                          <w:marTop w:val="0"/>
                          <w:marBottom w:val="0"/>
                          <w:divBdr>
                            <w:top w:val="none" w:sz="0" w:space="0" w:color="auto"/>
                            <w:left w:val="none" w:sz="0" w:space="0" w:color="auto"/>
                            <w:bottom w:val="none" w:sz="0" w:space="0" w:color="auto"/>
                            <w:right w:val="none" w:sz="0" w:space="0" w:color="auto"/>
                          </w:divBdr>
                          <w:divsChild>
                            <w:div w:id="2071805681">
                              <w:marLeft w:val="0"/>
                              <w:marRight w:val="0"/>
                              <w:marTop w:val="0"/>
                              <w:marBottom w:val="0"/>
                              <w:divBdr>
                                <w:top w:val="none" w:sz="0" w:space="0" w:color="auto"/>
                                <w:left w:val="none" w:sz="0" w:space="0" w:color="auto"/>
                                <w:bottom w:val="none" w:sz="0" w:space="0" w:color="auto"/>
                                <w:right w:val="none" w:sz="0" w:space="0" w:color="auto"/>
                              </w:divBdr>
                              <w:divsChild>
                                <w:div w:id="2074352562">
                                  <w:marLeft w:val="0"/>
                                  <w:marRight w:val="0"/>
                                  <w:marTop w:val="0"/>
                                  <w:marBottom w:val="0"/>
                                  <w:divBdr>
                                    <w:top w:val="none" w:sz="0" w:space="0" w:color="auto"/>
                                    <w:left w:val="none" w:sz="0" w:space="0" w:color="auto"/>
                                    <w:bottom w:val="none" w:sz="0" w:space="0" w:color="auto"/>
                                    <w:right w:val="none" w:sz="0" w:space="0" w:color="auto"/>
                                  </w:divBdr>
                                  <w:divsChild>
                                    <w:div w:id="1468863729">
                                      <w:marLeft w:val="0"/>
                                      <w:marRight w:val="0"/>
                                      <w:marTop w:val="0"/>
                                      <w:marBottom w:val="0"/>
                                      <w:divBdr>
                                        <w:top w:val="none" w:sz="0" w:space="0" w:color="auto"/>
                                        <w:left w:val="none" w:sz="0" w:space="0" w:color="auto"/>
                                        <w:bottom w:val="none" w:sz="0" w:space="0" w:color="auto"/>
                                        <w:right w:val="none" w:sz="0" w:space="0" w:color="auto"/>
                                      </w:divBdr>
                                      <w:divsChild>
                                        <w:div w:id="136324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187962">
      <w:bodyDiv w:val="1"/>
      <w:marLeft w:val="0"/>
      <w:marRight w:val="0"/>
      <w:marTop w:val="0"/>
      <w:marBottom w:val="0"/>
      <w:divBdr>
        <w:top w:val="none" w:sz="0" w:space="0" w:color="auto"/>
        <w:left w:val="none" w:sz="0" w:space="0" w:color="auto"/>
        <w:bottom w:val="none" w:sz="0" w:space="0" w:color="auto"/>
        <w:right w:val="none" w:sz="0" w:space="0" w:color="auto"/>
      </w:divBdr>
    </w:div>
    <w:div w:id="1522233563">
      <w:bodyDiv w:val="1"/>
      <w:marLeft w:val="0"/>
      <w:marRight w:val="0"/>
      <w:marTop w:val="0"/>
      <w:marBottom w:val="0"/>
      <w:divBdr>
        <w:top w:val="none" w:sz="0" w:space="0" w:color="auto"/>
        <w:left w:val="none" w:sz="0" w:space="0" w:color="auto"/>
        <w:bottom w:val="none" w:sz="0" w:space="0" w:color="auto"/>
        <w:right w:val="none" w:sz="0" w:space="0" w:color="auto"/>
      </w:divBdr>
    </w:div>
    <w:div w:id="1536894505">
      <w:bodyDiv w:val="1"/>
      <w:marLeft w:val="0"/>
      <w:marRight w:val="0"/>
      <w:marTop w:val="0"/>
      <w:marBottom w:val="0"/>
      <w:divBdr>
        <w:top w:val="none" w:sz="0" w:space="0" w:color="auto"/>
        <w:left w:val="none" w:sz="0" w:space="0" w:color="auto"/>
        <w:bottom w:val="none" w:sz="0" w:space="0" w:color="auto"/>
        <w:right w:val="none" w:sz="0" w:space="0" w:color="auto"/>
      </w:divBdr>
    </w:div>
    <w:div w:id="1617829671">
      <w:bodyDiv w:val="1"/>
      <w:marLeft w:val="0"/>
      <w:marRight w:val="0"/>
      <w:marTop w:val="0"/>
      <w:marBottom w:val="0"/>
      <w:divBdr>
        <w:top w:val="none" w:sz="0" w:space="0" w:color="auto"/>
        <w:left w:val="none" w:sz="0" w:space="0" w:color="auto"/>
        <w:bottom w:val="none" w:sz="0" w:space="0" w:color="auto"/>
        <w:right w:val="none" w:sz="0" w:space="0" w:color="auto"/>
      </w:divBdr>
    </w:div>
    <w:div w:id="1641760973">
      <w:bodyDiv w:val="1"/>
      <w:marLeft w:val="0"/>
      <w:marRight w:val="0"/>
      <w:marTop w:val="0"/>
      <w:marBottom w:val="0"/>
      <w:divBdr>
        <w:top w:val="none" w:sz="0" w:space="0" w:color="auto"/>
        <w:left w:val="none" w:sz="0" w:space="0" w:color="auto"/>
        <w:bottom w:val="none" w:sz="0" w:space="0" w:color="auto"/>
        <w:right w:val="none" w:sz="0" w:space="0" w:color="auto"/>
      </w:divBdr>
    </w:div>
    <w:div w:id="1657880753">
      <w:bodyDiv w:val="1"/>
      <w:marLeft w:val="0"/>
      <w:marRight w:val="0"/>
      <w:marTop w:val="0"/>
      <w:marBottom w:val="0"/>
      <w:divBdr>
        <w:top w:val="none" w:sz="0" w:space="0" w:color="auto"/>
        <w:left w:val="none" w:sz="0" w:space="0" w:color="auto"/>
        <w:bottom w:val="none" w:sz="0" w:space="0" w:color="auto"/>
        <w:right w:val="none" w:sz="0" w:space="0" w:color="auto"/>
      </w:divBdr>
    </w:div>
    <w:div w:id="1660184789">
      <w:bodyDiv w:val="1"/>
      <w:marLeft w:val="0"/>
      <w:marRight w:val="0"/>
      <w:marTop w:val="0"/>
      <w:marBottom w:val="0"/>
      <w:divBdr>
        <w:top w:val="none" w:sz="0" w:space="0" w:color="auto"/>
        <w:left w:val="none" w:sz="0" w:space="0" w:color="auto"/>
        <w:bottom w:val="none" w:sz="0" w:space="0" w:color="auto"/>
        <w:right w:val="none" w:sz="0" w:space="0" w:color="auto"/>
      </w:divBdr>
    </w:div>
    <w:div w:id="1689597630">
      <w:bodyDiv w:val="1"/>
      <w:marLeft w:val="0"/>
      <w:marRight w:val="0"/>
      <w:marTop w:val="0"/>
      <w:marBottom w:val="0"/>
      <w:divBdr>
        <w:top w:val="none" w:sz="0" w:space="0" w:color="auto"/>
        <w:left w:val="none" w:sz="0" w:space="0" w:color="auto"/>
        <w:bottom w:val="none" w:sz="0" w:space="0" w:color="auto"/>
        <w:right w:val="none" w:sz="0" w:space="0" w:color="auto"/>
      </w:divBdr>
    </w:div>
    <w:div w:id="1726877404">
      <w:bodyDiv w:val="1"/>
      <w:marLeft w:val="0"/>
      <w:marRight w:val="0"/>
      <w:marTop w:val="0"/>
      <w:marBottom w:val="0"/>
      <w:divBdr>
        <w:top w:val="none" w:sz="0" w:space="0" w:color="auto"/>
        <w:left w:val="none" w:sz="0" w:space="0" w:color="auto"/>
        <w:bottom w:val="none" w:sz="0" w:space="0" w:color="auto"/>
        <w:right w:val="none" w:sz="0" w:space="0" w:color="auto"/>
      </w:divBdr>
    </w:div>
    <w:div w:id="1729306848">
      <w:bodyDiv w:val="1"/>
      <w:marLeft w:val="0"/>
      <w:marRight w:val="0"/>
      <w:marTop w:val="0"/>
      <w:marBottom w:val="0"/>
      <w:divBdr>
        <w:top w:val="none" w:sz="0" w:space="0" w:color="auto"/>
        <w:left w:val="none" w:sz="0" w:space="0" w:color="auto"/>
        <w:bottom w:val="none" w:sz="0" w:space="0" w:color="auto"/>
        <w:right w:val="none" w:sz="0" w:space="0" w:color="auto"/>
      </w:divBdr>
    </w:div>
    <w:div w:id="1789469356">
      <w:bodyDiv w:val="1"/>
      <w:marLeft w:val="0"/>
      <w:marRight w:val="0"/>
      <w:marTop w:val="0"/>
      <w:marBottom w:val="0"/>
      <w:divBdr>
        <w:top w:val="none" w:sz="0" w:space="0" w:color="auto"/>
        <w:left w:val="none" w:sz="0" w:space="0" w:color="auto"/>
        <w:bottom w:val="none" w:sz="0" w:space="0" w:color="auto"/>
        <w:right w:val="none" w:sz="0" w:space="0" w:color="auto"/>
      </w:divBdr>
    </w:div>
    <w:div w:id="1833058423">
      <w:bodyDiv w:val="1"/>
      <w:marLeft w:val="0"/>
      <w:marRight w:val="0"/>
      <w:marTop w:val="0"/>
      <w:marBottom w:val="0"/>
      <w:divBdr>
        <w:top w:val="none" w:sz="0" w:space="0" w:color="auto"/>
        <w:left w:val="none" w:sz="0" w:space="0" w:color="auto"/>
        <w:bottom w:val="none" w:sz="0" w:space="0" w:color="auto"/>
        <w:right w:val="none" w:sz="0" w:space="0" w:color="auto"/>
      </w:divBdr>
    </w:div>
    <w:div w:id="1876888935">
      <w:bodyDiv w:val="1"/>
      <w:marLeft w:val="0"/>
      <w:marRight w:val="0"/>
      <w:marTop w:val="0"/>
      <w:marBottom w:val="0"/>
      <w:divBdr>
        <w:top w:val="none" w:sz="0" w:space="0" w:color="auto"/>
        <w:left w:val="none" w:sz="0" w:space="0" w:color="auto"/>
        <w:bottom w:val="none" w:sz="0" w:space="0" w:color="auto"/>
        <w:right w:val="none" w:sz="0" w:space="0" w:color="auto"/>
      </w:divBdr>
    </w:div>
    <w:div w:id="1888494788">
      <w:bodyDiv w:val="1"/>
      <w:marLeft w:val="0"/>
      <w:marRight w:val="0"/>
      <w:marTop w:val="0"/>
      <w:marBottom w:val="0"/>
      <w:divBdr>
        <w:top w:val="none" w:sz="0" w:space="0" w:color="auto"/>
        <w:left w:val="none" w:sz="0" w:space="0" w:color="auto"/>
        <w:bottom w:val="none" w:sz="0" w:space="0" w:color="auto"/>
        <w:right w:val="none" w:sz="0" w:space="0" w:color="auto"/>
      </w:divBdr>
    </w:div>
    <w:div w:id="1899196631">
      <w:bodyDiv w:val="1"/>
      <w:marLeft w:val="0"/>
      <w:marRight w:val="0"/>
      <w:marTop w:val="0"/>
      <w:marBottom w:val="0"/>
      <w:divBdr>
        <w:top w:val="none" w:sz="0" w:space="0" w:color="auto"/>
        <w:left w:val="none" w:sz="0" w:space="0" w:color="auto"/>
        <w:bottom w:val="none" w:sz="0" w:space="0" w:color="auto"/>
        <w:right w:val="none" w:sz="0" w:space="0" w:color="auto"/>
      </w:divBdr>
    </w:div>
    <w:div w:id="1900020143">
      <w:bodyDiv w:val="1"/>
      <w:marLeft w:val="0"/>
      <w:marRight w:val="0"/>
      <w:marTop w:val="0"/>
      <w:marBottom w:val="0"/>
      <w:divBdr>
        <w:top w:val="none" w:sz="0" w:space="0" w:color="auto"/>
        <w:left w:val="none" w:sz="0" w:space="0" w:color="auto"/>
        <w:bottom w:val="none" w:sz="0" w:space="0" w:color="auto"/>
        <w:right w:val="none" w:sz="0" w:space="0" w:color="auto"/>
      </w:divBdr>
    </w:div>
    <w:div w:id="1934242177">
      <w:bodyDiv w:val="1"/>
      <w:marLeft w:val="0"/>
      <w:marRight w:val="0"/>
      <w:marTop w:val="0"/>
      <w:marBottom w:val="0"/>
      <w:divBdr>
        <w:top w:val="none" w:sz="0" w:space="0" w:color="auto"/>
        <w:left w:val="none" w:sz="0" w:space="0" w:color="auto"/>
        <w:bottom w:val="none" w:sz="0" w:space="0" w:color="auto"/>
        <w:right w:val="none" w:sz="0" w:space="0" w:color="auto"/>
      </w:divBdr>
    </w:div>
    <w:div w:id="1940796755">
      <w:bodyDiv w:val="1"/>
      <w:marLeft w:val="0"/>
      <w:marRight w:val="0"/>
      <w:marTop w:val="0"/>
      <w:marBottom w:val="0"/>
      <w:divBdr>
        <w:top w:val="none" w:sz="0" w:space="0" w:color="auto"/>
        <w:left w:val="none" w:sz="0" w:space="0" w:color="auto"/>
        <w:bottom w:val="none" w:sz="0" w:space="0" w:color="auto"/>
        <w:right w:val="none" w:sz="0" w:space="0" w:color="auto"/>
      </w:divBdr>
    </w:div>
    <w:div w:id="1953660008">
      <w:bodyDiv w:val="1"/>
      <w:marLeft w:val="0"/>
      <w:marRight w:val="0"/>
      <w:marTop w:val="0"/>
      <w:marBottom w:val="0"/>
      <w:divBdr>
        <w:top w:val="none" w:sz="0" w:space="0" w:color="auto"/>
        <w:left w:val="none" w:sz="0" w:space="0" w:color="auto"/>
        <w:bottom w:val="none" w:sz="0" w:space="0" w:color="auto"/>
        <w:right w:val="none" w:sz="0" w:space="0" w:color="auto"/>
      </w:divBdr>
    </w:div>
    <w:div w:id="1972132274">
      <w:bodyDiv w:val="1"/>
      <w:marLeft w:val="0"/>
      <w:marRight w:val="0"/>
      <w:marTop w:val="0"/>
      <w:marBottom w:val="0"/>
      <w:divBdr>
        <w:top w:val="none" w:sz="0" w:space="0" w:color="auto"/>
        <w:left w:val="none" w:sz="0" w:space="0" w:color="auto"/>
        <w:bottom w:val="none" w:sz="0" w:space="0" w:color="auto"/>
        <w:right w:val="none" w:sz="0" w:space="0" w:color="auto"/>
      </w:divBdr>
    </w:div>
    <w:div w:id="1973094842">
      <w:bodyDiv w:val="1"/>
      <w:marLeft w:val="0"/>
      <w:marRight w:val="0"/>
      <w:marTop w:val="0"/>
      <w:marBottom w:val="0"/>
      <w:divBdr>
        <w:top w:val="none" w:sz="0" w:space="0" w:color="auto"/>
        <w:left w:val="none" w:sz="0" w:space="0" w:color="auto"/>
        <w:bottom w:val="none" w:sz="0" w:space="0" w:color="auto"/>
        <w:right w:val="none" w:sz="0" w:space="0" w:color="auto"/>
      </w:divBdr>
    </w:div>
    <w:div w:id="2043313124">
      <w:bodyDiv w:val="1"/>
      <w:marLeft w:val="0"/>
      <w:marRight w:val="0"/>
      <w:marTop w:val="0"/>
      <w:marBottom w:val="0"/>
      <w:divBdr>
        <w:top w:val="none" w:sz="0" w:space="0" w:color="auto"/>
        <w:left w:val="none" w:sz="0" w:space="0" w:color="auto"/>
        <w:bottom w:val="none" w:sz="0" w:space="0" w:color="auto"/>
        <w:right w:val="none" w:sz="0" w:space="0" w:color="auto"/>
      </w:divBdr>
    </w:div>
    <w:div w:id="2062173312">
      <w:bodyDiv w:val="1"/>
      <w:marLeft w:val="0"/>
      <w:marRight w:val="0"/>
      <w:marTop w:val="0"/>
      <w:marBottom w:val="0"/>
      <w:divBdr>
        <w:top w:val="none" w:sz="0" w:space="0" w:color="auto"/>
        <w:left w:val="none" w:sz="0" w:space="0" w:color="auto"/>
        <w:bottom w:val="none" w:sz="0" w:space="0" w:color="auto"/>
        <w:right w:val="none" w:sz="0" w:space="0" w:color="auto"/>
      </w:divBdr>
    </w:div>
    <w:div w:id="2084838475">
      <w:bodyDiv w:val="1"/>
      <w:marLeft w:val="0"/>
      <w:marRight w:val="0"/>
      <w:marTop w:val="0"/>
      <w:marBottom w:val="0"/>
      <w:divBdr>
        <w:top w:val="none" w:sz="0" w:space="0" w:color="auto"/>
        <w:left w:val="none" w:sz="0" w:space="0" w:color="auto"/>
        <w:bottom w:val="none" w:sz="0" w:space="0" w:color="auto"/>
        <w:right w:val="none" w:sz="0" w:space="0" w:color="auto"/>
      </w:divBdr>
    </w:div>
    <w:div w:id="2091461485">
      <w:bodyDiv w:val="1"/>
      <w:marLeft w:val="0"/>
      <w:marRight w:val="0"/>
      <w:marTop w:val="0"/>
      <w:marBottom w:val="0"/>
      <w:divBdr>
        <w:top w:val="none" w:sz="0" w:space="0" w:color="auto"/>
        <w:left w:val="none" w:sz="0" w:space="0" w:color="auto"/>
        <w:bottom w:val="none" w:sz="0" w:space="0" w:color="auto"/>
        <w:right w:val="none" w:sz="0" w:space="0" w:color="auto"/>
      </w:divBdr>
    </w:div>
    <w:div w:id="211170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11677" TargetMode="External"/><Relationship Id="rId13" Type="http://schemas.openxmlformats.org/officeDocument/2006/relationships/hyperlink" Target="https://normativ.kontur.ru/document?moduleid=1&amp;documentid=147334" TargetMode="External"/><Relationship Id="rId18" Type="http://schemas.openxmlformats.org/officeDocument/2006/relationships/hyperlink" Target="https://normativ.kontur.ru/document?moduleid=1&amp;documentid=11330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normativ.kontur.ru/document?moduleid=1&amp;documentid=57818" TargetMode="External"/><Relationship Id="rId7" Type="http://schemas.openxmlformats.org/officeDocument/2006/relationships/endnotes" Target="endnotes.xml"/><Relationship Id="rId12" Type="http://schemas.openxmlformats.org/officeDocument/2006/relationships/hyperlink" Target="https://normativ.kontur.ru/document?moduleid=1&amp;documentid=114406" TargetMode="External"/><Relationship Id="rId17" Type="http://schemas.openxmlformats.org/officeDocument/2006/relationships/hyperlink" Target="https://normativ.kontur.ru/document?moduleid=1&amp;documentid=12078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ormativ.kontur.ru/document?moduleid=1&amp;documentid=78564" TargetMode="External"/><Relationship Id="rId20" Type="http://schemas.openxmlformats.org/officeDocument/2006/relationships/hyperlink" Target="https://normativ.kontur.ru/document?moduleid=1&amp;documentid=1471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13593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ormativ.kontur.ru/document?moduleid=1&amp;documentid=61348" TargetMode="External"/><Relationship Id="rId23" Type="http://schemas.openxmlformats.org/officeDocument/2006/relationships/hyperlink" Target="https://normativ.kontur.ru/document?moduleid=1&amp;documentid=66938" TargetMode="External"/><Relationship Id="rId10" Type="http://schemas.openxmlformats.org/officeDocument/2006/relationships/hyperlink" Target="https://normativ.kontur.ru/document?moduleid=1&amp;documentid=43119" TargetMode="External"/><Relationship Id="rId19" Type="http://schemas.openxmlformats.org/officeDocument/2006/relationships/hyperlink" Target="https://normativ.kontur.ru/document?moduleid=1&amp;documentid=135173" TargetMode="External"/><Relationship Id="rId4" Type="http://schemas.openxmlformats.org/officeDocument/2006/relationships/settings" Target="settings.xml"/><Relationship Id="rId9" Type="http://schemas.openxmlformats.org/officeDocument/2006/relationships/hyperlink" Target="https://normativ.kontur.ru/document?moduleid=1&amp;documentid=114145" TargetMode="External"/><Relationship Id="rId14" Type="http://schemas.openxmlformats.org/officeDocument/2006/relationships/hyperlink" Target="https://normativ.kontur.ru/document?moduleid=1&amp;documentid=148332" TargetMode="External"/><Relationship Id="rId22" Type="http://schemas.openxmlformats.org/officeDocument/2006/relationships/hyperlink" Target="https://normativ.kontur.ru/document?moduleid=1&amp;documentid=675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90B59-1889-434B-B5D5-6D92DDEE4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1701</Words>
  <Characters>9696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Кириллов Андрей Владимирович</dc:creator>
  <cp:keywords/>
  <dc:description/>
  <cp:lastModifiedBy>Ткаченко Елена Сергеевна</cp:lastModifiedBy>
  <cp:revision>1</cp:revision>
  <cp:lastPrinted>2026-02-16T06:29:00Z</cp:lastPrinted>
  <dcterms:created xsi:type="dcterms:W3CDTF">2026-02-16T08:25:00Z</dcterms:created>
  <dcterms:modified xsi:type="dcterms:W3CDTF">2026-02-16T08:25:00Z</dcterms:modified>
</cp:coreProperties>
</file>