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t>тем</w:t>
      </w:r>
    </w:p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</w:rPr>
        <w:t>повышения квалификации</w:t>
      </w:r>
      <w:r w:rsidRPr="006B3F0B">
        <w:rPr>
          <w:rFonts w:ascii="Times New Roman" w:hAnsi="Times New Roman" w:cs="Times New Roman"/>
          <w:b/>
          <w:sz w:val="24"/>
        </w:rPr>
        <w:t xml:space="preserve"> </w:t>
      </w:r>
    </w:p>
    <w:p w:rsidR="001C006D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>«</w:t>
      </w:r>
      <w:r w:rsidR="00AF1C59" w:rsidRPr="00AF1C59">
        <w:rPr>
          <w:rFonts w:ascii="Times New Roman" w:hAnsi="Times New Roman" w:cs="Times New Roman"/>
          <w:b/>
          <w:sz w:val="24"/>
        </w:rPr>
        <w:t>Контрактная система в сфере закупок товаров, работ, услуг для обеспечения государственных и муниципальных нужд</w:t>
      </w:r>
      <w:r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Default="00000194" w:rsidP="00000194">
      <w:pPr>
        <w:rPr>
          <w:rFonts w:ascii="Times New Roman" w:hAnsi="Times New Roman" w:cs="Times New Roman"/>
          <w:sz w:val="24"/>
        </w:rPr>
      </w:pPr>
    </w:p>
    <w:p w:rsidR="002A11EB" w:rsidRPr="002A11EB" w:rsidRDefault="00000194" w:rsidP="002A11EB">
      <w:pPr>
        <w:rPr>
          <w:rFonts w:ascii="Times New Roman" w:hAnsi="Times New Roman" w:cs="Times New Roman"/>
        </w:rPr>
      </w:pPr>
      <w:r w:rsidRPr="002A11EB">
        <w:rPr>
          <w:rFonts w:ascii="Times New Roman" w:hAnsi="Times New Roman" w:cs="Times New Roman"/>
        </w:rPr>
        <w:t xml:space="preserve">Тема 1. </w:t>
      </w:r>
      <w:r w:rsidR="00AF1C59" w:rsidRPr="00AF1C59">
        <w:rPr>
          <w:rFonts w:ascii="Times New Roman" w:hAnsi="Times New Roman" w:cs="Times New Roman"/>
        </w:rPr>
        <w:t>Основы контрактной системы</w:t>
      </w:r>
      <w:r w:rsidR="00AF1C59">
        <w:rPr>
          <w:rFonts w:ascii="Times New Roman" w:hAnsi="Times New Roman" w:cs="Times New Roman"/>
        </w:rPr>
        <w:t>.</w:t>
      </w:r>
    </w:p>
    <w:p w:rsidR="00AF1C59" w:rsidRPr="00AF1C59" w:rsidRDefault="00AF1C59" w:rsidP="00AF1C59">
      <w:pPr>
        <w:rPr>
          <w:rFonts w:ascii="Times New Roman" w:hAnsi="Times New Roman" w:cs="Times New Roman"/>
        </w:rPr>
      </w:pPr>
      <w:r w:rsidRPr="00AF1C59">
        <w:rPr>
          <w:rFonts w:ascii="Times New Roman" w:hAnsi="Times New Roman" w:cs="Times New Roman"/>
        </w:rPr>
        <w:t>Тема 2. Законодательство Российской Федерации о контрактной системе в сфере закупок</w:t>
      </w:r>
      <w:r>
        <w:rPr>
          <w:rFonts w:ascii="Times New Roman" w:hAnsi="Times New Roman" w:cs="Times New Roman"/>
        </w:rPr>
        <w:t>.</w:t>
      </w:r>
    </w:p>
    <w:p w:rsidR="00AF1C59" w:rsidRPr="00AF1C59" w:rsidRDefault="00AF1C59" w:rsidP="00AF1C59">
      <w:pPr>
        <w:rPr>
          <w:rFonts w:ascii="Times New Roman" w:hAnsi="Times New Roman" w:cs="Times New Roman"/>
        </w:rPr>
      </w:pPr>
      <w:r w:rsidRPr="00AF1C59">
        <w:rPr>
          <w:rFonts w:ascii="Times New Roman" w:hAnsi="Times New Roman" w:cs="Times New Roman"/>
        </w:rPr>
        <w:t>Тема 3. Планирование и обоснование закупок</w:t>
      </w:r>
      <w:r>
        <w:rPr>
          <w:rFonts w:ascii="Times New Roman" w:hAnsi="Times New Roman" w:cs="Times New Roman"/>
        </w:rPr>
        <w:t>.</w:t>
      </w:r>
    </w:p>
    <w:p w:rsidR="00AF1C59" w:rsidRPr="00AF1C59" w:rsidRDefault="00AF1C59" w:rsidP="00AF1C59">
      <w:pPr>
        <w:rPr>
          <w:rFonts w:ascii="Times New Roman" w:hAnsi="Times New Roman" w:cs="Times New Roman"/>
        </w:rPr>
      </w:pPr>
      <w:r w:rsidRPr="00AF1C59">
        <w:rPr>
          <w:rFonts w:ascii="Times New Roman" w:hAnsi="Times New Roman" w:cs="Times New Roman"/>
        </w:rPr>
        <w:t>Тема 4. Порядок осуществления закупок</w:t>
      </w:r>
      <w:r>
        <w:rPr>
          <w:rFonts w:ascii="Times New Roman" w:hAnsi="Times New Roman" w:cs="Times New Roman"/>
        </w:rPr>
        <w:t>.</w:t>
      </w:r>
    </w:p>
    <w:p w:rsidR="00AF1C59" w:rsidRPr="00AF1C59" w:rsidRDefault="00AF1C59" w:rsidP="00AF1C59">
      <w:pPr>
        <w:rPr>
          <w:rFonts w:ascii="Times New Roman" w:hAnsi="Times New Roman" w:cs="Times New Roman"/>
        </w:rPr>
      </w:pPr>
      <w:r w:rsidRPr="00AF1C59">
        <w:rPr>
          <w:rFonts w:ascii="Times New Roman" w:hAnsi="Times New Roman" w:cs="Times New Roman"/>
        </w:rPr>
        <w:t xml:space="preserve">Тема 5. Контракты в сфере закупочной деятельности. Особенности заключения (расторжения) государственных контактов, порядок приемки товаров, работ, </w:t>
      </w:r>
      <w:bookmarkStart w:id="0" w:name="_GoBack"/>
      <w:bookmarkEnd w:id="0"/>
      <w:r w:rsidRPr="00AF1C59">
        <w:rPr>
          <w:rFonts w:ascii="Times New Roman" w:hAnsi="Times New Roman" w:cs="Times New Roman"/>
        </w:rPr>
        <w:t>услуг.</w:t>
      </w:r>
      <w:r w:rsidRPr="00AF1C59">
        <w:rPr>
          <w:rFonts w:ascii="Times New Roman" w:hAnsi="Times New Roman" w:cs="Times New Roman"/>
        </w:rPr>
        <w:t xml:space="preserve"> </w:t>
      </w:r>
    </w:p>
    <w:p w:rsidR="00AF1C59" w:rsidRPr="00AF1C59" w:rsidRDefault="00AF1C59" w:rsidP="00AF1C59">
      <w:pPr>
        <w:rPr>
          <w:rFonts w:ascii="Times New Roman" w:hAnsi="Times New Roman" w:cs="Times New Roman"/>
        </w:rPr>
      </w:pPr>
      <w:r w:rsidRPr="00AF1C59">
        <w:rPr>
          <w:rFonts w:ascii="Times New Roman" w:hAnsi="Times New Roman" w:cs="Times New Roman"/>
        </w:rPr>
        <w:t>Тема 6. Особенности осуществления закупок отдельных видов товаров</w:t>
      </w:r>
      <w:r>
        <w:rPr>
          <w:rFonts w:ascii="Times New Roman" w:hAnsi="Times New Roman" w:cs="Times New Roman"/>
        </w:rPr>
        <w:t>.</w:t>
      </w:r>
    </w:p>
    <w:p w:rsidR="00AF1C59" w:rsidRPr="00AF1C59" w:rsidRDefault="00AF1C59" w:rsidP="00AF1C59">
      <w:pPr>
        <w:rPr>
          <w:rFonts w:ascii="Times New Roman" w:hAnsi="Times New Roman" w:cs="Times New Roman"/>
        </w:rPr>
      </w:pPr>
      <w:r w:rsidRPr="00AF1C59">
        <w:rPr>
          <w:rFonts w:ascii="Times New Roman" w:hAnsi="Times New Roman" w:cs="Times New Roman"/>
        </w:rPr>
        <w:t>Тема 7. Мониторинг закупок, аудит и контроль в сфере закупок. Защита прав и интересов участников закупочной деятельности</w:t>
      </w:r>
      <w:r>
        <w:rPr>
          <w:rFonts w:ascii="Times New Roman" w:hAnsi="Times New Roman" w:cs="Times New Roman"/>
        </w:rPr>
        <w:t>.</w:t>
      </w:r>
    </w:p>
    <w:p w:rsidR="00567DFB" w:rsidRPr="002A11EB" w:rsidRDefault="00AF1C59" w:rsidP="00AF1C59">
      <w:pPr>
        <w:tabs>
          <w:tab w:val="left" w:pos="6960"/>
        </w:tabs>
        <w:rPr>
          <w:rFonts w:ascii="Times New Roman" w:hAnsi="Times New Roman" w:cs="Times New Roman"/>
        </w:rPr>
      </w:pPr>
      <w:r w:rsidRPr="00AF1C59">
        <w:rPr>
          <w:rFonts w:ascii="Times New Roman" w:hAnsi="Times New Roman" w:cs="Times New Roman"/>
        </w:rPr>
        <w:t>Тема 8. Противодействие коррупции в контрактной системе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.</w:t>
      </w:r>
    </w:p>
    <w:sectPr w:rsidR="00567DFB" w:rsidRPr="002A1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1C006D"/>
    <w:rsid w:val="002A11EB"/>
    <w:rsid w:val="0037111B"/>
    <w:rsid w:val="005662B2"/>
    <w:rsid w:val="00AF1C59"/>
    <w:rsid w:val="00CF6CB1"/>
    <w:rsid w:val="00E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4B4E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Виктория В. Королева</cp:lastModifiedBy>
  <cp:revision>5</cp:revision>
  <dcterms:created xsi:type="dcterms:W3CDTF">2025-02-24T13:22:00Z</dcterms:created>
  <dcterms:modified xsi:type="dcterms:W3CDTF">2025-02-24T14:09:00Z</dcterms:modified>
</cp:coreProperties>
</file>