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A8D" w:rsidRPr="00DE4068" w:rsidRDefault="002D5A8D" w:rsidP="002D5A8D">
      <w:pPr>
        <w:pStyle w:val="ConsPlusNormal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E4068">
        <w:rPr>
          <w:rFonts w:ascii="Times New Roman" w:hAnsi="Times New Roman" w:cs="Times New Roman"/>
          <w:b/>
          <w:sz w:val="32"/>
          <w:szCs w:val="24"/>
        </w:rPr>
        <w:t xml:space="preserve">Документы необходимые для подачи заявления о приеме </w:t>
      </w:r>
    </w:p>
    <w:p w:rsidR="002D5A8D" w:rsidRDefault="002D5A8D" w:rsidP="002D5A8D">
      <w:pPr>
        <w:pStyle w:val="ConsPlusNormal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E4068">
        <w:rPr>
          <w:rFonts w:ascii="Times New Roman" w:hAnsi="Times New Roman" w:cs="Times New Roman"/>
          <w:b/>
          <w:sz w:val="32"/>
          <w:szCs w:val="24"/>
        </w:rPr>
        <w:t xml:space="preserve">по программам </w:t>
      </w:r>
      <w:r w:rsidRPr="00DE4068">
        <w:rPr>
          <w:rFonts w:ascii="Times New Roman" w:hAnsi="Times New Roman" w:cs="Times New Roman"/>
          <w:b/>
          <w:sz w:val="32"/>
          <w:szCs w:val="28"/>
        </w:rPr>
        <w:t>магистратура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 подаче заявления о приеме поступающий представляет: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документ (документы), удостоверяющий личность, гражданство (в том числе может представить паспорт гражданина Российской Федерации, удостоверяющий личность гражданина Российской Федерации за пределами территории Российской Федерации);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документ установленного образца, указанный в пункте 3 Правил (в том числе может представить документ иностранного государства об образовании со свидетельством о признании иностранного образования, за исключением случаев, в которых в соответствии с законодательством Российской Федерации и (или) международным договором не требуется признание иностранного образования). Поступающий может представить один или несколько документов установленного образца.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документ, подтверждающий регистрацию в системе индивидуального (персонифицированного) учета (при наличии);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при необходимости создания специальных условий, указанных в пункте 50 Правил, - документ, подтверждающий инвалидность или ограниченные возможности здоровья, требующие создания указанных условий;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документы, подтверждающие индивидуальные достижения поступающего, результаты которых учитываются при приеме (представляются по усмотрению поступающего).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 установленного образца представляется (направляется) поступающим при подаче документов, необходимых для поступления, или в более поздний срок, но не позднее дня завершения приема документов. Свидетельство о признании иностранного образования (при необходимости) представляется в те же сроки, что и документ установленного образца.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Документ, указанный в подпункте 4 пункта 23 Правил, принимается Финансовым университетом, если он действителен на день подачи заявления о приеме.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подаче документов, необходимых для поступления, поступающие могут представлять оригиналы или копии (электронные образы) документов, без представления их оригиналов. Заверения указанных копий (электронных образов) не требуется.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о приеме представляется на русском языке.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выполненные на иностранном языке, должны быть переведены на русский язык, если иное не предусмотрено международным договором Российской Федерации.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полученные в иностранном государстве, должны быть легализованы, если иное не предусмотрено международным договором Российской Федерации или законодательством Российской Федерации.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bookmarkStart w:id="0" w:name="_GoBack"/>
      <w:bookmarkEnd w:id="0"/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Документы, необходимые для поступления, представляются (направляются) в Финансовый университет одним из следующих способов: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представляются в Финансовый университет лично поступающим;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направляются в Финансовый университет через операторов почтовой связи общего пользования;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 электронной форме посредством электронной информационной системы Финансового университета. 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документов, необходимых для поступления по электронной почте в Финансовый университет не предусмотрен.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университет обеспечивает возможность представления (направления) документов, необходимых для поступления, всеми указанными способами.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если документы, необходимые для поступления, представляются в Финансовый университет лично поступающим, поступающему выдается расписка в приеме документов.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Финансовый университет осуществляет проверку достоверности сведений, указанных в заявлении о приеме, и подлинности поданных документов, в том числе путем обращения в соответствующие государственные информационные системы, государственные (муниципальные) органы и организации.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Поступающий имеет право на любом этапе поступления на обучение подать заявление об отзыве из Финансового университета оригинала документа установленного образца (далее - отзыв оригинала), заявление об отзыве из Финансового университета поданных документов (далее - отзыв документов). Поступающий, зачисленный на обучение, имеет право подать заявление об отказе от зачисления.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отзыве оригинала поступающий не исключается из списков лиц, подавших документы, списков поступающих. При отзыве документов поступающий исключается из списков лиц, подавших документы в Финансовый университет, списков поступающих и не подлежит зачислению (исключается из числа зачисленных). При отказе от зачисления поступающий исключается из числа зачисленных.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Поступающий, зачисленный на места в рамках контрольных цифр и желающий осуществить отзыв оригинала, подает заявление об отзыве оригинала с одновременной подачей заявления об отказе от зачисления.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истечения срока приема на места в рамках контрольных цифр по конкретным условиям поступления, указанным в подпунктах 1 - 3 пункта 7 Правил, поданные документы или оригинал документа установленного образца выдаются поступающему при представлении им в Финансовый университет лично заявления соответственно об отзыве документов или об отзыве оригинала:</w:t>
      </w:r>
    </w:p>
    <w:p w:rsidR="00AB472B" w:rsidRPr="00AB472B" w:rsidRDefault="00AB472B" w:rsidP="00AB47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двух часов после подачи заявления - в случае подачи заявления не менее чем за 2 часа до конца рабочего дня;</w:t>
      </w:r>
    </w:p>
    <w:p w:rsidR="00AB472B" w:rsidRPr="00AB472B" w:rsidRDefault="00AB472B" w:rsidP="00AB472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первых двух часов следующего рабочего дня - в случае подачи заявления менее чем за 2 часа до конца рабочего дня.</w:t>
      </w:r>
    </w:p>
    <w:p w:rsidR="00AB472B" w:rsidRPr="00AB472B" w:rsidRDefault="00AB472B" w:rsidP="00AB47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47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истечения срока, указанного в пункте 32 Правил, поданные документы в части их оригиналов (при наличии) или оригинал документа установленного образца возвращаются поступающему в течение одного рабочего дня после дня поступления в Финансовый университет заявления об отзыве документов или об отзыве оригинала. В случае невозможности возврата указанных оригиналов они остаются на хранении в Финансовом университете.</w:t>
      </w:r>
    </w:p>
    <w:p w:rsidR="00AB472B" w:rsidRPr="00AB472B" w:rsidRDefault="00AB472B" w:rsidP="00AB472B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B472B" w:rsidRPr="00AB472B" w:rsidSect="00445923">
      <w:footerReference w:type="first" r:id="rId7"/>
      <w:pgSz w:w="11906" w:h="16838"/>
      <w:pgMar w:top="1134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B1E" w:rsidRDefault="00E44B1E" w:rsidP="002D5A8D">
      <w:pPr>
        <w:spacing w:after="0" w:line="240" w:lineRule="auto"/>
      </w:pPr>
      <w:r>
        <w:separator/>
      </w:r>
    </w:p>
  </w:endnote>
  <w:endnote w:type="continuationSeparator" w:id="0">
    <w:p w:rsidR="00E44B1E" w:rsidRDefault="00E44B1E" w:rsidP="002D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558629"/>
      <w:docPartObj>
        <w:docPartGallery w:val="Page Numbers (Bottom of Page)"/>
        <w:docPartUnique/>
      </w:docPartObj>
    </w:sdtPr>
    <w:sdtEndPr/>
    <w:sdtContent>
      <w:p w:rsidR="00BB651D" w:rsidRDefault="006B4EF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B651D" w:rsidRDefault="00E44B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B1E" w:rsidRDefault="00E44B1E" w:rsidP="002D5A8D">
      <w:pPr>
        <w:spacing w:after="0" w:line="240" w:lineRule="auto"/>
      </w:pPr>
      <w:r>
        <w:separator/>
      </w:r>
    </w:p>
  </w:footnote>
  <w:footnote w:type="continuationSeparator" w:id="0">
    <w:p w:rsidR="00E44B1E" w:rsidRDefault="00E44B1E" w:rsidP="002D5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375B91"/>
    <w:multiLevelType w:val="multilevel"/>
    <w:tmpl w:val="4326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A8D"/>
    <w:rsid w:val="002D5A8D"/>
    <w:rsid w:val="005C7CD5"/>
    <w:rsid w:val="006B4EFC"/>
    <w:rsid w:val="009022DB"/>
    <w:rsid w:val="009225AC"/>
    <w:rsid w:val="00AB472B"/>
    <w:rsid w:val="00E44B1E"/>
    <w:rsid w:val="00EA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C0A34"/>
  <w15:chartTrackingRefBased/>
  <w15:docId w15:val="{87F7F631-8100-4125-B146-CC05BFB7B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A8D"/>
  </w:style>
  <w:style w:type="paragraph" w:styleId="2">
    <w:name w:val="heading 2"/>
    <w:basedOn w:val="a"/>
    <w:link w:val="20"/>
    <w:uiPriority w:val="9"/>
    <w:qFormat/>
    <w:rsid w:val="00AB47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5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5A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D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5A8D"/>
  </w:style>
  <w:style w:type="paragraph" w:styleId="a5">
    <w:name w:val="footer"/>
    <w:basedOn w:val="a"/>
    <w:link w:val="a6"/>
    <w:uiPriority w:val="99"/>
    <w:unhideWhenUsed/>
    <w:rsid w:val="002D5A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5A8D"/>
  </w:style>
  <w:style w:type="character" w:customStyle="1" w:styleId="20">
    <w:name w:val="Заголовок 2 Знак"/>
    <w:basedOn w:val="a0"/>
    <w:link w:val="2"/>
    <w:uiPriority w:val="9"/>
    <w:rsid w:val="00AB47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AB47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B4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7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3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6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1307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41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120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Бекаури Ана</dc:creator>
  <cp:keywords/>
  <dc:description/>
  <cp:lastModifiedBy>Поликанина Елена Васильевна</cp:lastModifiedBy>
  <cp:revision>3</cp:revision>
  <dcterms:created xsi:type="dcterms:W3CDTF">2022-06-16T09:41:00Z</dcterms:created>
  <dcterms:modified xsi:type="dcterms:W3CDTF">2023-11-13T12:44:00Z</dcterms:modified>
</cp:coreProperties>
</file>