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Федеральное государственное образовательное бюджетное 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(Финансовый университет)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Кафедра «Финансовый контроль и казначейское дело»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Финансового факультета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ОТЗЫВ РУКОВОДИТЕЛЯ</w:t>
      </w:r>
    </w:p>
    <w:p>
      <w:pPr>
        <w:pStyle w:val="Normal"/>
        <w:widowControl w:val="false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о работе обучающегося в период подготовки </w:t>
        <w:br/>
        <w:t>выпускной квалификационной работы по программе бакалавриата</w:t>
      </w:r>
      <w:r>
        <w:rPr>
          <w:rStyle w:val="Style13"/>
          <w:rFonts w:cs="Times New Roman" w:ascii="Times New Roman" w:hAnsi="Times New Roman"/>
          <w:b/>
          <w:sz w:val="26"/>
          <w:szCs w:val="26"/>
          <w:vertAlign w:val="superscript"/>
        </w:rPr>
        <w:footnoteReference w:id="2"/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rPr>
          <w:rFonts w:ascii="Times New Roman" w:hAnsi="Times New Roman" w:cs="Times New Roman"/>
          <w:i/>
          <w:i/>
          <w:sz w:val="22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Обучающийся_________________________________________________________________</w:t>
        <w:tab/>
        <w:tab/>
        <w:tab/>
        <w:tab/>
        <w:tab/>
      </w:r>
      <w:r>
        <w:rPr>
          <w:rFonts w:cs="Times New Roman" w:ascii="Times New Roman" w:hAnsi="Times New Roman"/>
          <w:i/>
          <w:sz w:val="22"/>
          <w:szCs w:val="24"/>
        </w:rPr>
        <w:t>(фамилия, имя, отчество)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Финансовый факультет 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Кафедра «Финансовый контроль и казначейское дело» 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Направление подготовки 38.03.01 «Экономика»   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Профиль «Государственный финансовый контроль </w:t>
      </w:r>
      <w:r>
        <w:rPr>
          <w:rFonts w:cs="Times New Roman" w:ascii="Times New Roman" w:hAnsi="Times New Roman"/>
          <w:sz w:val="24"/>
          <w:szCs w:val="24"/>
        </w:rPr>
        <w:t>и казначейское дело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Наименование темы: ___________________________________________________________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i/>
          <w:i/>
          <w:sz w:val="22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Руководитель_________________________________________________________________</w:t>
        <w:tab/>
        <w:tab/>
        <w:tab/>
      </w:r>
      <w:r>
        <w:rPr>
          <w:rFonts w:cs="Times New Roman" w:ascii="Times New Roman" w:hAnsi="Times New Roman"/>
          <w:i/>
          <w:sz w:val="22"/>
          <w:szCs w:val="24"/>
        </w:rPr>
        <w:t>(имя, отчество, фамилия, должность, ученое звание, степень)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Соответствие заявленных целей и задач теме ВКР: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Соответствие полученных результатов заявленным целям и задачам: 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 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________________________________________________________________________________________________________________________________________________________________________________________________________________________________________________5. Наличие конкретных предложений и рекомендаций, сформулированных в ВКР, ценность полученных результатов: 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________________________________________________________________________________________________________________________________________________________________________________________________________________________________________________7. 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 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Доля (%) заимствований в ВКР___________________________________________________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Недостатки работы обучающегося в период подготовки ВКР: 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 ВКР соответствует (не соответствует) требованиям, предъявляемым к ВКР, и может </w:t>
        <w:br/>
        <w:t>(не может) быть рекомендована к защите на заседании ГЭК:_________________________</w:t>
      </w:r>
    </w:p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2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9924"/>
      </w:tblGrid>
      <w:tr>
        <w:trPr>
          <w:trHeight w:val="413" w:hRule="atLeast"/>
          <w:cantSplit w:val="true"/>
        </w:trPr>
        <w:tc>
          <w:tcPr>
            <w:tcW w:w="992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9924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(И.О. Фамилия руководителя)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__________________________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i/>
                <w:i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sz w:val="22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i/>
                <w:sz w:val="22"/>
                <w:szCs w:val="24"/>
              </w:rPr>
              <w:t>(подпись руководителя)</w:t>
            </w:r>
            <w:bookmarkStart w:id="0" w:name="_GoBack"/>
            <w:bookmarkEnd w:id="0"/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«_____»_____________202__  г.</w:t>
      </w:r>
    </w:p>
    <w:p>
      <w:pPr>
        <w:pStyle w:val="Normal"/>
        <w:widowControl w:val="false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Normal"/>
        <w:widowControl w:val="false"/>
        <w:ind w:left="-284" w:right="283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ОЦЕНКА СФОРМИРОВАННОСТИ КОМПЕТЕНЦИЙ </w:t>
      </w:r>
    </w:p>
    <w:p>
      <w:pPr>
        <w:pStyle w:val="Normal"/>
        <w:widowControl w:val="false"/>
        <w:ind w:left="-284" w:right="283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widowControl w:val="false"/>
        <w:ind w:left="-284" w:right="283" w:hanging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tbl>
      <w:tblPr>
        <w:tblW w:w="9924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4"/>
        <w:gridCol w:w="6807"/>
        <w:gridCol w:w="2163"/>
      </w:tblGrid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Шифр компе-тенции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2"/>
              </w:rPr>
              <w:t>Компетенции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Уровень сформированности (пороговый – «3», продвинутый – «4»,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высокий – «5»)</w:t>
            </w:r>
          </w:p>
        </w:tc>
      </w:tr>
      <w:tr>
        <w:trPr/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  <w:t>Общенаучные компетенции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b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  <w:t>Инструментальные компетенции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УК-2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Способность применять нормы государственного языка Российской Федерации в устной и письменной речи в процессе личной и профессиональной коммуникаций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УК-3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Способность применять знания иностранного языка на уровне, достаточном для межличностного общения, учебной и профессиональной деятельности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УК-4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3"/>
                <w:szCs w:val="23"/>
                <w:lang w:eastAsia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пособность использовать прикладное программное обеспечение при решении профессиональных задач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УК-5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3"/>
                <w:szCs w:val="23"/>
                <w:lang w:eastAsia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пособность использовать основы правовых знаний в различных сферах деятельности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УК-6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Способность применять методы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УК-7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3"/>
                <w:szCs w:val="23"/>
                <w:lang w:eastAsia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пособность создавать и поддерживать безопасные условия жизнедеятельности, владеть основными методами защиты от возможных последствий аварий, катастроф, стихийных бедствий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b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  <w:t>Социально-личностные компетенции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УК-8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3"/>
                <w:szCs w:val="23"/>
                <w:lang w:eastAsia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пособность и готовность к самоорганизации, продолжению образования, к самообразованию на основе принципов образования в течение всей жизни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УК-9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3"/>
                <w:szCs w:val="23"/>
                <w:lang w:eastAsia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пособность к индивидуальной и командной работе, социальному взаимодействию, соблюдению этических норм в межличностном профессиональном общении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</w:rPr>
            </w:r>
          </w:p>
        </w:tc>
      </w:tr>
      <w:tr>
        <w:trPr/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b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  <w:t>Системные компетенции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УК-10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3"/>
                <w:szCs w:val="23"/>
                <w:lang w:eastAsia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пособность осуществлять поиск, критически анализировать, обобщать и систематизировать информацию, использовать системный подход для решения поставленных задач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УК-11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sz w:val="23"/>
                <w:szCs w:val="23"/>
                <w:lang w:eastAsia="ru-RU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пособность к постановке целей и задач исследований, выбору оптимальных путей и методов их достижения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/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cs="Times New Roman"/>
                <w:b/>
                <w:b/>
                <w:sz w:val="23"/>
                <w:szCs w:val="23"/>
              </w:rPr>
            </w:pPr>
            <w:r>
              <w:rPr>
                <w:rFonts w:cs="Times New Roman" w:ascii="Times New Roman" w:hAnsi="Times New Roman"/>
                <w:b/>
                <w:sz w:val="23"/>
                <w:szCs w:val="23"/>
              </w:rPr>
              <w:t>Профессиональные компетенции направления: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ПКН-1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3"/>
                <w:szCs w:val="23"/>
                <w:lang w:val="ru-RU" w:bidi="ar-SA"/>
              </w:rPr>
              <w:t>владение основными научными понятиями и категориальным аппаратом современной экономики и их применение при решении прикладных задач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ПКН-2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способность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 и макро уровне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ПКН-3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финансово-экономических задач, интерпретировать полученные результаты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ПКН-4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3"/>
                <w:szCs w:val="23"/>
              </w:rPr>
              <w:t>способность оценивать показатели деятельности экономических субъектов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ПКН-5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3"/>
                <w:szCs w:val="23"/>
                <w:lang w:val="ru-RU" w:bidi="ar-SA"/>
              </w:rPr>
              <w:t>способность составлять и анализировать финансовую, бухгалтерскую, статистическую отчетность и использовать результаты анализа для принятия управленческих решений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ПКН-6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3"/>
                <w:szCs w:val="23"/>
                <w:lang w:val="ru-RU" w:bidi="ar-SA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ПКП-7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kern w:val="0"/>
                <w:lang w:val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kern w:val="0"/>
                <w:sz w:val="23"/>
                <w:szCs w:val="23"/>
                <w:lang w:val="ru-RU" w:bidi="ar-SA"/>
              </w:rPr>
              <w:t>способность применять знания для просветительской деятельности в области основ экономических знаний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7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both"/>
              <w:rPr>
                <w:rFonts w:ascii="Times New Roman" w:hAnsi="Times New Roman" w:eastAsia="Calibri" w:cs="Times New Roman"/>
                <w:b/>
                <w:b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3"/>
                <w:szCs w:val="23"/>
                <w:lang w:val="ru-RU" w:eastAsia="ru-RU" w:bidi="ar-SA"/>
              </w:rPr>
              <w:t>Профессиональные компетенции профиля: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ПКП-1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both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3"/>
                <w:szCs w:val="23"/>
                <w:lang w:val="ru-RU" w:eastAsia="ru-RU" w:bidi="ar-SA"/>
              </w:rPr>
              <w:t>способность собирать и обобщать информацию, необходимую для проведения государственного финансового контроля и аудита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ПКП-2</w:t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both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3"/>
                <w:szCs w:val="23"/>
                <w:lang w:val="ru-RU" w:eastAsia="ru-RU" w:bidi="ar-SA"/>
              </w:rPr>
              <w:t>способность выбирать и использовать оптимальные методы и формы государственного финансового контроля, способы проведения аудита эффективности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/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sz w:val="23"/>
                <w:szCs w:val="23"/>
              </w:rPr>
              <w:t>ПКП-3</w:t>
            </w:r>
          </w:p>
        </w:tc>
        <w:tc>
          <w:tcPr>
            <w:tcW w:w="6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both"/>
              <w:rPr>
                <w:rFonts w:ascii="Times New Roman" w:hAnsi="Times New Roman" w:eastAsia="Calibri" w:cs="Times New Roman" w:eastAsiaTheme="minorHAnsi"/>
                <w:b w:val="false"/>
                <w:b w:val="false"/>
                <w:bCs w:val="false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bCs w:val="false"/>
                <w:color w:val="auto"/>
                <w:kern w:val="0"/>
                <w:sz w:val="23"/>
                <w:szCs w:val="23"/>
                <w:lang w:val="ru-RU" w:eastAsia="ru-RU" w:bidi="ar-SA"/>
              </w:rPr>
              <w:t>способность оценивать эффективность использования бюджетных средств в секторе государственного управления, уметь реализовывать результаты контрольных мероприятий</w:t>
            </w:r>
          </w:p>
        </w:tc>
        <w:tc>
          <w:tcPr>
            <w:tcW w:w="2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</w:tbl>
    <w:p>
      <w:pPr>
        <w:pStyle w:val="Style51"/>
        <w:widowControl/>
        <w:jc w:val="right"/>
        <w:rPr>
          <w:rStyle w:val="FontStyle36"/>
          <w:sz w:val="28"/>
          <w:szCs w:val="28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701" w:right="567" w:header="0" w:top="993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rPr/>
      </w:pPr>
      <w:r>
        <w:rPr>
          <w:rStyle w:val="Style20"/>
        </w:rPr>
        <w:footnoteRef/>
      </w:r>
      <w:r>
        <w:rPr/>
        <w:t xml:space="preserve"> </w:t>
      </w:r>
      <w:r>
        <w:rPr/>
        <w:t>В отзыве на коллективную ВКР в пунктах 3-7 и 9 необходимо оценить каждого обучающегося индивидуально</w:t>
      </w:r>
    </w:p>
  </w:footnote>
</w:footnotes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f0fe2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cd3783"/>
    <w:pPr>
      <w:keepNext w:val="true"/>
      <w:keepLines/>
      <w:spacing w:lineRule="auto" w:line="276"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cd3783"/>
    <w:pPr>
      <w:keepNext w:val="true"/>
      <w:keepLines/>
      <w:spacing w:lineRule="auto" w:line="276"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сноски Знак"/>
    <w:basedOn w:val="DefaultParagraphFont"/>
    <w:link w:val="a3"/>
    <w:uiPriority w:val="99"/>
    <w:qFormat/>
    <w:rsid w:val="00a73c7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3">
    <w:name w:val="Привязка сноски"/>
    <w:rPr>
      <w:vertAlign w:val="superscript"/>
    </w:rPr>
  </w:style>
  <w:style w:type="character" w:styleId="FootnoteCharacters">
    <w:name w:val="Footnote Characters"/>
    <w:unhideWhenUsed/>
    <w:qFormat/>
    <w:rsid w:val="00a73c72"/>
    <w:rPr>
      <w:vertAlign w:val="superscript"/>
    </w:rPr>
  </w:style>
  <w:style w:type="character" w:styleId="FontStyle31" w:customStyle="1">
    <w:name w:val="Font Style31"/>
    <w:basedOn w:val="DefaultParagraphFont"/>
    <w:uiPriority w:val="99"/>
    <w:qFormat/>
    <w:rsid w:val="005c6a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36" w:customStyle="1">
    <w:name w:val="Font Style36"/>
    <w:basedOn w:val="DefaultParagraphFont"/>
    <w:uiPriority w:val="99"/>
    <w:qFormat/>
    <w:rsid w:val="005c6a8c"/>
    <w:rPr>
      <w:rFonts w:ascii="Times New Roman" w:hAnsi="Times New Roman" w:cs="Times New Roman"/>
      <w:color w:val="000000"/>
      <w:sz w:val="26"/>
      <w:szCs w:val="26"/>
    </w:rPr>
  </w:style>
  <w:style w:type="character" w:styleId="FontStyle37" w:customStyle="1">
    <w:name w:val="Font Style37"/>
    <w:basedOn w:val="DefaultParagraphFont"/>
    <w:uiPriority w:val="99"/>
    <w:qFormat/>
    <w:rsid w:val="005c6a8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cd3783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cd3783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Style14">
    <w:name w:val="Интернет-ссылка"/>
    <w:basedOn w:val="DefaultParagraphFont"/>
    <w:uiPriority w:val="99"/>
    <w:unhideWhenUsed/>
    <w:rsid w:val="0004496d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c97ab8"/>
    <w:rPr>
      <w:rFonts w:ascii="Segoe UI" w:hAnsi="Segoe UI" w:eastAsia="Calibri" w:cs="Segoe UI"/>
      <w:sz w:val="18"/>
      <w:szCs w:val="18"/>
      <w:lang w:eastAsia="ru-RU"/>
    </w:rPr>
  </w:style>
  <w:style w:type="character" w:styleId="Style16" w:customStyle="1">
    <w:name w:val="Заголовок Знак"/>
    <w:basedOn w:val="DefaultParagraphFont"/>
    <w:link w:val="ab"/>
    <w:uiPriority w:val="10"/>
    <w:qFormat/>
    <w:rsid w:val="00d96fa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FontStyle12" w:customStyle="1">
    <w:name w:val="Font Style12"/>
    <w:qFormat/>
    <w:rsid w:val="00380fcd"/>
    <w:rPr>
      <w:rFonts w:ascii="Times New Roman" w:hAnsi="Times New Roman" w:cs="Times New Roman"/>
      <w:sz w:val="26"/>
      <w:szCs w:val="26"/>
    </w:rPr>
  </w:style>
  <w:style w:type="character" w:styleId="Style17" w:customStyle="1">
    <w:name w:val="Верхний колонтитул Знак"/>
    <w:basedOn w:val="DefaultParagraphFont"/>
    <w:link w:val="ae"/>
    <w:uiPriority w:val="99"/>
    <w:qFormat/>
    <w:rsid w:val="00b76b05"/>
    <w:rPr>
      <w:rFonts w:ascii="Calibri" w:hAnsi="Calibri" w:eastAsia="Calibri" w:cs="Arial"/>
      <w:sz w:val="20"/>
      <w:szCs w:val="20"/>
      <w:lang w:eastAsia="ru-RU"/>
    </w:rPr>
  </w:style>
  <w:style w:type="character" w:styleId="Style18" w:customStyle="1">
    <w:name w:val="Нижний колонтитул Знак"/>
    <w:basedOn w:val="DefaultParagraphFont"/>
    <w:link w:val="af0"/>
    <w:uiPriority w:val="99"/>
    <w:qFormat/>
    <w:rsid w:val="00b76b05"/>
    <w:rPr>
      <w:rFonts w:ascii="Calibri" w:hAnsi="Calibri" w:eastAsia="Calibri" w:cs="Arial"/>
      <w:sz w:val="20"/>
      <w:szCs w:val="20"/>
      <w:lang w:eastAsia="ru-RU"/>
    </w:rPr>
  </w:style>
  <w:style w:type="character" w:styleId="Style19">
    <w:name w:val="Посещённая гиперссылка"/>
    <w:basedOn w:val="DefaultParagraphFont"/>
    <w:uiPriority w:val="99"/>
    <w:semiHidden/>
    <w:unhideWhenUsed/>
    <w:rsid w:val="00100650"/>
    <w:rPr>
      <w:color w:val="954F72" w:themeColor="followedHyperlink"/>
      <w:u w:val="single"/>
    </w:rPr>
  </w:style>
  <w:style w:type="character" w:styleId="Style20">
    <w:name w:val="Символ сноски"/>
    <w:qFormat/>
    <w:rPr/>
  </w:style>
  <w:style w:type="character" w:styleId="Style21">
    <w:name w:val="Привязка концевой сноски"/>
    <w:rPr>
      <w:vertAlign w:val="superscript"/>
    </w:rPr>
  </w:style>
  <w:style w:type="character" w:styleId="Style22">
    <w:name w:val="Символ концевой сноски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8">
    <w:name w:val="Footnote Text"/>
    <w:basedOn w:val="Normal"/>
    <w:link w:val="a4"/>
    <w:uiPriority w:val="99"/>
    <w:unhideWhenUsed/>
    <w:rsid w:val="00a73c72"/>
    <w:pPr/>
    <w:rPr>
      <w:rFonts w:ascii="Times New Roman" w:hAnsi="Times New Roman" w:eastAsia="Times New Roman" w:cs="Times New Roman"/>
    </w:rPr>
  </w:style>
  <w:style w:type="paragraph" w:styleId="Style29" w:customStyle="1">
    <w:name w:val="Style2"/>
    <w:basedOn w:val="Normal"/>
    <w:qFormat/>
    <w:rsid w:val="005c6a8c"/>
    <w:pPr>
      <w:widowControl w:val="false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51" w:customStyle="1">
    <w:name w:val="Style5"/>
    <w:basedOn w:val="Normal"/>
    <w:uiPriority w:val="99"/>
    <w:qFormat/>
    <w:rsid w:val="005c6a8c"/>
    <w:pPr>
      <w:widowControl w:val="false"/>
      <w:jc w:val="center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01" w:customStyle="1">
    <w:name w:val="Style10"/>
    <w:basedOn w:val="Normal"/>
    <w:uiPriority w:val="99"/>
    <w:qFormat/>
    <w:rsid w:val="005c6a8c"/>
    <w:pPr>
      <w:widowControl w:val="false"/>
      <w:spacing w:lineRule="exact" w:line="325"/>
      <w:ind w:firstLine="2803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11" w:customStyle="1">
    <w:name w:val="Style11"/>
    <w:basedOn w:val="Normal"/>
    <w:uiPriority w:val="99"/>
    <w:qFormat/>
    <w:rsid w:val="005c6a8c"/>
    <w:pPr>
      <w:widowControl w:val="false"/>
      <w:jc w:val="both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21" w:customStyle="1">
    <w:name w:val="Style12"/>
    <w:basedOn w:val="Normal"/>
    <w:uiPriority w:val="99"/>
    <w:qFormat/>
    <w:rsid w:val="005c6a8c"/>
    <w:pPr>
      <w:widowControl w:val="false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41" w:customStyle="1">
    <w:name w:val="Style14"/>
    <w:basedOn w:val="Normal"/>
    <w:uiPriority w:val="99"/>
    <w:qFormat/>
    <w:rsid w:val="005c6a8c"/>
    <w:pPr>
      <w:widowControl w:val="false"/>
      <w:spacing w:lineRule="exact" w:line="331"/>
      <w:jc w:val="both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71" w:customStyle="1">
    <w:name w:val="Style17"/>
    <w:basedOn w:val="Normal"/>
    <w:uiPriority w:val="99"/>
    <w:qFormat/>
    <w:rsid w:val="005c6a8c"/>
    <w:pPr>
      <w:widowControl w:val="false"/>
      <w:spacing w:lineRule="exact" w:line="298"/>
      <w:jc w:val="both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181" w:customStyle="1">
    <w:name w:val="Style18"/>
    <w:basedOn w:val="Normal"/>
    <w:uiPriority w:val="99"/>
    <w:qFormat/>
    <w:rsid w:val="005c6a8c"/>
    <w:pPr>
      <w:widowControl w:val="false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Style241" w:customStyle="1">
    <w:name w:val="Style24"/>
    <w:basedOn w:val="Normal"/>
    <w:uiPriority w:val="99"/>
    <w:qFormat/>
    <w:rsid w:val="005c6a8c"/>
    <w:pPr>
      <w:widowControl w:val="false"/>
    </w:pPr>
    <w:rPr>
      <w:rFonts w:ascii="Times New Roman" w:hAnsi="Times New Roman" w:eastAsia="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d3783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12">
    <w:name w:val="TOC 1"/>
    <w:basedOn w:val="Normal"/>
    <w:next w:val="Normal"/>
    <w:autoRedefine/>
    <w:uiPriority w:val="39"/>
    <w:unhideWhenUsed/>
    <w:rsid w:val="00f319ee"/>
    <w:pPr>
      <w:tabs>
        <w:tab w:val="clear" w:pos="708"/>
        <w:tab w:val="right" w:pos="9911" w:leader="dot"/>
      </w:tabs>
      <w:spacing w:lineRule="auto" w:line="360" w:before="0" w:after="0"/>
      <w:contextualSpacing/>
      <w:jc w:val="both"/>
    </w:pPr>
    <w:rPr>
      <w:rFonts w:ascii="Times New Roman" w:hAnsi="Times New Roman" w:eastAsia="Calibri" w:cs="Times New Roman" w:eastAsiaTheme="minorHAnsi"/>
      <w:sz w:val="28"/>
      <w:szCs w:val="28"/>
      <w:lang w:eastAsia="en-US"/>
    </w:rPr>
  </w:style>
  <w:style w:type="paragraph" w:styleId="22">
    <w:name w:val="TOC 2"/>
    <w:basedOn w:val="Normal"/>
    <w:next w:val="Normal"/>
    <w:autoRedefine/>
    <w:uiPriority w:val="39"/>
    <w:unhideWhenUsed/>
    <w:rsid w:val="00f319ee"/>
    <w:pPr>
      <w:tabs>
        <w:tab w:val="clear" w:pos="708"/>
        <w:tab w:val="right" w:pos="9911" w:leader="dot"/>
      </w:tabs>
      <w:spacing w:lineRule="auto" w:line="360"/>
      <w:jc w:val="both"/>
    </w:pPr>
    <w:rPr>
      <w:rFonts w:ascii="Times New Roman" w:hAnsi="Times New Roman" w:eastAsia="Calibri" w:cs="Times New Roman" w:eastAsiaTheme="minorHAnsi"/>
      <w:sz w:val="28"/>
      <w:szCs w:val="28"/>
      <w:lang w:eastAsia="en-US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97ab8"/>
    <w:pPr/>
    <w:rPr>
      <w:rFonts w:ascii="Segoe UI" w:hAnsi="Segoe UI" w:cs="Segoe UI"/>
      <w:sz w:val="18"/>
      <w:szCs w:val="18"/>
    </w:rPr>
  </w:style>
  <w:style w:type="paragraph" w:styleId="Style30">
    <w:name w:val="Title"/>
    <w:basedOn w:val="Normal"/>
    <w:next w:val="Normal"/>
    <w:link w:val="ac"/>
    <w:uiPriority w:val="10"/>
    <w:qFormat/>
    <w:rsid w:val="00d96fa6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onsPlusNormal" w:customStyle="1">
    <w:name w:val="ConsPlusNormal"/>
    <w:qFormat/>
    <w:rsid w:val="000a66cb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Revision">
    <w:name w:val="Revision"/>
    <w:uiPriority w:val="99"/>
    <w:semiHidden/>
    <w:qFormat/>
    <w:rsid w:val="00476ce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Style31">
    <w:name w:val="Верхний и нижний колонтитулы"/>
    <w:basedOn w:val="Normal"/>
    <w:qFormat/>
    <w:pPr/>
    <w:rPr/>
  </w:style>
  <w:style w:type="paragraph" w:styleId="Style32">
    <w:name w:val="Header"/>
    <w:basedOn w:val="Normal"/>
    <w:link w:val="af"/>
    <w:uiPriority w:val="99"/>
    <w:unhideWhenUsed/>
    <w:rsid w:val="00b76b0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link w:val="af1"/>
    <w:uiPriority w:val="99"/>
    <w:unhideWhenUsed/>
    <w:rsid w:val="00b76b0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72d7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3">
    <w:name w:val="Grid Table Light"/>
    <w:basedOn w:val="a1"/>
    <w:uiPriority w:val="40"/>
    <w:rsid w:val="003555cb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829EE-98A1-4DFA-93CF-7694B93E0437}"/>
</file>

<file path=customXml/itemProps2.xml><?xml version="1.0" encoding="utf-8"?>
<ds:datastoreItem xmlns:ds="http://schemas.openxmlformats.org/officeDocument/2006/customXml" ds:itemID="{0BD661AD-87C4-4A47-ADB6-197CC6C31BF5}"/>
</file>

<file path=customXml/itemProps3.xml><?xml version="1.0" encoding="utf-8"?>
<ds:datastoreItem xmlns:ds="http://schemas.openxmlformats.org/officeDocument/2006/customXml" ds:itemID="{68FBEEF6-B582-4AAD-B1D8-204EC3D88D5B}"/>
</file>

<file path=customXml/itemProps4.xml><?xml version="1.0" encoding="utf-8"?>
<ds:datastoreItem xmlns:ds="http://schemas.openxmlformats.org/officeDocument/2006/customXml" ds:itemID="{BED74544-7D3F-4B5B-A41C-DC8B6B51AB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LibreOffice/7.0.6.2$Linux_X86_64 LibreOffice_project/00$Build-2</Application>
  <AppVersion>15.0000</AppVersion>
  <Pages>4</Pages>
  <Words>598</Words>
  <Characters>8241</Characters>
  <CharactersWithSpaces>8779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2020-04-09T17:02:00Z</dcterms:created>
  <dc:creator>Елена</dc:creator>
  <dc:description/>
  <dc:language>ru-RU</dc:language>
  <cp:lastModifiedBy/>
  <dcterms:modified xsi:type="dcterms:W3CDTF">2024-09-19T11:08:22Z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