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9"/>
        <w:gridCol w:w="236"/>
        <w:gridCol w:w="315"/>
        <w:gridCol w:w="315"/>
        <w:gridCol w:w="315"/>
        <w:gridCol w:w="315"/>
        <w:gridCol w:w="315"/>
        <w:gridCol w:w="315"/>
        <w:gridCol w:w="315"/>
        <w:gridCol w:w="354"/>
        <w:gridCol w:w="236"/>
        <w:gridCol w:w="315"/>
        <w:gridCol w:w="315"/>
        <w:gridCol w:w="315"/>
        <w:gridCol w:w="315"/>
        <w:gridCol w:w="315"/>
        <w:gridCol w:w="341"/>
        <w:gridCol w:w="315"/>
        <w:gridCol w:w="315"/>
        <w:gridCol w:w="315"/>
        <w:gridCol w:w="315"/>
        <w:gridCol w:w="499"/>
        <w:gridCol w:w="236"/>
        <w:gridCol w:w="315"/>
        <w:gridCol w:w="315"/>
        <w:gridCol w:w="315"/>
        <w:gridCol w:w="315"/>
        <w:gridCol w:w="315"/>
        <w:gridCol w:w="354"/>
        <w:gridCol w:w="315"/>
        <w:gridCol w:w="315"/>
        <w:gridCol w:w="315"/>
        <w:gridCol w:w="315"/>
        <w:gridCol w:w="486"/>
      </w:tblGrid>
      <w:tr w:rsidR="006321A6">
        <w:trPr>
          <w:trHeight w:val="195"/>
          <w:tblHeader/>
        </w:trPr>
        <w:tc>
          <w:tcPr>
            <w:tcW w:w="5197" w:type="dxa"/>
            <w:gridSpan w:val="17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513" w:type="dxa"/>
            <w:gridSpan w:val="17"/>
            <w:shd w:val="clear" w:color="FFFFFF" w:fill="auto"/>
            <w:vAlign w:val="bottom"/>
          </w:tcPr>
          <w:p w:rsidR="006321A6" w:rsidRDefault="006321A6">
            <w:pPr>
              <w:jc w:val="right"/>
              <w:rPr>
                <w:rFonts w:ascii="Times New Roman" w:hAnsi="Times New Roman"/>
                <w:b/>
                <w:szCs w:val="16"/>
              </w:rPr>
            </w:pP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 w:rsidP="00FE30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ДОГОВОР (ОФЕРТА) № </w:t>
            </w:r>
            <w:r w:rsidR="008C09CF">
              <w:rPr>
                <w:rFonts w:ascii="Times New Roman" w:hAnsi="Times New Roman"/>
                <w:b/>
                <w:sz w:val="24"/>
                <w:szCs w:val="24"/>
              </w:rPr>
              <w:t>____________</w:t>
            </w:r>
            <w:r w:rsidR="00FE3075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 оказании платных образовательных услуг по программе высшего образования</w:t>
            </w:r>
          </w:p>
        </w:tc>
      </w:tr>
      <w:tr w:rsidR="006321A6">
        <w:trPr>
          <w:trHeight w:val="60"/>
        </w:trPr>
        <w:tc>
          <w:tcPr>
            <w:tcW w:w="5197" w:type="dxa"/>
            <w:gridSpan w:val="17"/>
            <w:shd w:val="clear" w:color="FFFFFF" w:fill="auto"/>
            <w:vAlign w:val="bottom"/>
          </w:tcPr>
          <w:p w:rsidR="006321A6" w:rsidRDefault="00A864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Пенза</w:t>
            </w:r>
          </w:p>
        </w:tc>
        <w:tc>
          <w:tcPr>
            <w:tcW w:w="5513" w:type="dxa"/>
            <w:gridSpan w:val="17"/>
            <w:shd w:val="clear" w:color="FFFFFF" w:fill="auto"/>
            <w:vAlign w:val="bottom"/>
          </w:tcPr>
          <w:p w:rsidR="006321A6" w:rsidRDefault="00FE307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 202__</w:t>
            </w:r>
            <w:r w:rsidR="00A86451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FE3075" w:rsidRDefault="00FE30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21A6" w:rsidRDefault="00FE3075" w:rsidP="00FE30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A86451">
              <w:rPr>
                <w:rFonts w:ascii="Times New Roman" w:hAnsi="Times New Roman"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г. рег. № Л035-00115-77/00097462 и свидетельство о государственной аккредитации от 21.06.2022 г. №  А007-</w:t>
            </w:r>
            <w:bookmarkStart w:id="0" w:name="_GoBack"/>
            <w:bookmarkEnd w:id="0"/>
            <w:r w:rsidR="00A86451">
              <w:rPr>
                <w:rFonts w:ascii="Times New Roman" w:hAnsi="Times New Roman"/>
                <w:sz w:val="24"/>
                <w:szCs w:val="24"/>
              </w:rPr>
              <w:t>00115-77/00957226, выданные Федеральной службой по надзору в сфере образования и науки, в лице директора Пензенского филиала ФГОБУ ВО «Финансовый университет при Правительстве Российской Федерации» (Пензенского филиала Финуниверситета) Бондаренко Владимира Викторовича, действующего на основании довереннос</w:t>
            </w:r>
            <w:r>
              <w:rPr>
                <w:rFonts w:ascii="Times New Roman" w:hAnsi="Times New Roman"/>
                <w:sz w:val="24"/>
                <w:szCs w:val="24"/>
              </w:rPr>
              <w:t>ти от 01 октября 2022 г.  № 0154</w:t>
            </w:r>
            <w:r w:rsidR="00A86451">
              <w:rPr>
                <w:rFonts w:ascii="Times New Roman" w:hAnsi="Times New Roman"/>
                <w:sz w:val="24"/>
                <w:szCs w:val="24"/>
              </w:rPr>
              <w:t xml:space="preserve">/02.03, с одной стороны, и гражданин(-ка)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 w:rsidR="00A86451">
              <w:rPr>
                <w:rFonts w:ascii="Times New Roman" w:hAnsi="Times New Roman"/>
                <w:sz w:val="24"/>
                <w:szCs w:val="24"/>
              </w:rPr>
              <w:t xml:space="preserve">, именуемый(-ая) в дальнейшем «Заказчик», с другой стороны, и гражданин(-ка)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="00A86451">
              <w:rPr>
                <w:rFonts w:ascii="Times New Roman" w:hAnsi="Times New Roman"/>
                <w:sz w:val="24"/>
                <w:szCs w:val="24"/>
              </w:rPr>
              <w:t>, именуемый(-ая)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Предмет Договора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 w:rsidP="00231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1.1. Исполнитель обязуется предоставить Обучающемуся образовательную услугу по основной образовательной программе высшего образования – программе </w:t>
            </w:r>
            <w:r w:rsidR="00231550">
              <w:rPr>
                <w:rFonts w:ascii="Times New Roman" w:hAnsi="Times New Roman"/>
                <w:sz w:val="24"/>
                <w:szCs w:val="24"/>
              </w:rPr>
              <w:t>магистратура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направлению подготовки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образовательной программе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Пензенский филиал ФГОБУ ВО «Финансовый университет при Правительстве Российской Федерации» по очной</w:t>
            </w:r>
            <w:r w:rsidR="00FE3075">
              <w:rPr>
                <w:rFonts w:ascii="Times New Roman" w:hAnsi="Times New Roman"/>
                <w:sz w:val="24"/>
                <w:szCs w:val="24"/>
              </w:rPr>
              <w:t>/заочной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форме обучения  (далее – Образовательная программа) в соответствии с учебными планами Исполнителя, а Заказчик  обязуется оплатить обучение Обучающегося.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1.2. Срок освоения Образовательной программы (продолжи</w:t>
            </w:r>
            <w:r w:rsidR="00FE3075">
              <w:rPr>
                <w:rFonts w:ascii="Times New Roman" w:hAnsi="Times New Roman"/>
                <w:sz w:val="24"/>
                <w:szCs w:val="24"/>
              </w:rPr>
              <w:t>тельность обучения) составляет __ года  (__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семестров / модулей), начиная с даты, указанной в приказе о зачислении Обучающегося.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1.3. После освоения Обучающимся Образовательной программы и успешного прохождения государственной итоговой аттестации ему выдается диплом бакалавра установленного образца.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отчисленному из филиала, выдается справка об обучении или о периоде обучения по образцу, самостоятельно устанавливаемому Финансовым университетом.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Взаимодействие Сторон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 Исполнитель вправе: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 I  настоящего Договора.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 Обучающемуся предоставляются академические права в соответствии с частью 1 статьи 34 Федерального закона от 29.12.2012 № 273-ФЗ «Об образовании в Российской Федерации». Обучающийся также вправе: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2.3.4. 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 Исполнитель обязан: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2.4.1. Зачислить Обучающегося, выполнившего установленные законодательством Российской Федерации, Уставом Финансового университета, его локальными нормативными актами условия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приема, в качестве СТУДЕНТА.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2.4.2. Довести до Заказчика информацию, содержащую сведения о предоставлении платных образовательных услуг, в порядке и объеме, предусмотренными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2.4.3. Обеспечить Обучающемуся предусмотренные выбранной Образовательной программой условия ее освоения.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2.4.4. Принимать от Заказчика плату за образовательные услуги в соответствии с условиями, предусмотренными разделом III настоящего Договора.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2.5. Заказчик обязан: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2.5.1.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2.6. Обучающийся обязан: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2.6.1.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2.6.2.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Стоимость образовательных услуг, сроки и порядок их оплаты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 w:rsidP="00FE30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3.1. Полная стоимость образовательных услуг за весь период обучения Обучающегося составляет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 w:rsidP="00FE307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Стоимость за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каждый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обучения составляет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FE3075" w:rsidP="00FE307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A86451">
              <w:rPr>
                <w:rFonts w:ascii="Times New Roman" w:hAnsi="Times New Roman"/>
                <w:sz w:val="24"/>
                <w:szCs w:val="24"/>
              </w:rPr>
              <w:t>слуга по настоящему Договору не облагается НДС (пп. 14 п. 2 ст. 149 Налогового кодекса Российской Федерации).</w:t>
            </w:r>
            <w:r w:rsidR="00A8645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3.1.1 настоящего Договора: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в течение семи дней;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05 июля.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 настоящего Договора: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05 февраля;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05 июля.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Порядок изменения и расторжения Договора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4.2. Изменения условий настоящего Договора оформляются дополнительными соглашениями к Договору.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4.3. Настоящий Договор может быть расторгнут по соглашению Сторон.</w:t>
            </w:r>
          </w:p>
        </w:tc>
      </w:tr>
      <w:tr w:rsidR="006321A6">
        <w:tc>
          <w:tcPr>
            <w:tcW w:w="5827" w:type="dxa"/>
            <w:gridSpan w:val="19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4.4. Действие настоящего Договора прекращается</w:t>
            </w:r>
          </w:p>
        </w:tc>
        <w:tc>
          <w:tcPr>
            <w:tcW w:w="4883" w:type="dxa"/>
            <w:gridSpan w:val="15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досрочно: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по обстоятельствам, не зависящим от воли Сторон, в том числе в случае ликвидации Исполнителя.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4.5. Настоящий Договор может быть расторгнут по инициативе Исполнителя в одностороннем порядке в случаях: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применения к Обучающемуся, достигшему пятнадцати лет, отчисления как меры дисциплинарного взыскания;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плана;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просрочки Заказчиком оплаты стоимости платных образовательных услуг;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невозможности надлежащего исполнения обязательств по оказанию платных образовательных услуг вследствие действий (бездействия) Обучающегося.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4.6. Исполнитель вправе отказаться от исполнения обязательств по Договору при условии полного возмещения Заказчику убытков.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4.7. Заказчик вправе отказаться от исполнения настоящего Договора при условии оплаты Исполнителю фактически понесенных им расходов.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4.8. При досрочном расторжении Договора Исполнитель возвращает Заказчику с даты отчисления Обучающегося приказом филиала внесенную плату за вычетом суммы, фактически израсходованной на обучение.</w:t>
            </w:r>
          </w:p>
        </w:tc>
      </w:tr>
      <w:tr w:rsidR="006321A6"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Ответственность Сторон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5.2.1. Безвозмездного оказания образовательной услуги.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5.2.2. Соразмерного уменьшения стоимости оказанной образовательной услуги.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5.2.3. Возмещения понесенных расходов по устранению недостатков оказанной образовательной услуги своими силами или третьими лицами.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5.4.2. Поручить оказать образовательную услугу третьим лицам за разумную цену и потребовать от Исполнителя возмещения понесенных расходов.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5.4.3. Потребовать уменьшения стоимости образовательной услуги.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5.4.4. Расторгнуть Договор.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Срок действия Договора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6.1. Настоящий Договор считается заключенным и вступает в силу с момента акцепта Заказчиком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Обучающимся 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VII. Заключительные положения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7.1. Направление Заказчику и Обучающемуся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7.2. Полным и безоговорочным акцептом Заказчиком оферты Исполнителя является оплата стоимости платных образовательных услуг за первый год обучения Обучающегося путем перечисления безналичных денежных средств на счет Исполнителя в размере ½ от суммы, указанной в п. 3.1.1 настоящего Договора.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7.3.  Полным и безоговорочным акцептом Обучающимся оферты Исполнителя является подтверждение согласия с условиями настоящего Договора в информационной системе Финансового университета.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7.4. Совершение действий, предусмотренных п. 7.2 и 7.3 настоящего Договора, осуществляются Заказчиком и Обучающимся не позднее 7 (семи) 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7.5. Акцепт оферты означает, что Заказчик и Обучающийся ознакомлены, согласны со всеми условиями настоящего Договора и обязуются их выполнять.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7.6. Если в срок, предусмотренный п. 7.4 настоящего Договора, Заказчик и Обучающийся не совершают действий, предусмотренных п. 7.2 и 7.3 настоящего Договора, оферта Исполнителя прекращает свое действие, а настоящий Договор считается незаключенным.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7.9.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 до даты его отчисления, указанной в приказе об отчислении Обучающегося из Финансового университета.</w:t>
            </w:r>
          </w:p>
        </w:tc>
      </w:tr>
      <w:tr w:rsidR="006321A6">
        <w:trPr>
          <w:trHeight w:val="60"/>
        </w:trPr>
        <w:tc>
          <w:tcPr>
            <w:tcW w:w="10710" w:type="dxa"/>
            <w:gridSpan w:val="34"/>
            <w:shd w:val="clear" w:color="FFFFFF" w:fill="auto"/>
            <w:vAlign w:val="bottom"/>
          </w:tcPr>
          <w:p w:rsidR="008C09CF" w:rsidRDefault="008C09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VIII. Адреса и реквизиты Сторон</w:t>
            </w: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66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5" w:type="dxa"/>
            <w:gridSpan w:val="11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5" w:type="dxa"/>
            <w:gridSpan w:val="11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 w:val="restart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6321A6" w:rsidRDefault="00A86451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(Ф.И.О.)</w:t>
            </w: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6321A6" w:rsidRDefault="00A86451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(Ф.И.О.)</w:t>
            </w: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 w:val="restart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Юридический адрес: 125167, г. Москва, ВН.ТЕР.Г. МУНИЦИПАЛЬНЫЙ ОКРУГ ХОРОШЕВСКИЙ, ПР-КТ ЛЕНИНГРАДСКИЙ, д. 49/2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Фактический адрес: 440052, Пензенская обл, Пенза г, Калинина ул, дом № 33, корпус б</w:t>
            </w: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6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Дата рождения</w:t>
            </w:r>
          </w:p>
        </w:tc>
        <w:tc>
          <w:tcPr>
            <w:tcW w:w="175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Дата рождения</w:t>
            </w:r>
          </w:p>
        </w:tc>
        <w:tc>
          <w:tcPr>
            <w:tcW w:w="174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6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Место рождения</w:t>
            </w:r>
          </w:p>
        </w:tc>
        <w:tc>
          <w:tcPr>
            <w:tcW w:w="175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Место рождения</w:t>
            </w:r>
          </w:p>
        </w:tc>
        <w:tc>
          <w:tcPr>
            <w:tcW w:w="174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6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Серия и номер паспорта</w:t>
            </w:r>
          </w:p>
        </w:tc>
        <w:tc>
          <w:tcPr>
            <w:tcW w:w="175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Серия и номер паспорта</w:t>
            </w:r>
          </w:p>
        </w:tc>
        <w:tc>
          <w:tcPr>
            <w:tcW w:w="174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Выдан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Выдан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 w:val="restart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7714086422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КПП 583743001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ОКТМО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КБК 00000000000000000130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УФК по Пензенской области (Пензенский филиал Финуниверситета,л/сч 20556Щ14530)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Единый казначейский счет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40102810045370000047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БИК 015655003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Казначейский счет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03214643000000015500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г.Пенза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Отделение Пенза Банка России// УФК по Пензенской области  г. Пенза</w:t>
            </w: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Дата выдачи</w:t>
            </w:r>
          </w:p>
        </w:tc>
        <w:tc>
          <w:tcPr>
            <w:tcW w:w="2100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75" w:type="dxa"/>
            <w:gridSpan w:val="5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Дата выдачи</w:t>
            </w:r>
          </w:p>
        </w:tc>
        <w:tc>
          <w:tcPr>
            <w:tcW w:w="2100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gridSpan w:val="7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Код подразделения</w:t>
            </w:r>
          </w:p>
        </w:tc>
        <w:tc>
          <w:tcPr>
            <w:tcW w:w="1444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44" w:type="dxa"/>
            <w:gridSpan w:val="7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Код подразделения</w:t>
            </w:r>
          </w:p>
        </w:tc>
        <w:tc>
          <w:tcPr>
            <w:tcW w:w="1431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6321A6" w:rsidRDefault="00A86451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(место регистрации)</w:t>
            </w: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6321A6" w:rsidRDefault="00A86451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(место регистрации)</w:t>
            </w: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6321A6" w:rsidRDefault="00A86451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(место фактического проживания)</w:t>
            </w: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6321A6" w:rsidRDefault="00A86451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(место фактического проживания)</w:t>
            </w:r>
          </w:p>
        </w:tc>
      </w:tr>
      <w:tr w:rsidR="006321A6"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916" w:type="dxa"/>
            <w:gridSpan w:val="6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Сотовый телефон</w:t>
            </w:r>
          </w:p>
        </w:tc>
        <w:tc>
          <w:tcPr>
            <w:tcW w:w="175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Сотовый телефон</w:t>
            </w:r>
          </w:p>
        </w:tc>
        <w:tc>
          <w:tcPr>
            <w:tcW w:w="174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>
        <w:tc>
          <w:tcPr>
            <w:tcW w:w="3215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916" w:type="dxa"/>
            <w:gridSpan w:val="6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 электронной почты</w:t>
            </w:r>
          </w:p>
        </w:tc>
        <w:tc>
          <w:tcPr>
            <w:tcW w:w="175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 электронной почты</w:t>
            </w:r>
          </w:p>
        </w:tc>
        <w:tc>
          <w:tcPr>
            <w:tcW w:w="174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>
        <w:trPr>
          <w:trHeight w:val="1140"/>
        </w:trPr>
        <w:tc>
          <w:tcPr>
            <w:tcW w:w="3215" w:type="dxa"/>
            <w:gridSpan w:val="10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7429" w:type="dxa"/>
            <w:gridSpan w:val="23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приказом Финуниверситета от 19.06.2024 №1592/о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      </w:r>
          </w:p>
        </w:tc>
      </w:tr>
      <w:tr w:rsidR="006321A6">
        <w:trPr>
          <w:trHeight w:val="60"/>
        </w:trPr>
        <w:tc>
          <w:tcPr>
            <w:tcW w:w="459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6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1A6">
        <w:trPr>
          <w:trHeight w:val="60"/>
        </w:trPr>
        <w:tc>
          <w:tcPr>
            <w:tcW w:w="459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</w:tr>
      <w:tr w:rsidR="006321A6">
        <w:trPr>
          <w:trHeight w:val="60"/>
        </w:trPr>
        <w:tc>
          <w:tcPr>
            <w:tcW w:w="459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</w:tr>
      <w:tr w:rsidR="006321A6">
        <w:trPr>
          <w:trHeight w:val="60"/>
        </w:trPr>
        <w:tc>
          <w:tcPr>
            <w:tcW w:w="1286" w:type="dxa"/>
            <w:gridSpan w:val="4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614" w:type="dxa"/>
            <w:gridSpan w:val="5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6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499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7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54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48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</w:tr>
    </w:tbl>
    <w:p w:rsidR="00A86451" w:rsidRDefault="00A86451"/>
    <w:sectPr w:rsidR="00A86451" w:rsidSect="006321A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A6"/>
    <w:rsid w:val="00231550"/>
    <w:rsid w:val="002A78C1"/>
    <w:rsid w:val="006321A6"/>
    <w:rsid w:val="006F6DD9"/>
    <w:rsid w:val="008C09CF"/>
    <w:rsid w:val="00A54ACD"/>
    <w:rsid w:val="00A86451"/>
    <w:rsid w:val="00EB1E3A"/>
    <w:rsid w:val="00FE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6321A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1">
    <w:name w:val="1CStyle-1_1"/>
    <w:rsid w:val="006321A6"/>
    <w:rPr>
      <w:rFonts w:ascii="Times New Roman" w:hAnsi="Times New Roman"/>
      <w:sz w:val="16"/>
      <w:szCs w:val="16"/>
    </w:rPr>
  </w:style>
  <w:style w:type="paragraph" w:customStyle="1" w:styleId="1CStyle01">
    <w:name w:val="1CStyle0_1"/>
    <w:rsid w:val="006321A6"/>
    <w:pPr>
      <w:jc w:val="center"/>
    </w:pPr>
    <w:rPr>
      <w:rFonts w:ascii="Times New Roman" w:hAnsi="Times New Roman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6321A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1">
    <w:name w:val="1CStyle-1_1"/>
    <w:rsid w:val="006321A6"/>
    <w:rPr>
      <w:rFonts w:ascii="Times New Roman" w:hAnsi="Times New Roman"/>
      <w:sz w:val="16"/>
      <w:szCs w:val="16"/>
    </w:rPr>
  </w:style>
  <w:style w:type="paragraph" w:customStyle="1" w:styleId="1CStyle01">
    <w:name w:val="1CStyle0_1"/>
    <w:rsid w:val="006321A6"/>
    <w:pPr>
      <w:jc w:val="center"/>
    </w:pPr>
    <w:rPr>
      <w:rFonts w:ascii="Times New Roman" w:hAnsi="Times New Roman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2531</Words>
  <Characters>14432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2024-10-11T07:15:00Z</dcterms:created>
  <dcterms:modified xsi:type="dcterms:W3CDTF">2024-11-25T15:46:00Z</dcterms:modified>
</cp:coreProperties>
</file>