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88A" w:rsidRDefault="009349EA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B7088A" w:rsidRDefault="009349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B7088A" w:rsidRDefault="009349E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7088A" w:rsidRDefault="009349E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7088A" w:rsidRDefault="009349EA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7088A" w:rsidRDefault="00B7088A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7088A" w:rsidRDefault="009349EA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B7088A" w:rsidRDefault="009349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B7088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7088A" w:rsidRDefault="009349E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А.А., Денежкина И.Е.</w:t>
      </w: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9349E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ФИНАНСОВОЙ АНАЛИТИКИ</w:t>
      </w:r>
    </w:p>
    <w:p w:rsidR="00B7088A" w:rsidRDefault="00B7088A">
      <w:pPr>
        <w:ind w:right="-1"/>
        <w:jc w:val="center"/>
        <w:rPr>
          <w:b/>
          <w:sz w:val="32"/>
          <w:szCs w:val="32"/>
        </w:rPr>
      </w:pPr>
    </w:p>
    <w:p w:rsidR="00B7088A" w:rsidRDefault="009349E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B7088A">
      <w:pPr>
        <w:ind w:right="-1"/>
        <w:jc w:val="center"/>
        <w:rPr>
          <w:sz w:val="28"/>
          <w:szCs w:val="28"/>
        </w:rPr>
      </w:pP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38.04.01-Экономика, 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B7088A" w:rsidRDefault="00B7088A">
      <w:pPr>
        <w:jc w:val="center"/>
        <w:rPr>
          <w:sz w:val="28"/>
          <w:szCs w:val="28"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  <w:rPr>
          <w:i/>
        </w:rPr>
      </w:pPr>
    </w:p>
    <w:p w:rsidR="00B7088A" w:rsidRDefault="00B7088A">
      <w:pPr>
        <w:ind w:right="-1"/>
        <w:jc w:val="center"/>
      </w:pPr>
    </w:p>
    <w:p w:rsidR="00B7088A" w:rsidRDefault="00B7088A">
      <w:pPr>
        <w:ind w:right="-1"/>
        <w:jc w:val="center"/>
      </w:pPr>
    </w:p>
    <w:p w:rsidR="00B7088A" w:rsidRDefault="00B7088A">
      <w:pPr>
        <w:ind w:right="-1"/>
        <w:jc w:val="center"/>
      </w:pPr>
    </w:p>
    <w:p w:rsidR="00B7088A" w:rsidRDefault="009349E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7088A" w:rsidRDefault="009349EA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B7088A" w:rsidRDefault="009349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B7088A" w:rsidRDefault="009349E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7088A" w:rsidRDefault="009349E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7088A" w:rsidRDefault="009349EA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7088A" w:rsidRDefault="00B7088A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7088A" w:rsidRDefault="009349EA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B7088A" w:rsidRDefault="009349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B7088A" w:rsidRDefault="00B7088A"/>
    <w:p w:rsidR="00B7088A" w:rsidRDefault="009349EA">
      <w:pPr>
        <w:spacing w:line="360" w:lineRule="auto"/>
      </w:pPr>
      <w:r>
        <w:rPr>
          <w:sz w:val="28"/>
          <w:szCs w:val="28"/>
        </w:rPr>
        <w:t>СОГЛАСОВАНО                                                         УТВЕРЖДАЮ</w:t>
      </w:r>
    </w:p>
    <w:p w:rsidR="00B7088A" w:rsidRDefault="009349EA" w:rsidP="006E06DB">
      <w:pPr>
        <w:tabs>
          <w:tab w:val="left" w:pos="6135"/>
        </w:tabs>
      </w:pPr>
      <w:r>
        <w:rPr>
          <w:sz w:val="28"/>
          <w:szCs w:val="28"/>
          <w:u w:val="single"/>
        </w:rPr>
        <w:t>УК «</w:t>
      </w:r>
      <w:proofErr w:type="spellStart"/>
      <w:r>
        <w:rPr>
          <w:sz w:val="28"/>
          <w:szCs w:val="28"/>
          <w:u w:val="single"/>
        </w:rPr>
        <w:t>НефтеТрансСервис</w:t>
      </w:r>
      <w:proofErr w:type="spellEnd"/>
      <w:r>
        <w:rPr>
          <w:sz w:val="28"/>
          <w:szCs w:val="28"/>
          <w:u w:val="single"/>
        </w:rPr>
        <w:t>» (УК НТС)</w:t>
      </w:r>
      <w:r>
        <w:rPr>
          <w:sz w:val="28"/>
          <w:szCs w:val="28"/>
        </w:rPr>
        <w:tab/>
        <w:t xml:space="preserve">Проректор по учебной </w:t>
      </w:r>
      <w:r w:rsidR="006E06DB">
        <w:rPr>
          <w:sz w:val="28"/>
          <w:szCs w:val="28"/>
        </w:rPr>
        <w:t>и</w:t>
      </w:r>
      <w:r>
        <w:t xml:space="preserve">                                                    </w:t>
      </w:r>
    </w:p>
    <w:p w:rsidR="00B7088A" w:rsidRPr="006E06DB" w:rsidRDefault="009349EA">
      <w:pPr>
        <w:tabs>
          <w:tab w:val="left" w:pos="6195"/>
        </w:tabs>
        <w:rPr>
          <w:sz w:val="28"/>
          <w:szCs w:val="28"/>
        </w:rPr>
      </w:pPr>
      <w:r>
        <w:rPr>
          <w:u w:val="single"/>
        </w:rPr>
        <w:t>Начальник управления цифровой</w:t>
      </w:r>
      <w:r w:rsidR="006E06DB" w:rsidRPr="006E06DB">
        <w:t xml:space="preserve">                                              </w:t>
      </w:r>
      <w:r w:rsidR="006E06DB" w:rsidRPr="006E06DB">
        <w:rPr>
          <w:sz w:val="28"/>
          <w:szCs w:val="28"/>
        </w:rPr>
        <w:t>методической работе</w:t>
      </w:r>
    </w:p>
    <w:p w:rsidR="00B7088A" w:rsidRDefault="009349EA">
      <w:pPr>
        <w:tabs>
          <w:tab w:val="left" w:pos="6195"/>
        </w:tabs>
      </w:pPr>
      <w:r>
        <w:rPr>
          <w:u w:val="single"/>
        </w:rPr>
        <w:t>трансформации</w:t>
      </w:r>
      <w:r>
        <w:t xml:space="preserve">                                                                            </w:t>
      </w:r>
    </w:p>
    <w:p w:rsidR="00B7088A" w:rsidRDefault="009349EA">
      <w:pPr>
        <w:tabs>
          <w:tab w:val="left" w:pos="6135"/>
        </w:tabs>
      </w:pPr>
      <w:r>
        <w:rPr>
          <w:sz w:val="28"/>
          <w:szCs w:val="28"/>
        </w:rPr>
        <w:t xml:space="preserve">________________М.Ю. </w:t>
      </w:r>
      <w:proofErr w:type="spellStart"/>
      <w:r>
        <w:rPr>
          <w:sz w:val="28"/>
          <w:szCs w:val="28"/>
        </w:rPr>
        <w:t>Суятинов</w:t>
      </w:r>
      <w:proofErr w:type="spellEnd"/>
      <w:r>
        <w:rPr>
          <w:sz w:val="28"/>
          <w:szCs w:val="28"/>
        </w:rPr>
        <w:tab/>
        <w:t>__________Е.А. Каменева</w:t>
      </w:r>
    </w:p>
    <w:p w:rsidR="00B7088A" w:rsidRDefault="009349EA">
      <w:r>
        <w:rPr>
          <w:sz w:val="28"/>
          <w:szCs w:val="28"/>
        </w:rPr>
        <w:t xml:space="preserve">                   </w:t>
      </w:r>
    </w:p>
    <w:p w:rsidR="00B7088A" w:rsidRDefault="009349EA">
      <w:pPr>
        <w:tabs>
          <w:tab w:val="left" w:pos="6135"/>
        </w:tabs>
      </w:pPr>
      <w:r>
        <w:rPr>
          <w:sz w:val="28"/>
          <w:szCs w:val="28"/>
        </w:rPr>
        <w:t>«</w:t>
      </w:r>
      <w:r w:rsidR="006E06DB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6E06DB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</w:t>
      </w:r>
      <w:r w:rsidR="006E06DB">
        <w:rPr>
          <w:sz w:val="28"/>
          <w:szCs w:val="28"/>
        </w:rPr>
        <w:t xml:space="preserve">23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  <w:t>«</w:t>
      </w:r>
      <w:r w:rsidR="006E06DB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6E06DB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2023 г.</w:t>
      </w: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B7088A">
        <w:tc>
          <w:tcPr>
            <w:tcW w:w="4915" w:type="dxa"/>
            <w:shd w:val="clear" w:color="auto" w:fill="auto"/>
          </w:tcPr>
          <w:p w:rsidR="00B7088A" w:rsidRDefault="009349EA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 xml:space="preserve">          </w:t>
            </w:r>
          </w:p>
        </w:tc>
      </w:tr>
    </w:tbl>
    <w:p w:rsidR="00B7088A" w:rsidRDefault="009349E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А.А., Денежкина И.Е.</w:t>
      </w: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9349E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ФИНАНСОВОЙ АНАЛИТИКИ</w:t>
      </w:r>
    </w:p>
    <w:p w:rsidR="00B7088A" w:rsidRDefault="00B7088A">
      <w:pPr>
        <w:ind w:right="-1"/>
        <w:jc w:val="center"/>
        <w:rPr>
          <w:b/>
          <w:sz w:val="32"/>
          <w:szCs w:val="32"/>
        </w:rPr>
      </w:pPr>
    </w:p>
    <w:p w:rsidR="00B7088A" w:rsidRDefault="009349E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7088A" w:rsidRDefault="00B7088A">
      <w:pPr>
        <w:ind w:right="-1"/>
        <w:jc w:val="center"/>
        <w:rPr>
          <w:b/>
          <w:sz w:val="28"/>
          <w:szCs w:val="28"/>
        </w:rPr>
      </w:pPr>
    </w:p>
    <w:p w:rsidR="00B7088A" w:rsidRDefault="00B7088A">
      <w:pPr>
        <w:ind w:right="-1"/>
        <w:jc w:val="center"/>
        <w:rPr>
          <w:sz w:val="28"/>
          <w:szCs w:val="28"/>
        </w:rPr>
      </w:pP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38.04.01-Экономика, 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B7088A" w:rsidRDefault="009349EA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B7088A" w:rsidRDefault="00B7088A">
      <w:pPr>
        <w:jc w:val="center"/>
        <w:rPr>
          <w:sz w:val="28"/>
          <w:szCs w:val="28"/>
        </w:rPr>
      </w:pPr>
    </w:p>
    <w:p w:rsidR="00B7088A" w:rsidRDefault="00B7088A">
      <w:pPr>
        <w:spacing w:line="192" w:lineRule="auto"/>
        <w:rPr>
          <w:sz w:val="28"/>
          <w:szCs w:val="28"/>
        </w:rPr>
      </w:pPr>
    </w:p>
    <w:p w:rsidR="00B7088A" w:rsidRDefault="009349E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B7088A" w:rsidRDefault="009349EA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B7088A" w:rsidRDefault="00B7088A">
      <w:pPr>
        <w:jc w:val="center"/>
        <w:rPr>
          <w:rFonts w:eastAsia="Calibri"/>
          <w:b/>
        </w:rPr>
      </w:pPr>
    </w:p>
    <w:p w:rsidR="00B7088A" w:rsidRDefault="009349EA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B7088A" w:rsidRDefault="009349EA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B7088A" w:rsidRDefault="00B7088A">
      <w:pPr>
        <w:tabs>
          <w:tab w:val="left" w:pos="709"/>
          <w:tab w:val="left" w:pos="993"/>
        </w:tabs>
        <w:jc w:val="center"/>
        <w:rPr>
          <w:i/>
          <w:color w:val="000000" w:themeColor="text1"/>
          <w:szCs w:val="28"/>
        </w:rPr>
      </w:pPr>
    </w:p>
    <w:p w:rsidR="00B7088A" w:rsidRDefault="00B7088A">
      <w:pPr>
        <w:tabs>
          <w:tab w:val="left" w:pos="709"/>
          <w:tab w:val="left" w:pos="993"/>
        </w:tabs>
        <w:jc w:val="center"/>
        <w:rPr>
          <w:i/>
          <w:color w:val="000000" w:themeColor="text1"/>
          <w:szCs w:val="28"/>
        </w:rPr>
      </w:pPr>
    </w:p>
    <w:p w:rsidR="00B7088A" w:rsidRDefault="00B7088A">
      <w:pPr>
        <w:ind w:right="616"/>
        <w:jc w:val="center"/>
        <w:rPr>
          <w:i/>
        </w:rPr>
      </w:pPr>
    </w:p>
    <w:p w:rsidR="00B7088A" w:rsidRDefault="00B7088A">
      <w:pPr>
        <w:ind w:right="616"/>
        <w:rPr>
          <w:i/>
        </w:rPr>
      </w:pPr>
    </w:p>
    <w:p w:rsidR="00B7088A" w:rsidRDefault="009349EA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7088A" w:rsidRPr="009349EA" w:rsidRDefault="009349EA">
      <w:pPr>
        <w:pStyle w:val="1"/>
        <w:numPr>
          <w:ilvl w:val="0"/>
          <w:numId w:val="0"/>
        </w:numPr>
        <w:rPr>
          <w:bCs w:val="0"/>
          <w:szCs w:val="28"/>
          <w:lang w:eastAsia="ja-JP"/>
        </w:rPr>
      </w:pPr>
      <w:bookmarkStart w:id="0" w:name="_Toc136247695"/>
      <w:bookmarkStart w:id="1" w:name="_Toc135832456"/>
      <w:r w:rsidRPr="009349EA">
        <w:rPr>
          <w:bCs w:val="0"/>
          <w:szCs w:val="28"/>
          <w:lang w:eastAsia="ja-JP"/>
        </w:rPr>
        <w:lastRenderedPageBreak/>
        <w:t>СОДЕРЖАНИЕ</w:t>
      </w:r>
      <w:bookmarkEnd w:id="0"/>
    </w:p>
    <w:p w:rsidR="00B7088A" w:rsidRDefault="00B7088A"/>
    <w:sdt>
      <w:sdtPr>
        <w:id w:val="-1493325714"/>
        <w:docPartObj>
          <w:docPartGallery w:val="Table of Contents"/>
          <w:docPartUnique/>
        </w:docPartObj>
      </w:sdtPr>
      <w:sdtEndPr>
        <w:rPr>
          <w:bCs w:val="0"/>
          <w:iCs w:val="0"/>
          <w:sz w:val="24"/>
          <w:szCs w:val="24"/>
        </w:rPr>
      </w:sdtEndPr>
      <w:sdtContent>
        <w:p w:rsidR="00B7088A" w:rsidRDefault="009349EA" w:rsidP="00D16F9B">
          <w:pPr>
            <w:pStyle w:val="11"/>
            <w:spacing w:after="120"/>
            <w:rPr>
              <w:rFonts w:eastAsiaTheme="minorEastAsia"/>
            </w:rPr>
          </w:pPr>
          <w:r>
            <w:fldChar w:fldCharType="begin"/>
          </w:r>
          <w:r>
            <w:rPr>
              <w:rFonts w:eastAsia="MS Mincho"/>
            </w:rPr>
            <w:instrText>TOC \z \o "1-3" \u \h</w:instrText>
          </w:r>
          <w:r>
            <w:rPr>
              <w:rFonts w:eastAsia="MS Mincho"/>
            </w:rPr>
            <w:fldChar w:fldCharType="separate"/>
          </w:r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696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_Toc136247696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1. Наименование дисциплины…………………………………………………………4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697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_Toc136247697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дисциплине…………………………………………………4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698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_Toc136247698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3. Место дисциплины в структуре образовательной программы……………………5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699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_Toc136247699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обучающихся……………………………………………………………………………5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700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_Toc136247700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занятий………6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22"/>
            <w:tabs>
              <w:tab w:val="right" w:leader="dot" w:pos="9913"/>
            </w:tabs>
            <w:spacing w:after="120"/>
          </w:pPr>
          <w:hyperlink w:anchor="_Toc136247701">
            <w:r w:rsid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t>5.1. Содержание дисциплины……………………………………………………….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begin"/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instrText>PAGEREF _Toc136247701 \h</w:instrTex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separate"/>
            </w:r>
            <w:r w:rsidR="009349EA" w:rsidRPr="009349EA"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:rsidR="009349EA" w:rsidRPr="009349EA" w:rsidRDefault="009349EA" w:rsidP="00D16F9B">
          <w:pPr>
            <w:spacing w:after="120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</w:rPr>
            <w:t xml:space="preserve">    </w:t>
          </w:r>
          <w:r w:rsidRPr="009349EA">
            <w:rPr>
              <w:rFonts w:eastAsiaTheme="minorEastAsia"/>
              <w:sz w:val="28"/>
              <w:szCs w:val="28"/>
            </w:rPr>
            <w:t xml:space="preserve">5.2. </w:t>
          </w:r>
          <w:r>
            <w:rPr>
              <w:rFonts w:eastAsiaTheme="minorEastAsia"/>
              <w:sz w:val="28"/>
              <w:szCs w:val="28"/>
            </w:rPr>
            <w:t>Учебно-тематический план……………………………………………………..7</w:t>
          </w:r>
        </w:p>
        <w:p w:rsidR="00B7088A" w:rsidRDefault="006E06DB" w:rsidP="00D16F9B">
          <w:pPr>
            <w:pStyle w:val="22"/>
            <w:tabs>
              <w:tab w:val="right" w:leader="dot" w:pos="9913"/>
            </w:tabs>
            <w:spacing w:after="120"/>
            <w:rPr>
              <w:rFonts w:ascii="Times New Roman" w:eastAsiaTheme="minorEastAsia" w:hAnsi="Times New Roman"/>
              <w:b w:val="0"/>
              <w:bCs w:val="0"/>
              <w:sz w:val="28"/>
              <w:szCs w:val="28"/>
            </w:rPr>
          </w:pPr>
          <w:hyperlink w:anchor="_Toc136247702">
            <w:r w:rsid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t>5.3. Содержание семинаров, практических занятий……………………………….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begin"/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instrText>PAGEREF _Toc136247702 \h</w:instrTex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separate"/>
            </w:r>
            <w:r w:rsidR="009349EA" w:rsidRPr="009349EA"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eastAsiaTheme="minorEastAsia"/>
            </w:rPr>
          </w:pPr>
          <w:hyperlink w:anchor="_Toc136247703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_Toc136247703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дисциплине…………………………………………………………10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22"/>
            <w:tabs>
              <w:tab w:val="right" w:leader="dot" w:pos="9913"/>
            </w:tabs>
            <w:spacing w:after="120"/>
            <w:jc w:val="both"/>
            <w:rPr>
              <w:rFonts w:ascii="Times New Roman" w:eastAsiaTheme="minorEastAsia" w:hAnsi="Times New Roman"/>
              <w:b w:val="0"/>
              <w:bCs w:val="0"/>
              <w:sz w:val="28"/>
              <w:szCs w:val="28"/>
            </w:rPr>
          </w:pPr>
          <w:hyperlink w:anchor="_Toc136247704">
            <w:r w:rsid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begin"/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instrText>PAGEREF _Toc136247704 \h</w:instrTex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separate"/>
            </w:r>
            <w:r w:rsidR="009349EA" w:rsidRPr="009349EA">
              <w:rPr>
                <w:rFonts w:ascii="Times New Roman" w:hAnsi="Times New Roman"/>
                <w:b w:val="0"/>
                <w:sz w:val="28"/>
                <w:szCs w:val="28"/>
              </w:rPr>
              <w:t>10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:rsidR="00B7088A" w:rsidRDefault="006E06DB" w:rsidP="00D16F9B">
          <w:pPr>
            <w:pStyle w:val="22"/>
            <w:tabs>
              <w:tab w:val="right" w:leader="dot" w:pos="9913"/>
            </w:tabs>
            <w:spacing w:after="120"/>
            <w:rPr>
              <w:rFonts w:eastAsiaTheme="minorEastAsia" w:cstheme="minorBidi"/>
              <w:b w:val="0"/>
              <w:bCs w:val="0"/>
              <w:sz w:val="24"/>
              <w:szCs w:val="24"/>
            </w:rPr>
          </w:pPr>
          <w:hyperlink w:anchor="_Toc136247705">
            <w:r w:rsid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t>6.2. Перечень вопросов, заданий, тем для подготовки к текущему контролю…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begin"/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instrText>PAGEREF _Toc136247705 \h</w:instrTex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separate"/>
            </w:r>
            <w:r w:rsidR="009349EA" w:rsidRPr="009349EA">
              <w:rPr>
                <w:rFonts w:ascii="Times New Roman" w:hAnsi="Times New Roman"/>
                <w:b w:val="0"/>
                <w:sz w:val="28"/>
                <w:szCs w:val="28"/>
              </w:rPr>
              <w:t>12</w:t>
            </w:r>
            <w:r w:rsidR="009349EA" w:rsidRPr="009349EA">
              <w:rPr>
                <w:rFonts w:ascii="Times New Roman" w:hAnsi="Times New Roman"/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36247706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_Toc136247706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7. Фонд оценочных средств для проведения промежуточной аттестации обучающихся по дисциплине…………………………………………………………13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36247707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_Toc136247707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8. Перечень основной и дополнительной учебной литературы, необходимой для освоения дисциплины…………………………………………………………………16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36247708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_Toc136247708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дисциплины…………………………………………….1</w:t>
            </w:r>
            <w:r w:rsidR="00D16F9B">
              <w:rPr>
                <w:webHidden/>
              </w:rPr>
              <w:t>8</w:t>
            </w:r>
            <w:r w:rsidR="009349EA">
              <w:rPr>
                <w:webHidden/>
              </w:rPr>
              <w:fldChar w:fldCharType="end"/>
            </w:r>
          </w:hyperlink>
        </w:p>
        <w:p w:rsidR="00B7088A" w:rsidRDefault="006E06DB" w:rsidP="00D16F9B">
          <w:pPr>
            <w:pStyle w:val="11"/>
            <w:spacing w:after="120"/>
          </w:pPr>
          <w:hyperlink w:anchor="_Toc136247709">
            <w:r w:rsidR="009349EA">
              <w:rPr>
                <w:webHidden/>
              </w:rPr>
              <w:fldChar w:fldCharType="begin"/>
            </w:r>
            <w:r w:rsidR="009349EA">
              <w:rPr>
                <w:webHidden/>
              </w:rPr>
              <w:instrText>PAGEREF _Toc136247709 \h</w:instrText>
            </w:r>
            <w:r w:rsidR="009349EA">
              <w:rPr>
                <w:webHidden/>
              </w:rPr>
            </w:r>
            <w:r w:rsidR="009349EA">
              <w:rPr>
                <w:webHidden/>
              </w:rPr>
              <w:fldChar w:fldCharType="separate"/>
            </w:r>
            <w:r w:rsidR="009349EA">
              <w:rPr>
                <w:webHidden/>
              </w:rPr>
              <w:t>10.  Методические указания для обучающихся по освоению дисциплины……….1</w:t>
            </w:r>
            <w:r w:rsidR="00D16F9B">
              <w:rPr>
                <w:webHidden/>
              </w:rPr>
              <w:t>8</w:t>
            </w:r>
            <w:r w:rsidR="009349EA">
              <w:rPr>
                <w:webHidden/>
              </w:rPr>
              <w:fldChar w:fldCharType="end"/>
            </w:r>
          </w:hyperlink>
        </w:p>
        <w:p w:rsidR="00D16F9B" w:rsidRPr="00D16F9B" w:rsidRDefault="00D16F9B" w:rsidP="00D16F9B">
          <w:pPr>
            <w:spacing w:after="120"/>
            <w:rPr>
              <w:rFonts w:eastAsiaTheme="minorEastAsia"/>
              <w:webHidden/>
              <w:sz w:val="28"/>
              <w:szCs w:val="28"/>
            </w:rPr>
          </w:pPr>
          <w:r w:rsidRPr="00D16F9B">
            <w:rPr>
              <w:webHidden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webHidden/>
              <w:sz w:val="28"/>
              <w:szCs w:val="28"/>
            </w:rPr>
            <w:t>……</w:t>
          </w:r>
          <w:proofErr w:type="gramStart"/>
          <w:r>
            <w:rPr>
              <w:webHidden/>
              <w:sz w:val="28"/>
              <w:szCs w:val="28"/>
            </w:rPr>
            <w:t>…….</w:t>
          </w:r>
          <w:proofErr w:type="gramEnd"/>
          <w:r>
            <w:rPr>
              <w:webHidden/>
              <w:sz w:val="28"/>
              <w:szCs w:val="28"/>
            </w:rPr>
            <w:t>….18</w:t>
          </w:r>
          <w:r w:rsidR="009349EA">
            <w:fldChar w:fldCharType="end"/>
          </w:r>
        </w:p>
        <w:p w:rsidR="00B7088A" w:rsidRPr="00D16F9B" w:rsidRDefault="00D16F9B" w:rsidP="00D16F9B">
          <w:pPr>
            <w:spacing w:after="120"/>
            <w:rPr>
              <w:rFonts w:eastAsiaTheme="minorEastAsia"/>
              <w:sz w:val="28"/>
              <w:szCs w:val="28"/>
            </w:rPr>
          </w:pPr>
          <w:r w:rsidRPr="00D16F9B">
            <w:rPr>
              <w:webHidden/>
              <w:sz w:val="28"/>
              <w:szCs w:val="28"/>
            </w:rPr>
            <w:t>12. 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webHidden/>
              <w:sz w:val="28"/>
              <w:szCs w:val="28"/>
            </w:rPr>
            <w:t>…………………………………...</w:t>
          </w:r>
          <w:proofErr w:type="gramStart"/>
          <w:r>
            <w:rPr>
              <w:webHidden/>
              <w:sz w:val="28"/>
              <w:szCs w:val="28"/>
            </w:rPr>
            <w:t>…….</w:t>
          </w:r>
          <w:proofErr w:type="gramEnd"/>
          <w:r>
            <w:rPr>
              <w:webHidden/>
              <w:sz w:val="28"/>
              <w:szCs w:val="28"/>
            </w:rPr>
            <w:t>19</w:t>
          </w:r>
        </w:p>
      </w:sdtContent>
    </w:sdt>
    <w:p w:rsidR="00B7088A" w:rsidRDefault="00B7088A">
      <w:pPr>
        <w:pStyle w:val="1"/>
        <w:numPr>
          <w:ilvl w:val="0"/>
          <w:numId w:val="0"/>
        </w:numPr>
        <w:jc w:val="left"/>
        <w:rPr>
          <w:b w:val="0"/>
          <w:bCs w:val="0"/>
          <w:szCs w:val="28"/>
          <w:lang w:eastAsia="ja-JP"/>
        </w:rPr>
      </w:pPr>
    </w:p>
    <w:p w:rsidR="00B7088A" w:rsidRDefault="00B7088A"/>
    <w:p w:rsidR="00B7088A" w:rsidRDefault="009349EA">
      <w:pPr>
        <w:pStyle w:val="1"/>
        <w:numPr>
          <w:ilvl w:val="0"/>
          <w:numId w:val="0"/>
        </w:numPr>
        <w:jc w:val="left"/>
      </w:pPr>
      <w:r>
        <w:rPr>
          <w:bCs w:val="0"/>
          <w:szCs w:val="28"/>
          <w:lang w:eastAsia="ja-JP"/>
        </w:rPr>
        <w:lastRenderedPageBreak/>
        <w:t xml:space="preserve">           </w:t>
      </w:r>
      <w:bookmarkStart w:id="2" w:name="_Toc136247696"/>
      <w:r>
        <w:rPr>
          <w:bCs w:val="0"/>
          <w:szCs w:val="28"/>
          <w:lang w:eastAsia="ja-JP"/>
        </w:rPr>
        <w:t xml:space="preserve">1. </w:t>
      </w:r>
      <w:r>
        <w:rPr>
          <w:szCs w:val="28"/>
        </w:rPr>
        <w:t>Н</w:t>
      </w:r>
      <w:r>
        <w:t>аименование дисциплины</w:t>
      </w:r>
      <w:bookmarkEnd w:id="1"/>
      <w:bookmarkEnd w:id="2"/>
      <w:r>
        <w:t xml:space="preserve"> </w:t>
      </w:r>
    </w:p>
    <w:p w:rsidR="00B7088A" w:rsidRDefault="009349EA">
      <w:pPr>
        <w:pStyle w:val="af7"/>
        <w:keepNext/>
        <w:ind w:left="1069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«Технологии финансовой аналитики»</w:t>
      </w:r>
    </w:p>
    <w:p w:rsidR="00B7088A" w:rsidRDefault="00B7088A">
      <w:pPr>
        <w:pStyle w:val="af7"/>
        <w:keepNext/>
        <w:ind w:left="1069" w:firstLine="0"/>
        <w:jc w:val="center"/>
        <w:rPr>
          <w:bCs/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spacing w:line="276" w:lineRule="auto"/>
        <w:ind w:left="360"/>
        <w:jc w:val="both"/>
      </w:pPr>
      <w:bookmarkStart w:id="3" w:name="_Toc135832457"/>
      <w:r>
        <w:t xml:space="preserve">     </w:t>
      </w:r>
      <w:bookmarkStart w:id="4" w:name="_Toc13624769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B7088A" w:rsidRDefault="009349EA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27"/>
        <w:gridCol w:w="2412"/>
        <w:gridCol w:w="2978"/>
        <w:gridCol w:w="3396"/>
      </w:tblGrid>
      <w:tr w:rsidR="00B7088A">
        <w:trPr>
          <w:tblHeader/>
        </w:trPr>
        <w:tc>
          <w:tcPr>
            <w:tcW w:w="1128" w:type="dxa"/>
          </w:tcPr>
          <w:p w:rsidR="00B7088A" w:rsidRDefault="009349E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14" w:type="dxa"/>
          </w:tcPr>
          <w:p w:rsidR="00B7088A" w:rsidRDefault="009349E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981" w:type="dxa"/>
          </w:tcPr>
          <w:p w:rsidR="00B7088A" w:rsidRDefault="009349E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399" w:type="dxa"/>
          </w:tcPr>
          <w:p w:rsidR="00B7088A" w:rsidRDefault="009349E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7088A">
        <w:tc>
          <w:tcPr>
            <w:tcW w:w="1128" w:type="dxa"/>
          </w:tcPr>
          <w:p w:rsidR="00B7088A" w:rsidRDefault="009349EA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ПКН-6</w:t>
            </w:r>
          </w:p>
        </w:tc>
        <w:tc>
          <w:tcPr>
            <w:tcW w:w="2414" w:type="dxa"/>
          </w:tcPr>
          <w:p w:rsidR="00B7088A" w:rsidRDefault="009349EA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 </w:t>
            </w:r>
          </w:p>
        </w:tc>
        <w:tc>
          <w:tcPr>
            <w:tcW w:w="2981" w:type="dxa"/>
          </w:tcPr>
          <w:p w:rsidR="00B7088A" w:rsidRDefault="009349EA">
            <w:pPr>
              <w:widowControl w:val="0"/>
            </w:pPr>
            <w:r>
              <w:t>1.Применяет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  <w:rPr>
                <w:color w:val="000000"/>
              </w:rPr>
            </w:pPr>
            <w:r>
              <w:t>2.Обосновывает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399" w:type="dxa"/>
          </w:tcPr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>основные технологии финансовой аналитики для обоснования оперативных, тактических и стратегических управленческих решений.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lang w:eastAsia="en-US"/>
              </w:rPr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 xml:space="preserve">применять технологии финансовой аналитики для анализа и моделирования экономических процессов 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 xml:space="preserve">методологии применения </w:t>
            </w:r>
            <w:r>
              <w:rPr>
                <w:lang w:val="en-US"/>
              </w:rPr>
              <w:t>IT</w:t>
            </w:r>
            <w:r>
              <w:t>-технологий для определения вариантов решения профессиональных задач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t>решать обосновывать перспективы изменений основных социально-экономических показателей и стратегические направления экономического развития</w:t>
            </w:r>
          </w:p>
        </w:tc>
      </w:tr>
      <w:tr w:rsidR="00B7088A">
        <w:tc>
          <w:tcPr>
            <w:tcW w:w="1128" w:type="dxa"/>
          </w:tcPr>
          <w:p w:rsidR="00B7088A" w:rsidRDefault="009349EA">
            <w:pPr>
              <w:widowControl w:val="0"/>
              <w:rPr>
                <w:b/>
                <w:lang w:eastAsia="en-US"/>
              </w:rPr>
            </w:pPr>
            <w:r>
              <w:rPr>
                <w:shd w:val="clear" w:color="auto" w:fill="FFFFFF"/>
              </w:rPr>
              <w:t>ПК-3</w:t>
            </w:r>
          </w:p>
        </w:tc>
        <w:tc>
          <w:tcPr>
            <w:tcW w:w="2414" w:type="dxa"/>
          </w:tcPr>
          <w:p w:rsidR="00B7088A" w:rsidRDefault="009349EA">
            <w:pPr>
              <w:widowControl w:val="0"/>
            </w:pPr>
            <w:r>
              <w:t xml:space="preserve">Способность к применению и адаптации инструментов и методов работы с данными и информацией в финансовом секторе для трансформации </w:t>
            </w:r>
            <w:r>
              <w:lastRenderedPageBreak/>
              <w:t xml:space="preserve">бизнеса </w:t>
            </w:r>
          </w:p>
        </w:tc>
        <w:tc>
          <w:tcPr>
            <w:tcW w:w="2981" w:type="dxa"/>
          </w:tcPr>
          <w:p w:rsidR="00B7088A" w:rsidRDefault="009349EA">
            <w:pPr>
              <w:widowControl w:val="0"/>
            </w:pPr>
            <w:r>
              <w:lastRenderedPageBreak/>
              <w:t>1. Оценивает роль и место технологий работы и управления данными в финансовой сфере</w:t>
            </w: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</w:pPr>
            <w:r>
              <w:t>2. Владеет навыками работы с современными информационными технологиями для анализа и управления данными в сфере корпоративных и общественных финансов</w:t>
            </w: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</w:t>
            </w:r>
          </w:p>
        </w:tc>
        <w:tc>
          <w:tcPr>
            <w:tcW w:w="3399" w:type="dxa"/>
          </w:tcPr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</w:t>
            </w:r>
            <w:r>
              <w:rPr>
                <w:b/>
                <w:color w:val="000000" w:themeColor="text1"/>
              </w:rPr>
              <w:t>:</w:t>
            </w:r>
          </w:p>
          <w:p w:rsidR="00B7088A" w:rsidRDefault="009349EA">
            <w:pPr>
              <w:widowControl w:val="0"/>
            </w:pPr>
            <w:r>
              <w:rPr>
                <w:color w:val="000000" w:themeColor="text1"/>
              </w:rPr>
              <w:t xml:space="preserve">современные </w:t>
            </w:r>
            <w:r>
              <w:t>технологии работы и управления данными в финансовой сфере</w:t>
            </w: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t xml:space="preserve">работать с современными информационными технологиями для анализа и управления данными в сфере </w:t>
            </w:r>
            <w:r>
              <w:lastRenderedPageBreak/>
              <w:t>корпоративных и общественных финансов</w:t>
            </w: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пути </w:t>
            </w:r>
            <w:r>
              <w:t>внедрения инновационных финансовых технологий для обработки, анализа и обеспечения безопасности данных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 </w:t>
            </w:r>
          </w:p>
          <w:p w:rsidR="00B7088A" w:rsidRDefault="009349EA">
            <w:pPr>
              <w:widowControl w:val="0"/>
            </w:pPr>
            <w:r>
              <w:rPr>
                <w:color w:val="000000" w:themeColor="text1"/>
              </w:rPr>
              <w:t xml:space="preserve">применять инструментарий финансовой аналитики </w:t>
            </w:r>
            <w:r>
              <w:t>для обработки, анализа и обеспечения безопасности данных</w:t>
            </w: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задач, решаемых с помощью информационно-аналитических систем.</w:t>
            </w: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 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проводить оценку экономической эффективности внедряемых решений.</w:t>
            </w:r>
          </w:p>
        </w:tc>
      </w:tr>
    </w:tbl>
    <w:p w:rsidR="00B7088A" w:rsidRDefault="00B7088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7088A" w:rsidRDefault="009349EA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60"/>
        <w:jc w:val="left"/>
      </w:pPr>
      <w:bookmarkStart w:id="5" w:name="_Toc136247698"/>
      <w:bookmarkStart w:id="6" w:name="_Toc135832458"/>
      <w:r>
        <w:t>3. Место дисциплины в структуре образовательной программы</w:t>
      </w:r>
      <w:bookmarkEnd w:id="5"/>
      <w:bookmarkEnd w:id="6"/>
    </w:p>
    <w:p w:rsidR="00B7088A" w:rsidRDefault="00B7088A">
      <w:pPr>
        <w:widowControl w:val="0"/>
        <w:suppressAutoHyphens w:val="0"/>
        <w:rPr>
          <w:lang w:eastAsia="ru-RU"/>
        </w:rPr>
      </w:pPr>
    </w:p>
    <w:p w:rsidR="00B7088A" w:rsidRDefault="009349EA">
      <w:pPr>
        <w:widowControl w:val="0"/>
        <w:suppressAutoHyphens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«Технологии финансовой аналитики» является дисциплиной модуля направленности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 </w:t>
      </w:r>
    </w:p>
    <w:p w:rsidR="00B7088A" w:rsidRDefault="00B7088A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</w:p>
    <w:p w:rsidR="00B7088A" w:rsidRDefault="00B7088A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B7088A" w:rsidRDefault="009349EA">
      <w:pPr>
        <w:pStyle w:val="1"/>
        <w:keepNext w:val="0"/>
        <w:widowControl w:val="0"/>
        <w:numPr>
          <w:ilvl w:val="0"/>
          <w:numId w:val="0"/>
        </w:numPr>
        <w:suppressAutoHyphens w:val="0"/>
        <w:spacing w:line="276" w:lineRule="auto"/>
        <w:ind w:left="360"/>
        <w:jc w:val="both"/>
      </w:pPr>
      <w:bookmarkStart w:id="7" w:name="_Toc136247699"/>
      <w:bookmarkStart w:id="8" w:name="_Toc135832459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t xml:space="preserve"> </w:t>
      </w:r>
    </w:p>
    <w:p w:rsidR="00B7088A" w:rsidRDefault="009349EA">
      <w:pPr>
        <w:widowControl w:val="0"/>
        <w:suppressAutoHyphens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28"/>
        <w:gridCol w:w="1985"/>
        <w:gridCol w:w="1706"/>
        <w:gridCol w:w="1694"/>
      </w:tblGrid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Модуль 1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Модуль 2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5/180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b/>
              </w:rPr>
            </w:pPr>
            <w:r>
              <w:rPr>
                <w:b/>
              </w:rPr>
              <w:t xml:space="preserve">Контактная работа – 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b/>
              </w:rPr>
            </w:pPr>
            <w:r>
              <w:rPr>
                <w:b/>
              </w:rPr>
              <w:lastRenderedPageBreak/>
              <w:t xml:space="preserve">Аудиторные занятия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lastRenderedPageBreak/>
              <w:t>62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Контрольная работа/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Домашнее творческое задание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Контрольная работа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Домашнее творческое задание</w:t>
            </w:r>
          </w:p>
        </w:tc>
      </w:tr>
      <w:tr w:rsidR="00B7088A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Зачет/</w:t>
            </w:r>
          </w:p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Экзамен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Зачет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suppressAutoHyphens w:val="0"/>
              <w:ind w:left="0" w:firstLine="29"/>
              <w:jc w:val="center"/>
            </w:pPr>
            <w:r>
              <w:t>Экзамен</w:t>
            </w:r>
          </w:p>
        </w:tc>
      </w:tr>
    </w:tbl>
    <w:p w:rsidR="00B7088A" w:rsidRDefault="00B7088A">
      <w:pPr>
        <w:widowControl w:val="0"/>
        <w:suppressAutoHyphens w:val="0"/>
        <w:jc w:val="both"/>
        <w:rPr>
          <w:b/>
          <w:bCs/>
          <w:sz w:val="28"/>
          <w:szCs w:val="28"/>
        </w:rPr>
      </w:pPr>
    </w:p>
    <w:p w:rsidR="00B7088A" w:rsidRDefault="009349EA">
      <w:pPr>
        <w:pStyle w:val="1"/>
        <w:keepNext w:val="0"/>
        <w:widowControl w:val="0"/>
        <w:numPr>
          <w:ilvl w:val="0"/>
          <w:numId w:val="0"/>
        </w:numPr>
        <w:suppressAutoHyphens w:val="0"/>
        <w:spacing w:line="276" w:lineRule="auto"/>
        <w:ind w:left="360"/>
        <w:jc w:val="both"/>
      </w:pPr>
      <w:bookmarkStart w:id="9" w:name="_Toc136247700"/>
      <w:r>
        <w:t xml:space="preserve">5.  </w:t>
      </w:r>
      <w:bookmarkStart w:id="10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B7088A" w:rsidRDefault="009349EA">
      <w:pPr>
        <w:pStyle w:val="20"/>
        <w:keepNext w:val="0"/>
        <w:widowControl w:val="0"/>
        <w:suppressAutoHyphens w:val="0"/>
        <w:rPr>
          <w:sz w:val="28"/>
          <w:szCs w:val="28"/>
        </w:rPr>
      </w:pPr>
      <w:bookmarkStart w:id="11" w:name="_Toc135832461"/>
      <w:r>
        <w:rPr>
          <w:sz w:val="28"/>
          <w:szCs w:val="28"/>
        </w:rPr>
        <w:t xml:space="preserve">         </w:t>
      </w:r>
    </w:p>
    <w:p w:rsidR="00B7088A" w:rsidRDefault="009349EA">
      <w:pPr>
        <w:pStyle w:val="20"/>
        <w:keepNext w:val="0"/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12" w:name="_Toc136247701"/>
      <w:r>
        <w:rPr>
          <w:sz w:val="28"/>
          <w:szCs w:val="28"/>
        </w:rPr>
        <w:t>5.1. Содержание дисциплины</w:t>
      </w:r>
      <w:bookmarkEnd w:id="11"/>
      <w:bookmarkEnd w:id="12"/>
    </w:p>
    <w:p w:rsidR="00B7088A" w:rsidRDefault="00B7088A">
      <w:pPr>
        <w:widowControl w:val="0"/>
        <w:tabs>
          <w:tab w:val="right" w:pos="851"/>
        </w:tabs>
        <w:suppressAutoHyphens w:val="0"/>
        <w:ind w:firstLine="709"/>
        <w:rPr>
          <w:b/>
          <w:bCs/>
          <w:sz w:val="28"/>
          <w:szCs w:val="28"/>
        </w:rPr>
      </w:pPr>
    </w:p>
    <w:p w:rsidR="00B7088A" w:rsidRDefault="009349EA">
      <w:pPr>
        <w:widowControl w:val="0"/>
        <w:tabs>
          <w:tab w:val="right" w:pos="851"/>
        </w:tabs>
        <w:suppressAutoHyphens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Наука о данных. Принятие решений на основе данных</w:t>
      </w:r>
    </w:p>
    <w:p w:rsidR="00B7088A" w:rsidRDefault="009349EA">
      <w:pPr>
        <w:tabs>
          <w:tab w:val="right" w:pos="851"/>
        </w:tabs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Data Science: история, польза, применение. Профессии в Data Science: какие навыки необходимы для начала работы. Приятие решений на основе данных – подход Data </w:t>
      </w:r>
      <w:proofErr w:type="spellStart"/>
      <w:r>
        <w:rPr>
          <w:bCs/>
          <w:sz w:val="28"/>
          <w:szCs w:val="28"/>
          <w:lang w:eastAsia="ru-RU"/>
        </w:rPr>
        <w:t>Driven</w:t>
      </w:r>
      <w:proofErr w:type="spellEnd"/>
      <w:r>
        <w:rPr>
          <w:bCs/>
          <w:sz w:val="28"/>
          <w:szCs w:val="28"/>
          <w:lang w:eastAsia="ru-RU"/>
        </w:rPr>
        <w:t xml:space="preserve">. Эволюция технологий по работе с данными. Данные, информация, знания. </w:t>
      </w:r>
    </w:p>
    <w:p w:rsidR="00B7088A" w:rsidRDefault="00B7088A">
      <w:pPr>
        <w:ind w:firstLine="709"/>
        <w:rPr>
          <w:b/>
          <w:bCs/>
          <w:sz w:val="28"/>
          <w:szCs w:val="28"/>
        </w:rPr>
      </w:pPr>
    </w:p>
    <w:p w:rsidR="00B7088A" w:rsidRDefault="009349E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Дата грамотность и аналитическая зрелость</w:t>
      </w:r>
    </w:p>
    <w:p w:rsidR="00B7088A" w:rsidRDefault="00934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в работе с данными. Дата грамотность - Data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 xml:space="preserve">. Компетенции Data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>. Понимание данных, управление данными, взаимосвязь, причинно-следственные связи и корреляции, репрезентативность данных. Аналитическая зрелость данных. Аналитическое мышление.</w:t>
      </w:r>
      <w:r>
        <w:rPr>
          <w:sz w:val="28"/>
          <w:szCs w:val="28"/>
        </w:rPr>
        <w:tab/>
      </w:r>
    </w:p>
    <w:p w:rsidR="00B7088A" w:rsidRDefault="00B7088A">
      <w:pPr>
        <w:ind w:firstLine="709"/>
        <w:rPr>
          <w:b/>
          <w:bCs/>
          <w:sz w:val="28"/>
          <w:szCs w:val="28"/>
        </w:rPr>
      </w:pPr>
    </w:p>
    <w:p w:rsidR="00B7088A" w:rsidRDefault="009349E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Системы Data Dyscovery</w:t>
      </w:r>
    </w:p>
    <w:p w:rsidR="00B7088A" w:rsidRDefault="00934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Оперативный анализ данных. Основные инструменты аналитика. OLAP технологии. Технологии Data Dyscovery.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Data-подходы. Хранилища данных. Измерения и факты, метрики. Информационные панели, дашборды, визарды, истории. </w:t>
      </w:r>
      <w:r>
        <w:rPr>
          <w:color w:val="000000"/>
          <w:sz w:val="28"/>
          <w:szCs w:val="28"/>
          <w:shd w:val="clear" w:color="auto" w:fill="FFFFFF"/>
        </w:rPr>
        <w:t xml:space="preserve">Финансовые метрики. Маркетинговые метрики и метрики продукта. Сбор требований и разработка отчётности. Формулирование гипотез. Поиск точек роста. Применение техник дизайн-мышления. Рынок систем </w:t>
      </w:r>
      <w:r>
        <w:rPr>
          <w:sz w:val="28"/>
          <w:szCs w:val="28"/>
        </w:rPr>
        <w:t>Data Dyscovery.</w:t>
      </w:r>
    </w:p>
    <w:p w:rsidR="00B7088A" w:rsidRDefault="00B7088A">
      <w:pPr>
        <w:ind w:firstLine="709"/>
        <w:rPr>
          <w:b/>
          <w:bCs/>
          <w:sz w:val="28"/>
          <w:szCs w:val="28"/>
        </w:rPr>
      </w:pPr>
    </w:p>
    <w:p w:rsidR="00B7088A" w:rsidRDefault="009349E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Подходы к хранению данных</w:t>
      </w:r>
    </w:p>
    <w:p w:rsidR="00B7088A" w:rsidRDefault="009349E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Хранилища данных. Проектирование хранилища данных. Факты и измерения. Озера данных. Концепция Data </w:t>
      </w:r>
      <w:proofErr w:type="spellStart"/>
      <w:r>
        <w:rPr>
          <w:sz w:val="28"/>
          <w:szCs w:val="28"/>
        </w:rPr>
        <w:t>Mesh</w:t>
      </w:r>
      <w:proofErr w:type="spellEnd"/>
      <w:r>
        <w:rPr>
          <w:sz w:val="28"/>
          <w:szCs w:val="28"/>
        </w:rPr>
        <w:t>. Открытые данные. Очистка и преобразование данных. Плоские таблицы. Системы, построенные на основе хранилищ данных: бюджетирование, трансформация финансовой отчетности.</w:t>
      </w:r>
      <w:r>
        <w:rPr>
          <w:sz w:val="28"/>
          <w:szCs w:val="28"/>
        </w:rPr>
        <w:tab/>
      </w:r>
    </w:p>
    <w:p w:rsidR="00B7088A" w:rsidRDefault="00B7088A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</w:p>
    <w:p w:rsidR="00B7088A" w:rsidRDefault="009349EA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Прогнозная аналитика</w:t>
      </w:r>
    </w:p>
    <w:p w:rsidR="00B7088A" w:rsidRDefault="009349EA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Прогнозная аналитика. Клиентская аналитика. Продуктовая аналитика. Принципы работы скоринговых систем. Определение паттернов мошеннических операций. Риски.</w:t>
      </w:r>
      <w:r>
        <w:rPr>
          <w:sz w:val="28"/>
          <w:szCs w:val="28"/>
        </w:rPr>
        <w:tab/>
      </w:r>
    </w:p>
    <w:p w:rsidR="00B7088A" w:rsidRDefault="00B7088A">
      <w:pPr>
        <w:ind w:firstLine="709"/>
        <w:rPr>
          <w:b/>
          <w:bCs/>
          <w:sz w:val="28"/>
          <w:szCs w:val="28"/>
        </w:rPr>
      </w:pPr>
    </w:p>
    <w:p w:rsidR="00B7088A" w:rsidRDefault="009349EA">
      <w:pPr>
        <w:ind w:firstLine="709"/>
        <w:rPr>
          <w:b/>
          <w:bCs/>
          <w:color w:val="1F1F1F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Тема 6. Искусственный интеллект и </w:t>
      </w:r>
      <w:r>
        <w:rPr>
          <w:b/>
          <w:bCs/>
          <w:color w:val="1F1F1F"/>
          <w:sz w:val="28"/>
          <w:szCs w:val="28"/>
          <w:shd w:val="clear" w:color="auto" w:fill="FFFFFF"/>
        </w:rPr>
        <w:t xml:space="preserve">Data </w:t>
      </w:r>
      <w:proofErr w:type="spellStart"/>
      <w:r>
        <w:rPr>
          <w:b/>
          <w:bCs/>
          <w:color w:val="1F1F1F"/>
          <w:sz w:val="28"/>
          <w:szCs w:val="28"/>
          <w:shd w:val="clear" w:color="auto" w:fill="FFFFFF"/>
        </w:rPr>
        <w:t>Minin</w:t>
      </w:r>
      <w:proofErr w:type="spellEnd"/>
      <w:r>
        <w:rPr>
          <w:b/>
          <w:bCs/>
          <w:color w:val="1F1F1F"/>
          <w:sz w:val="28"/>
          <w:szCs w:val="28"/>
          <w:shd w:val="clear" w:color="auto" w:fill="FFFFFF"/>
          <w:lang w:val="en-US"/>
        </w:rPr>
        <w:t>g</w:t>
      </w:r>
    </w:p>
    <w:p w:rsidR="00B7088A" w:rsidRDefault="009349E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Искусственный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интеллект</w:t>
      </w:r>
      <w:r>
        <w:rPr>
          <w:sz w:val="28"/>
          <w:szCs w:val="28"/>
          <w:lang w:val="en-US"/>
        </w:rPr>
        <w:t xml:space="preserve"> (AI Artificial Intelligence). Data Mining. </w:t>
      </w:r>
      <w:r>
        <w:rPr>
          <w:sz w:val="28"/>
          <w:szCs w:val="28"/>
        </w:rPr>
        <w:t xml:space="preserve">Типы закономерностей в данных. Свободный поиск и прогностическое моделирование. Анализ исключений. Очистка данных. Предобработка данных. Шумы. </w:t>
      </w:r>
    </w:p>
    <w:p w:rsidR="00B7088A" w:rsidRDefault="00B7088A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</w:p>
    <w:p w:rsidR="00B7088A" w:rsidRDefault="009349EA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Машинное обучение</w:t>
      </w:r>
    </w:p>
    <w:p w:rsidR="00B7088A" w:rsidRDefault="009349E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Машинное обучение. Алгоритмы классификации, алгоритмы кластеризации, алгоритмы регрессии. Обучение с учителем и обучение без учителя. Обучение с подкреплением. Ансамблевые методы. Нейронные сети. Сверточные нейронные сети и распознавание образов. Рекурентные нейронные сети. Голосовые помощники. Глубокое обучение. </w:t>
      </w:r>
    </w:p>
    <w:p w:rsidR="00B7088A" w:rsidRDefault="00B7088A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B7088A" w:rsidRDefault="009349EA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Большие данные и интернет вещей</w:t>
      </w:r>
    </w:p>
    <w:p w:rsidR="00B7088A" w:rsidRDefault="009349EA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Большие данные и малые данные. Стереотипы использования больших данных. </w:t>
      </w:r>
      <w:r>
        <w:rPr>
          <w:sz w:val="28"/>
          <w:szCs w:val="28"/>
          <w:lang w:val="en-US"/>
        </w:rPr>
        <w:t>Hadoop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MapReduce</w:t>
      </w:r>
      <w:r>
        <w:rPr>
          <w:sz w:val="28"/>
          <w:szCs w:val="28"/>
        </w:rPr>
        <w:t>. Интернет вещей. Отраслевые решения.</w:t>
      </w:r>
    </w:p>
    <w:p w:rsidR="00B7088A" w:rsidRDefault="00B7088A">
      <w:pPr>
        <w:widowControl w:val="0"/>
        <w:suppressAutoHyphens w:val="0"/>
        <w:ind w:firstLine="709"/>
        <w:rPr>
          <w:b/>
          <w:bCs/>
          <w:sz w:val="28"/>
          <w:szCs w:val="28"/>
        </w:rPr>
      </w:pPr>
    </w:p>
    <w:p w:rsidR="00B7088A" w:rsidRDefault="009349EA">
      <w:pPr>
        <w:widowControl w:val="0"/>
        <w:suppressAutoHyphens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Финансовая оценка AL инициатив</w:t>
      </w:r>
      <w:r>
        <w:rPr>
          <w:rFonts w:ascii="Roboto" w:hAnsi="Roboto"/>
          <w:b/>
          <w:bCs/>
          <w:color w:val="1F1F1F"/>
          <w:sz w:val="28"/>
          <w:szCs w:val="28"/>
          <w:shd w:val="clear" w:color="auto" w:fill="FFFFFF"/>
        </w:rPr>
        <w:t xml:space="preserve"> </w:t>
      </w:r>
    </w:p>
    <w:p w:rsidR="00B7088A" w:rsidRDefault="009349E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оценки AI инициатив, показатели, используемые для оценки внедрения решения на основе искусственного интеллекта, методы юнит- экономики.</w:t>
      </w:r>
    </w:p>
    <w:p w:rsidR="00B7088A" w:rsidRDefault="00B7088A">
      <w:pPr>
        <w:widowControl w:val="0"/>
        <w:suppressAutoHyphens w:val="0"/>
        <w:rPr>
          <w:sz w:val="28"/>
          <w:szCs w:val="28"/>
        </w:rPr>
      </w:pPr>
      <w:bookmarkStart w:id="13" w:name="_Toc135832462"/>
    </w:p>
    <w:p w:rsidR="00B7088A" w:rsidRDefault="00B7088A">
      <w:pPr>
        <w:widowControl w:val="0"/>
        <w:suppressAutoHyphens w:val="0"/>
      </w:pPr>
    </w:p>
    <w:p w:rsidR="00B7088A" w:rsidRDefault="009349EA">
      <w:pPr>
        <w:widowControl w:val="0"/>
        <w:suppressAutoHyphens w:val="0"/>
        <w:jc w:val="both"/>
        <w:rPr>
          <w:sz w:val="28"/>
          <w:szCs w:val="28"/>
        </w:rPr>
      </w:pPr>
      <w:r>
        <w:rPr>
          <w:b/>
        </w:rPr>
        <w:t xml:space="preserve">   5</w:t>
      </w:r>
      <w:r>
        <w:rPr>
          <w:b/>
          <w:sz w:val="28"/>
          <w:szCs w:val="28"/>
        </w:rPr>
        <w:t>.2. Учебно-тематический план</w:t>
      </w:r>
      <w:bookmarkEnd w:id="13"/>
    </w:p>
    <w:p w:rsidR="00B7088A" w:rsidRDefault="009349EA">
      <w:pPr>
        <w:widowControl w:val="0"/>
        <w:tabs>
          <w:tab w:val="right" w:pos="851"/>
        </w:tabs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1706"/>
        <w:gridCol w:w="848"/>
        <w:gridCol w:w="994"/>
        <w:gridCol w:w="995"/>
        <w:gridCol w:w="1704"/>
        <w:gridCol w:w="1276"/>
        <w:gridCol w:w="1830"/>
      </w:tblGrid>
      <w:tr w:rsidR="00B7088A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7088A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</w:p>
        </w:tc>
      </w:tr>
      <w:tr w:rsidR="00B7088A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т.ч.: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Наука о данных. Принятие решений на основе данных.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sz w:val="22"/>
                <w:szCs w:val="22"/>
              </w:rPr>
              <w:t>Дата грамотность и аналитическая зрелость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sz w:val="22"/>
                <w:szCs w:val="22"/>
              </w:rPr>
              <w:t>Системы Data Dyscovery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sz w:val="22"/>
                <w:szCs w:val="22"/>
              </w:rPr>
              <w:t>Подходы к хранению данных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5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Прогнозная аналитика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Выполнение и </w:t>
            </w:r>
            <w:r>
              <w:rPr>
                <w:sz w:val="22"/>
                <w:szCs w:val="22"/>
              </w:rPr>
              <w:lastRenderedPageBreak/>
              <w:t>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 xml:space="preserve">Искусственный интеллект и </w:t>
            </w:r>
            <w:r>
              <w:rPr>
                <w:color w:val="1F1F1F"/>
                <w:shd w:val="clear" w:color="auto" w:fill="FFFFFF"/>
              </w:rPr>
              <w:t xml:space="preserve">Data </w:t>
            </w:r>
            <w:proofErr w:type="spellStart"/>
            <w:r>
              <w:rPr>
                <w:color w:val="1F1F1F"/>
                <w:shd w:val="clear" w:color="auto" w:fill="FFFFFF"/>
              </w:rPr>
              <w:t>Minin</w:t>
            </w:r>
            <w:proofErr w:type="spellEnd"/>
            <w:r>
              <w:rPr>
                <w:color w:val="1F1F1F"/>
                <w:shd w:val="clear" w:color="auto" w:fill="FFFFFF"/>
                <w:lang w:val="en-US"/>
              </w:rPr>
              <w:t>g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7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Машинное обучение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8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Большие данные и интернет вещей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>
              <w:t>9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Финансовая оценка AL инициатив</w:t>
            </w:r>
            <w:r>
              <w:rPr>
                <w:rFonts w:ascii="Roboto" w:hAnsi="Roboto"/>
                <w:color w:val="1F1F1F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keepNext/>
              <w:widowControl w:val="0"/>
              <w:ind w:left="0" w:firstLine="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работа/</w:t>
            </w:r>
          </w:p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</w:tr>
      <w:tr w:rsidR="00B7088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B7088A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lang w:eastAsia="en-US"/>
              </w:rPr>
            </w:pPr>
          </w:p>
        </w:tc>
      </w:tr>
    </w:tbl>
    <w:p w:rsidR="00B7088A" w:rsidRDefault="00B7088A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B7088A" w:rsidRDefault="00B7088A">
      <w:pPr>
        <w:pStyle w:val="20"/>
        <w:rPr>
          <w:sz w:val="28"/>
          <w:szCs w:val="28"/>
        </w:rPr>
      </w:pPr>
    </w:p>
    <w:p w:rsidR="00B7088A" w:rsidRDefault="009349EA">
      <w:pPr>
        <w:pStyle w:val="20"/>
        <w:rPr>
          <w:sz w:val="28"/>
          <w:szCs w:val="28"/>
        </w:rPr>
      </w:pPr>
      <w:bookmarkStart w:id="14" w:name="_Toc135832463"/>
      <w:bookmarkStart w:id="15" w:name="_Toc136247702"/>
      <w:r>
        <w:rPr>
          <w:sz w:val="28"/>
          <w:szCs w:val="28"/>
        </w:rPr>
        <w:t>5.3. Содержание семинаров, практических занятий</w:t>
      </w:r>
      <w:bookmarkEnd w:id="14"/>
      <w:bookmarkEnd w:id="15"/>
      <w:r>
        <w:rPr>
          <w:sz w:val="28"/>
          <w:szCs w:val="28"/>
        </w:rPr>
        <w:t xml:space="preserve"> </w:t>
      </w:r>
    </w:p>
    <w:p w:rsidR="00B7088A" w:rsidRDefault="00B7088A">
      <w:pPr>
        <w:pStyle w:val="ad"/>
        <w:ind w:left="0" w:firstLine="709"/>
        <w:jc w:val="right"/>
        <w:rPr>
          <w:b w:val="0"/>
          <w:bCs/>
          <w:szCs w:val="28"/>
        </w:rPr>
      </w:pPr>
    </w:p>
    <w:p w:rsidR="00B7088A" w:rsidRDefault="009349EA">
      <w:pPr>
        <w:pStyle w:val="ae"/>
        <w:spacing w:after="0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4   </w:t>
      </w:r>
    </w:p>
    <w:tbl>
      <w:tblPr>
        <w:tblW w:w="9923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0"/>
        <w:gridCol w:w="5107"/>
        <w:gridCol w:w="2836"/>
      </w:tblGrid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1. Наука о данных. Принятие решений на основе данных.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rPr>
                <w:lang w:eastAsia="en-US"/>
              </w:rPr>
            </w:pPr>
            <w:r>
              <w:t>1. Умение читать и анализировать данные, организация управления данными и проверка на качество.</w:t>
            </w:r>
          </w:p>
          <w:p w:rsidR="00B7088A" w:rsidRDefault="009349EA">
            <w:pPr>
              <w:widowControl w:val="0"/>
            </w:pPr>
            <w:r>
              <w:t>2. «Открытые данные» и подготовка к работе с ними для решения прикладных задач в сфере финансов.</w:t>
            </w:r>
          </w:p>
          <w:p w:rsidR="00B7088A" w:rsidRDefault="009349EA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1-5; а) </w:t>
            </w:r>
            <w:proofErr w:type="spellStart"/>
            <w:r>
              <w:rPr>
                <w:i/>
              </w:rPr>
              <w:t>осн</w:t>
            </w:r>
            <w:proofErr w:type="spellEnd"/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лит. 6-7; б) 8; раздел 9:1-10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2. Дата грамотность и аналитическая зрелость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</w:pPr>
            <w:r>
              <w:t xml:space="preserve">1. 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B7088A" w:rsidRDefault="009349EA">
            <w:pPr>
              <w:widowControl w:val="0"/>
              <w:rPr>
                <w:sz w:val="22"/>
                <w:szCs w:val="22"/>
              </w:rPr>
            </w:pPr>
            <w:r>
              <w:t xml:space="preserve">2. Data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 Контрольная работа.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lastRenderedPageBreak/>
              <w:t>Тема 3. Системы Data Dyscovery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1. Эволюция технологий оперативного анализа данных: от конструкторов отчетов до разработки дашбордов.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 xml:space="preserve">2. Концепция </w:t>
            </w:r>
            <w:r>
              <w:rPr>
                <w:lang w:val="en-US"/>
              </w:rPr>
              <w:t>OLAP</w:t>
            </w:r>
            <w:r>
              <w:t xml:space="preserve">. Формирование </w:t>
            </w:r>
            <w:r>
              <w:rPr>
                <w:lang w:val="en-US"/>
              </w:rPr>
              <w:t>OLAP</w:t>
            </w:r>
            <w:r>
              <w:t>-куба.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 xml:space="preserve">3. Использование платформ </w:t>
            </w:r>
            <w:r>
              <w:rPr>
                <w:lang w:eastAsia="ru-RU"/>
              </w:rPr>
              <w:t>Data Dyscovery</w:t>
            </w:r>
            <w:r>
              <w:t xml:space="preserve"> для разработки дашбордов.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4. Подключение различных источников данных.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5. Подключение нескольких источников данных.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6. Создание расчетных показателей.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7. Работа с картами.</w:t>
            </w:r>
          </w:p>
          <w:p w:rsidR="00B7088A" w:rsidRDefault="009349EA">
            <w:pPr>
              <w:widowControl w:val="0"/>
            </w:pPr>
            <w:r>
              <w:t>8. Работа с параметрами.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4. Подходы к хранению данных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 xml:space="preserve">1. Проектирование хранилища данных. 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2. Загрузка данных в хранилище данных.</w:t>
            </w:r>
          </w:p>
          <w:p w:rsidR="00B7088A" w:rsidRDefault="009349EA">
            <w:pPr>
              <w:widowControl w:val="0"/>
            </w:pPr>
            <w:r>
              <w:t>3. База метаданных.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  <w:r>
              <w:br/>
              <w:t xml:space="preserve"> 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5. Прогнозная аналитика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keepNext/>
              <w:widowControl w:val="0"/>
              <w:rPr>
                <w:lang w:eastAsia="en-US"/>
              </w:rPr>
            </w:pPr>
            <w:r>
              <w:t xml:space="preserve">1. </w:t>
            </w:r>
            <w:proofErr w:type="spellStart"/>
            <w:r>
              <w:t>Скоринговые</w:t>
            </w:r>
            <w:proofErr w:type="spellEnd"/>
            <w:r>
              <w:t xml:space="preserve"> системы и карты.</w:t>
            </w:r>
          </w:p>
          <w:p w:rsidR="00B7088A" w:rsidRDefault="009349EA">
            <w:pPr>
              <w:keepNext/>
              <w:widowControl w:val="0"/>
              <w:rPr>
                <w:lang w:eastAsia="en-US"/>
              </w:rPr>
            </w:pPr>
            <w:r>
              <w:t>2. Системы противодействия мошенничеству.</w:t>
            </w:r>
          </w:p>
          <w:p w:rsidR="00B7088A" w:rsidRDefault="009349EA">
            <w:pPr>
              <w:keepNext/>
              <w:widowControl w:val="0"/>
              <w:rPr>
                <w:lang w:eastAsia="en-US"/>
              </w:rPr>
            </w:pPr>
            <w:r>
              <w:t>3. Продуктовая аналитика.</w:t>
            </w:r>
          </w:p>
          <w:p w:rsidR="00B7088A" w:rsidRDefault="009349EA">
            <w:pPr>
              <w:widowControl w:val="0"/>
            </w:pPr>
            <w:r>
              <w:t>4. Клиентская аналитика.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 xml:space="preserve">Тема 6. Искусственный интеллект и </w:t>
            </w:r>
            <w:r>
              <w:rPr>
                <w:color w:val="1F1F1F"/>
                <w:shd w:val="clear" w:color="auto" w:fill="FFFFFF"/>
              </w:rPr>
              <w:t xml:space="preserve">Data </w:t>
            </w:r>
            <w:proofErr w:type="spellStart"/>
            <w:r>
              <w:rPr>
                <w:color w:val="1F1F1F"/>
                <w:shd w:val="clear" w:color="auto" w:fill="FFFFFF"/>
              </w:rPr>
              <w:t>Minin</w:t>
            </w:r>
            <w:proofErr w:type="spellEnd"/>
            <w:r>
              <w:rPr>
                <w:color w:val="1F1F1F"/>
                <w:shd w:val="clear" w:color="auto" w:fill="FFFFFF"/>
                <w:lang w:val="en-US"/>
              </w:rPr>
              <w:t>g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t>1. Очистка данных.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t>2. Предобработка данных.</w:t>
            </w:r>
          </w:p>
          <w:p w:rsidR="00B7088A" w:rsidRDefault="009349EA">
            <w:pPr>
              <w:keepNext/>
              <w:widowControl w:val="0"/>
              <w:rPr>
                <w:lang w:eastAsia="en-US"/>
              </w:rPr>
            </w:pPr>
            <w:r>
              <w:t>3. Удаление дубликатов.</w:t>
            </w:r>
          </w:p>
          <w:p w:rsidR="00B7088A" w:rsidRDefault="009349EA">
            <w:pPr>
              <w:keepNext/>
              <w:widowControl w:val="0"/>
              <w:rPr>
                <w:lang w:eastAsia="en-US"/>
              </w:rPr>
            </w:pPr>
            <w:r>
              <w:t>4. Преобразование форматов.</w:t>
            </w:r>
          </w:p>
          <w:p w:rsidR="00B7088A" w:rsidRDefault="009349EA">
            <w:pPr>
              <w:widowControl w:val="0"/>
            </w:pPr>
            <w:r>
              <w:t>5. Оценка качества данных.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7. Машинное обучение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t>1. Алгоритмы кластерного анализа данных для решения задач клиентской аналитики.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t>2. Алгоритмы регрессионного анализа данных для решения задач прогнозирования.</w:t>
            </w:r>
          </w:p>
          <w:p w:rsidR="00B7088A" w:rsidRDefault="009349EA">
            <w:pPr>
              <w:widowControl w:val="0"/>
            </w:pPr>
            <w:r>
              <w:t>3. Использование нейронных сетей для решения задач классификации.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t>Тема 8. Большие данные и интернет вещей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t>1. Глубокое обучение.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</w:pPr>
            <w:r>
              <w:t>2. Распознавание образов.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</w:pPr>
            <w:r>
              <w:t>3. Распознавание сигналов.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right="97"/>
              <w:rPr>
                <w:lang w:eastAsia="en-US"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Компьютерный практикум.</w:t>
            </w:r>
          </w:p>
        </w:tc>
      </w:tr>
      <w:tr w:rsidR="00B7088A">
        <w:trPr>
          <w:cantSplit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rPr>
                <w:b/>
              </w:rPr>
            </w:pPr>
            <w:r>
              <w:lastRenderedPageBreak/>
              <w:t>Тема 9. Финансовая оценка AL инициатив</w:t>
            </w:r>
            <w:r>
              <w:rPr>
                <w:rFonts w:ascii="Roboto" w:hAnsi="Roboto"/>
                <w:color w:val="1F1F1F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97"/>
              <w:rPr>
                <w:lang w:eastAsia="en-US"/>
              </w:rPr>
            </w:pPr>
            <w:r>
              <w:t>1. Показатели для принятия решения об экономической целесообразности внедрения решения дата-аналитики и машинного обучения.</w:t>
            </w:r>
          </w:p>
          <w:p w:rsidR="00B7088A" w:rsidRDefault="009349EA">
            <w:pPr>
              <w:widowControl w:val="0"/>
            </w:pPr>
            <w:r>
              <w:t xml:space="preserve">2. Оценка процессов до внедрения </w:t>
            </w:r>
            <w:r>
              <w:rPr>
                <w:lang w:val="en-US"/>
              </w:rPr>
              <w:t>AI</w:t>
            </w:r>
            <w:r>
              <w:t xml:space="preserve"> инициатив и после внедрения.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6-7; б) 8; раздел 9: 1-10</w:t>
            </w:r>
            <w:bookmarkStart w:id="16" w:name="_GoBack"/>
            <w:bookmarkEnd w:id="16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 xml:space="preserve">Дискуссия. </w:t>
            </w:r>
          </w:p>
          <w:p w:rsidR="00B7088A" w:rsidRDefault="009349EA">
            <w:pPr>
              <w:pStyle w:val="TableParagraph"/>
              <w:widowControl w:val="0"/>
              <w:spacing w:line="235" w:lineRule="auto"/>
              <w:ind w:right="249"/>
              <w:rPr>
                <w:lang w:eastAsia="en-US"/>
              </w:rPr>
            </w:pPr>
            <w:r>
              <w:t>Компьютерный практикум.</w:t>
            </w:r>
          </w:p>
          <w:p w:rsidR="00B7088A" w:rsidRDefault="009349EA">
            <w:pPr>
              <w:widowControl w:val="0"/>
              <w:rPr>
                <w:b/>
              </w:rPr>
            </w:pPr>
            <w:r>
              <w:t>Защита домашнего творческого задания</w:t>
            </w:r>
          </w:p>
        </w:tc>
      </w:tr>
    </w:tbl>
    <w:p w:rsidR="00B7088A" w:rsidRDefault="00B7088A">
      <w:pPr>
        <w:keepNext/>
        <w:jc w:val="both"/>
        <w:rPr>
          <w:sz w:val="28"/>
          <w:szCs w:val="28"/>
        </w:rPr>
      </w:pPr>
    </w:p>
    <w:p w:rsidR="00B7088A" w:rsidRDefault="00B7088A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60"/>
        <w:jc w:val="both"/>
      </w:pPr>
    </w:p>
    <w:p w:rsidR="00B7088A" w:rsidRDefault="009349EA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60"/>
        <w:jc w:val="both"/>
      </w:pPr>
      <w:bookmarkStart w:id="17" w:name="_Toc135832464"/>
      <w:bookmarkStart w:id="18" w:name="_Toc136247703"/>
      <w:r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:rsidR="00B7088A" w:rsidRDefault="00B7088A">
      <w:pPr>
        <w:widowControl w:val="0"/>
        <w:suppressAutoHyphens w:val="0"/>
        <w:rPr>
          <w:lang w:eastAsia="ru-RU"/>
        </w:rPr>
      </w:pPr>
    </w:p>
    <w:p w:rsidR="00B7088A" w:rsidRDefault="009349EA">
      <w:pPr>
        <w:pStyle w:val="20"/>
        <w:keepNext w:val="0"/>
        <w:widowControl w:val="0"/>
        <w:suppressAutoHyphens w:val="0"/>
        <w:rPr>
          <w:sz w:val="28"/>
          <w:szCs w:val="28"/>
        </w:rPr>
      </w:pPr>
      <w:bookmarkStart w:id="19" w:name="_Toc135832465"/>
      <w:r>
        <w:t xml:space="preserve">       </w:t>
      </w:r>
      <w:bookmarkStart w:id="20" w:name="_Toc136247704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:rsidR="00B7088A" w:rsidRDefault="009349E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B7088A" w:rsidRDefault="009349EA">
      <w:pPr>
        <w:widowControl w:val="0"/>
        <w:tabs>
          <w:tab w:val="left" w:pos="8445"/>
        </w:tabs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5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05"/>
        <w:gridCol w:w="4114"/>
        <w:gridCol w:w="3294"/>
      </w:tblGrid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1. Наука о данных. Принятие решений на основе данных.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bCs/>
              </w:rPr>
            </w:pPr>
            <w:r>
              <w:rPr>
                <w:bCs/>
              </w:rPr>
              <w:t>Системы поддержки принятия решений.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rPr>
                <w:bCs/>
              </w:rPr>
              <w:t xml:space="preserve">2. Системы класса </w:t>
            </w:r>
            <w:r>
              <w:rPr>
                <w:bCs/>
                <w:lang w:val="en-US"/>
              </w:rPr>
              <w:t>BPM (CPM).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2. Дата грамотность и аналитическая зрелость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lang w:eastAsia="en-US"/>
              </w:rPr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B7088A" w:rsidRDefault="009349EA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lang w:eastAsia="en-US"/>
              </w:rPr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B7088A" w:rsidRDefault="009349EA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lang w:eastAsia="en-US"/>
              </w:rPr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 xml:space="preserve">4. </w:t>
            </w: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Подготовка к контрольной работе.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3. Системы Data Dyscovery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18"/>
                <w:tab w:val="left" w:pos="471"/>
              </w:tabs>
              <w:suppressAutoHyphens w:val="0"/>
              <w:ind w:left="0" w:right="91" w:firstLine="0"/>
              <w:rPr>
                <w:lang w:eastAsia="en-US"/>
              </w:rPr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B7088A" w:rsidRDefault="009349EA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lang w:eastAsia="en-US"/>
              </w:rPr>
            </w:pPr>
            <w:r>
              <w:t>Рынок технологий оперативного анализа данных.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3.Конструкторы отчетов.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lastRenderedPageBreak/>
              <w:t>Тема 4. Подходы к хранению данных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18"/>
              </w:tabs>
              <w:suppressAutoHyphens w:val="0"/>
              <w:ind w:left="361"/>
              <w:jc w:val="left"/>
              <w:rPr>
                <w:b/>
              </w:rPr>
            </w:pPr>
            <w:r>
              <w:rPr>
                <w:bCs/>
              </w:rPr>
              <w:t>Проектирование озер данных.</w:t>
            </w:r>
          </w:p>
          <w:p w:rsidR="00B7088A" w:rsidRDefault="009349EA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18"/>
              </w:tabs>
              <w:suppressAutoHyphens w:val="0"/>
              <w:ind w:left="0" w:firstLine="0"/>
              <w:jc w:val="left"/>
              <w:rPr>
                <w:bCs/>
              </w:rPr>
            </w:pPr>
            <w:r>
              <w:rPr>
                <w:bCs/>
              </w:rPr>
              <w:t>Подходы к обеспечению безопасности в хранилищах данных.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rPr>
                <w:bCs/>
              </w:rPr>
              <w:t xml:space="preserve">3.Концепция </w:t>
            </w:r>
            <w:r>
              <w:rPr>
                <w:bCs/>
                <w:lang w:val="en-US"/>
              </w:rPr>
              <w:t>Data Mesh.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5. Прогнозная аналитика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uppressAutoHyphens w:val="0"/>
              <w:ind w:left="77" w:firstLine="0"/>
              <w:jc w:val="left"/>
              <w:rPr>
                <w:bCs/>
              </w:rPr>
            </w:pPr>
            <w:r>
              <w:rPr>
                <w:bCs/>
              </w:rPr>
              <w:t>Парсинг данных из социальных сетей.</w:t>
            </w:r>
          </w:p>
          <w:p w:rsidR="00B7088A" w:rsidRDefault="009349EA">
            <w:pPr>
              <w:widowControl w:val="0"/>
              <w:suppressAutoHyphens w:val="0"/>
              <w:ind w:left="77"/>
              <w:rPr>
                <w:b/>
              </w:rPr>
            </w:pPr>
            <w:r>
              <w:rPr>
                <w:bCs/>
              </w:rPr>
              <w:t>2. Парсинг данных из других источников.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 xml:space="preserve">Тема 6. Искусственный интеллект и </w:t>
            </w:r>
            <w:r>
              <w:rPr>
                <w:color w:val="1F1F1F"/>
                <w:shd w:val="clear" w:color="auto" w:fill="FFFFFF"/>
              </w:rPr>
              <w:t xml:space="preserve">Data </w:t>
            </w:r>
            <w:proofErr w:type="spellStart"/>
            <w:r>
              <w:rPr>
                <w:color w:val="1F1F1F"/>
                <w:shd w:val="clear" w:color="auto" w:fill="FFFFFF"/>
              </w:rPr>
              <w:t>Minin</w:t>
            </w:r>
            <w:proofErr w:type="spellEnd"/>
            <w:r>
              <w:rPr>
                <w:color w:val="1F1F1F"/>
                <w:shd w:val="clear" w:color="auto" w:fill="FFFFFF"/>
                <w:lang w:val="en-US"/>
              </w:rPr>
              <w:t>g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suppressAutoHyphens w:val="0"/>
              <w:ind w:left="77" w:firstLine="0"/>
              <w:jc w:val="left"/>
              <w:rPr>
                <w:bCs/>
              </w:rPr>
            </w:pPr>
            <w:r>
              <w:rPr>
                <w:bCs/>
              </w:rPr>
              <w:t>Особенности внедрения искусственного интеллекта.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rPr>
                <w:bCs/>
              </w:rPr>
              <w:t xml:space="preserve"> 2. Адаптирующийся интеллект.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7. Машинное обучение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uppressAutoHyphens w:val="0"/>
              <w:ind w:left="77" w:firstLine="0"/>
              <w:jc w:val="left"/>
              <w:rPr>
                <w:b/>
              </w:rPr>
            </w:pPr>
            <w:r>
              <w:t>Решение задач по распознаванию звуков.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rPr>
                <w:bCs/>
              </w:rPr>
              <w:t xml:space="preserve"> 2. Решение задач машинного перевода.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t>Тема 8. Большие данные и интернет вещей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360"/>
              </w:tabs>
              <w:suppressAutoHyphens w:val="0"/>
              <w:ind w:left="77" w:firstLine="0"/>
              <w:jc w:val="left"/>
              <w:rPr>
                <w:bCs/>
              </w:rPr>
            </w:pPr>
            <w:r>
              <w:rPr>
                <w:bCs/>
                <w:lang w:val="en-US"/>
              </w:rPr>
              <w:t xml:space="preserve">Hadoop </w:t>
            </w:r>
            <w:r>
              <w:rPr>
                <w:bCs/>
              </w:rPr>
              <w:t xml:space="preserve">и </w:t>
            </w:r>
            <w:r>
              <w:rPr>
                <w:bCs/>
                <w:lang w:val="en-US"/>
              </w:rPr>
              <w:t>MapReduce</w:t>
            </w:r>
            <w:r>
              <w:rPr>
                <w:bCs/>
              </w:rPr>
              <w:t>.</w:t>
            </w:r>
          </w:p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rPr>
                <w:bCs/>
              </w:rPr>
              <w:t xml:space="preserve"> 2. </w:t>
            </w:r>
            <w:r>
              <w:rPr>
                <w:bCs/>
                <w:lang w:val="en-US"/>
              </w:rPr>
              <w:t>Small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Data</w:t>
            </w:r>
            <w:r>
              <w:rPr>
                <w:bCs/>
              </w:rPr>
              <w:t xml:space="preserve"> – отличие от Больших данных и особенности.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7088A">
        <w:trPr>
          <w:cantSplit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widowControl w:val="0"/>
              <w:suppressAutoHyphens w:val="0"/>
              <w:rPr>
                <w:b/>
              </w:rPr>
            </w:pPr>
            <w:r>
              <w:lastRenderedPageBreak/>
              <w:t>Тема 9. Финансовая оценка AL инициатив</w:t>
            </w:r>
            <w:r>
              <w:rPr>
                <w:rFonts w:ascii="Roboto" w:hAnsi="Roboto"/>
                <w:color w:val="1F1F1F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88A" w:rsidRDefault="009349EA">
            <w:pPr>
              <w:pStyle w:val="af7"/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ind w:left="77" w:firstLine="0"/>
              <w:jc w:val="left"/>
              <w:rPr>
                <w:lang w:eastAsia="en-US"/>
              </w:rPr>
            </w:pPr>
            <w:r>
              <w:t xml:space="preserve">Использование А/А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B7088A" w:rsidRDefault="009349EA">
            <w:pPr>
              <w:widowControl w:val="0"/>
              <w:suppressAutoHyphens w:val="0"/>
              <w:ind w:left="77"/>
              <w:rPr>
                <w:b/>
              </w:rPr>
            </w:pPr>
            <w:r>
              <w:t>2. Юнит-экономика.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7088A" w:rsidRDefault="009349EA">
            <w:pPr>
              <w:widowControl w:val="0"/>
              <w:suppressAutoHyphens w:val="0"/>
            </w:pPr>
            <w:r>
              <w:t>Выполнение самостоятельных заданий.</w:t>
            </w:r>
          </w:p>
          <w:p w:rsidR="00B7088A" w:rsidRDefault="009349EA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Cs/>
              </w:rPr>
              <w:t>Подготовка к домашнему творческому заданию</w:t>
            </w:r>
          </w:p>
        </w:tc>
      </w:tr>
    </w:tbl>
    <w:p w:rsidR="00B7088A" w:rsidRDefault="00B7088A">
      <w:pPr>
        <w:tabs>
          <w:tab w:val="left" w:pos="8445"/>
        </w:tabs>
        <w:rPr>
          <w:sz w:val="28"/>
          <w:szCs w:val="28"/>
        </w:rPr>
      </w:pPr>
    </w:p>
    <w:p w:rsidR="00B7088A" w:rsidRDefault="00B7088A">
      <w:pPr>
        <w:keepNext/>
        <w:ind w:firstLine="709"/>
        <w:jc w:val="both"/>
        <w:rPr>
          <w:b/>
          <w:sz w:val="28"/>
          <w:szCs w:val="28"/>
        </w:rPr>
      </w:pPr>
    </w:p>
    <w:p w:rsidR="00B7088A" w:rsidRDefault="009349EA">
      <w:pPr>
        <w:pStyle w:val="20"/>
        <w:rPr>
          <w:sz w:val="28"/>
          <w:szCs w:val="28"/>
        </w:rPr>
      </w:pPr>
      <w:bookmarkStart w:id="21" w:name="_Toc136247705"/>
      <w:bookmarkStart w:id="22" w:name="_Toc135832466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21"/>
      <w:r>
        <w:rPr>
          <w:sz w:val="28"/>
          <w:szCs w:val="28"/>
        </w:rPr>
        <w:t xml:space="preserve"> </w:t>
      </w:r>
      <w:bookmarkEnd w:id="22"/>
    </w:p>
    <w:p w:rsidR="00B7088A" w:rsidRDefault="009349EA">
      <w:pPr>
        <w:spacing w:before="54" w:line="322" w:lineRule="exact"/>
        <w:ind w:left="1010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rPr>
          <w:sz w:val="28"/>
          <w:szCs w:val="28"/>
          <w:lang w:val="en-US"/>
        </w:rPr>
      </w:pPr>
      <w:r>
        <w:rPr>
          <w:sz w:val="28"/>
          <w:szCs w:val="28"/>
        </w:rPr>
        <w:t>Анализ финансовых настроений.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jc w:val="left"/>
        <w:rPr>
          <w:sz w:val="28"/>
          <w:szCs w:val="28"/>
        </w:rPr>
      </w:pPr>
      <w:r>
        <w:rPr>
          <w:sz w:val="28"/>
          <w:szCs w:val="28"/>
        </w:rPr>
        <w:t>Анализ банковских транзакций с целью выявления паттернов мошенничества.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rPr>
          <w:sz w:val="28"/>
          <w:szCs w:val="28"/>
        </w:rPr>
      </w:pPr>
      <w:r>
        <w:rPr>
          <w:sz w:val="28"/>
          <w:szCs w:val="28"/>
        </w:rPr>
        <w:t>Анализ жалоб потребителей на финансовые продукты.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rPr>
          <w:sz w:val="28"/>
          <w:szCs w:val="28"/>
        </w:rPr>
      </w:pPr>
      <w:r>
        <w:rPr>
          <w:sz w:val="28"/>
          <w:szCs w:val="28"/>
        </w:rPr>
        <w:t>Анализ международной финансовой статистики.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rPr>
          <w:sz w:val="28"/>
          <w:szCs w:val="28"/>
        </w:rPr>
      </w:pPr>
      <w:r>
        <w:rPr>
          <w:sz w:val="28"/>
          <w:szCs w:val="28"/>
        </w:rPr>
        <w:t>Анализ котировок криптовалют.</w:t>
      </w:r>
    </w:p>
    <w:p w:rsidR="00B7088A" w:rsidRDefault="009349EA">
      <w:pPr>
        <w:pStyle w:val="af7"/>
        <w:numPr>
          <w:ilvl w:val="0"/>
          <w:numId w:val="16"/>
        </w:numPr>
        <w:spacing w:before="54" w:line="322" w:lineRule="exact"/>
        <w:rPr>
          <w:sz w:val="28"/>
          <w:szCs w:val="28"/>
        </w:rPr>
      </w:pPr>
      <w:r>
        <w:rPr>
          <w:sz w:val="28"/>
          <w:szCs w:val="28"/>
        </w:rPr>
        <w:t>Анализ кредитного риска.</w:t>
      </w:r>
    </w:p>
    <w:p w:rsidR="00B7088A" w:rsidRDefault="009349EA">
      <w:pPr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>Технологии финансовой аналитики</w:t>
      </w:r>
      <w:r>
        <w:rPr>
          <w:sz w:val="28"/>
          <w:szCs w:val="28"/>
        </w:rPr>
        <w:t xml:space="preserve">» предусматривает решение прикладной задачи, с помощью решения класса </w:t>
      </w:r>
      <w:r>
        <w:rPr>
          <w:sz w:val="28"/>
          <w:szCs w:val="28"/>
          <w:lang w:eastAsia="ru-RU"/>
        </w:rPr>
        <w:t xml:space="preserve">Data Dyscovery – </w:t>
      </w:r>
      <w:r>
        <w:rPr>
          <w:sz w:val="28"/>
          <w:szCs w:val="28"/>
          <w:lang w:val="en-US" w:eastAsia="ru-RU"/>
        </w:rPr>
        <w:t>Yandex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DataLens</w:t>
      </w:r>
      <w:proofErr w:type="spellEnd"/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 данных.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показателей, исходя из поставленной задачи.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B7088A" w:rsidRDefault="009349EA">
      <w:pPr>
        <w:pStyle w:val="af7"/>
        <w:numPr>
          <w:ilvl w:val="0"/>
          <w:numId w:val="12"/>
        </w:numPr>
        <w:spacing w:before="54" w:line="276" w:lineRule="auto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B7088A" w:rsidRDefault="00B7088A">
      <w:pPr>
        <w:pStyle w:val="af7"/>
        <w:spacing w:before="54" w:line="322" w:lineRule="exact"/>
        <w:ind w:left="1429" w:firstLine="0"/>
        <w:rPr>
          <w:i/>
          <w:iCs/>
          <w:sz w:val="28"/>
          <w:szCs w:val="28"/>
        </w:rPr>
      </w:pPr>
    </w:p>
    <w:p w:rsidR="00B7088A" w:rsidRDefault="009349EA">
      <w:pPr>
        <w:pStyle w:val="af7"/>
        <w:spacing w:before="54" w:line="322" w:lineRule="exact"/>
        <w:ind w:left="1429" w:firstLine="0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тематики и содержание домашнего творческого задания: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Разработка скоринговой модели для кредитного конвейера.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Проектирование базы метаданных для финансовой аналитики по индивидуальному заданию и оценка последствий принимаемого решения.</w:t>
      </w:r>
    </w:p>
    <w:p w:rsidR="00B7088A" w:rsidRDefault="009349EA">
      <w:pPr>
        <w:pStyle w:val="af7"/>
        <w:keepNext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Автоматизация сбора информации из открытых источников по заданным критериям, например, для обоснования необходимости внедрения </w:t>
      </w:r>
      <w:r w:rsidR="006E06DB">
        <w:rPr>
          <w:sz w:val="28"/>
          <w:szCs w:val="28"/>
        </w:rPr>
        <w:t>инноваций в</w:t>
      </w:r>
      <w:r>
        <w:rPr>
          <w:sz w:val="28"/>
          <w:szCs w:val="28"/>
        </w:rPr>
        <w:t xml:space="preserve"> заданной области финансовой сферы.</w:t>
      </w:r>
    </w:p>
    <w:p w:rsidR="00B7088A" w:rsidRDefault="009349EA">
      <w:pPr>
        <w:pStyle w:val="af7"/>
        <w:keepNext/>
        <w:numPr>
          <w:ilvl w:val="3"/>
          <w:numId w:val="19"/>
        </w:numPr>
        <w:tabs>
          <w:tab w:val="left" w:pos="316"/>
        </w:tabs>
        <w:spacing w:before="54" w:line="276" w:lineRule="auto"/>
        <w:ind w:left="426" w:right="91"/>
        <w:rPr>
          <w:sz w:val="28"/>
          <w:szCs w:val="28"/>
        </w:rPr>
      </w:pPr>
      <w:r>
        <w:rPr>
          <w:sz w:val="28"/>
          <w:szCs w:val="28"/>
        </w:rPr>
        <w:t>Создание расчетных показателей для моделирования экономических процессов. для работы с социально-экономическими показателями, полученными из открытых источников.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Разработка системы оценки финансовых транзакций на предмет мошеннических действий.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Прогнозирование социально-экономических показателей с помощью моделей машинного обучения.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Разработка системы анализа предпосылок банковского кризиса.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Разработка системы прогнозирования затрат на привлечение клиентов.</w:t>
      </w:r>
    </w:p>
    <w:p w:rsidR="00B7088A" w:rsidRDefault="009349EA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Алгоритмы кластерного анализа данных для решения задач клиентской аналитики.</w:t>
      </w:r>
    </w:p>
    <w:p w:rsidR="00B7088A" w:rsidRPr="006E06DB" w:rsidRDefault="009349EA" w:rsidP="006E06DB">
      <w:pPr>
        <w:pStyle w:val="af7"/>
        <w:numPr>
          <w:ilvl w:val="3"/>
          <w:numId w:val="19"/>
        </w:numPr>
        <w:spacing w:before="54" w:line="276" w:lineRule="auto"/>
        <w:ind w:left="426"/>
        <w:rPr>
          <w:sz w:val="28"/>
          <w:szCs w:val="28"/>
        </w:rPr>
      </w:pPr>
      <w:r>
        <w:rPr>
          <w:sz w:val="28"/>
          <w:szCs w:val="28"/>
        </w:rPr>
        <w:t>Разработка системы прогнозирования банкротства компаний.</w:t>
      </w:r>
    </w:p>
    <w:p w:rsidR="006E06DB" w:rsidRDefault="006E06D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B7088A" w:rsidRDefault="009349E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7088A" w:rsidRDefault="009349EA">
      <w:pPr>
        <w:pStyle w:val="af8"/>
        <w:spacing w:before="280" w:after="280" w:line="324" w:lineRule="atLeast"/>
        <w:ind w:right="375" w:firstLine="709"/>
        <w:rPr>
          <w:rFonts w:ascii="Times New Roman" w:hAnsi="Times New Roman"/>
          <w:sz w:val="28"/>
          <w:szCs w:val="28"/>
          <w:lang w:eastAsia="ja-JP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B7088A" w:rsidRDefault="00B7088A">
      <w:pPr>
        <w:keepNext/>
        <w:ind w:firstLine="709"/>
        <w:jc w:val="both"/>
        <w:rPr>
          <w:b/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ind w:left="360"/>
        <w:jc w:val="both"/>
      </w:pPr>
      <w:bookmarkStart w:id="23" w:name="_Toc136247706"/>
      <w:bookmarkStart w:id="24" w:name="_Toc135832467"/>
      <w: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B7088A" w:rsidRDefault="00B7088A">
      <w:pPr>
        <w:rPr>
          <w:lang w:eastAsia="ru-RU"/>
        </w:rPr>
      </w:pPr>
    </w:p>
    <w:p w:rsidR="00B7088A" w:rsidRDefault="009349EA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5" w:name="_Hlk107308697"/>
      <w:bookmarkEnd w:id="25"/>
    </w:p>
    <w:p w:rsidR="00B7088A" w:rsidRDefault="00B7088A">
      <w:pPr>
        <w:rPr>
          <w:lang w:eastAsia="ru-RU"/>
        </w:rPr>
      </w:pPr>
    </w:p>
    <w:p w:rsidR="00B7088A" w:rsidRDefault="009349EA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6" w:name="_Hlk25255353"/>
      <w:bookmarkStart w:id="27" w:name="_Hlk107308407"/>
      <w:bookmarkEnd w:id="26"/>
      <w:bookmarkEnd w:id="27"/>
    </w:p>
    <w:p w:rsidR="00B7088A" w:rsidRDefault="00B7088A">
      <w:pPr>
        <w:rPr>
          <w:lang w:eastAsia="ru-RU"/>
        </w:rPr>
      </w:pPr>
    </w:p>
    <w:p w:rsidR="00B7088A" w:rsidRDefault="009349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</w:t>
      </w:r>
    </w:p>
    <w:tbl>
      <w:tblPr>
        <w:tblStyle w:val="afc"/>
        <w:tblW w:w="9913" w:type="dxa"/>
        <w:tblLayout w:type="fixed"/>
        <w:tblLook w:val="04A0" w:firstRow="1" w:lastRow="0" w:firstColumn="1" w:lastColumn="0" w:noHBand="0" w:noVBand="1"/>
      </w:tblPr>
      <w:tblGrid>
        <w:gridCol w:w="1963"/>
        <w:gridCol w:w="2208"/>
        <w:gridCol w:w="3019"/>
        <w:gridCol w:w="2723"/>
      </w:tblGrid>
      <w:tr w:rsidR="00B7088A">
        <w:tc>
          <w:tcPr>
            <w:tcW w:w="1962" w:type="dxa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08" w:type="dxa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3019" w:type="dxa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23" w:type="dxa"/>
          </w:tcPr>
          <w:p w:rsidR="00B7088A" w:rsidRDefault="009349E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7088A">
        <w:tc>
          <w:tcPr>
            <w:tcW w:w="1962" w:type="dxa"/>
          </w:tcPr>
          <w:p w:rsidR="00B7088A" w:rsidRDefault="009349EA">
            <w:pPr>
              <w:widowControl w:val="0"/>
              <w:shd w:val="clear" w:color="auto" w:fill="FFFFFF"/>
              <w:rPr>
                <w:b/>
              </w:rPr>
            </w:pPr>
            <w:r>
              <w:rPr>
                <w:b/>
              </w:rPr>
              <w:lastRenderedPageBreak/>
              <w:t>ПКН-6</w:t>
            </w:r>
          </w:p>
          <w:p w:rsidR="00B7088A" w:rsidRDefault="009349EA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 </w:t>
            </w:r>
          </w:p>
        </w:tc>
        <w:tc>
          <w:tcPr>
            <w:tcW w:w="2208" w:type="dxa"/>
          </w:tcPr>
          <w:p w:rsidR="00B7088A" w:rsidRDefault="009349EA">
            <w:pPr>
              <w:widowControl w:val="0"/>
            </w:pPr>
            <w: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  <w:rPr>
                <w:color w:val="000000"/>
              </w:rPr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019" w:type="dxa"/>
          </w:tcPr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>основные технологии финансовой аналитики для обоснования оперативных, тактических и стратегических управленческих решений.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lang w:eastAsia="en-US"/>
              </w:rPr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 xml:space="preserve">применять технологии финансовой аналитики для анализа и моделирования экономических процессов 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</w:pPr>
            <w:r>
              <w:t xml:space="preserve">методологии применения </w:t>
            </w:r>
            <w:r>
              <w:rPr>
                <w:lang w:val="en-US"/>
              </w:rPr>
              <w:t>IT</w:t>
            </w:r>
            <w:r>
              <w:t>-технологий для определения вариантов решения профессиональных задач</w:t>
            </w:r>
          </w:p>
          <w:p w:rsidR="00B7088A" w:rsidRDefault="00B7088A">
            <w:pPr>
              <w:widowControl w:val="0"/>
              <w:tabs>
                <w:tab w:val="left" w:pos="3330"/>
              </w:tabs>
              <w:spacing w:before="7"/>
              <w:ind w:right="114"/>
            </w:pP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088A" w:rsidRDefault="009349EA">
            <w:pPr>
              <w:widowControl w:val="0"/>
              <w:tabs>
                <w:tab w:val="left" w:pos="3330"/>
              </w:tabs>
              <w:spacing w:before="7"/>
              <w:ind w:right="114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t>решать обосновывать перспективы изменений основных социально-экономических показателей и стратегические направления экономического развития</w:t>
            </w:r>
          </w:p>
        </w:tc>
        <w:tc>
          <w:tcPr>
            <w:tcW w:w="2723" w:type="dxa"/>
          </w:tcPr>
          <w:p w:rsidR="00B7088A" w:rsidRDefault="009349E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471"/>
              </w:tabs>
              <w:ind w:right="91"/>
              <w:rPr>
                <w:lang w:eastAsia="en-US"/>
              </w:rPr>
            </w:pPr>
            <w:r>
              <w:t>Проектирование хранилища данных. Загрузка финансовых данных в хранилище данных. Проектирование базы метаданных для финансовой аналитики и оценки последствий принимаемого решения.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7088A" w:rsidRDefault="009349EA">
            <w:pPr>
              <w:keepNext/>
              <w:widowControl w:val="0"/>
            </w:pPr>
            <w:r>
              <w:rPr>
                <w:bCs/>
              </w:rPr>
              <w:t xml:space="preserve">Парсинг данных из социальных сетей из других источников с целью обоснования </w:t>
            </w:r>
            <w:r>
              <w:t>необходимости внедрения инновационных технологий в заданных областях финансовой сферы.</w:t>
            </w:r>
          </w:p>
          <w:p w:rsidR="00B7088A" w:rsidRDefault="00B7088A">
            <w:pPr>
              <w:keepNext/>
              <w:widowControl w:val="0"/>
            </w:pPr>
          </w:p>
          <w:p w:rsidR="00B7088A" w:rsidRDefault="009349E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B7088A" w:rsidRDefault="009349EA">
            <w:pPr>
              <w:widowControl w:val="0"/>
            </w:pPr>
            <w:r>
              <w:t>Оценка различных алгоритмов машинного обучения для построения моделей прогнозирования</w:t>
            </w:r>
            <w:r>
              <w:rPr>
                <w:b/>
                <w:bCs/>
              </w:rPr>
              <w:t xml:space="preserve"> </w:t>
            </w:r>
            <w:r>
              <w:t>социально-экономических показателей.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7088A" w:rsidRDefault="009349EA">
            <w:pPr>
              <w:widowControl w:val="0"/>
            </w:pPr>
            <w:r>
              <w:t>Прогнозирование социально-экономических показателей с помощью моделей машинного обучения.</w:t>
            </w:r>
          </w:p>
        </w:tc>
      </w:tr>
      <w:tr w:rsidR="00B7088A">
        <w:tc>
          <w:tcPr>
            <w:tcW w:w="1962" w:type="dxa"/>
          </w:tcPr>
          <w:p w:rsidR="00B7088A" w:rsidRDefault="009349EA">
            <w:pPr>
              <w:widowControl w:val="0"/>
              <w:rPr>
                <w:b/>
              </w:rPr>
            </w:pPr>
            <w:r>
              <w:rPr>
                <w:b/>
              </w:rPr>
              <w:t>ПК-3</w:t>
            </w:r>
          </w:p>
          <w:p w:rsidR="00B7088A" w:rsidRDefault="009349EA">
            <w:pPr>
              <w:widowControl w:val="0"/>
            </w:pPr>
            <w:r>
              <w:t xml:space="preserve">Способность к применению и адаптации инструментов и методов работы с данными и информацией в финансовом секторе для трансформации бизнеса </w:t>
            </w:r>
          </w:p>
        </w:tc>
        <w:tc>
          <w:tcPr>
            <w:tcW w:w="2208" w:type="dxa"/>
          </w:tcPr>
          <w:p w:rsidR="00B7088A" w:rsidRDefault="009349EA">
            <w:pPr>
              <w:widowControl w:val="0"/>
            </w:pPr>
            <w:r>
              <w:t>1. Оценивает роль и место технологий работы и управления данными в финансовой сфере</w:t>
            </w: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</w:pPr>
            <w:r>
              <w:t>2. Владеет навыками работы с современными информационными технологиями для анализа и управления данными в сфере корпоративных и общественных финансов</w:t>
            </w: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</w:t>
            </w:r>
          </w:p>
        </w:tc>
        <w:tc>
          <w:tcPr>
            <w:tcW w:w="3019" w:type="dxa"/>
          </w:tcPr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</w:t>
            </w:r>
            <w:r>
              <w:rPr>
                <w:b/>
                <w:color w:val="000000" w:themeColor="text1"/>
              </w:rPr>
              <w:t>:</w:t>
            </w:r>
          </w:p>
          <w:p w:rsidR="00B7088A" w:rsidRDefault="009349EA">
            <w:pPr>
              <w:widowControl w:val="0"/>
            </w:pPr>
            <w:r>
              <w:rPr>
                <w:color w:val="000000" w:themeColor="text1"/>
              </w:rPr>
              <w:t xml:space="preserve">современные </w:t>
            </w:r>
            <w:r>
              <w:t>технологии работы и управления данными в финансовой сфере</w:t>
            </w: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t>работать с современными информационными технологиями для анализа и управления данными в сфере корпоративных и общественных финансов</w:t>
            </w: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пути </w:t>
            </w:r>
            <w:r>
              <w:t>внедрения инновационных финансовых технологий для обработки, анализа и обеспечения безопасности данных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 </w:t>
            </w:r>
          </w:p>
          <w:p w:rsidR="00B7088A" w:rsidRDefault="009349EA">
            <w:pPr>
              <w:widowControl w:val="0"/>
            </w:pPr>
            <w:r>
              <w:rPr>
                <w:color w:val="000000" w:themeColor="text1"/>
              </w:rPr>
              <w:t xml:space="preserve">применять инструментарий финансовой аналитики </w:t>
            </w:r>
            <w:r>
              <w:t>для обработки, анализа и обеспечения безопасности данных</w:t>
            </w:r>
          </w:p>
          <w:p w:rsidR="00B7088A" w:rsidRDefault="00B7088A">
            <w:pPr>
              <w:widowControl w:val="0"/>
            </w:pPr>
          </w:p>
          <w:p w:rsidR="00B7088A" w:rsidRDefault="009349EA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задач, решаемых с помощью информационно-аналитических систем.</w:t>
            </w:r>
          </w:p>
          <w:p w:rsidR="00B7088A" w:rsidRDefault="00B7088A">
            <w:pPr>
              <w:widowControl w:val="0"/>
              <w:rPr>
                <w:b/>
                <w:bCs/>
                <w:color w:val="000000" w:themeColor="text1"/>
              </w:rPr>
            </w:pP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 </w:t>
            </w:r>
          </w:p>
          <w:p w:rsidR="00B7088A" w:rsidRDefault="009349EA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проводить оценку экономической эффективности внедряемых решений.</w:t>
            </w:r>
          </w:p>
          <w:p w:rsidR="00B7088A" w:rsidRDefault="00B7088A">
            <w:pPr>
              <w:widowControl w:val="0"/>
              <w:rPr>
                <w:color w:val="000000" w:themeColor="text1"/>
              </w:rPr>
            </w:pPr>
          </w:p>
          <w:p w:rsidR="00B7088A" w:rsidRDefault="00B7088A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2723" w:type="dxa"/>
          </w:tcPr>
          <w:p w:rsidR="00B7088A" w:rsidRDefault="009349E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1.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316"/>
              </w:tabs>
              <w:ind w:left="32" w:right="91"/>
            </w:pPr>
            <w:r>
              <w:t xml:space="preserve">Подключение нескольких источников данных. Создание расчетных показателей для и моделирования экономических процессов. </w:t>
            </w:r>
          </w:p>
          <w:p w:rsidR="00B7088A" w:rsidRDefault="009349EA">
            <w:pPr>
              <w:pStyle w:val="TableParagraph"/>
              <w:widowControl w:val="0"/>
              <w:tabs>
                <w:tab w:val="left" w:pos="316"/>
              </w:tabs>
              <w:ind w:left="32" w:right="91"/>
            </w:pPr>
            <w:r>
              <w:rPr>
                <w:b/>
              </w:rPr>
              <w:t>Задание 2.</w:t>
            </w:r>
            <w:r>
              <w:t xml:space="preserve"> Использование платформ </w:t>
            </w:r>
            <w:r>
              <w:rPr>
                <w:lang w:eastAsia="ru-RU"/>
              </w:rPr>
              <w:t xml:space="preserve">Data </w:t>
            </w:r>
            <w:r>
              <w:rPr>
                <w:lang w:eastAsia="ru-RU"/>
              </w:rPr>
              <w:lastRenderedPageBreak/>
              <w:t>Dyscovery</w:t>
            </w:r>
            <w:r>
              <w:t xml:space="preserve"> для разработки дашборда по индивидуальному заданию.</w:t>
            </w:r>
          </w:p>
          <w:p w:rsidR="00B7088A" w:rsidRDefault="00B7088A">
            <w:pPr>
              <w:pStyle w:val="TableParagraph"/>
              <w:widowControl w:val="0"/>
              <w:tabs>
                <w:tab w:val="left" w:pos="316"/>
              </w:tabs>
              <w:ind w:left="32" w:right="91"/>
              <w:rPr>
                <w:lang w:eastAsia="en-US"/>
              </w:rPr>
            </w:pPr>
          </w:p>
          <w:p w:rsidR="00B7088A" w:rsidRDefault="009349EA">
            <w:pPr>
              <w:pStyle w:val="af8"/>
              <w:widowControl w:val="0"/>
              <w:spacing w:before="280" w:after="280"/>
              <w:rPr>
                <w:rFonts w:asciiTheme="minorHAnsi" w:hAnsiTheme="minorHAnsi"/>
                <w:b/>
                <w:color w:val="201F1E"/>
                <w:sz w:val="24"/>
                <w:szCs w:val="24"/>
              </w:rPr>
            </w:pPr>
            <w:r>
              <w:rPr>
                <w:b/>
                <w:color w:val="201F1E"/>
                <w:sz w:val="24"/>
                <w:szCs w:val="24"/>
              </w:rPr>
              <w:t xml:space="preserve">Задание </w:t>
            </w:r>
            <w:r>
              <w:rPr>
                <w:rFonts w:asciiTheme="minorHAnsi" w:hAnsiTheme="minorHAnsi"/>
                <w:b/>
                <w:color w:val="201F1E"/>
                <w:sz w:val="24"/>
                <w:szCs w:val="24"/>
              </w:rPr>
              <w:t>1</w:t>
            </w:r>
            <w:r>
              <w:rPr>
                <w:b/>
                <w:color w:val="201F1E"/>
                <w:sz w:val="24"/>
                <w:szCs w:val="24"/>
              </w:rPr>
              <w:t>.</w:t>
            </w:r>
          </w:p>
          <w:p w:rsidR="00B7088A" w:rsidRDefault="009349EA">
            <w:pPr>
              <w:keepNext/>
              <w:widowControl w:val="0"/>
            </w:pPr>
            <w:r>
              <w:t>Применение технологий финансовой аналитики для работы с социально-экономическими показателями, полученным из открытых источников.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Cs/>
              </w:rPr>
              <w:t>Предобработка и очистка данных для последующего анализа</w:t>
            </w:r>
            <w:r>
              <w:rPr>
                <w:b/>
              </w:rPr>
              <w:t xml:space="preserve">. 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B7088A" w:rsidRDefault="00B7088A">
            <w:pPr>
              <w:widowControl w:val="0"/>
              <w:rPr>
                <w:b/>
                <w:bCs/>
              </w:rPr>
            </w:pPr>
          </w:p>
          <w:p w:rsidR="00B7088A" w:rsidRDefault="009349E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:rsidR="00B7088A" w:rsidRDefault="009349EA">
            <w:pPr>
              <w:widowControl w:val="0"/>
            </w:pPr>
            <w:r>
              <w:t>Анализ банковских транзакций с целью выявления паттернов мошенничества.</w:t>
            </w:r>
          </w:p>
          <w:p w:rsidR="00B7088A" w:rsidRDefault="009349EA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B7088A" w:rsidRDefault="009349EA">
            <w:pPr>
              <w:widowControl w:val="0"/>
            </w:pPr>
            <w:r>
              <w:t>Рассчитать показатели оценки внедрения аналитических инициатив.</w:t>
            </w:r>
          </w:p>
        </w:tc>
      </w:tr>
    </w:tbl>
    <w:p w:rsidR="00B7088A" w:rsidRDefault="00B7088A">
      <w:pPr>
        <w:jc w:val="both"/>
        <w:rPr>
          <w:sz w:val="28"/>
          <w:szCs w:val="28"/>
        </w:rPr>
      </w:pPr>
    </w:p>
    <w:p w:rsidR="00B7088A" w:rsidRDefault="009349EA">
      <w:pPr>
        <w:spacing w:before="240" w:after="120" w:line="360" w:lineRule="exact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Теоретические вопросы для подготовки к зачету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Использование Data-</w:t>
      </w:r>
      <w:proofErr w:type="spellStart"/>
      <w:r>
        <w:rPr>
          <w:color w:val="000000" w:themeColor="text1"/>
          <w:sz w:val="28"/>
          <w:szCs w:val="28"/>
        </w:rPr>
        <w:t>Driven</w:t>
      </w:r>
      <w:proofErr w:type="spellEnd"/>
      <w:r>
        <w:rPr>
          <w:color w:val="000000" w:themeColor="text1"/>
          <w:sz w:val="28"/>
          <w:szCs w:val="28"/>
        </w:rPr>
        <w:t xml:space="preserve"> подхода в финансовой сфере.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 «открытыми </w:t>
      </w:r>
      <w:r w:rsidR="006E06DB">
        <w:rPr>
          <w:color w:val="000000" w:themeColor="text1"/>
          <w:sz w:val="28"/>
          <w:szCs w:val="28"/>
        </w:rPr>
        <w:t>данными» для</w:t>
      </w:r>
      <w:r>
        <w:rPr>
          <w:color w:val="000000" w:themeColor="text1"/>
          <w:sz w:val="28"/>
          <w:szCs w:val="28"/>
        </w:rPr>
        <w:t xml:space="preserve"> решения прикладных задач в сфере финансов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Подходы к обеспечению безопасности в хранилищах данных.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Концепция OLAP. Подходы к формированию OLAP-куба.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Принципы работы современных скоринговых систем.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Использование нейронных сетей для решения задач классификации.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аналитической зрелости компании по заданным показателям.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Эволюция технологий анализа данных.</w:t>
      </w:r>
    </w:p>
    <w:p w:rsidR="00B7088A" w:rsidRDefault="009349EA">
      <w:pPr>
        <w:numPr>
          <w:ilvl w:val="0"/>
          <w:numId w:val="17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Меры средней тенденции и подходы к их использованию в аналитике данных.</w:t>
      </w:r>
    </w:p>
    <w:p w:rsidR="00B7088A" w:rsidRDefault="009349EA">
      <w:pPr>
        <w:spacing w:before="240" w:after="120" w:line="360" w:lineRule="exact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Теоретические вопросы для подготовки к экзамену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Индустрия 4.0 и Интернет вещей, четвертая промышленная революция. Интеграция моделей машинного обучения и технологий интернета вещей.</w:t>
      </w:r>
    </w:p>
    <w:p w:rsidR="00B7088A" w:rsidRPr="006E06DB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6E06DB">
        <w:rPr>
          <w:bCs/>
          <w:sz w:val="28"/>
          <w:szCs w:val="28"/>
        </w:rPr>
        <w:t xml:space="preserve">Особенности </w:t>
      </w:r>
      <w:r w:rsidR="006E06DB" w:rsidRPr="006E06DB">
        <w:rPr>
          <w:bCs/>
          <w:sz w:val="28"/>
          <w:szCs w:val="28"/>
        </w:rPr>
        <w:t>использования искусственного</w:t>
      </w:r>
      <w:r w:rsidRPr="006E06DB">
        <w:rPr>
          <w:bCs/>
          <w:sz w:val="28"/>
          <w:szCs w:val="28"/>
        </w:rPr>
        <w:t xml:space="preserve"> интеллекта для решения задач финансовой аналитики.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Использование машинного обучения для задач, связанных с оценкой бизнеса.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Алгоритмы регрессионного анализа данных для решения задач прогнозирования.</w:t>
      </w:r>
    </w:p>
    <w:p w:rsidR="00B7088A" w:rsidRDefault="006E06DB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bookmarkStart w:id="28" w:name="_Hlk138274892"/>
      <w:r>
        <w:rPr>
          <w:color w:val="000000" w:themeColor="text1"/>
          <w:sz w:val="28"/>
          <w:szCs w:val="28"/>
        </w:rPr>
        <w:t>Применение нейронных</w:t>
      </w:r>
      <w:r w:rsidR="009349EA">
        <w:rPr>
          <w:color w:val="000000" w:themeColor="text1"/>
          <w:sz w:val="28"/>
          <w:szCs w:val="28"/>
        </w:rPr>
        <w:t xml:space="preserve"> сетей для решения финансовых задач.</w:t>
      </w:r>
      <w:bookmarkEnd w:id="28"/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Показатели для расчета экономической эффективности аналитических проектов.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эффективности процессов внедрения дата-аналитики и машинного обучения.</w:t>
      </w:r>
    </w:p>
    <w:p w:rsidR="00B7088A" w:rsidRDefault="009349EA">
      <w:pPr>
        <w:numPr>
          <w:ilvl w:val="0"/>
          <w:numId w:val="18"/>
        </w:numPr>
        <w:suppressAutoHyphens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Прогнозирование социально-экономических показателей с помощью моделей машинного обучения.</w:t>
      </w:r>
    </w:p>
    <w:p w:rsidR="00B7088A" w:rsidRDefault="00B7088A">
      <w:pPr>
        <w:suppressAutoHyphens w:val="0"/>
        <w:spacing w:line="276" w:lineRule="auto"/>
        <w:ind w:left="1010"/>
        <w:jc w:val="both"/>
        <w:rPr>
          <w:color w:val="000000" w:themeColor="text1"/>
          <w:sz w:val="28"/>
          <w:szCs w:val="28"/>
        </w:rPr>
      </w:pPr>
    </w:p>
    <w:p w:rsidR="00B7088A" w:rsidRDefault="009349EA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Пример экзаменационного билета</w:t>
      </w:r>
    </w:p>
    <w:p w:rsidR="00B7088A" w:rsidRDefault="009349EA">
      <w:pPr>
        <w:pStyle w:val="af7"/>
        <w:numPr>
          <w:ilvl w:val="6"/>
          <w:numId w:val="12"/>
        </w:numPr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The World Happiness Report (индекс счастья) </w:t>
      </w:r>
      <w:proofErr w:type="gramStart"/>
      <w:r>
        <w:rPr>
          <w:color w:val="000000" w:themeColor="text1"/>
          <w:sz w:val="28"/>
          <w:szCs w:val="28"/>
        </w:rPr>
        <w:t>- это</w:t>
      </w:r>
      <w:proofErr w:type="gramEnd"/>
      <w:r>
        <w:rPr>
          <w:color w:val="000000" w:themeColor="text1"/>
          <w:sz w:val="28"/>
          <w:szCs w:val="28"/>
        </w:rPr>
        <w:t xml:space="preserve"> отчет, опубликованный Организацией Объединенных Наций и содержащий информацию о факторах, влияющих на ощущение счастья. Оцените влияние перечисленных в отчете факторов на уровень счастья, выделите основные показатели.  Выберите подходящий алгоритм машинного обучения, обучите модель и оцените ее точность. Задание выполните в любой из систем глубокой аналитики (30 баллов).</w:t>
      </w:r>
      <w:r>
        <w:rPr>
          <w:color w:val="000000" w:themeColor="text1"/>
          <w:sz w:val="28"/>
          <w:szCs w:val="28"/>
        </w:rPr>
        <w:tab/>
      </w:r>
    </w:p>
    <w:p w:rsidR="00B7088A" w:rsidRDefault="009349EA">
      <w:pPr>
        <w:pStyle w:val="af7"/>
        <w:numPr>
          <w:ilvl w:val="6"/>
          <w:numId w:val="12"/>
        </w:numPr>
        <w:ind w:left="426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основе данных из первого задания постройте дашборд</w:t>
      </w:r>
      <w:r>
        <w:rPr>
          <w:sz w:val="28"/>
          <w:szCs w:val="28"/>
        </w:rPr>
        <w:t>, отражающий основные на Ваш взгляд показатели, и опубликуйте его в облаке со своего аккаунта. Задание может быть выполнен в любой из платформ визуальной аналитики (30 баллов)</w:t>
      </w:r>
    </w:p>
    <w:p w:rsidR="00B7088A" w:rsidRDefault="00B7088A">
      <w:pPr>
        <w:pStyle w:val="1"/>
        <w:numPr>
          <w:ilvl w:val="0"/>
          <w:numId w:val="0"/>
        </w:numPr>
        <w:ind w:left="360"/>
        <w:jc w:val="both"/>
      </w:pPr>
    </w:p>
    <w:p w:rsidR="00B7088A" w:rsidRDefault="009349EA">
      <w:pPr>
        <w:pStyle w:val="1"/>
        <w:numPr>
          <w:ilvl w:val="0"/>
          <w:numId w:val="0"/>
        </w:numPr>
        <w:ind w:left="360"/>
        <w:jc w:val="both"/>
      </w:pPr>
      <w:bookmarkStart w:id="29" w:name="_Toc135832468"/>
      <w:bookmarkStart w:id="30" w:name="_Toc136247707"/>
      <w:r>
        <w:t>8. Перечень основной и дополнительной учебной литературы, необходимой для освоения дисциплины</w:t>
      </w:r>
      <w:bookmarkEnd w:id="29"/>
      <w:bookmarkEnd w:id="30"/>
    </w:p>
    <w:p w:rsidR="00B7088A" w:rsidRDefault="009349EA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B7088A" w:rsidRDefault="009349EA">
      <w:pPr>
        <w:pStyle w:val="Default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B7088A" w:rsidRDefault="009349EA">
      <w:pPr>
        <w:pStyle w:val="Default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B7088A" w:rsidRDefault="009349EA">
      <w:pPr>
        <w:pStyle w:val="af7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B7088A" w:rsidRDefault="009349EA">
      <w:pPr>
        <w:pStyle w:val="af7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B7088A" w:rsidRDefault="009349EA">
      <w:pPr>
        <w:pStyle w:val="af7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B7088A" w:rsidRDefault="009349EA">
      <w:pPr>
        <w:keepNext/>
        <w:spacing w:line="276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B7088A" w:rsidRDefault="009349EA">
      <w:pPr>
        <w:keepNext/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B7088A" w:rsidRDefault="009349EA">
      <w:pPr>
        <w:pStyle w:val="af7"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</w:pPr>
      <w:proofErr w:type="spellStart"/>
      <w:r>
        <w:rPr>
          <w:sz w:val="28"/>
          <w:szCs w:val="28"/>
        </w:rPr>
        <w:t>Борзунов</w:t>
      </w:r>
      <w:proofErr w:type="spellEnd"/>
      <w:r>
        <w:rPr>
          <w:sz w:val="28"/>
          <w:szCs w:val="28"/>
        </w:rPr>
        <w:t xml:space="preserve">, С. В. Языки программирования.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: решение сложных </w:t>
      </w:r>
      <w:proofErr w:type="gramStart"/>
      <w:r>
        <w:rPr>
          <w:sz w:val="28"/>
          <w:szCs w:val="28"/>
        </w:rPr>
        <w:t>задач :</w:t>
      </w:r>
      <w:proofErr w:type="gramEnd"/>
      <w:r>
        <w:rPr>
          <w:sz w:val="28"/>
          <w:szCs w:val="28"/>
        </w:rPr>
        <w:t xml:space="preserve"> учеб. пособие для вузов / С. В. </w:t>
      </w:r>
      <w:proofErr w:type="spellStart"/>
      <w:r>
        <w:rPr>
          <w:sz w:val="28"/>
          <w:szCs w:val="28"/>
        </w:rPr>
        <w:t>Борзунов</w:t>
      </w:r>
      <w:proofErr w:type="spellEnd"/>
      <w:r>
        <w:rPr>
          <w:sz w:val="28"/>
          <w:szCs w:val="28"/>
        </w:rPr>
        <w:t xml:space="preserve">, С. Д. </w:t>
      </w:r>
      <w:proofErr w:type="spellStart"/>
      <w:r>
        <w:rPr>
          <w:sz w:val="28"/>
          <w:szCs w:val="28"/>
        </w:rPr>
        <w:t>Кургалин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2023. — 192 с. — ISBN 978-5-507-45923-0. — ЭБС Лань. — URL: https://e.lanbook.com/book/319394 (дата обращения: 30.05.2023).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088A" w:rsidRDefault="009349EA">
      <w:pPr>
        <w:pStyle w:val="af7"/>
        <w:widowControl w:val="0"/>
        <w:numPr>
          <w:ilvl w:val="0"/>
          <w:numId w:val="13"/>
        </w:numPr>
        <w:tabs>
          <w:tab w:val="left" w:pos="1134"/>
        </w:tabs>
        <w:spacing w:before="240" w:line="276" w:lineRule="auto"/>
        <w:ind w:left="0" w:firstLine="709"/>
        <w:jc w:val="lef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Еременко,  К.</w:t>
      </w:r>
      <w:proofErr w:type="gramEnd"/>
      <w:r>
        <w:rPr>
          <w:color w:val="000000"/>
          <w:sz w:val="28"/>
          <w:szCs w:val="28"/>
        </w:rPr>
        <w:t xml:space="preserve"> Работа с данными в любой сфере: как выйти на новый уровень, используя аналитику.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2019. — 303 с. </w:t>
      </w:r>
      <w:proofErr w:type="gramStart"/>
      <w:r>
        <w:rPr>
          <w:color w:val="000000"/>
          <w:sz w:val="28"/>
          <w:szCs w:val="28"/>
        </w:rPr>
        <w:t>—  ЭБС</w:t>
      </w:r>
      <w:proofErr w:type="gramEnd"/>
      <w:r>
        <w:rPr>
          <w:color w:val="000000"/>
          <w:sz w:val="28"/>
          <w:szCs w:val="28"/>
        </w:rPr>
        <w:t xml:space="preserve"> ZNANIUM.com. — URL: </w:t>
      </w:r>
      <w:r>
        <w:rPr>
          <w:sz w:val="28"/>
          <w:szCs w:val="28"/>
        </w:rPr>
        <w:t>http://znanium.com/catalog/product/352376</w:t>
      </w:r>
      <w:r>
        <w:rPr>
          <w:color w:val="000000"/>
          <w:sz w:val="28"/>
          <w:szCs w:val="28"/>
        </w:rPr>
        <w:t xml:space="preserve"> (дата обращения 30.08.2022).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088A" w:rsidRDefault="009349EA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B7088A" w:rsidRDefault="009349EA">
      <w:pPr>
        <w:pStyle w:val="af7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Протодьяконов, А. В. Алгоритмы Data Science и их практическая реализация на </w:t>
      </w:r>
      <w:proofErr w:type="spellStart"/>
      <w:proofErr w:type="gram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А. В. Протодьяконов, П. А. </w:t>
      </w:r>
      <w:proofErr w:type="spellStart"/>
      <w:r>
        <w:rPr>
          <w:sz w:val="28"/>
          <w:szCs w:val="28"/>
        </w:rPr>
        <w:t>Пылов</w:t>
      </w:r>
      <w:proofErr w:type="spellEnd"/>
      <w:r>
        <w:rPr>
          <w:sz w:val="28"/>
          <w:szCs w:val="28"/>
        </w:rPr>
        <w:t xml:space="preserve">, В. Е. Садовников.  </w:t>
      </w:r>
      <w:r>
        <w:rPr>
          <w:color w:val="000000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Вологда : Инфра-Инженерия, 2022. 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 xml:space="preserve">392 с. 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 xml:space="preserve">ISBN 978-5-9729-1006-9.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ЭБС Znanium.com.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URL: https://znanium.com/catalog/product/1902689 (дата обращения: 30.05.2023). </w:t>
      </w:r>
      <w:r>
        <w:rPr>
          <w:color w:val="000000"/>
          <w:sz w:val="28"/>
          <w:szCs w:val="28"/>
        </w:rPr>
        <w:t xml:space="preserve">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B7088A" w:rsidRDefault="00B7088A">
      <w:pPr>
        <w:ind w:firstLine="709"/>
        <w:jc w:val="both"/>
        <w:rPr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ind w:left="360"/>
        <w:jc w:val="both"/>
      </w:pPr>
      <w:bookmarkStart w:id="31" w:name="_Toc136247708"/>
      <w:bookmarkStart w:id="32" w:name="_Toc135832469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</w:p>
    <w:p w:rsidR="00B7088A" w:rsidRDefault="00B7088A">
      <w:pPr>
        <w:rPr>
          <w:lang w:eastAsia="ru-RU"/>
        </w:rPr>
      </w:pPr>
    </w:p>
    <w:p w:rsidR="00B7088A" w:rsidRDefault="009349EA">
      <w:pPr>
        <w:numPr>
          <w:ilvl w:val="0"/>
          <w:numId w:val="14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B7088A" w:rsidRDefault="009349EA">
      <w:pPr>
        <w:numPr>
          <w:ilvl w:val="0"/>
          <w:numId w:val="14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B7088A" w:rsidRDefault="009349EA">
      <w:pPr>
        <w:numPr>
          <w:ilvl w:val="0"/>
          <w:numId w:val="14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B7088A" w:rsidRDefault="009349EA">
      <w:pPr>
        <w:numPr>
          <w:ilvl w:val="0"/>
          <w:numId w:val="14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8">
        <w:r>
          <w:rPr>
            <w:sz w:val="28"/>
            <w:szCs w:val="28"/>
            <w:u w:val="single"/>
          </w:rPr>
          <w:t>http://www.znanium.com</w:t>
        </w:r>
      </w:hyperlink>
    </w:p>
    <w:p w:rsidR="00B7088A" w:rsidRDefault="009349EA">
      <w:pPr>
        <w:pStyle w:val="af8"/>
        <w:numPr>
          <w:ilvl w:val="0"/>
          <w:numId w:val="14"/>
        </w:numPr>
        <w:spacing w:before="280" w:beforeAutospacing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r>
        <w:rPr>
          <w:rFonts w:ascii="Times New Roman" w:hAnsi="Times New Roman"/>
          <w:sz w:val="28"/>
          <w:szCs w:val="28"/>
          <w:u w:val="single"/>
        </w:rPr>
        <w:t>http://www.book.ru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088A" w:rsidRDefault="009349EA">
      <w:pPr>
        <w:pStyle w:val="af8"/>
        <w:numPr>
          <w:ilvl w:val="0"/>
          <w:numId w:val="14"/>
        </w:numPr>
        <w:spacing w:beforeAutospacing="0" w:afterAutospacing="0"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9">
        <w:r>
          <w:rPr>
            <w:rFonts w:ascii="Times New Roman" w:hAnsi="Times New Roman"/>
            <w:sz w:val="28"/>
            <w:szCs w:val="28"/>
          </w:rPr>
          <w:t>https://</w:t>
        </w:r>
        <w:proofErr w:type="spellStart"/>
        <w:r>
          <w:rPr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>
          <w:rPr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/>
            <w:sz w:val="28"/>
            <w:szCs w:val="28"/>
          </w:rPr>
          <w:t>ru</w:t>
        </w:r>
        <w:proofErr w:type="spellEnd"/>
        <w:r>
          <w:rPr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7088A" w:rsidRDefault="009349EA">
      <w:pPr>
        <w:pStyle w:val="af7"/>
        <w:numPr>
          <w:ilvl w:val="0"/>
          <w:numId w:val="1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color w:val="000000"/>
            <w:sz w:val="28"/>
            <w:szCs w:val="28"/>
          </w:rPr>
          <w:t>http://biblioclub.ru/</w:t>
        </w:r>
      </w:hyperlink>
    </w:p>
    <w:p w:rsidR="00B7088A" w:rsidRDefault="009349EA">
      <w:pPr>
        <w:pStyle w:val="af7"/>
        <w:numPr>
          <w:ilvl w:val="0"/>
          <w:numId w:val="1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1">
        <w:r>
          <w:rPr>
            <w:color w:val="000000"/>
            <w:sz w:val="28"/>
            <w:szCs w:val="28"/>
          </w:rPr>
          <w:t>https://e.lanbook.com/</w:t>
        </w:r>
      </w:hyperlink>
    </w:p>
    <w:p w:rsidR="00B7088A" w:rsidRDefault="009349EA">
      <w:pPr>
        <w:pStyle w:val="af7"/>
        <w:numPr>
          <w:ilvl w:val="0"/>
          <w:numId w:val="1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http://lib.alpinadigital.ru/</w:t>
        </w:r>
      </w:hyperlink>
    </w:p>
    <w:p w:rsidR="00B7088A" w:rsidRDefault="009349EA">
      <w:pPr>
        <w:pStyle w:val="af7"/>
        <w:numPr>
          <w:ilvl w:val="0"/>
          <w:numId w:val="14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B7088A" w:rsidRDefault="00B7088A">
      <w:pPr>
        <w:keepNext/>
        <w:ind w:firstLine="709"/>
        <w:jc w:val="both"/>
        <w:rPr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ind w:left="360"/>
      </w:pPr>
      <w:bookmarkStart w:id="33" w:name="_Toc136247709"/>
      <w:r>
        <w:t xml:space="preserve">10.  </w:t>
      </w:r>
      <w:bookmarkStart w:id="34" w:name="_Toc135832470"/>
      <w:r>
        <w:t>Методические указания для обучающихся по освоению дисциплины</w:t>
      </w:r>
      <w:bookmarkEnd w:id="33"/>
      <w:bookmarkEnd w:id="34"/>
    </w:p>
    <w:p w:rsidR="00B7088A" w:rsidRDefault="009349EA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1040/о от 11.05.2021) и данной рабочей программой дисциплины.</w:t>
      </w:r>
    </w:p>
    <w:p w:rsidR="00B7088A" w:rsidRDefault="00B7088A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spacing w:line="276" w:lineRule="auto"/>
        <w:ind w:left="360"/>
        <w:jc w:val="both"/>
      </w:pPr>
      <w:bookmarkStart w:id="35" w:name="_Toc136247710"/>
      <w:r>
        <w:t xml:space="preserve">11. </w:t>
      </w:r>
      <w:bookmarkStart w:id="36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r>
        <w:t xml:space="preserve"> </w:t>
      </w:r>
      <w:bookmarkEnd w:id="36"/>
    </w:p>
    <w:p w:rsidR="00B7088A" w:rsidRDefault="009349EA">
      <w:pPr>
        <w:pStyle w:val="20"/>
        <w:rPr>
          <w:rFonts w:eastAsia="Calibri"/>
          <w:sz w:val="28"/>
          <w:szCs w:val="28"/>
        </w:rPr>
      </w:pPr>
      <w:bookmarkStart w:id="37" w:name="_Toc136247711"/>
      <w:bookmarkStart w:id="38" w:name="_Toc135832472"/>
      <w:bookmarkStart w:id="39" w:name="_Toc531614950"/>
      <w:bookmarkStart w:id="40" w:name="_Toc531686467"/>
      <w:r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37"/>
      <w:bookmarkEnd w:id="38"/>
      <w:bookmarkEnd w:id="39"/>
      <w:bookmarkEnd w:id="40"/>
    </w:p>
    <w:p w:rsidR="00B7088A" w:rsidRPr="00D16F9B" w:rsidRDefault="009349EA">
      <w:pPr>
        <w:rPr>
          <w:rFonts w:eastAsia="Calibri"/>
          <w:sz w:val="28"/>
          <w:szCs w:val="28"/>
          <w:lang w:val="en-US"/>
        </w:rPr>
      </w:pPr>
      <w:bookmarkStart w:id="41" w:name="_Toc531614951"/>
      <w:bookmarkStart w:id="42" w:name="_Toc531686468"/>
      <w:r w:rsidRPr="00D16F9B">
        <w:rPr>
          <w:rFonts w:eastAsia="Calibri"/>
          <w:sz w:val="28"/>
          <w:szCs w:val="28"/>
          <w:lang w:val="en-US"/>
        </w:rPr>
        <w:t>1. Windows, Microsoft Office.</w:t>
      </w:r>
      <w:bookmarkEnd w:id="41"/>
      <w:bookmarkEnd w:id="42"/>
    </w:p>
    <w:p w:rsidR="00B7088A" w:rsidRPr="00D16F9B" w:rsidRDefault="009349EA">
      <w:pPr>
        <w:rPr>
          <w:rFonts w:eastAsia="Calibri"/>
          <w:sz w:val="28"/>
          <w:szCs w:val="28"/>
          <w:lang w:val="en-US"/>
        </w:rPr>
      </w:pPr>
      <w:bookmarkStart w:id="43" w:name="_Toc531614952"/>
      <w:bookmarkStart w:id="44" w:name="_Toc531686469"/>
      <w:r w:rsidRPr="00D16F9B">
        <w:rPr>
          <w:rFonts w:eastAsia="Calibri"/>
          <w:sz w:val="28"/>
          <w:szCs w:val="28"/>
          <w:lang w:val="en-US"/>
        </w:rPr>
        <w:t xml:space="preserve">2. </w:t>
      </w:r>
      <w:bookmarkEnd w:id="43"/>
      <w:bookmarkEnd w:id="44"/>
      <w:r w:rsidRPr="00D16F9B">
        <w:rPr>
          <w:bCs/>
          <w:sz w:val="28"/>
          <w:szCs w:val="28"/>
        </w:rPr>
        <w:t>Антивирус</w:t>
      </w:r>
      <w:r w:rsidRPr="00D16F9B">
        <w:rPr>
          <w:bCs/>
          <w:sz w:val="28"/>
          <w:szCs w:val="28"/>
          <w:lang w:val="en-US"/>
        </w:rPr>
        <w:t xml:space="preserve"> Kaspersky </w:t>
      </w:r>
    </w:p>
    <w:p w:rsidR="00B7088A" w:rsidRDefault="009349EA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B7088A" w:rsidRDefault="009349E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B7088A" w:rsidRDefault="009349E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Yandex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B7088A" w:rsidRDefault="009349E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Tableau</w:t>
      </w:r>
    </w:p>
    <w:p w:rsidR="00B7088A" w:rsidRDefault="009349E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4. Power BI</w:t>
      </w:r>
    </w:p>
    <w:p w:rsidR="00B7088A" w:rsidRDefault="009349E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5.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B7088A" w:rsidRDefault="00B7088A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</w:rPr>
      </w:pPr>
    </w:p>
    <w:p w:rsidR="00B7088A" w:rsidRDefault="009349EA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5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45"/>
    </w:p>
    <w:p w:rsidR="00B7088A" w:rsidRDefault="00B7088A">
      <w:pPr>
        <w:tabs>
          <w:tab w:val="left" w:pos="8647"/>
        </w:tabs>
        <w:ind w:right="3"/>
        <w:jc w:val="both"/>
        <w:rPr>
          <w:color w:val="1B1B1D"/>
          <w:sz w:val="28"/>
          <w:szCs w:val="28"/>
        </w:rPr>
      </w:pPr>
    </w:p>
    <w:p w:rsidR="00B7088A" w:rsidRDefault="009349EA">
      <w:pPr>
        <w:pStyle w:val="1"/>
        <w:numPr>
          <w:ilvl w:val="0"/>
          <w:numId w:val="0"/>
        </w:numPr>
        <w:ind w:left="360"/>
        <w:jc w:val="both"/>
      </w:pPr>
      <w:bookmarkStart w:id="46" w:name="_Toc136247712"/>
      <w:r>
        <w:t xml:space="preserve">12.  </w:t>
      </w:r>
      <w:bookmarkStart w:id="47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46"/>
      <w:bookmarkEnd w:id="47"/>
    </w:p>
    <w:p w:rsidR="00B7088A" w:rsidRDefault="00B7088A">
      <w:pPr>
        <w:ind w:right="3" w:firstLine="708"/>
        <w:jc w:val="both"/>
        <w:rPr>
          <w:color w:val="1B1B1D"/>
          <w:sz w:val="28"/>
          <w:szCs w:val="28"/>
        </w:rPr>
      </w:pPr>
    </w:p>
    <w:p w:rsidR="00B7088A" w:rsidRDefault="009349EA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7088A" w:rsidRDefault="00B7088A">
      <w:pPr>
        <w:pStyle w:val="ae"/>
        <w:spacing w:before="9"/>
        <w:ind w:right="369"/>
        <w:rPr>
          <w:sz w:val="28"/>
          <w:szCs w:val="28"/>
        </w:rPr>
      </w:pPr>
    </w:p>
    <w:p w:rsidR="00B7088A" w:rsidRDefault="00B7088A">
      <w:pPr>
        <w:rPr>
          <w:b/>
          <w:sz w:val="32"/>
          <w:szCs w:val="32"/>
        </w:rPr>
      </w:pPr>
    </w:p>
    <w:sectPr w:rsidR="00B7088A">
      <w:footerReference w:type="default" r:id="rId14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44F" w:rsidRDefault="00AD144F">
      <w:r>
        <w:separator/>
      </w:r>
    </w:p>
  </w:endnote>
  <w:endnote w:type="continuationSeparator" w:id="0">
    <w:p w:rsidR="00AD144F" w:rsidRDefault="00AD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Verdana">
    <w:panose1 w:val="020B06040305040402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irce">
    <w:altName w:val="Cambri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2111989"/>
      <w:docPartObj>
        <w:docPartGallery w:val="Page Numbers (Bottom of Page)"/>
        <w:docPartUnique/>
      </w:docPartObj>
    </w:sdtPr>
    <w:sdtContent>
      <w:p w:rsidR="006E06DB" w:rsidRDefault="006E06D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6E06DB" w:rsidRDefault="006E06D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44F" w:rsidRDefault="00AD144F">
      <w:r>
        <w:separator/>
      </w:r>
    </w:p>
  </w:footnote>
  <w:footnote w:type="continuationSeparator" w:id="0">
    <w:p w:rsidR="00AD144F" w:rsidRDefault="00AD1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1710F"/>
    <w:multiLevelType w:val="multilevel"/>
    <w:tmpl w:val="53A08D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61359D"/>
    <w:multiLevelType w:val="multilevel"/>
    <w:tmpl w:val="F472793C"/>
    <w:lvl w:ilvl="0">
      <w:start w:val="8"/>
      <w:numFmt w:val="decimal"/>
      <w:lvlText w:val="%1."/>
      <w:lvlJc w:val="left"/>
      <w:pPr>
        <w:tabs>
          <w:tab w:val="num" w:pos="424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424"/>
        </w:tabs>
        <w:ind w:left="1864" w:hanging="360"/>
      </w:pPr>
    </w:lvl>
    <w:lvl w:ilvl="2">
      <w:start w:val="1"/>
      <w:numFmt w:val="lowerRoman"/>
      <w:lvlText w:val="%3."/>
      <w:lvlJc w:val="right"/>
      <w:pPr>
        <w:tabs>
          <w:tab w:val="num" w:pos="424"/>
        </w:tabs>
        <w:ind w:left="2584" w:hanging="180"/>
      </w:pPr>
    </w:lvl>
    <w:lvl w:ilvl="3">
      <w:start w:val="1"/>
      <w:numFmt w:val="decimal"/>
      <w:lvlText w:val="%4."/>
      <w:lvlJc w:val="left"/>
      <w:pPr>
        <w:tabs>
          <w:tab w:val="num" w:pos="424"/>
        </w:tabs>
        <w:ind w:left="3304" w:hanging="360"/>
      </w:pPr>
    </w:lvl>
    <w:lvl w:ilvl="4">
      <w:start w:val="1"/>
      <w:numFmt w:val="lowerLetter"/>
      <w:lvlText w:val="%5."/>
      <w:lvlJc w:val="left"/>
      <w:pPr>
        <w:tabs>
          <w:tab w:val="num" w:pos="424"/>
        </w:tabs>
        <w:ind w:left="4024" w:hanging="360"/>
      </w:pPr>
    </w:lvl>
    <w:lvl w:ilvl="5">
      <w:start w:val="1"/>
      <w:numFmt w:val="lowerRoman"/>
      <w:lvlText w:val="%6."/>
      <w:lvlJc w:val="right"/>
      <w:pPr>
        <w:tabs>
          <w:tab w:val="num" w:pos="424"/>
        </w:tabs>
        <w:ind w:left="4744" w:hanging="180"/>
      </w:pPr>
    </w:lvl>
    <w:lvl w:ilvl="6">
      <w:start w:val="1"/>
      <w:numFmt w:val="decimal"/>
      <w:lvlText w:val="%7."/>
      <w:lvlJc w:val="left"/>
      <w:pPr>
        <w:tabs>
          <w:tab w:val="num" w:pos="424"/>
        </w:tabs>
        <w:ind w:left="5464" w:hanging="360"/>
      </w:pPr>
    </w:lvl>
    <w:lvl w:ilvl="7">
      <w:start w:val="1"/>
      <w:numFmt w:val="lowerLetter"/>
      <w:lvlText w:val="%8."/>
      <w:lvlJc w:val="left"/>
      <w:pPr>
        <w:tabs>
          <w:tab w:val="num" w:pos="424"/>
        </w:tabs>
        <w:ind w:left="6184" w:hanging="360"/>
      </w:pPr>
    </w:lvl>
    <w:lvl w:ilvl="8">
      <w:start w:val="1"/>
      <w:numFmt w:val="lowerRoman"/>
      <w:lvlText w:val="%9."/>
      <w:lvlJc w:val="right"/>
      <w:pPr>
        <w:tabs>
          <w:tab w:val="num" w:pos="424"/>
        </w:tabs>
        <w:ind w:left="6904" w:hanging="180"/>
      </w:pPr>
    </w:lvl>
  </w:abstractNum>
  <w:abstractNum w:abstractNumId="2" w15:restartNumberingAfterBreak="0">
    <w:nsid w:val="12975CDB"/>
    <w:multiLevelType w:val="multilevel"/>
    <w:tmpl w:val="2E16870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6F194F"/>
    <w:multiLevelType w:val="multilevel"/>
    <w:tmpl w:val="1F72C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3F70C6"/>
    <w:multiLevelType w:val="multilevel"/>
    <w:tmpl w:val="4E9C10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9FD0213"/>
    <w:multiLevelType w:val="multilevel"/>
    <w:tmpl w:val="5FF6B9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D112815"/>
    <w:multiLevelType w:val="multilevel"/>
    <w:tmpl w:val="CC1AB13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F17316E"/>
    <w:multiLevelType w:val="multilevel"/>
    <w:tmpl w:val="F2E4B5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072CD4"/>
    <w:multiLevelType w:val="multilevel"/>
    <w:tmpl w:val="E0805028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9" w15:restartNumberingAfterBreak="0">
    <w:nsid w:val="314E2F8B"/>
    <w:multiLevelType w:val="multilevel"/>
    <w:tmpl w:val="2E968B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0F0AE0"/>
    <w:multiLevelType w:val="multilevel"/>
    <w:tmpl w:val="DFB4C11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B5571B2"/>
    <w:multiLevelType w:val="multilevel"/>
    <w:tmpl w:val="08C24F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500551E"/>
    <w:multiLevelType w:val="multilevel"/>
    <w:tmpl w:val="4E5A67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48E40C7D"/>
    <w:multiLevelType w:val="multilevel"/>
    <w:tmpl w:val="8DBA95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4CCD13F2"/>
    <w:multiLevelType w:val="multilevel"/>
    <w:tmpl w:val="C77A26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A5390A"/>
    <w:multiLevelType w:val="multilevel"/>
    <w:tmpl w:val="EF0066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549B0CEE"/>
    <w:multiLevelType w:val="multilevel"/>
    <w:tmpl w:val="548855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7DA0E05"/>
    <w:multiLevelType w:val="multilevel"/>
    <w:tmpl w:val="20FA9652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18" w15:restartNumberingAfterBreak="0">
    <w:nsid w:val="65FD6585"/>
    <w:multiLevelType w:val="multilevel"/>
    <w:tmpl w:val="FB1E41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12"/>
  </w:num>
  <w:num w:numId="6">
    <w:abstractNumId w:val="5"/>
  </w:num>
  <w:num w:numId="7">
    <w:abstractNumId w:val="16"/>
  </w:num>
  <w:num w:numId="8">
    <w:abstractNumId w:val="3"/>
  </w:num>
  <w:num w:numId="9">
    <w:abstractNumId w:val="14"/>
  </w:num>
  <w:num w:numId="10">
    <w:abstractNumId w:val="0"/>
  </w:num>
  <w:num w:numId="11">
    <w:abstractNumId w:val="4"/>
  </w:num>
  <w:num w:numId="12">
    <w:abstractNumId w:val="15"/>
  </w:num>
  <w:num w:numId="13">
    <w:abstractNumId w:val="2"/>
  </w:num>
  <w:num w:numId="14">
    <w:abstractNumId w:val="18"/>
  </w:num>
  <w:num w:numId="15">
    <w:abstractNumId w:val="1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88A"/>
    <w:rsid w:val="006E06DB"/>
    <w:rsid w:val="009349EA"/>
    <w:rsid w:val="00AD144F"/>
    <w:rsid w:val="00B7088A"/>
    <w:rsid w:val="00D16F9B"/>
    <w:rsid w:val="00DA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8EFD"/>
  <w15:docId w15:val="{7F7F81CE-1C4B-474F-B56F-2A23DEBCA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74BDD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EC1D05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Обычный (веб) Знак"/>
    <w:uiPriority w:val="99"/>
    <w:qFormat/>
    <w:rsid w:val="00D029B9"/>
    <w:rPr>
      <w:rFonts w:ascii="Times" w:hAnsi="Times"/>
    </w:rPr>
  </w:style>
  <w:style w:type="character" w:styleId="a9">
    <w:name w:val="Strong"/>
    <w:basedOn w:val="a0"/>
    <w:uiPriority w:val="22"/>
    <w:qFormat/>
    <w:rsid w:val="00D029B9"/>
    <w:rPr>
      <w:b/>
      <w:bCs/>
    </w:rPr>
  </w:style>
  <w:style w:type="character" w:customStyle="1" w:styleId="aa">
    <w:name w:val="Верхний колонтитул Знак"/>
    <w:basedOn w:val="a0"/>
    <w:qFormat/>
    <w:rsid w:val="00FC280A"/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uiPriority w:val="99"/>
    <w:qFormat/>
    <w:rsid w:val="00FC280A"/>
    <w:rPr>
      <w:sz w:val="24"/>
      <w:szCs w:val="24"/>
    </w:rPr>
  </w:style>
  <w:style w:type="character" w:customStyle="1" w:styleId="ac">
    <w:name w:val="Ссылка указателя"/>
    <w:qFormat/>
  </w:style>
  <w:style w:type="paragraph" w:styleId="ad">
    <w:name w:val="Title"/>
    <w:basedOn w:val="a"/>
    <w:next w:val="ae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e">
    <w:name w:val="Body Text"/>
    <w:basedOn w:val="a"/>
    <w:rsid w:val="000D271E"/>
    <w:pPr>
      <w:spacing w:after="120"/>
    </w:pPr>
    <w:rPr>
      <w:lang w:eastAsia="ru-RU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2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6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8">
    <w:name w:val="Normal (Web)"/>
    <w:basedOn w:val="a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2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2602E"/>
  </w:style>
  <w:style w:type="paragraph" w:customStyle="1" w:styleId="paragraph">
    <w:name w:val="paragraph"/>
    <w:basedOn w:val="a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FC280A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"/>
    <w:next w:val="a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table" w:styleId="afc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" TargetMode="External"/><Relationship Id="rId13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E4117-0B88-48E2-80C2-B8D8654F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4774</Words>
  <Characters>27215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Васильева Светлана Юрьевна</cp:lastModifiedBy>
  <cp:revision>13</cp:revision>
  <cp:lastPrinted>2023-06-14T16:04:00Z</cp:lastPrinted>
  <dcterms:created xsi:type="dcterms:W3CDTF">2023-05-29T07:13:00Z</dcterms:created>
  <dcterms:modified xsi:type="dcterms:W3CDTF">2023-07-21T08:23:00Z</dcterms:modified>
  <dc:language>ru-RU</dc:language>
</cp:coreProperties>
</file>