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A1840" w14:textId="77777777" w:rsidR="009E103F" w:rsidRPr="0081397D" w:rsidRDefault="009E103F" w:rsidP="009E103F">
      <w:pPr>
        <w:ind w:left="707" w:firstLine="709"/>
        <w:rPr>
          <w:b/>
          <w:color w:val="000000" w:themeColor="text1"/>
          <w:sz w:val="28"/>
          <w:szCs w:val="28"/>
        </w:rPr>
      </w:pPr>
      <w:r w:rsidRPr="0081397D">
        <w:rPr>
          <w:b/>
          <w:color w:val="000000" w:themeColor="text1"/>
          <w:sz w:val="28"/>
          <w:szCs w:val="28"/>
        </w:rPr>
        <w:t>Направление подготовки 38.03.01 «Экономика»,</w:t>
      </w:r>
    </w:p>
    <w:p w14:paraId="616151D9" w14:textId="77777777" w:rsidR="009E103F" w:rsidRPr="0081397D" w:rsidRDefault="009E103F" w:rsidP="009E103F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81397D">
        <w:rPr>
          <w:b/>
          <w:color w:val="000000" w:themeColor="text1"/>
          <w:sz w:val="28"/>
          <w:szCs w:val="28"/>
        </w:rPr>
        <w:t>профиль «Учет, анализ и аудит»</w:t>
      </w:r>
    </w:p>
    <w:p w14:paraId="6D8DE2BF" w14:textId="77777777" w:rsidR="009E103F" w:rsidRPr="0081397D" w:rsidRDefault="009E103F" w:rsidP="009E103F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7740AF52" w14:textId="77777777" w:rsidR="009E103F" w:rsidRPr="00994C4B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>Организация учета, анализ внеоборотных активов (на примере...).</w:t>
      </w:r>
    </w:p>
    <w:p w14:paraId="0792D966" w14:textId="5FA6E684" w:rsidR="009E103F" w:rsidRPr="00994C4B" w:rsidRDefault="00684BB3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 xml:space="preserve">Формирование и совершенствование учетной политики организации для целей бухгалтерского и налогового учета </w:t>
      </w:r>
      <w:r w:rsidR="009E103F" w:rsidRPr="00994C4B">
        <w:rPr>
          <w:color w:val="000000" w:themeColor="text1"/>
          <w:sz w:val="28"/>
          <w:szCs w:val="28"/>
          <w:shd w:val="clear" w:color="auto" w:fill="FFFFFF"/>
        </w:rPr>
        <w:t xml:space="preserve">(на </w:t>
      </w:r>
      <w:r w:rsidRPr="00994C4B">
        <w:rPr>
          <w:color w:val="000000" w:themeColor="text1"/>
          <w:sz w:val="28"/>
          <w:szCs w:val="28"/>
          <w:shd w:val="clear" w:color="auto" w:fill="FFFFFF"/>
        </w:rPr>
        <w:t>примере…</w:t>
      </w:r>
      <w:r w:rsidR="009E103F" w:rsidRPr="00994C4B">
        <w:rPr>
          <w:color w:val="000000" w:themeColor="text1"/>
          <w:sz w:val="28"/>
          <w:szCs w:val="28"/>
          <w:shd w:val="clear" w:color="auto" w:fill="FFFFFF"/>
        </w:rPr>
        <w:t>).</w:t>
      </w:r>
    </w:p>
    <w:p w14:paraId="27AAD43B" w14:textId="698A694D" w:rsidR="009E103F" w:rsidRPr="00994C4B" w:rsidRDefault="00684BB3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>Анализ финансового состояния и эффективности использования капитала предприятия</w:t>
      </w:r>
      <w:r w:rsidR="009E103F" w:rsidRPr="00994C4B">
        <w:rPr>
          <w:color w:val="000000" w:themeColor="text1"/>
          <w:sz w:val="28"/>
          <w:szCs w:val="28"/>
          <w:shd w:val="clear" w:color="auto" w:fill="FFFFFF"/>
        </w:rPr>
        <w:t xml:space="preserve"> (на примере...</w:t>
      </w:r>
      <w:r w:rsidR="002E4F11" w:rsidRPr="00994C4B">
        <w:rPr>
          <w:color w:val="000000" w:themeColor="text1"/>
          <w:sz w:val="28"/>
          <w:szCs w:val="28"/>
          <w:shd w:val="clear" w:color="auto" w:fill="FFFFFF"/>
        </w:rPr>
        <w:t>).</w:t>
      </w:r>
    </w:p>
    <w:p w14:paraId="5F9C9B6C" w14:textId="26DEEACD" w:rsidR="009E103F" w:rsidRPr="00994C4B" w:rsidRDefault="00684BB3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 xml:space="preserve">Учет, анализ и аудит дебиторской и кредиторской задолженности: пути оптимизации </w:t>
      </w:r>
      <w:r w:rsidR="009E103F" w:rsidRPr="00994C4B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14:paraId="16035CB9" w14:textId="0F3E7190" w:rsidR="009E103F" w:rsidRPr="00994C4B" w:rsidRDefault="00684BB3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994C4B">
        <w:rPr>
          <w:color w:val="000000" w:themeColor="text1"/>
          <w:sz w:val="28"/>
          <w:szCs w:val="28"/>
        </w:rPr>
        <w:t xml:space="preserve">Анализ движения денежных средств и оптимизация управления ими </w:t>
      </w:r>
      <w:r w:rsidR="009E103F" w:rsidRPr="00994C4B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14:paraId="478548BC" w14:textId="77777777" w:rsidR="006A3DD5" w:rsidRPr="00994C4B" w:rsidRDefault="00684BB3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>Организация системы внутреннего контроля и аудита в системе управления рисками (на примере...).</w:t>
      </w:r>
    </w:p>
    <w:p w14:paraId="1A08DA8F" w14:textId="2BEFDE7E" w:rsidR="009E103F" w:rsidRPr="00994C4B" w:rsidRDefault="006A3DD5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>Автоматизация бухгалтерского учета и влияние цифровизации на эффективность учетных процессов</w:t>
      </w:r>
      <w:r w:rsidR="009E103F" w:rsidRPr="00994C4B">
        <w:rPr>
          <w:color w:val="000000" w:themeColor="text1"/>
          <w:sz w:val="28"/>
          <w:szCs w:val="28"/>
          <w:shd w:val="clear" w:color="auto" w:fill="FFFFFF"/>
        </w:rPr>
        <w:t xml:space="preserve"> (на примере...).</w:t>
      </w:r>
    </w:p>
    <w:p w14:paraId="64328F7F" w14:textId="09754363" w:rsidR="006A3DD5" w:rsidRPr="00994C4B" w:rsidRDefault="006A3DD5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C4B">
        <w:rPr>
          <w:color w:val="000000" w:themeColor="text1"/>
          <w:sz w:val="28"/>
          <w:szCs w:val="28"/>
          <w:shd w:val="clear" w:color="auto" w:fill="FFFFFF"/>
        </w:rPr>
        <w:t>Применение облачных технологий и искусственного интеллекта в аудите и бухгалтерском учете (на примере...)</w:t>
      </w:r>
      <w:r w:rsidR="00994C4B">
        <w:rPr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60B56003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амортизации основных средств в организации и методы ее начисления: бухгалтерский и налоговый аспекты (на примере...).</w:t>
      </w:r>
    </w:p>
    <w:p w14:paraId="2931388B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анализ незавершенного строительства (на примере...).</w:t>
      </w:r>
    </w:p>
    <w:p w14:paraId="60530416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аудит нематериальных активов и их амортизации в организации (на примере...).</w:t>
      </w:r>
    </w:p>
    <w:p w14:paraId="6BD0A6CB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движения материальных ресурсов и анализ их использования в организации (на примере организации).</w:t>
      </w:r>
    </w:p>
    <w:p w14:paraId="3E9B9BAE" w14:textId="5F62070C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Синтетический и аналитический учет материалов и контроль за их использованием в организации (на примере</w:t>
      </w:r>
      <w:r w:rsidR="002E4F11" w:rsidRPr="0081397D">
        <w:rPr>
          <w:color w:val="000000" w:themeColor="text1"/>
          <w:sz w:val="28"/>
          <w:szCs w:val="28"/>
          <w:shd w:val="clear" w:color="auto" w:fill="FFFFFF"/>
        </w:rPr>
        <w:t xml:space="preserve"> …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).</w:t>
      </w:r>
    </w:p>
    <w:p w14:paraId="72B02545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анализ процесса заготовления материально-производственных запасов и расчетов с поставщиками (на примере...).</w:t>
      </w:r>
    </w:p>
    <w:p w14:paraId="6A92B7B5" w14:textId="4C28F59B" w:rsidR="009E103F" w:rsidRPr="0081397D" w:rsidRDefault="00684BB3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84BB3">
        <w:rPr>
          <w:color w:val="000000" w:themeColor="text1"/>
          <w:sz w:val="28"/>
          <w:szCs w:val="28"/>
          <w:shd w:val="clear" w:color="auto" w:fill="FFFFFF"/>
        </w:rPr>
        <w:t xml:space="preserve">Организация бухгалтерского учета запасов и их влияние на финансовый результат </w:t>
      </w:r>
      <w:r w:rsidR="009E103F" w:rsidRPr="0081397D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14:paraId="199E8D79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контроль организации расчетов с бюджетом и внебюджетными фондами в организации (на примере...).</w:t>
      </w:r>
    </w:p>
    <w:p w14:paraId="72A611F4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 xml:space="preserve"> Бухгалтерский учет и анализ финансовых вложений в организации (на примере...).</w:t>
      </w:r>
    </w:p>
    <w:p w14:paraId="680BA3EA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контроль расчетов с дебиторами и кредиторами (на примере….).</w:t>
      </w:r>
    </w:p>
    <w:p w14:paraId="219C45F7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анализ  расчетов с покупателями и заказчиками за выполненные работы и оказанные услуги (на примере...).</w:t>
      </w:r>
    </w:p>
    <w:p w14:paraId="0334D52C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и анализ расчетов с работниками по оплате труда и прочим операциям (на примере...).</w:t>
      </w:r>
    </w:p>
    <w:p w14:paraId="1CE2B48E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контроль прямых расходов на производство продукции (на примере...).</w:t>
      </w:r>
    </w:p>
    <w:p w14:paraId="40356E93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контроль косвенных расходов организации на производство продукции (работ, услуг)</w:t>
      </w:r>
      <w:r w:rsidRPr="0081397D">
        <w:rPr>
          <w:color w:val="000000" w:themeColor="text1"/>
        </w:rPr>
        <w:t xml:space="preserve">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14:paraId="5CDFD6B7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lastRenderedPageBreak/>
        <w:t>Учет расходов, калькулирование и анализ себестоимости продукции, работ, услуг (на примере...).</w:t>
      </w:r>
    </w:p>
    <w:p w14:paraId="123D181B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Организация учета и контроль готовой продукции (работ, услуг) и расчетов с покупателями и заказчиками (на примере...).</w:t>
      </w:r>
    </w:p>
    <w:p w14:paraId="4CD26D52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и анализ продажи продукции, работ, услуг и прочих активов организации (на примере...).</w:t>
      </w:r>
    </w:p>
    <w:p w14:paraId="3FB8AE64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кредитов, займов и контроль за их использованием в организации (на примере...).</w:t>
      </w:r>
    </w:p>
    <w:p w14:paraId="2B0716BC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аудит формирования прибыли и направлений ее использования (на примере...).</w:t>
      </w:r>
    </w:p>
    <w:p w14:paraId="49FFED0F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и анализ прочих доходов и расходов организации (на примере...).</w:t>
      </w:r>
    </w:p>
    <w:p w14:paraId="7A362C37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и анализ резервов организации и анализ их использования (на примере...).</w:t>
      </w:r>
    </w:p>
    <w:p w14:paraId="0B4B3D09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и контроль расчетов внутри группы взаимосвязанных организаций (на примере…).</w:t>
      </w:r>
    </w:p>
    <w:p w14:paraId="607129E8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контроль фактов хозяйственной деятельности по экспорту (импорту) товаров (на примере...).</w:t>
      </w:r>
    </w:p>
    <w:p w14:paraId="7061867D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Бухгалтерский учет и контроль операций по исполнению посреднических договоров (на примере...).</w:t>
      </w:r>
    </w:p>
    <w:p w14:paraId="6871681D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контроль операций по договору доверительного управления имуществом (на примере...).</w:t>
      </w:r>
    </w:p>
    <w:p w14:paraId="61B4005E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Учет и анализ затрат на содержание объектов непроизводственной сферы организации (на примере...).</w:t>
      </w:r>
    </w:p>
    <w:p w14:paraId="517EFC33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Организация учета и внутреннего контроля операций по договорам о совместной деятельности (на примере...).</w:t>
      </w:r>
    </w:p>
    <w:p w14:paraId="0F9E1981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Формирование отчетных показателей в регистрах бухгалтерского учета и их использование в анализе (на примере...).</w:t>
      </w:r>
    </w:p>
    <w:p w14:paraId="3F452FB2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Консолидированная бухгалтерская отчетность организации: состав, содержание и использование в анализе ее деятельности (на примере…).</w:t>
      </w:r>
    </w:p>
    <w:p w14:paraId="5C43A497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Организация учета и анализ затрат на финансово-сбытовую деятельность (на примере...).</w:t>
      </w:r>
    </w:p>
    <w:p w14:paraId="2A0E2866" w14:textId="77777777" w:rsidR="009E103F" w:rsidRPr="0081397D" w:rsidRDefault="009E103F" w:rsidP="009E103F">
      <w:pPr>
        <w:numPr>
          <w:ilvl w:val="0"/>
          <w:numId w:val="1"/>
        </w:numPr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397D">
        <w:rPr>
          <w:color w:val="000000" w:themeColor="text1"/>
          <w:sz w:val="28"/>
          <w:szCs w:val="28"/>
          <w:shd w:val="clear" w:color="auto" w:fill="FFFFFF"/>
        </w:rPr>
        <w:t>Система учета инвестиций, инвестиционная политика предприятия (на примере...)</w:t>
      </w:r>
    </w:p>
    <w:p w14:paraId="7C3087F9" w14:textId="77777777" w:rsidR="009E103F" w:rsidRPr="0081397D" w:rsidRDefault="009E103F" w:rsidP="009E103F">
      <w:pPr>
        <w:ind w:left="567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CDD6120" w14:textId="77777777" w:rsidR="009E103F" w:rsidRPr="00DB2B43" w:rsidRDefault="009E103F" w:rsidP="009E103F">
      <w:pPr>
        <w:tabs>
          <w:tab w:val="left" w:pos="993"/>
          <w:tab w:val="left" w:pos="1134"/>
        </w:tabs>
        <w:suppressAutoHyphens/>
        <w:ind w:firstLine="567"/>
        <w:jc w:val="both"/>
        <w:rPr>
          <w:bCs/>
          <w:color w:val="000000" w:themeColor="text1"/>
          <w:sz w:val="28"/>
          <w:szCs w:val="28"/>
          <w:lang w:eastAsia="ru-RU"/>
        </w:rPr>
      </w:pPr>
      <w:r w:rsidRPr="0081397D">
        <w:rPr>
          <w:i/>
          <w:iCs/>
          <w:color w:val="000000" w:themeColor="text1"/>
          <w:sz w:val="28"/>
          <w:szCs w:val="28"/>
        </w:rPr>
        <w:t>Инициативная тема с обоснованием целесообразности ее разработки по согласованию с заведующим кафедрой.</w:t>
      </w:r>
    </w:p>
    <w:p w14:paraId="03E40AA1" w14:textId="04592E82" w:rsidR="002E4F11" w:rsidRDefault="002E4F11">
      <w:pPr>
        <w:spacing w:after="200" w:line="276" w:lineRule="auto"/>
      </w:pPr>
    </w:p>
    <w:sectPr w:rsidR="002E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5125"/>
    <w:multiLevelType w:val="hybridMultilevel"/>
    <w:tmpl w:val="159E9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30"/>
    <w:rsid w:val="00093E45"/>
    <w:rsid w:val="00193745"/>
    <w:rsid w:val="00237D30"/>
    <w:rsid w:val="002E4F11"/>
    <w:rsid w:val="003C17E7"/>
    <w:rsid w:val="00684BB3"/>
    <w:rsid w:val="006A3DD5"/>
    <w:rsid w:val="00927632"/>
    <w:rsid w:val="00994C4B"/>
    <w:rsid w:val="009E103F"/>
    <w:rsid w:val="00A10845"/>
    <w:rsid w:val="00B21D30"/>
    <w:rsid w:val="00E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5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3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3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Гредякина Мария</dc:creator>
  <cp:lastModifiedBy>Гредякина Мария</cp:lastModifiedBy>
  <cp:revision>3</cp:revision>
  <dcterms:created xsi:type="dcterms:W3CDTF">2026-04-14T06:55:00Z</dcterms:created>
  <dcterms:modified xsi:type="dcterms:W3CDTF">2026-04-14T06:56:00Z</dcterms:modified>
</cp:coreProperties>
</file>