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CA6C7" w14:textId="77777777" w:rsidR="009047F3" w:rsidRDefault="009047F3" w:rsidP="009047F3">
      <w:pPr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Темы выпускных квалификационных работ</w:t>
      </w:r>
    </w:p>
    <w:p w14:paraId="6A67103C" w14:textId="71F9D3D8" w:rsidR="009047F3" w:rsidRDefault="009047F3" w:rsidP="009047F3">
      <w:pPr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Профиль «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Анализ рисков и экономическая безопасность</w:t>
      </w:r>
      <w:r w:rsidRPr="003A08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»</w:t>
      </w:r>
    </w:p>
    <w:p w14:paraId="03DA8AD4" w14:textId="77777777" w:rsidR="009047F3" w:rsidRDefault="009047F3" w:rsidP="009047F3">
      <w:pPr>
        <w:pStyle w:val="Heading10"/>
        <w:keepNext/>
        <w:keepLines/>
        <w:tabs>
          <w:tab w:val="left" w:pos="241"/>
        </w:tabs>
        <w:spacing w:after="0"/>
        <w:rPr>
          <w:rStyle w:val="Heading1"/>
          <w:rFonts w:asciiTheme="majorBidi" w:hAnsiTheme="majorBidi" w:cstheme="majorBidi"/>
          <w:b/>
          <w:bCs/>
          <w:sz w:val="28"/>
          <w:szCs w:val="28"/>
        </w:rPr>
      </w:pPr>
    </w:p>
    <w:p w14:paraId="66D572BE" w14:textId="7CAFEB15" w:rsidR="00C96BFC" w:rsidRPr="000713E2" w:rsidRDefault="000713E2" w:rsidP="009047F3">
      <w:pPr>
        <w:pStyle w:val="Heading10"/>
        <w:keepNext/>
        <w:keepLines/>
        <w:tabs>
          <w:tab w:val="left" w:pos="241"/>
        </w:tabs>
        <w:spacing w:after="0"/>
        <w:jc w:val="center"/>
        <w:rPr>
          <w:rFonts w:asciiTheme="majorBidi" w:hAnsiTheme="majorBidi" w:cstheme="majorBidi"/>
          <w:sz w:val="28"/>
          <w:szCs w:val="28"/>
        </w:rPr>
      </w:pPr>
      <w:r>
        <w:rPr>
          <w:rStyle w:val="Heading1"/>
          <w:rFonts w:asciiTheme="majorBidi" w:hAnsiTheme="majorBidi" w:cstheme="majorBidi"/>
          <w:b/>
          <w:bCs/>
          <w:sz w:val="28"/>
          <w:szCs w:val="28"/>
        </w:rPr>
        <w:t xml:space="preserve">1. </w:t>
      </w:r>
      <w:r w:rsidR="00BB1241" w:rsidRPr="000713E2">
        <w:rPr>
          <w:rStyle w:val="Heading1"/>
          <w:rFonts w:asciiTheme="majorBidi" w:hAnsiTheme="majorBidi" w:cstheme="majorBidi"/>
          <w:b/>
          <w:bCs/>
          <w:sz w:val="28"/>
          <w:szCs w:val="28"/>
        </w:rPr>
        <w:t>Системы управления рисками.</w:t>
      </w:r>
    </w:p>
    <w:p w14:paraId="259FBF69" w14:textId="77777777" w:rsidR="00C96BFC" w:rsidRPr="000713E2" w:rsidRDefault="00BB1241" w:rsidP="000713E2">
      <w:pPr>
        <w:pStyle w:val="Heading20"/>
        <w:keepNext/>
        <w:keepLines/>
        <w:numPr>
          <w:ilvl w:val="1"/>
          <w:numId w:val="1"/>
        </w:numPr>
        <w:tabs>
          <w:tab w:val="left" w:pos="351"/>
        </w:tabs>
        <w:spacing w:before="120"/>
        <w:jc w:val="center"/>
        <w:rPr>
          <w:rFonts w:asciiTheme="majorBidi" w:hAnsiTheme="majorBidi" w:cstheme="majorBidi"/>
          <w:sz w:val="28"/>
          <w:szCs w:val="28"/>
          <w:u w:val="single"/>
        </w:rPr>
      </w:pPr>
      <w:bookmarkStart w:id="0" w:name="bookmark3"/>
      <w:r w:rsidRPr="000713E2">
        <w:rPr>
          <w:rStyle w:val="Heading2"/>
          <w:rFonts w:asciiTheme="majorBidi" w:hAnsiTheme="majorBidi" w:cstheme="majorBidi"/>
          <w:sz w:val="28"/>
          <w:szCs w:val="28"/>
          <w:u w:val="single"/>
        </w:rPr>
        <w:t>Общие подходы, разработка и внедрение СУР</w:t>
      </w:r>
      <w:bookmarkEnd w:id="0"/>
    </w:p>
    <w:p w14:paraId="7C7EF78E" w14:textId="3A6C5765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Разработка и внедрение показателей оценки рисков для повышения эффективности управления в организации</w:t>
      </w:r>
      <w:r w:rsidR="009047F3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2DEC0FAD" w14:textId="0D455F98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Совершенствование методов управления рисками через внедрение КРI (ключевых показателей эффективности) в </w:t>
      </w:r>
      <w:r w:rsidR="009047F3">
        <w:rPr>
          <w:rStyle w:val="a3"/>
          <w:rFonts w:asciiTheme="majorBidi" w:hAnsiTheme="majorBidi" w:cstheme="majorBidi"/>
          <w:sz w:val="28"/>
          <w:szCs w:val="28"/>
        </w:rPr>
        <w:t>организации.</w:t>
      </w:r>
    </w:p>
    <w:p w14:paraId="54223AE2" w14:textId="306A145B" w:rsidR="006B4AD3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Внедрение системы управления рисками на основе </w:t>
      </w:r>
      <w:r w:rsidR="009047F3">
        <w:rPr>
          <w:rStyle w:val="a3"/>
          <w:rFonts w:asciiTheme="majorBidi" w:hAnsiTheme="majorBidi" w:cstheme="majorBidi"/>
          <w:sz w:val="28"/>
          <w:szCs w:val="28"/>
        </w:rPr>
        <w:t xml:space="preserve">сбалансированной системы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показателей </w:t>
      </w:r>
      <w:r w:rsidR="009047F3">
        <w:rPr>
          <w:rStyle w:val="a3"/>
          <w:rFonts w:asciiTheme="majorBidi" w:hAnsiTheme="majorBidi" w:cstheme="majorBidi"/>
          <w:sz w:val="28"/>
          <w:szCs w:val="28"/>
        </w:rPr>
        <w:t xml:space="preserve">на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производственно</w:t>
      </w:r>
      <w:r w:rsidR="009047F3">
        <w:rPr>
          <w:rStyle w:val="a3"/>
          <w:rFonts w:asciiTheme="majorBidi" w:hAnsiTheme="majorBidi" w:cstheme="majorBidi"/>
          <w:sz w:val="28"/>
          <w:szCs w:val="28"/>
        </w:rPr>
        <w:t>м предприятии.</w:t>
      </w:r>
    </w:p>
    <w:p w14:paraId="4039E48A" w14:textId="6630AAD5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Разработка модели интеграции показателей оценки рисков в стратегическое планирование организации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8016651" w14:textId="74168A5D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Разработка и внедрение системы управления рисками на основе анализа данных: применение методов и показателей оценки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8BEDF48" w14:textId="1FC6FB96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подходов к управлению рисками через внедрение системы показателей для оценки финансовой устойчивости организации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D88AD4B" w14:textId="29057E26" w:rsidR="006B4AD3" w:rsidRPr="00C54DCB" w:rsidRDefault="00016FE0" w:rsidP="00C54DCB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Разработка и внедрение системы управления рисками </w:t>
      </w:r>
      <w:r w:rsidR="00C54DCB">
        <w:rPr>
          <w:rStyle w:val="a3"/>
          <w:rFonts w:asciiTheme="majorBidi" w:hAnsiTheme="majorBidi" w:cstheme="majorBidi"/>
          <w:sz w:val="28"/>
          <w:szCs w:val="28"/>
        </w:rPr>
        <w:t>(</w:t>
      </w:r>
      <w:r w:rsidR="006B4AD3" w:rsidRPr="00C54DCB">
        <w:rPr>
          <w:rStyle w:val="a3"/>
          <w:rFonts w:asciiTheme="majorBidi" w:hAnsiTheme="majorBidi" w:cstheme="majorBidi"/>
          <w:sz w:val="28"/>
          <w:szCs w:val="28"/>
        </w:rPr>
        <w:t xml:space="preserve">с использованием современных </w:t>
      </w:r>
      <w:r w:rsidR="00C54DCB">
        <w:rPr>
          <w:rStyle w:val="a3"/>
          <w:rFonts w:asciiTheme="majorBidi" w:hAnsiTheme="majorBidi" w:cstheme="majorBidi"/>
          <w:sz w:val="28"/>
          <w:szCs w:val="28"/>
        </w:rPr>
        <w:t xml:space="preserve">технологий / </w:t>
      </w:r>
      <w:r w:rsidR="006B4AD3" w:rsidRPr="00C54DCB">
        <w:rPr>
          <w:rStyle w:val="a3"/>
          <w:rFonts w:asciiTheme="majorBidi" w:hAnsiTheme="majorBidi" w:cstheme="majorBidi"/>
          <w:sz w:val="28"/>
          <w:szCs w:val="28"/>
        </w:rPr>
        <w:t>методов анализа</w:t>
      </w:r>
      <w:r w:rsidR="00C54DCB">
        <w:rPr>
          <w:rStyle w:val="a3"/>
          <w:rFonts w:asciiTheme="majorBidi" w:hAnsiTheme="majorBidi" w:cstheme="majorBidi"/>
          <w:sz w:val="28"/>
          <w:szCs w:val="28"/>
        </w:rPr>
        <w:t xml:space="preserve">) в </w:t>
      </w:r>
      <w:r w:rsidR="006B4AD3" w:rsidRPr="00C54DCB">
        <w:rPr>
          <w:rStyle w:val="a3"/>
          <w:rFonts w:asciiTheme="majorBidi" w:hAnsiTheme="majorBidi" w:cstheme="majorBidi"/>
          <w:sz w:val="28"/>
          <w:szCs w:val="28"/>
        </w:rPr>
        <w:t>организаци</w:t>
      </w:r>
      <w:r w:rsidR="00C54DCB">
        <w:rPr>
          <w:rStyle w:val="a3"/>
          <w:rFonts w:asciiTheme="majorBidi" w:hAnsiTheme="majorBidi" w:cstheme="majorBidi"/>
          <w:sz w:val="28"/>
          <w:szCs w:val="28"/>
        </w:rPr>
        <w:t>и</w:t>
      </w:r>
      <w:r w:rsidRPr="00C54DCB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4F6CCB72" w14:textId="51EEC836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системы управления рисками в условиях цифровой трансформации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53EEE85B" w14:textId="2761F927" w:rsidR="00C54DCB" w:rsidRDefault="006B4AD3" w:rsidP="00C54DCB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Внедрение интегрированных систем управления рисками для повышения экономической безопасности </w:t>
      </w:r>
      <w:r w:rsidR="00C54DCB">
        <w:rPr>
          <w:rStyle w:val="a3"/>
          <w:rFonts w:asciiTheme="majorBidi" w:hAnsiTheme="majorBidi" w:cstheme="majorBidi"/>
          <w:sz w:val="28"/>
          <w:szCs w:val="28"/>
        </w:rPr>
        <w:t>организации (</w:t>
      </w:r>
      <w:r w:rsidR="00C54DCB" w:rsidRPr="000713E2">
        <w:rPr>
          <w:rStyle w:val="a3"/>
          <w:rFonts w:asciiTheme="majorBidi" w:hAnsiTheme="majorBidi" w:cstheme="majorBidi"/>
          <w:sz w:val="28"/>
          <w:szCs w:val="28"/>
        </w:rPr>
        <w:t>в компаниях-маркетплейсах</w:t>
      </w:r>
      <w:r w:rsidR="00C54DCB">
        <w:rPr>
          <w:rStyle w:val="a3"/>
          <w:rFonts w:asciiTheme="majorBidi" w:hAnsiTheme="majorBidi" w:cstheme="majorBidi"/>
          <w:sz w:val="28"/>
          <w:szCs w:val="28"/>
        </w:rPr>
        <w:t xml:space="preserve"> и др.)</w:t>
      </w:r>
      <w:r w:rsidR="00C54DCB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987079E" w14:textId="625B3DEB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подходов к управлению рисками в сфере поставок: разработка и внедрение эффективных стратегий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C3BE8E1" w14:textId="61634333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Разработка модели оценки рисков для проектного управления: внедрение в организацию и оценка эффективности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4161C738" w14:textId="3815EBC5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Разработка стратегии управления рисками в условиях неопределенности: пути совершенствования для крупных предприятий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5F24941F" w14:textId="3C02C227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Разработка и внедрение комплексной системы мониторинга рисков на предприятии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2C0559D1" w14:textId="50DF26FC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Анализ и управление рисками организации на разных стадиях ее жизненного цикла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4535F1F" w14:textId="1BE78311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Повышение эффективности использования информационных ресурсов в управлении рисками организации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563AEDD" w14:textId="209B268A" w:rsidR="00016FE0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Совершенствование </w:t>
      </w:r>
      <w:r w:rsidR="00AA6D18">
        <w:rPr>
          <w:rStyle w:val="a3"/>
          <w:rFonts w:asciiTheme="majorBidi" w:hAnsiTheme="majorBidi" w:cstheme="majorBidi"/>
          <w:sz w:val="28"/>
          <w:szCs w:val="28"/>
        </w:rPr>
        <w:t xml:space="preserve">(разработка)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системы риск-индикаторов организации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  <w:r w:rsidR="00016FE0" w:rsidRPr="00016FE0">
        <w:rPr>
          <w:rStyle w:val="a3"/>
          <w:rFonts w:asciiTheme="majorBidi" w:hAnsiTheme="majorBidi" w:cstheme="majorBidi"/>
          <w:sz w:val="28"/>
          <w:szCs w:val="28"/>
        </w:rPr>
        <w:t xml:space="preserve"> </w:t>
      </w:r>
    </w:p>
    <w:p w14:paraId="1FF0FC14" w14:textId="2293A668" w:rsidR="00016FE0" w:rsidRPr="000713E2" w:rsidRDefault="00016FE0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системы мониторинга рисков посредством ключевых индикаторов рисков</w:t>
      </w:r>
    </w:p>
    <w:p w14:paraId="111B3464" w14:textId="25D9E211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lastRenderedPageBreak/>
        <w:t>Автоматизация управления рисками в организации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87A0D8E" w14:textId="0DAC4B85" w:rsidR="00016FE0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Внутренняя среда организации как область возникновения рисков и способы их контроля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907EF02" w14:textId="266BB931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Моделирование и оценка риска потери доли рынка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40691477" w14:textId="32C27B38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инвестиционной политики организации в рамках риск-ориентированного подхода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573CB37" w14:textId="77065565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Разработка критериев оценки эффективности функционирования системы управления рисками 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организации.</w:t>
      </w:r>
    </w:p>
    <w:p w14:paraId="1647B002" w14:textId="4906F701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Управление рисками развития цифрового бизнеса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C08FE65" w14:textId="360113DF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Построение системы управления рисками и внутреннего контроля компаний при первичном размещении акций на бирже (IPO)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201434AC" w14:textId="6264307F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Оценка эффективности мероприятий по управлению рисками в период нестабильной экономики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42356501" w14:textId="32307357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Организация управления рисками и внутреннего контроля в компаниях с государственным участием с учетом требований контролирующих органов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570ABE3" w14:textId="204DFF9B" w:rsidR="006B4AD3" w:rsidRPr="000713E2" w:rsidRDefault="00016FE0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>
        <w:rPr>
          <w:rStyle w:val="a3"/>
          <w:rFonts w:asciiTheme="majorBidi" w:hAnsiTheme="majorBidi" w:cstheme="majorBidi"/>
          <w:sz w:val="28"/>
          <w:szCs w:val="28"/>
        </w:rPr>
        <w:t>В</w:t>
      </w:r>
      <w:r w:rsidR="006B4AD3" w:rsidRPr="000713E2">
        <w:rPr>
          <w:rStyle w:val="a3"/>
          <w:rFonts w:asciiTheme="majorBidi" w:hAnsiTheme="majorBidi" w:cstheme="majorBidi"/>
          <w:sz w:val="28"/>
          <w:szCs w:val="28"/>
        </w:rPr>
        <w:t>недрени</w:t>
      </w:r>
      <w:r>
        <w:rPr>
          <w:rStyle w:val="a3"/>
          <w:rFonts w:asciiTheme="majorBidi" w:hAnsiTheme="majorBidi" w:cstheme="majorBidi"/>
          <w:sz w:val="28"/>
          <w:szCs w:val="28"/>
        </w:rPr>
        <w:t>е</w:t>
      </w:r>
      <w:r w:rsidR="006B4AD3" w:rsidRPr="000713E2">
        <w:rPr>
          <w:rStyle w:val="a3"/>
          <w:rFonts w:asciiTheme="majorBidi" w:hAnsiTheme="majorBidi" w:cstheme="majorBidi"/>
          <w:sz w:val="28"/>
          <w:szCs w:val="28"/>
        </w:rPr>
        <w:t xml:space="preserve"> системы управления рисками и внутреннего контроля </w:t>
      </w:r>
      <w:r>
        <w:rPr>
          <w:rStyle w:val="a3"/>
          <w:rFonts w:asciiTheme="majorBidi" w:hAnsiTheme="majorBidi" w:cstheme="majorBidi"/>
          <w:sz w:val="28"/>
          <w:szCs w:val="28"/>
        </w:rPr>
        <w:t>на</w:t>
      </w:r>
      <w:r w:rsidR="006B4AD3" w:rsidRPr="000713E2">
        <w:rPr>
          <w:rStyle w:val="a3"/>
          <w:rFonts w:asciiTheme="majorBidi" w:hAnsiTheme="majorBidi" w:cstheme="majorBidi"/>
          <w:sz w:val="28"/>
          <w:szCs w:val="28"/>
        </w:rPr>
        <w:t xml:space="preserve"> малых </w:t>
      </w:r>
      <w:r>
        <w:rPr>
          <w:rStyle w:val="a3"/>
          <w:rFonts w:asciiTheme="majorBidi" w:hAnsiTheme="majorBidi" w:cstheme="majorBidi"/>
          <w:sz w:val="28"/>
          <w:szCs w:val="28"/>
        </w:rPr>
        <w:t xml:space="preserve">(в </w:t>
      </w:r>
      <w:r w:rsidR="006B4AD3" w:rsidRPr="000713E2">
        <w:rPr>
          <w:rStyle w:val="a3"/>
          <w:rFonts w:asciiTheme="majorBidi" w:hAnsiTheme="majorBidi" w:cstheme="majorBidi"/>
          <w:sz w:val="28"/>
          <w:szCs w:val="28"/>
        </w:rPr>
        <w:t>средн</w:t>
      </w:r>
      <w:r>
        <w:rPr>
          <w:rStyle w:val="a3"/>
          <w:rFonts w:asciiTheme="majorBidi" w:hAnsiTheme="majorBidi" w:cstheme="majorBidi"/>
          <w:sz w:val="28"/>
          <w:szCs w:val="28"/>
        </w:rPr>
        <w:t>их) предприятиях.</w:t>
      </w:r>
    </w:p>
    <w:p w14:paraId="1E7ED2BF" w14:textId="2F09A5A1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Организация работы 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«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горячей линии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»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как элемента построения эффективной системы управления рисками и внутреннего контроля компании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267B478" w14:textId="3876E345" w:rsidR="006B4AD3" w:rsidRPr="000713E2" w:rsidRDefault="00016FE0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>
        <w:rPr>
          <w:rStyle w:val="a3"/>
          <w:rFonts w:asciiTheme="majorBidi" w:hAnsiTheme="majorBidi" w:cstheme="majorBidi"/>
          <w:sz w:val="28"/>
          <w:szCs w:val="28"/>
        </w:rPr>
        <w:t>Оценка э</w:t>
      </w:r>
      <w:r w:rsidR="006B4AD3" w:rsidRPr="000713E2">
        <w:rPr>
          <w:rStyle w:val="a3"/>
          <w:rFonts w:asciiTheme="majorBidi" w:hAnsiTheme="majorBidi" w:cstheme="majorBidi"/>
          <w:sz w:val="28"/>
          <w:szCs w:val="28"/>
        </w:rPr>
        <w:t>кономическ</w:t>
      </w:r>
      <w:r>
        <w:rPr>
          <w:rStyle w:val="a3"/>
          <w:rFonts w:asciiTheme="majorBidi" w:hAnsiTheme="majorBidi" w:cstheme="majorBidi"/>
          <w:sz w:val="28"/>
          <w:szCs w:val="28"/>
        </w:rPr>
        <w:t>ой</w:t>
      </w:r>
      <w:r w:rsidR="006B4AD3" w:rsidRPr="000713E2">
        <w:rPr>
          <w:rStyle w:val="a3"/>
          <w:rFonts w:asciiTheme="majorBidi" w:hAnsiTheme="majorBidi" w:cstheme="majorBidi"/>
          <w:sz w:val="28"/>
          <w:szCs w:val="28"/>
        </w:rPr>
        <w:t xml:space="preserve"> эффективност</w:t>
      </w:r>
      <w:r>
        <w:rPr>
          <w:rStyle w:val="a3"/>
          <w:rFonts w:asciiTheme="majorBidi" w:hAnsiTheme="majorBidi" w:cstheme="majorBidi"/>
          <w:sz w:val="28"/>
          <w:szCs w:val="28"/>
        </w:rPr>
        <w:t xml:space="preserve">и </w:t>
      </w:r>
      <w:r w:rsidR="006B4AD3" w:rsidRPr="000713E2">
        <w:rPr>
          <w:rStyle w:val="a3"/>
          <w:rFonts w:asciiTheme="majorBidi" w:hAnsiTheme="majorBidi" w:cstheme="majorBidi"/>
          <w:sz w:val="28"/>
          <w:szCs w:val="28"/>
        </w:rPr>
        <w:t>служб второй и третьей линий защиты компании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5F831338" w14:textId="6BAE44B4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риск-ориентированного подхода в управлении деятельностью организаций в целях обеспечения экономической безопасности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9CDBACB" w14:textId="178E9DF0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методов проверки контрагентов в целях обеспечения экономической безопасности государственного заказчика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483C3A8" w14:textId="554DAD12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переоценки рисков компании с учетом статистики инцидентов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DF5C991" w14:textId="1FF55DD0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методов оценки рисков информационной безопасности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28844B99" w14:textId="35A0531D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методов оценки страхового риска для страховых компаний</w:t>
      </w:r>
      <w:r w:rsidR="00286E7A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13B4CD0" w14:textId="48F03284" w:rsidR="006B4AD3" w:rsidRDefault="00016FE0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>
        <w:rPr>
          <w:rStyle w:val="a3"/>
          <w:rFonts w:asciiTheme="majorBidi" w:hAnsiTheme="majorBidi" w:cstheme="majorBidi"/>
          <w:sz w:val="28"/>
          <w:szCs w:val="28"/>
        </w:rPr>
        <w:t xml:space="preserve">Совершенствование </w:t>
      </w:r>
      <w:r w:rsidR="006B4AD3" w:rsidRPr="000713E2">
        <w:rPr>
          <w:rStyle w:val="a3"/>
          <w:rFonts w:asciiTheme="majorBidi" w:hAnsiTheme="majorBidi" w:cstheme="majorBidi"/>
          <w:sz w:val="28"/>
          <w:szCs w:val="28"/>
        </w:rPr>
        <w:t xml:space="preserve">методов оценки </w:t>
      </w:r>
      <w:proofErr w:type="spellStart"/>
      <w:r w:rsidR="006B4AD3" w:rsidRPr="000713E2">
        <w:rPr>
          <w:rStyle w:val="a3"/>
          <w:rFonts w:asciiTheme="majorBidi" w:hAnsiTheme="majorBidi" w:cstheme="majorBidi"/>
          <w:sz w:val="28"/>
          <w:szCs w:val="28"/>
        </w:rPr>
        <w:t>трудноизмеряемых</w:t>
      </w:r>
      <w:proofErr w:type="spellEnd"/>
      <w:r w:rsidR="006B4AD3" w:rsidRPr="000713E2">
        <w:rPr>
          <w:rStyle w:val="a3"/>
          <w:rFonts w:asciiTheme="majorBidi" w:hAnsiTheme="majorBidi" w:cstheme="majorBidi"/>
          <w:sz w:val="28"/>
          <w:szCs w:val="28"/>
        </w:rPr>
        <w:t xml:space="preserve"> рисков организаций (организационный, репутационный, политический, правовой и </w:t>
      </w:r>
      <w:proofErr w:type="gramStart"/>
      <w:r w:rsidR="006B4AD3" w:rsidRPr="000713E2">
        <w:rPr>
          <w:rStyle w:val="a3"/>
          <w:rFonts w:asciiTheme="majorBidi" w:hAnsiTheme="majorBidi" w:cstheme="majorBidi"/>
          <w:sz w:val="28"/>
          <w:szCs w:val="28"/>
        </w:rPr>
        <w:t>т.д.</w:t>
      </w:r>
      <w:proofErr w:type="gramEnd"/>
      <w:r w:rsidR="006B4AD3" w:rsidRPr="000713E2">
        <w:rPr>
          <w:rStyle w:val="a3"/>
          <w:rFonts w:asciiTheme="majorBidi" w:hAnsiTheme="majorBidi" w:cstheme="majorBidi"/>
          <w:sz w:val="28"/>
          <w:szCs w:val="28"/>
        </w:rPr>
        <w:t>)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BAC0F58" w14:textId="11F6830B" w:rsidR="0007176C" w:rsidRPr="000713E2" w:rsidRDefault="0007176C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Совершенствование методов оценки правовых рисков </w:t>
      </w:r>
      <w:r>
        <w:rPr>
          <w:rStyle w:val="a3"/>
          <w:rFonts w:asciiTheme="majorBidi" w:hAnsiTheme="majorBidi" w:cstheme="majorBidi"/>
          <w:sz w:val="28"/>
          <w:szCs w:val="28"/>
        </w:rPr>
        <w:t>организации.</w:t>
      </w:r>
    </w:p>
    <w:p w14:paraId="2AFE792B" w14:textId="1912B655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Методика оценки зрелости системы управления коррупционными рисками организаций</w:t>
      </w:r>
      <w:r w:rsidR="00016FE0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F7B2389" w14:textId="10D7D6AB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Стандартизация регулирования рисков</w:t>
      </w:r>
      <w:r w:rsidR="00AA6D18">
        <w:rPr>
          <w:rStyle w:val="a3"/>
          <w:rFonts w:asciiTheme="majorBidi" w:hAnsiTheme="majorBidi" w:cstheme="majorBidi"/>
          <w:sz w:val="28"/>
          <w:szCs w:val="28"/>
        </w:rPr>
        <w:t xml:space="preserve"> организации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: национальная и зарубежная практика</w:t>
      </w:r>
      <w:r w:rsidR="00AA6D18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20F3276" w14:textId="73D47187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Роль и место системы управления рисками в обеспечении экономической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lastRenderedPageBreak/>
        <w:t>безопасности организаций</w:t>
      </w:r>
      <w:r w:rsidR="00AA6D18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C0F9DBB" w14:textId="11A2098D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технологии оценки и управления рисками организаций строительной индустрии</w:t>
      </w:r>
      <w:r w:rsidR="00AA6D18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261EAC9A" w14:textId="12566E2F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Повышение эффективности деятельности организации в условиях роста</w:t>
      </w:r>
      <w:r w:rsidR="00AA6D18">
        <w:rPr>
          <w:rStyle w:val="a3"/>
          <w:rFonts w:asciiTheme="majorBidi" w:hAnsiTheme="majorBidi" w:cstheme="majorBidi"/>
          <w:sz w:val="28"/>
          <w:szCs w:val="28"/>
        </w:rPr>
        <w:t xml:space="preserve"> на основе управления рисками.</w:t>
      </w:r>
    </w:p>
    <w:p w14:paraId="01708AB2" w14:textId="77777777" w:rsidR="00C54DCB" w:rsidRPr="000713E2" w:rsidRDefault="00C54DCB" w:rsidP="00C54DCB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Внедрение системы управления </w:t>
      </w:r>
      <w:r>
        <w:rPr>
          <w:rStyle w:val="a3"/>
          <w:rFonts w:asciiTheme="majorBidi" w:hAnsiTheme="majorBidi" w:cstheme="majorBidi"/>
          <w:sz w:val="28"/>
          <w:szCs w:val="28"/>
        </w:rPr>
        <w:t>финансовыми (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налоговыми</w:t>
      </w:r>
      <w:r>
        <w:rPr>
          <w:rStyle w:val="a3"/>
          <w:rFonts w:asciiTheme="majorBidi" w:hAnsiTheme="majorBidi" w:cstheme="majorBidi"/>
          <w:sz w:val="28"/>
          <w:szCs w:val="28"/>
        </w:rPr>
        <w:t>)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рисками в организации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1D0685D" w14:textId="06351ED2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Разработка комплекса мероприятий по управлению рисками </w:t>
      </w:r>
      <w:r w:rsidR="00AA6D18">
        <w:rPr>
          <w:rStyle w:val="a3"/>
          <w:rFonts w:asciiTheme="majorBidi" w:hAnsiTheme="majorBidi" w:cstheme="majorBidi"/>
          <w:sz w:val="28"/>
          <w:szCs w:val="28"/>
        </w:rPr>
        <w:t xml:space="preserve">инновационной (инвестиционной, производственно-сбытовой, финансовой и др.)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деятельности</w:t>
      </w:r>
      <w:r w:rsidR="00AA6D18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3407826" w14:textId="6578EE5D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Обеспечение эффективного функционирования деятельности организации в отрасли</w:t>
      </w:r>
      <w:r w:rsidR="00AA6D18">
        <w:rPr>
          <w:rStyle w:val="a3"/>
          <w:rFonts w:asciiTheme="majorBidi" w:hAnsiTheme="majorBidi" w:cstheme="majorBidi"/>
          <w:sz w:val="28"/>
          <w:szCs w:val="28"/>
        </w:rPr>
        <w:t xml:space="preserve"> на основе риск-ориентированного подхода.</w:t>
      </w:r>
    </w:p>
    <w:p w14:paraId="4B4E24C5" w14:textId="661E257B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методического обеспечения управления</w:t>
      </w:r>
      <w:r w:rsidR="00AA6D18">
        <w:rPr>
          <w:rStyle w:val="a3"/>
          <w:rFonts w:asciiTheme="majorBidi" w:hAnsiTheme="majorBidi" w:cstheme="majorBidi"/>
          <w:sz w:val="28"/>
          <w:szCs w:val="28"/>
        </w:rPr>
        <w:t xml:space="preserve"> рисками.</w:t>
      </w:r>
    </w:p>
    <w:p w14:paraId="712D0714" w14:textId="72470D11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Оценка состояния внутреннего контроля организации при проведении аудита</w:t>
      </w:r>
      <w:r w:rsidR="00AA6D18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775854C" w14:textId="315F760A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Развитие </w:t>
      </w:r>
      <w:r w:rsidR="00AA6D18">
        <w:rPr>
          <w:rStyle w:val="a3"/>
          <w:rFonts w:asciiTheme="majorBidi" w:hAnsiTheme="majorBidi" w:cstheme="majorBidi"/>
          <w:sz w:val="28"/>
          <w:szCs w:val="28"/>
        </w:rPr>
        <w:t>системы внутреннего контроля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и </w:t>
      </w:r>
      <w:r w:rsidR="00AA6D18">
        <w:rPr>
          <w:rStyle w:val="a3"/>
          <w:rFonts w:asciiTheme="majorBidi" w:hAnsiTheme="majorBidi" w:cstheme="majorBidi"/>
          <w:sz w:val="28"/>
          <w:szCs w:val="28"/>
        </w:rPr>
        <w:t xml:space="preserve">аудита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как фактор</w:t>
      </w:r>
      <w:r w:rsidR="00AA6D18">
        <w:rPr>
          <w:rStyle w:val="a3"/>
          <w:rFonts w:asciiTheme="majorBidi" w:hAnsiTheme="majorBidi" w:cstheme="majorBidi"/>
          <w:sz w:val="28"/>
          <w:szCs w:val="28"/>
        </w:rPr>
        <w:t>а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снижения рисков компании</w:t>
      </w:r>
      <w:r w:rsidR="00AA6D18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46EC1261" w14:textId="3C6E8316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Использование цифровых активов с целью минимизации рисков деятельности организации</w:t>
      </w:r>
      <w:r w:rsidR="00AA6D18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A3F369C" w14:textId="29CEB1AA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системы управления рисками организации в условиях цифров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ой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экономики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61EEC4B" w14:textId="01BDED76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методического инструментария идентификации рисков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 xml:space="preserve"> (управления рисками)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с использованием методов машинного обучения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B5BC91F" w14:textId="1EE53A16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количественных методов оценки риск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 xml:space="preserve">ов в организации. </w:t>
      </w:r>
    </w:p>
    <w:p w14:paraId="5C9983B0" w14:textId="19D0F069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Анализ рисков 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организации для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совершенствования системы экономической безопасности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85DE011" w14:textId="7FA3AE4D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Разработка модели оценки риска несостоятельности для компаний сектора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235C5D1" w14:textId="4321E3DC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Исследование методов прогнозирования рыночных рисков в условиях высокой волатильности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53F2B0DA" w14:textId="083DBA54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Корпоративные стратегии по развитию устойчивости 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 xml:space="preserve">организации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к чрезвычайным ситуациям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20777171" w14:textId="746EE59D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Методы оценки и управления репутационными рисками для крупных корпораций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568A3B30" w14:textId="062F435F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Разработка систем раннего предупреждения о возможных рисках для бизнеса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00D830C" w14:textId="5E383BD2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Исследование методов и инструментов страхования как комплекса мер по обеспечению экономической безопасности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1691855" w14:textId="2E5BDCDA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Оценка влияния международных санкций на системы управления рисками российских предприятий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7D75ED3" w14:textId="153470D0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lastRenderedPageBreak/>
        <w:t>Формирование стратегий управления государственными рисками в условиях нестабильной политической ситуации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4C5DBEDC" w14:textId="17D89855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Управление логистическими рисками с использованием современных цифровых технологий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22270844" w14:textId="5E0459E1" w:rsidR="00474039" w:rsidRPr="000713E2" w:rsidRDefault="00474039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Повышение эффективности управления операционными рисками организации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4A11F3D" w14:textId="0673C591" w:rsidR="006B4AD3" w:rsidRDefault="00935CDD" w:rsidP="00286E7A">
      <w:pPr>
        <w:pStyle w:val="Heading20"/>
        <w:keepNext/>
        <w:keepLines/>
        <w:numPr>
          <w:ilvl w:val="0"/>
          <w:numId w:val="9"/>
        </w:numPr>
        <w:tabs>
          <w:tab w:val="left" w:pos="351"/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bookmarkStart w:id="1" w:name="bookmark5"/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методов оценки риск-аппетита компании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C7E955A" w14:textId="62A15028" w:rsidR="00114CE7" w:rsidRPr="000713E2" w:rsidRDefault="00114CE7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методики оценки благонадежности сотрудников в системе управления рисками организации</w:t>
      </w:r>
      <w:r w:rsidR="00286E7A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598BFDB" w14:textId="77777777" w:rsidR="00935CDD" w:rsidRPr="000713E2" w:rsidRDefault="00935CDD" w:rsidP="00286E7A">
      <w:pPr>
        <w:pStyle w:val="Heading20"/>
        <w:keepNext/>
        <w:keepLines/>
        <w:tabs>
          <w:tab w:val="left" w:pos="351"/>
          <w:tab w:val="left" w:pos="567"/>
        </w:tabs>
        <w:spacing w:before="120"/>
        <w:jc w:val="both"/>
        <w:rPr>
          <w:rStyle w:val="Heading2"/>
          <w:rFonts w:asciiTheme="majorBidi" w:hAnsiTheme="majorBidi" w:cstheme="majorBidi"/>
          <w:sz w:val="28"/>
          <w:szCs w:val="28"/>
        </w:rPr>
      </w:pPr>
    </w:p>
    <w:p w14:paraId="24382547" w14:textId="27990546" w:rsidR="00C96BFC" w:rsidRPr="000713E2" w:rsidRDefault="00286E7A" w:rsidP="00286E7A">
      <w:pPr>
        <w:pStyle w:val="Heading20"/>
        <w:keepNext/>
        <w:keepLines/>
        <w:tabs>
          <w:tab w:val="left" w:pos="351"/>
          <w:tab w:val="left" w:pos="567"/>
        </w:tabs>
        <w:spacing w:before="120"/>
        <w:jc w:val="center"/>
        <w:rPr>
          <w:rFonts w:asciiTheme="majorBidi" w:hAnsiTheme="majorBidi" w:cstheme="majorBidi"/>
          <w:bCs/>
          <w:sz w:val="28"/>
          <w:szCs w:val="28"/>
          <w:u w:val="single"/>
        </w:rPr>
      </w:pPr>
      <w:r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  <w:t xml:space="preserve">1.2. </w:t>
      </w:r>
      <w:r w:rsidR="00BB1241" w:rsidRPr="000713E2"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  <w:t>Для малого и среднего бизнеса (МСБ)</w:t>
      </w:r>
      <w:bookmarkEnd w:id="1"/>
    </w:p>
    <w:p w14:paraId="18FADE86" w14:textId="45D94D7D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bookmarkStart w:id="2" w:name="bookmark7"/>
      <w:r w:rsidRPr="000713E2">
        <w:rPr>
          <w:rStyle w:val="a3"/>
          <w:rFonts w:asciiTheme="majorBidi" w:hAnsiTheme="majorBidi" w:cstheme="majorBidi"/>
          <w:sz w:val="28"/>
          <w:szCs w:val="28"/>
        </w:rPr>
        <w:t>Внедрение системы управления рисками в малом бизнесе: разработка показателей оценки и их влияние на экономическую безопасность</w:t>
      </w:r>
    </w:p>
    <w:p w14:paraId="6B378A53" w14:textId="6843E7A9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системы управления рисками в организации малого бизнеса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4CC29593" w14:textId="5E371672" w:rsidR="006B4AD3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Построение риск-ориентированной системы управления малым предприятием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7A4EA24" w14:textId="33C9FB7E" w:rsidR="00034D75" w:rsidRPr="000713E2" w:rsidRDefault="00034D75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Совершенствование </w:t>
      </w:r>
      <w:r>
        <w:rPr>
          <w:rStyle w:val="a3"/>
          <w:rFonts w:asciiTheme="majorBidi" w:hAnsiTheme="majorBidi" w:cstheme="majorBidi"/>
          <w:sz w:val="28"/>
          <w:szCs w:val="28"/>
        </w:rPr>
        <w:t xml:space="preserve">системы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внутреннего контроля</w:t>
      </w:r>
      <w:r w:rsidR="00286E7A">
        <w:rPr>
          <w:rStyle w:val="a3"/>
          <w:rFonts w:asciiTheme="majorBidi" w:hAnsiTheme="majorBidi" w:cstheme="majorBidi"/>
          <w:sz w:val="28"/>
          <w:szCs w:val="28"/>
        </w:rPr>
        <w:t xml:space="preserve"> / аудита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в организациях малого бизнеса</w:t>
      </w:r>
      <w:r w:rsidR="00114CE7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048020B" w14:textId="77777777" w:rsidR="00474039" w:rsidRDefault="00474039" w:rsidP="00286E7A">
      <w:pPr>
        <w:pStyle w:val="a4"/>
        <w:tabs>
          <w:tab w:val="left" w:pos="567"/>
        </w:tabs>
        <w:spacing w:before="120"/>
        <w:jc w:val="both"/>
        <w:rPr>
          <w:rStyle w:val="a3"/>
          <w:rFonts w:asciiTheme="majorBidi" w:hAnsiTheme="majorBidi" w:cstheme="majorBidi"/>
          <w:sz w:val="28"/>
          <w:szCs w:val="28"/>
        </w:rPr>
      </w:pPr>
    </w:p>
    <w:p w14:paraId="3F652E5D" w14:textId="6E49FDC3" w:rsidR="00C96BFC" w:rsidRPr="000713E2" w:rsidRDefault="00286E7A" w:rsidP="00286E7A">
      <w:pPr>
        <w:pStyle w:val="a4"/>
        <w:tabs>
          <w:tab w:val="left" w:pos="567"/>
        </w:tabs>
        <w:spacing w:before="120"/>
        <w:jc w:val="center"/>
        <w:rPr>
          <w:rFonts w:asciiTheme="majorBidi" w:hAnsiTheme="majorBidi" w:cstheme="majorBidi"/>
          <w:bCs/>
          <w:sz w:val="28"/>
          <w:szCs w:val="28"/>
          <w:u w:val="single"/>
        </w:rPr>
      </w:pPr>
      <w:r>
        <w:rPr>
          <w:rStyle w:val="Heading2"/>
          <w:rFonts w:asciiTheme="majorBidi" w:eastAsia="Arial" w:hAnsiTheme="majorBidi" w:cstheme="majorBidi"/>
          <w:bCs/>
          <w:sz w:val="28"/>
          <w:szCs w:val="28"/>
          <w:u w:val="single"/>
        </w:rPr>
        <w:t xml:space="preserve">1.3. </w:t>
      </w:r>
      <w:r w:rsidR="00BB1241" w:rsidRPr="000713E2">
        <w:rPr>
          <w:rStyle w:val="Heading2"/>
          <w:rFonts w:asciiTheme="majorBidi" w:eastAsia="Arial" w:hAnsiTheme="majorBidi" w:cstheme="majorBidi"/>
          <w:bCs/>
          <w:sz w:val="28"/>
          <w:szCs w:val="28"/>
          <w:u w:val="single"/>
        </w:rPr>
        <w:t>Для финансового сектора (банки, страховые, лизинговые компании)</w:t>
      </w:r>
      <w:bookmarkEnd w:id="2"/>
    </w:p>
    <w:p w14:paraId="44437246" w14:textId="77777777" w:rsidR="00AA66B2" w:rsidRDefault="00AA66B2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bookmarkStart w:id="3" w:name="bookmark9"/>
      <w:r w:rsidRPr="00AA66B2">
        <w:rPr>
          <w:rStyle w:val="a3"/>
          <w:rFonts w:asciiTheme="majorBidi" w:hAnsiTheme="majorBidi" w:cstheme="majorBidi"/>
          <w:sz w:val="28"/>
          <w:szCs w:val="28"/>
        </w:rPr>
        <w:t>Минимизация рисков высокотехнологичных финансовых инструментов в кредитной организации.</w:t>
      </w:r>
    </w:p>
    <w:p w14:paraId="27B07BE1" w14:textId="56B04B3E" w:rsidR="006B4AD3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управления рисками в сфере финансовых услуг: внедрение системы оценки и мониторинга рисков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480CEE12" w14:textId="087C22DE" w:rsidR="00037BA3" w:rsidRPr="000713E2" w:rsidRDefault="00037BA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Совершенствование системы управления рисками </w:t>
      </w:r>
      <w:r>
        <w:rPr>
          <w:rStyle w:val="a3"/>
          <w:rFonts w:asciiTheme="majorBidi" w:hAnsiTheme="majorBidi" w:cstheme="majorBidi"/>
          <w:sz w:val="28"/>
          <w:szCs w:val="28"/>
        </w:rPr>
        <w:t>финансовой (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кредитной</w:t>
      </w:r>
      <w:r>
        <w:rPr>
          <w:rStyle w:val="a3"/>
          <w:rFonts w:asciiTheme="majorBidi" w:hAnsiTheme="majorBidi" w:cstheme="majorBidi"/>
          <w:sz w:val="28"/>
          <w:szCs w:val="28"/>
        </w:rPr>
        <w:t>, страховой, некредитной и др.)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организации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88D3544" w14:textId="4D68914D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Разработка системы оценки и мониторинга рисков в сфере финансовых операций: внедрение и анализ результатов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C4132F8" w14:textId="553C0EE8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Внедрение современных технологий для совершенствования процесса анализа рисков в финансовом секторе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35BCFE1" w14:textId="40CCE304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Внедрение ПВР-подхода к оценке кредитных рисков коммерческого банка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4428ACE" w14:textId="6ABDBB6A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Совершенствование инструментария измерения рыночного риска методом </w:t>
      </w:r>
      <w:proofErr w:type="spellStart"/>
      <w:r w:rsidRPr="000713E2">
        <w:rPr>
          <w:rStyle w:val="a3"/>
          <w:rFonts w:asciiTheme="majorBidi" w:hAnsiTheme="majorBidi" w:cstheme="majorBidi"/>
          <w:sz w:val="28"/>
          <w:szCs w:val="28"/>
        </w:rPr>
        <w:t>VaR</w:t>
      </w:r>
      <w:proofErr w:type="spellEnd"/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и оценка границ стресс-цен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7D3F726" w14:textId="488E3E71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ESG-трансформации и управление рисками устойчивого развития коммерческого банка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59BD3F73" w14:textId="3594880B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управления кредитным риском страховой компании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C4C1FEC" w14:textId="55AB54D3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lastRenderedPageBreak/>
        <w:t xml:space="preserve">Внедрение системы 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 xml:space="preserve">(совершенствование инструментов)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управления финансовыми рисками организации</w:t>
      </w:r>
      <w:r w:rsidR="00474039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2E169AFC" w14:textId="652C4D1A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Повышение эффективности управления кредитным риском в коммерческом банке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8E30B53" w14:textId="63C67AA2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Минимизация рисков мошенничества в деятельности страховой организации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9363D99" w14:textId="7BA49CB0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Повышение эффективности управления финансовыми рисками компании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0E61D9B" w14:textId="392F091D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Организация процесса управления кредитными рисками в современной компании нефинансового сектора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70A8314" w14:textId="0B57782F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Управление кредитными рисками портфеля облигаций при помощи инструментов портфельного менеджмента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953397C" w14:textId="33D5F445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Развитие аддитивных технологий для обеспечения экономической безопасности промышленного предприятия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6BCF6C8" w14:textId="7BFD0906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финансовых моделей оценки физических климатических рисков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A54204F" w14:textId="5BB9E145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Унификация процедур андеррайтинга и управления качеством кредитного портфеля 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>к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орпоративного 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>к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лиента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86865BE" w14:textId="37C4FEC1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Особенности адаптации процедуры анализа банковских рисков в условиях санации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53FEBA48" w14:textId="5FE7EED3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методов оценки кредитных рисков в банках в условиях волатильности экономики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FF3AACA" w14:textId="3AFD84D6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Модернизация карты рисков при получения расширенной банковской лицензии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B623444" w14:textId="7AA6077D" w:rsid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Разработка модели оценки и снижения операционных рисков в банковском секторе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A0A9920" w14:textId="77777777" w:rsidR="000B7271" w:rsidRPr="000713E2" w:rsidRDefault="000B7271" w:rsidP="00286E7A">
      <w:pPr>
        <w:pStyle w:val="a4"/>
        <w:tabs>
          <w:tab w:val="left" w:pos="567"/>
        </w:tabs>
        <w:spacing w:before="120"/>
        <w:jc w:val="both"/>
        <w:rPr>
          <w:rStyle w:val="a3"/>
          <w:rFonts w:asciiTheme="majorBidi" w:hAnsiTheme="majorBidi" w:cstheme="majorBidi"/>
          <w:sz w:val="28"/>
          <w:szCs w:val="28"/>
        </w:rPr>
      </w:pPr>
    </w:p>
    <w:p w14:paraId="613A5BBF" w14:textId="5F4A1201" w:rsidR="00C96BFC" w:rsidRPr="000713E2" w:rsidRDefault="00286E7A" w:rsidP="00286E7A">
      <w:pPr>
        <w:pStyle w:val="a4"/>
        <w:tabs>
          <w:tab w:val="left" w:pos="567"/>
        </w:tabs>
        <w:spacing w:before="120"/>
        <w:jc w:val="center"/>
        <w:rPr>
          <w:rFonts w:asciiTheme="majorBidi" w:hAnsiTheme="majorBidi" w:cstheme="majorBidi"/>
          <w:bCs/>
          <w:sz w:val="28"/>
          <w:szCs w:val="28"/>
          <w:u w:val="single"/>
        </w:rPr>
      </w:pPr>
      <w:r>
        <w:rPr>
          <w:rStyle w:val="Heading2"/>
          <w:rFonts w:asciiTheme="majorBidi" w:eastAsia="Arial" w:hAnsiTheme="majorBidi" w:cstheme="majorBidi"/>
          <w:bCs/>
          <w:sz w:val="28"/>
          <w:szCs w:val="28"/>
          <w:u w:val="single"/>
        </w:rPr>
        <w:t xml:space="preserve">1.4. </w:t>
      </w:r>
      <w:r w:rsidR="00BB1241" w:rsidRPr="000713E2">
        <w:rPr>
          <w:rStyle w:val="Heading2"/>
          <w:rFonts w:asciiTheme="majorBidi" w:eastAsia="Arial" w:hAnsiTheme="majorBidi" w:cstheme="majorBidi"/>
          <w:bCs/>
          <w:sz w:val="28"/>
          <w:szCs w:val="28"/>
          <w:u w:val="single"/>
        </w:rPr>
        <w:t>Для производственных/промышленных предприятий</w:t>
      </w:r>
      <w:bookmarkEnd w:id="3"/>
    </w:p>
    <w:p w14:paraId="16DE9B69" w14:textId="0AFC70FE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bookmarkStart w:id="4" w:name="bookmark11"/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Разработка модели управления рисками для обеспечения экономической безопасности 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 xml:space="preserve">предприятия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в условиях нестабильной политической ситуации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4FCC9A2" w14:textId="7A03451B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Внедрение системы раннего предупреждения о рисках для повышения экономической безопасности в производственной сфере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F1168B7" w14:textId="5AC7462D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Оценка техногенных рисков предприятия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9EB1A63" w14:textId="74F0C338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Повышение эффективности управления рисками в области производственной безопасности компании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B5FFCA4" w14:textId="59388620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Управление рисками роботизации в контексте обеспечения кибербезопасности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 xml:space="preserve"> организации.</w:t>
      </w:r>
    </w:p>
    <w:p w14:paraId="1A65700E" w14:textId="4EB533F6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Внедрение риск-ориентированного подхода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 xml:space="preserve"> к управлению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на предприятиях строительной отрасли</w:t>
      </w:r>
      <w:r w:rsidR="00034D75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408882DB" w14:textId="1BFF05CB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lastRenderedPageBreak/>
        <w:t>Совершенствование системы мониторинга операционных рисков производственных предприятий</w:t>
      </w:r>
      <w:r w:rsidR="00034D75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370AC36" w14:textId="77777777" w:rsidR="00034D75" w:rsidRPr="000713E2" w:rsidRDefault="00034D75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Управление рисками инновационной деятельности промышленных предприятий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40A69B42" w14:textId="32F4614F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Управление рисками логистических процессов предприятия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7FB3F49" w14:textId="7E155492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proofErr w:type="spellStart"/>
      <w:r w:rsidRPr="000713E2">
        <w:rPr>
          <w:rStyle w:val="a3"/>
          <w:rFonts w:asciiTheme="majorBidi" w:hAnsiTheme="majorBidi" w:cstheme="majorBidi"/>
          <w:sz w:val="28"/>
          <w:szCs w:val="28"/>
        </w:rPr>
        <w:t>Митигация</w:t>
      </w:r>
      <w:proofErr w:type="spellEnd"/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рисков цифровой трансформации промышленных предприятий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5507BEEC" w14:textId="7B9BBA2C" w:rsidR="006B4AD3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Исследование механизмов обеспечения информационной безопасности в корпоративной среде</w:t>
      </w:r>
      <w:r w:rsidR="00AA66B2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E0B8F51" w14:textId="634378BA" w:rsidR="00935CDD" w:rsidRPr="000713E2" w:rsidRDefault="00935CDD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процедур оценки рисков и их внедрение в строительной отрасли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0BF5E43" w14:textId="1F1F0A0E" w:rsidR="00FC0CFB" w:rsidRDefault="00FC0CFB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Разработка системы управления рисками коррупции в государственных и коммерческих организациях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4002D560" w14:textId="77777777" w:rsidR="00034D75" w:rsidRPr="000713E2" w:rsidRDefault="00034D75" w:rsidP="00286E7A">
      <w:pPr>
        <w:pStyle w:val="a4"/>
        <w:tabs>
          <w:tab w:val="left" w:pos="567"/>
        </w:tabs>
        <w:spacing w:before="120"/>
        <w:jc w:val="both"/>
        <w:rPr>
          <w:rStyle w:val="a3"/>
          <w:rFonts w:asciiTheme="majorBidi" w:hAnsiTheme="majorBidi" w:cstheme="majorBidi"/>
          <w:sz w:val="28"/>
          <w:szCs w:val="28"/>
        </w:rPr>
      </w:pPr>
    </w:p>
    <w:p w14:paraId="2534466B" w14:textId="0D9F04AB" w:rsidR="00C96BFC" w:rsidRPr="000713E2" w:rsidRDefault="00286E7A" w:rsidP="00286E7A">
      <w:pPr>
        <w:pStyle w:val="Heading20"/>
        <w:keepNext/>
        <w:keepLines/>
        <w:tabs>
          <w:tab w:val="left" w:pos="375"/>
          <w:tab w:val="left" w:pos="567"/>
        </w:tabs>
        <w:spacing w:before="120"/>
        <w:jc w:val="center"/>
        <w:rPr>
          <w:rFonts w:asciiTheme="majorBidi" w:hAnsiTheme="majorBidi" w:cstheme="majorBidi"/>
          <w:bCs/>
          <w:sz w:val="28"/>
          <w:szCs w:val="28"/>
          <w:u w:val="single"/>
        </w:rPr>
      </w:pPr>
      <w:r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  <w:t xml:space="preserve">1.5. </w:t>
      </w:r>
      <w:r w:rsidR="00BB1241" w:rsidRPr="000713E2"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  <w:t xml:space="preserve">Для </w:t>
      </w:r>
      <w:r w:rsidR="00BB1241" w:rsidRPr="000713E2">
        <w:rPr>
          <w:rStyle w:val="Heading2"/>
          <w:rFonts w:asciiTheme="majorBidi" w:hAnsiTheme="majorBidi" w:cstheme="majorBidi"/>
          <w:bCs/>
          <w:sz w:val="28"/>
          <w:szCs w:val="28"/>
          <w:u w:val="single"/>
          <w:lang w:val="en-US" w:eastAsia="en-US" w:bidi="en-US"/>
        </w:rPr>
        <w:t>IT</w:t>
      </w:r>
      <w:r w:rsidR="00BB1241" w:rsidRPr="000713E2"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  <w:t>-компаний и сферы информационных технологий</w:t>
      </w:r>
      <w:bookmarkEnd w:id="4"/>
    </w:p>
    <w:p w14:paraId="617E32D0" w14:textId="26C32626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bookmarkStart w:id="5" w:name="bookmark13"/>
      <w:r w:rsidRPr="000713E2">
        <w:rPr>
          <w:rStyle w:val="a3"/>
          <w:rFonts w:asciiTheme="majorBidi" w:hAnsiTheme="majorBidi" w:cstheme="majorBidi"/>
          <w:sz w:val="28"/>
          <w:szCs w:val="28"/>
        </w:rPr>
        <w:t>Внедрение системы управления рисками в сфере информационных технологий: разработка и применение показателей оценки риска</w:t>
      </w:r>
      <w:r w:rsidR="00034D75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41703B64" w14:textId="7BFFFE13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методов анализа рисков в сфере информационной безопасности: разработка и внедрение новых стандартов</w:t>
      </w:r>
      <w:r w:rsidR="00034D75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9A33F67" w14:textId="31D964E2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методов оценки рисков в сфере информационных технологий: разработка и внедрение новых подходов</w:t>
      </w:r>
      <w:r w:rsidR="00034D75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56C3FE40" w14:textId="3B010995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системы защиты информации как важного аспекта обеспечения экономической безопасности в IT-компаниях</w:t>
      </w:r>
      <w:r w:rsidR="00034D75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CE40DD4" w14:textId="74CB6C27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Риски при реализации IT проектов</w:t>
      </w:r>
      <w:r w:rsidR="00034D75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310EDA0" w14:textId="6DB4C3DC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Минимизация </w:t>
      </w:r>
      <w:proofErr w:type="spellStart"/>
      <w:r w:rsidRPr="000713E2">
        <w:rPr>
          <w:rStyle w:val="a3"/>
          <w:rFonts w:asciiTheme="majorBidi" w:hAnsiTheme="majorBidi" w:cstheme="majorBidi"/>
          <w:sz w:val="28"/>
          <w:szCs w:val="28"/>
        </w:rPr>
        <w:t>киберрисков</w:t>
      </w:r>
      <w:proofErr w:type="spellEnd"/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</w:t>
      </w:r>
      <w:r w:rsidR="00034D75">
        <w:rPr>
          <w:rStyle w:val="a3"/>
          <w:rFonts w:asciiTheme="majorBidi" w:hAnsiTheme="majorBidi" w:cstheme="majorBidi"/>
          <w:sz w:val="28"/>
          <w:szCs w:val="28"/>
        </w:rPr>
        <w:t xml:space="preserve">организации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в условиях цифровизации</w:t>
      </w:r>
      <w:r w:rsidR="00034D75">
        <w:rPr>
          <w:rStyle w:val="a3"/>
          <w:rFonts w:asciiTheme="majorBidi" w:hAnsiTheme="majorBidi" w:cstheme="majorBidi"/>
          <w:sz w:val="28"/>
          <w:szCs w:val="28"/>
        </w:rPr>
        <w:t xml:space="preserve"> деятельности.</w:t>
      </w:r>
    </w:p>
    <w:p w14:paraId="6B78FBB9" w14:textId="55CB16CA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Эффективное управление рисками, связанными с потенциальными конфликтами интересов</w:t>
      </w:r>
      <w:r w:rsidR="00935CDD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B5DD7ED" w14:textId="2099189D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Интеграция внутреннего контроля в управление IT-продуктами и проектами</w:t>
      </w:r>
      <w:r w:rsidR="00935CDD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55FC6C3D" w14:textId="44C1B1B4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Риски цифровизации для организаций финансового сектора</w:t>
      </w:r>
      <w:r w:rsidR="00935CDD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4FD14B15" w14:textId="12E05FA3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Применение искусственного интеллекта для развития антифрод-систем в организации</w:t>
      </w:r>
      <w:r w:rsidR="00935CDD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2B3A4630" w14:textId="58D8DE98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управления рисками при разработке IT-проектов</w:t>
      </w:r>
      <w:r w:rsidR="00935CDD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88ACBD5" w14:textId="0B9471A8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Анализ механизмов защиты корпоративных активов от кибератак</w:t>
      </w:r>
      <w:r w:rsidR="00935CDD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FBA78D5" w14:textId="4519D2AE" w:rsidR="006B4AD3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Файловый аудит как профилактика утечек корпоративной информации: порядок внедрения и использования</w:t>
      </w:r>
      <w:r w:rsidR="00935CDD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D8D2910" w14:textId="0831C93E" w:rsidR="00FC0CFB" w:rsidRDefault="00FC0CFB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Роль цифровых технологий при проведении внутреннего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lastRenderedPageBreak/>
        <w:t>контроля/внутреннего аудита компании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A2BF9E8" w14:textId="77777777" w:rsidR="00935CDD" w:rsidRDefault="00935CDD" w:rsidP="00286E7A">
      <w:pPr>
        <w:pStyle w:val="a4"/>
        <w:tabs>
          <w:tab w:val="left" w:pos="567"/>
        </w:tabs>
        <w:spacing w:before="120"/>
        <w:jc w:val="both"/>
        <w:rPr>
          <w:rStyle w:val="a3"/>
          <w:rFonts w:asciiTheme="majorBidi" w:hAnsiTheme="majorBidi" w:cstheme="majorBidi"/>
          <w:sz w:val="28"/>
          <w:szCs w:val="28"/>
        </w:rPr>
      </w:pPr>
    </w:p>
    <w:p w14:paraId="4F79C312" w14:textId="0B1B35C1" w:rsidR="00C96BFC" w:rsidRPr="000713E2" w:rsidRDefault="00286E7A" w:rsidP="00286E7A">
      <w:pPr>
        <w:pStyle w:val="Heading20"/>
        <w:keepNext/>
        <w:keepLines/>
        <w:tabs>
          <w:tab w:val="left" w:pos="375"/>
          <w:tab w:val="left" w:pos="567"/>
        </w:tabs>
        <w:spacing w:before="120"/>
        <w:jc w:val="center"/>
        <w:rPr>
          <w:rFonts w:asciiTheme="majorBidi" w:hAnsiTheme="majorBidi" w:cstheme="majorBidi"/>
          <w:bCs/>
          <w:sz w:val="28"/>
          <w:szCs w:val="28"/>
          <w:u w:val="single"/>
        </w:rPr>
      </w:pPr>
      <w:bookmarkStart w:id="6" w:name="bookmark15"/>
      <w:bookmarkEnd w:id="5"/>
      <w:r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  <w:t xml:space="preserve">1.6. </w:t>
      </w:r>
      <w:r w:rsidR="00BB1241" w:rsidRPr="000713E2"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  <w:t>Управление инвестиционными и проектными рисками</w:t>
      </w:r>
      <w:bookmarkEnd w:id="6"/>
    </w:p>
    <w:p w14:paraId="36569E05" w14:textId="0D203BFB" w:rsidR="000606DF" w:rsidRPr="000713E2" w:rsidRDefault="000606DF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bookmarkStart w:id="7" w:name="bookmark17"/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системы управления инвестиционными рисками лизинговой компании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51DC9D67" w14:textId="04D1777B" w:rsidR="000606DF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Оценка рисков реализации инвестиционного проекта</w:t>
      </w:r>
      <w:r w:rsidR="00FC0CFB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5BBA1B1" w14:textId="72E16C97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методов управления рисками при принятии инвестиционных решений на рынке цифровых финансовых активов</w:t>
      </w:r>
      <w:r w:rsidR="00FC0CFB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098BBC1" w14:textId="4D0FE4ED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модели управления инвестиционными рисками</w:t>
      </w:r>
      <w:r w:rsidR="00FC0CFB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2E67D4E0" w14:textId="75CE2C8A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инструментария снижения риска при принятии инвестиционных решений</w:t>
      </w:r>
      <w:r w:rsidR="00FC0CFB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05E4F4B" w14:textId="7DDA2A54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инструментария измерения рыночного риска организации</w:t>
      </w:r>
      <w:r w:rsidR="00FC0CFB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43F244A3" w14:textId="018F9F2D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Управление рисками реализации инновационных проектов</w:t>
      </w:r>
      <w:r w:rsidR="00FC0CFB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403FE94C" w14:textId="7ED29EE5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методов снижения рисков при принятии инвестиционных решений на рынке ЦФА</w:t>
      </w:r>
      <w:r w:rsidR="00FC0CFB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EE5D868" w14:textId="7126A8DB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Повышение стоимости компании при использовании риск-ориентированного подхода в корпоративном управлении</w:t>
      </w:r>
      <w:r w:rsidR="00FC0CFB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2ABF8C8" w14:textId="7328C886" w:rsidR="006B4AD3" w:rsidRPr="000713E2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инструментария снижения риска при принятии инвестиционных решений</w:t>
      </w:r>
      <w:r w:rsidR="00FC0CFB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9C07CB5" w14:textId="63F8B28E" w:rsidR="00CE3FD6" w:rsidRDefault="006B4AD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Внедрение инновационных технологий для повышения уровня экономической безопасности</w:t>
      </w:r>
      <w:r w:rsidR="00CE3FD6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1FF64C5" w14:textId="74A8813E" w:rsidR="00CE3FD6" w:rsidRDefault="00CE3FD6" w:rsidP="00286E7A">
      <w:pPr>
        <w:pStyle w:val="a4"/>
        <w:tabs>
          <w:tab w:val="left" w:pos="567"/>
        </w:tabs>
        <w:spacing w:before="120"/>
        <w:jc w:val="both"/>
        <w:rPr>
          <w:rStyle w:val="a3"/>
          <w:rFonts w:asciiTheme="majorBidi" w:hAnsiTheme="majorBidi" w:cstheme="majorBidi"/>
          <w:sz w:val="28"/>
          <w:szCs w:val="28"/>
        </w:rPr>
      </w:pPr>
    </w:p>
    <w:p w14:paraId="1590804E" w14:textId="2E8CD287" w:rsidR="00C96BFC" w:rsidRPr="000713E2" w:rsidRDefault="00286E7A" w:rsidP="00286E7A">
      <w:pPr>
        <w:pStyle w:val="Heading20"/>
        <w:keepNext/>
        <w:keepLines/>
        <w:tabs>
          <w:tab w:val="left" w:pos="375"/>
          <w:tab w:val="left" w:pos="567"/>
        </w:tabs>
        <w:spacing w:before="120"/>
        <w:jc w:val="center"/>
        <w:rPr>
          <w:rFonts w:asciiTheme="majorBidi" w:hAnsiTheme="majorBidi" w:cstheme="majorBidi"/>
          <w:bCs/>
          <w:sz w:val="28"/>
          <w:szCs w:val="28"/>
          <w:u w:val="single"/>
        </w:rPr>
      </w:pPr>
      <w:r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  <w:t xml:space="preserve">1.7. </w:t>
      </w:r>
      <w:r w:rsidR="00BB1241" w:rsidRPr="000713E2"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  <w:t xml:space="preserve">Управление </w:t>
      </w:r>
      <w:r w:rsidR="00BB1241" w:rsidRPr="000713E2">
        <w:rPr>
          <w:rStyle w:val="Heading2"/>
          <w:rFonts w:asciiTheme="majorBidi" w:hAnsiTheme="majorBidi" w:cstheme="majorBidi"/>
          <w:bCs/>
          <w:sz w:val="28"/>
          <w:szCs w:val="28"/>
          <w:u w:val="single"/>
          <w:lang w:val="en-US" w:eastAsia="en-US" w:bidi="en-US"/>
        </w:rPr>
        <w:t>ESG</w:t>
      </w:r>
      <w:r w:rsidR="00BB1241" w:rsidRPr="000713E2"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  <w:t>-рисками и рисками устойчивого развития</w:t>
      </w:r>
      <w:bookmarkEnd w:id="7"/>
    </w:p>
    <w:p w14:paraId="6396FD49" w14:textId="733FA6FD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bookmarkStart w:id="8" w:name="bookmark19"/>
      <w:r w:rsidRPr="000713E2">
        <w:rPr>
          <w:rStyle w:val="a3"/>
          <w:rFonts w:asciiTheme="majorBidi" w:hAnsiTheme="majorBidi" w:cstheme="majorBidi"/>
          <w:sz w:val="28"/>
          <w:szCs w:val="28"/>
        </w:rPr>
        <w:t>ESG-трансформации и управление рисками устойчивого развития коммерческого банка</w:t>
      </w:r>
      <w:r w:rsidR="00FC0CFB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27FC844" w14:textId="3DA0C44E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методики оценки рисков инвестиционного проекта на основе ESG-подхода</w:t>
      </w:r>
      <w:r w:rsidR="00FC0CFB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B329E02" w14:textId="1B8EC583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Повышение эффективности экологической составляющей экономической безопасности организации</w:t>
      </w:r>
      <w:r w:rsidR="00FC0CFB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53CB04F8" w14:textId="7902011F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финансовых моделей оценки физических климатических рисков</w:t>
      </w:r>
      <w:r w:rsidR="00FC0CFB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2E8A78C2" w14:textId="59BC839F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ESG-трансформация и управление рисками устойчивого развития предприятии (по отраслям)</w:t>
      </w:r>
      <w:r w:rsidR="00FC0CFB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1477C14" w14:textId="3C0EFD63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Управление ESG-рисками промышленного предприятия</w:t>
      </w:r>
      <w:r w:rsidR="00FC0CFB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E6FB752" w14:textId="7811D4B4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Управление экологическими рисками предприятия (по отраслям)</w:t>
      </w:r>
      <w:r w:rsidR="00FC0CFB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ED8BD80" w14:textId="695883D3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Анализ и оценка рисков климатического перехода в кредитных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lastRenderedPageBreak/>
        <w:t>организациях</w:t>
      </w:r>
    </w:p>
    <w:p w14:paraId="7BEAA2F3" w14:textId="65F35538" w:rsidR="00B75AEE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Анализ и оценка финансовых рисков </w:t>
      </w:r>
      <w:r w:rsidR="00034D75">
        <w:rPr>
          <w:rStyle w:val="a3"/>
          <w:rFonts w:asciiTheme="majorBidi" w:hAnsiTheme="majorBidi" w:cstheme="majorBidi"/>
          <w:sz w:val="28"/>
          <w:szCs w:val="28"/>
        </w:rPr>
        <w:t>организации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в условиях климатического перехода</w:t>
      </w:r>
      <w:r w:rsidR="00FC0CFB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EF7F7F5" w14:textId="6DA08745" w:rsidR="000B7271" w:rsidRDefault="000B7271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Методы идентификации и оценки экологических рисков для бизнеса и их минимизация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868EACF" w14:textId="77777777" w:rsidR="00FC0CFB" w:rsidRPr="000713E2" w:rsidRDefault="00FC0CFB" w:rsidP="00286E7A">
      <w:pPr>
        <w:pStyle w:val="a4"/>
        <w:tabs>
          <w:tab w:val="left" w:pos="567"/>
        </w:tabs>
        <w:spacing w:before="120"/>
        <w:jc w:val="both"/>
        <w:rPr>
          <w:rStyle w:val="a3"/>
          <w:rFonts w:asciiTheme="majorBidi" w:hAnsiTheme="majorBidi" w:cstheme="majorBidi"/>
          <w:sz w:val="28"/>
          <w:szCs w:val="28"/>
        </w:rPr>
      </w:pPr>
    </w:p>
    <w:p w14:paraId="1A974488" w14:textId="61678B3D" w:rsidR="00C96BFC" w:rsidRPr="000713E2" w:rsidRDefault="00286E7A" w:rsidP="00286E7A">
      <w:pPr>
        <w:pStyle w:val="Heading10"/>
        <w:keepNext/>
        <w:keepLines/>
        <w:tabs>
          <w:tab w:val="left" w:pos="567"/>
        </w:tabs>
        <w:spacing w:before="120"/>
        <w:jc w:val="center"/>
        <w:rPr>
          <w:rFonts w:asciiTheme="majorBidi" w:hAnsiTheme="majorBidi" w:cstheme="majorBidi"/>
          <w:b w:val="0"/>
          <w:bCs w:val="0"/>
          <w:sz w:val="28"/>
          <w:szCs w:val="28"/>
        </w:rPr>
      </w:pPr>
      <w:r>
        <w:rPr>
          <w:rStyle w:val="Heading1"/>
          <w:rFonts w:asciiTheme="majorBidi" w:hAnsiTheme="majorBidi" w:cstheme="majorBidi"/>
          <w:b/>
          <w:bCs/>
          <w:sz w:val="28"/>
          <w:szCs w:val="28"/>
        </w:rPr>
        <w:t xml:space="preserve">2. </w:t>
      </w:r>
      <w:r w:rsidR="00BB1241" w:rsidRPr="000713E2">
        <w:rPr>
          <w:rStyle w:val="Heading1"/>
          <w:rFonts w:asciiTheme="majorBidi" w:hAnsiTheme="majorBidi" w:cstheme="majorBidi"/>
          <w:b/>
          <w:bCs/>
          <w:sz w:val="28"/>
          <w:szCs w:val="28"/>
        </w:rPr>
        <w:t>Системы экономической безопасности.</w:t>
      </w:r>
      <w:bookmarkEnd w:id="8"/>
    </w:p>
    <w:p w14:paraId="382CE2CF" w14:textId="11F59550" w:rsidR="00B75AEE" w:rsidRPr="00286E7A" w:rsidRDefault="00286E7A" w:rsidP="00286E7A">
      <w:pPr>
        <w:pStyle w:val="a4"/>
        <w:tabs>
          <w:tab w:val="left" w:pos="567"/>
        </w:tabs>
        <w:spacing w:before="120"/>
        <w:jc w:val="center"/>
        <w:rPr>
          <w:rStyle w:val="a3"/>
          <w:rFonts w:asciiTheme="majorBidi" w:hAnsiTheme="majorBidi" w:cstheme="majorBidi"/>
          <w:sz w:val="28"/>
          <w:szCs w:val="28"/>
          <w:u w:val="single"/>
        </w:rPr>
      </w:pPr>
      <w:bookmarkStart w:id="9" w:name="bookmark23"/>
      <w:r w:rsidRPr="00286E7A">
        <w:rPr>
          <w:rStyle w:val="a3"/>
          <w:rFonts w:asciiTheme="majorBidi" w:hAnsiTheme="majorBidi" w:cstheme="majorBidi"/>
          <w:sz w:val="28"/>
          <w:szCs w:val="28"/>
          <w:u w:val="single"/>
        </w:rPr>
        <w:t xml:space="preserve">2.1. </w:t>
      </w:r>
      <w:r w:rsidR="00B75AEE" w:rsidRPr="00286E7A">
        <w:rPr>
          <w:rStyle w:val="a3"/>
          <w:rFonts w:asciiTheme="majorBidi" w:hAnsiTheme="majorBidi" w:cstheme="majorBidi"/>
          <w:sz w:val="28"/>
          <w:szCs w:val="28"/>
          <w:u w:val="single"/>
        </w:rPr>
        <w:t>Общие подходы, разработка и внедрение СЭБ</w:t>
      </w:r>
    </w:p>
    <w:p w14:paraId="54557B5B" w14:textId="77777777" w:rsidR="0007176C" w:rsidRDefault="0007176C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76C">
        <w:rPr>
          <w:rStyle w:val="a3"/>
          <w:rFonts w:asciiTheme="majorBidi" w:hAnsiTheme="majorBidi" w:cstheme="majorBidi"/>
          <w:sz w:val="28"/>
          <w:szCs w:val="28"/>
        </w:rPr>
        <w:t>Совершенствование системы обеспечения экономической безопасности организации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65E513F" w14:textId="73CB2B9F" w:rsidR="00AA6D18" w:rsidRPr="000713E2" w:rsidRDefault="00AA6D18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Разработка и внедрение методики оценки уровня зрелости функции экономической безопасности организации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8EC070D" w14:textId="77777777" w:rsidR="00313E07" w:rsidRPr="000713E2" w:rsidRDefault="00313E07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Совершенствование методики оценки зрелости системы экономической безопасности </w:t>
      </w:r>
      <w:r>
        <w:rPr>
          <w:rStyle w:val="a3"/>
          <w:rFonts w:asciiTheme="majorBidi" w:hAnsiTheme="majorBidi" w:cstheme="majorBidi"/>
          <w:sz w:val="28"/>
          <w:szCs w:val="28"/>
        </w:rPr>
        <w:t xml:space="preserve">организации. </w:t>
      </w:r>
    </w:p>
    <w:p w14:paraId="2D05EB07" w14:textId="258C109B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Формирование системы экономической безопасности в организации: разработка подходов по бизнес-процессам и внедрение эффективных решений</w:t>
      </w:r>
      <w:r w:rsidR="00313E07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57163E7D" w14:textId="78C480BF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Разработка модели оценки экономической безопасности в различных сферах деятельности: внедрение и практическое применение</w:t>
      </w:r>
      <w:r w:rsidR="00313E07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B681E2D" w14:textId="79BA3D09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Внедрение системы экономической безопасности на основе анализа бизнес-процессов: выявление уязвимостей и разработка мер защиты</w:t>
      </w:r>
      <w:r w:rsidR="00313E07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45A52E1" w14:textId="537CE717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Формирование системы экономической безопасности для производственных процессов: разработка и внедрение стандартов и процедур</w:t>
      </w:r>
      <w:r w:rsidR="00313E07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82A53DD" w14:textId="0965CF79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Разработка стратегии обеспечения экономической безопасности в сфере услуг: внедрение и оценка эффективности бизнес-процессов</w:t>
      </w:r>
      <w:r w:rsidR="00313E07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5DCA1D56" w14:textId="02B492E4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Формирование комплексной системы экономической безопасности в организации: разработка и внедрение на основе анализа рисков различных сфер деятельности</w:t>
      </w:r>
      <w:r w:rsidR="00313E07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94681A8" w14:textId="4F41139D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Разработка и внедрение системы экономической безопасности в логистике: анализ бизнес-процессов и оценка рисков</w:t>
      </w:r>
      <w:r w:rsidR="00313E07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0E8E9CA" w14:textId="0E9A5EF5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корпоративной культуры как инструмента обеспечения экономической безопасности организации</w:t>
      </w:r>
      <w:r w:rsidR="00313E07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619A6F9" w14:textId="45D2BD26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Совершенствование методов анализа финансовых рисков как способа повышения экономической безопасности </w:t>
      </w:r>
      <w:r w:rsidR="00313E07">
        <w:rPr>
          <w:rStyle w:val="a3"/>
          <w:rFonts w:asciiTheme="majorBidi" w:hAnsiTheme="majorBidi" w:cstheme="majorBidi"/>
          <w:sz w:val="28"/>
          <w:szCs w:val="28"/>
        </w:rPr>
        <w:t>организации.</w:t>
      </w:r>
    </w:p>
    <w:p w14:paraId="6DFE84F7" w14:textId="5F59CAD1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Особенности применения</w:t>
      </w:r>
      <w:r w:rsidR="00114CE7">
        <w:rPr>
          <w:rStyle w:val="a3"/>
          <w:rFonts w:asciiTheme="majorBidi" w:hAnsiTheme="majorBidi" w:cstheme="majorBidi"/>
          <w:sz w:val="28"/>
          <w:szCs w:val="28"/>
        </w:rPr>
        <w:t xml:space="preserve"> коммерческой осмотрительности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в обеспечении экономической безопасности организации</w:t>
      </w:r>
      <w:r w:rsidR="00114CE7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5EB636BB" w14:textId="279A0050" w:rsidR="00114CE7" w:rsidRPr="000713E2" w:rsidRDefault="00114CE7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системы</w:t>
      </w:r>
      <w:r>
        <w:rPr>
          <w:rStyle w:val="a3"/>
          <w:rFonts w:asciiTheme="majorBidi" w:hAnsiTheme="majorBidi" w:cstheme="majorBidi"/>
          <w:sz w:val="28"/>
          <w:szCs w:val="28"/>
        </w:rPr>
        <w:t xml:space="preserve"> должной осмотрительности при проверке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контрагентов с целью минимизации налоговых рисков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B0C6976" w14:textId="77777777" w:rsidR="00114CE7" w:rsidRPr="000713E2" w:rsidRDefault="00114CE7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Совершенствование системы проверки контрагентов как инструмента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lastRenderedPageBreak/>
        <w:t>противодействия мошенничеству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D5F257E" w14:textId="77777777" w:rsidR="00037BA3" w:rsidRPr="000713E2" w:rsidRDefault="00037BA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системы проверки благонадежности контрагентов в организации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06175E6" w14:textId="008B2FE6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процедуры проверки юридических лиц при заключении договоров страхования</w:t>
      </w:r>
      <w:r w:rsidR="00114CE7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5F4B6E5" w14:textId="76B942D3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Разработка системы индикаторов экономической безопасности организации</w:t>
      </w:r>
      <w:r w:rsidR="00114CE7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8194DD5" w14:textId="3C45824E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механизма обеспечения финансовой безопасности организации</w:t>
      </w:r>
      <w:r w:rsidR="00114CE7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2C08B246" w14:textId="5A0AB5DB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Развитие инструментов экономической безопасности в условиях антикризисного управления организации</w:t>
      </w:r>
      <w:r w:rsidR="00114CE7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4ABE219" w14:textId="5636BCB1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кадровой безопасности в системе обеспечения экономической безопасности</w:t>
      </w:r>
      <w:r w:rsidR="00114CE7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D4114CE" w14:textId="0F760E22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антикоррупционной политики в организации</w:t>
      </w:r>
      <w:r w:rsidR="00037BA3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4C7F7BB" w14:textId="1D5255B9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контроля в сфере закупок в целях обеспечения экономической безопасности организации</w:t>
      </w:r>
      <w:r w:rsidR="00037BA3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416FDAD5" w14:textId="72E7F32C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инструментов ПОД/ФТ в системе обеспечения экономической безопасности организации</w:t>
      </w:r>
      <w:r w:rsidR="0007176C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9D0F739" w14:textId="1BB4984B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Недобросовестная конкуренция как угроза экономической безопасности организации</w:t>
      </w:r>
      <w:r w:rsidR="0007176C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40685B5" w14:textId="24F1E9E9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Обеспечение финансовой безопасности организации в условиях жесткой денежно-кредитной политики государства</w:t>
      </w:r>
      <w:r w:rsidR="0007176C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59441D7C" w14:textId="6FA76223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Обеспечение финансовой безопасности субъекта внешнеэкономической деятельности в условиях валютных ограничений и ужесточения валютного контроля</w:t>
      </w:r>
      <w:r w:rsidR="0007176C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2558540A" w14:textId="23F226FA" w:rsidR="00B75AEE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Обеспечение финансовой безопасности бизнеса в условиях венчурного финансирования</w:t>
      </w:r>
      <w:r w:rsidR="0007176C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489CD681" w14:textId="1BCDFE85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Обеспечение налоговой безопасности организации в условиях роста масштабов и диверсификации деятельности (или в условиях расширения внешнеэкономической деятельности)</w:t>
      </w:r>
      <w:r w:rsidR="0007176C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4EEBD7E8" w14:textId="48C6CE53" w:rsidR="008D74B8" w:rsidRPr="000713E2" w:rsidRDefault="008D74B8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Влияние налоговых рисков на безопасность компании в условиях экономической турбулентности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C6A2AB2" w14:textId="3F4C20AD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Трансформация практики управления рисками ликвидности как элемент обеспечения экономической безопасности предприятий</w:t>
      </w:r>
      <w:r w:rsidR="0007176C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FF4DD7C" w14:textId="4CBF88C1" w:rsidR="00B75AEE" w:rsidRPr="000713E2" w:rsidRDefault="0007176C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>
        <w:rPr>
          <w:rStyle w:val="a3"/>
          <w:rFonts w:asciiTheme="majorBidi" w:hAnsiTheme="majorBidi" w:cstheme="majorBidi"/>
          <w:sz w:val="28"/>
          <w:szCs w:val="28"/>
        </w:rPr>
        <w:t>О</w:t>
      </w:r>
      <w:r w:rsidR="00B75AEE" w:rsidRPr="000713E2">
        <w:rPr>
          <w:rStyle w:val="a3"/>
          <w:rFonts w:asciiTheme="majorBidi" w:hAnsiTheme="majorBidi" w:cstheme="majorBidi"/>
          <w:sz w:val="28"/>
          <w:szCs w:val="28"/>
        </w:rPr>
        <w:t>беспечени</w:t>
      </w:r>
      <w:r>
        <w:rPr>
          <w:rStyle w:val="a3"/>
          <w:rFonts w:asciiTheme="majorBidi" w:hAnsiTheme="majorBidi" w:cstheme="majorBidi"/>
          <w:sz w:val="28"/>
          <w:szCs w:val="28"/>
        </w:rPr>
        <w:t>е</w:t>
      </w:r>
      <w:r w:rsidR="00B75AEE" w:rsidRPr="000713E2">
        <w:rPr>
          <w:rStyle w:val="a3"/>
          <w:rFonts w:asciiTheme="majorBidi" w:hAnsiTheme="majorBidi" w:cstheme="majorBidi"/>
          <w:sz w:val="28"/>
          <w:szCs w:val="28"/>
        </w:rPr>
        <w:t xml:space="preserve"> экономической безопасности регулируемых закупок в реальном секторе экономики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FE1AA66" w14:textId="3A9D5A7E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Риск-ориентированное управление закупочной деятельностью для обеспечения экономической безопасности организаций</w:t>
      </w:r>
      <w:r w:rsidR="0007176C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4F52E86A" w14:textId="69BAB6E7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lastRenderedPageBreak/>
        <w:t>Разработка системы управления рисками корпоративного управления как механизм обеспечения экономической безопасности организации</w:t>
      </w:r>
      <w:r w:rsidR="0007176C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AAB10C9" w14:textId="0780D101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Развитие информационно-аналитической работы службы экономической безопасности </w:t>
      </w:r>
      <w:r w:rsidR="0007176C">
        <w:rPr>
          <w:rStyle w:val="a3"/>
          <w:rFonts w:asciiTheme="majorBidi" w:hAnsiTheme="majorBidi" w:cstheme="majorBidi"/>
          <w:sz w:val="28"/>
          <w:szCs w:val="28"/>
        </w:rPr>
        <w:t>организации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в целях минимизации рисков</w:t>
      </w:r>
      <w:r w:rsidR="0007176C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2560559B" w14:textId="2F6192EF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Обеспечение экономической безопасности типичных бизнес-процессов </w:t>
      </w:r>
      <w:r w:rsidR="0007176C">
        <w:rPr>
          <w:rStyle w:val="a3"/>
          <w:rFonts w:asciiTheme="majorBidi" w:hAnsiTheme="majorBidi" w:cstheme="majorBidi"/>
          <w:sz w:val="28"/>
          <w:szCs w:val="28"/>
        </w:rPr>
        <w:t>организации.</w:t>
      </w:r>
    </w:p>
    <w:p w14:paraId="7BC0DAFF" w14:textId="33EDB289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Повышение эффективности системы управления корпоративной безопасност</w:t>
      </w:r>
      <w:r w:rsidR="0007176C">
        <w:rPr>
          <w:rStyle w:val="a3"/>
          <w:rFonts w:asciiTheme="majorBidi" w:hAnsiTheme="majorBidi" w:cstheme="majorBidi"/>
          <w:sz w:val="28"/>
          <w:szCs w:val="28"/>
        </w:rPr>
        <w:t>ью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организации</w:t>
      </w:r>
      <w:r w:rsidR="0007176C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8BDEB0A" w14:textId="7D20C3A0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Совершенствование (разработка) системы противодействия конфликту интересов в </w:t>
      </w:r>
      <w:r w:rsidR="006B2965">
        <w:rPr>
          <w:rStyle w:val="a3"/>
          <w:rFonts w:asciiTheme="majorBidi" w:hAnsiTheme="majorBidi" w:cstheme="majorBidi"/>
          <w:sz w:val="28"/>
          <w:szCs w:val="28"/>
        </w:rPr>
        <w:t>организации.</w:t>
      </w:r>
    </w:p>
    <w:p w14:paraId="29784802" w14:textId="5B9898DB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инструментов по формированию портрета соискателя на вакантное место в системе кадровой безопасности</w:t>
      </w:r>
      <w:r w:rsidR="006B2965">
        <w:rPr>
          <w:rStyle w:val="a3"/>
          <w:rFonts w:asciiTheme="majorBidi" w:hAnsiTheme="majorBidi" w:cstheme="majorBidi"/>
          <w:sz w:val="28"/>
          <w:szCs w:val="28"/>
        </w:rPr>
        <w:t xml:space="preserve"> организации.</w:t>
      </w:r>
    </w:p>
    <w:p w14:paraId="5842EA7A" w14:textId="0DD00903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Формирование комплексной политики обеспечения экономической безопасности предприятия</w:t>
      </w:r>
      <w:r w:rsidR="00313E07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A2A4043" w14:textId="3B7A1F6A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Совершенствование системы производственной безопасности </w:t>
      </w:r>
      <w:r w:rsidR="000B7271">
        <w:rPr>
          <w:rStyle w:val="a3"/>
          <w:rFonts w:asciiTheme="majorBidi" w:hAnsiTheme="majorBidi" w:cstheme="majorBidi"/>
          <w:sz w:val="28"/>
          <w:szCs w:val="28"/>
        </w:rPr>
        <w:t>на предприятии.</w:t>
      </w:r>
    </w:p>
    <w:p w14:paraId="4C3825A5" w14:textId="4DE7C134" w:rsidR="000B7271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Анализ и оценка </w:t>
      </w:r>
      <w:r w:rsidR="008D74B8">
        <w:rPr>
          <w:rStyle w:val="a3"/>
          <w:rFonts w:asciiTheme="majorBidi" w:hAnsiTheme="majorBidi" w:cstheme="majorBidi"/>
          <w:sz w:val="28"/>
          <w:szCs w:val="28"/>
        </w:rPr>
        <w:t xml:space="preserve">финансовых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рисков и </w:t>
      </w:r>
      <w:r w:rsidR="008D74B8">
        <w:rPr>
          <w:rStyle w:val="a3"/>
          <w:rFonts w:asciiTheme="majorBidi" w:hAnsiTheme="majorBidi" w:cstheme="majorBidi"/>
          <w:sz w:val="28"/>
          <w:szCs w:val="28"/>
        </w:rPr>
        <w:t>их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влияние на защищенность </w:t>
      </w:r>
      <w:r w:rsidR="000B7271">
        <w:rPr>
          <w:rStyle w:val="a3"/>
          <w:rFonts w:asciiTheme="majorBidi" w:hAnsiTheme="majorBidi" w:cstheme="majorBidi"/>
          <w:sz w:val="28"/>
          <w:szCs w:val="28"/>
        </w:rPr>
        <w:t xml:space="preserve">организации. </w:t>
      </w:r>
    </w:p>
    <w:p w14:paraId="53D47470" w14:textId="27314E1E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Страхование как инструмент обеспечения финансовой безопасности </w:t>
      </w:r>
      <w:r w:rsidR="000B7271">
        <w:rPr>
          <w:rStyle w:val="a3"/>
          <w:rFonts w:asciiTheme="majorBidi" w:hAnsiTheme="majorBidi" w:cstheme="majorBidi"/>
          <w:sz w:val="28"/>
          <w:szCs w:val="28"/>
        </w:rPr>
        <w:t>организации.</w:t>
      </w:r>
    </w:p>
    <w:p w14:paraId="43C010DD" w14:textId="28EFED11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Совершенствование системы управления персоналом для обеспечения экономической безопасности </w:t>
      </w:r>
      <w:r w:rsidR="000B7271">
        <w:rPr>
          <w:rStyle w:val="a3"/>
          <w:rFonts w:asciiTheme="majorBidi" w:hAnsiTheme="majorBidi" w:cstheme="majorBidi"/>
          <w:sz w:val="28"/>
          <w:szCs w:val="28"/>
        </w:rPr>
        <w:t>организации.</w:t>
      </w:r>
    </w:p>
    <w:p w14:paraId="7E5A9764" w14:textId="77777777" w:rsidR="00474039" w:rsidRPr="000713E2" w:rsidRDefault="00474039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Обеспечение инвестиционной безопасности организации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AAF566E" w14:textId="0DE62756" w:rsidR="00474039" w:rsidRPr="000713E2" w:rsidRDefault="00474039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Влияние глобальных экономических кризисов на системы обеспечения экономической безопасности предприятий</w:t>
      </w:r>
      <w:r w:rsidR="008D74B8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FA9460F" w14:textId="2E2A8378" w:rsidR="00474039" w:rsidRDefault="00474039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Организация службы экономической безопасности </w:t>
      </w:r>
      <w:r>
        <w:rPr>
          <w:rStyle w:val="a3"/>
          <w:rFonts w:asciiTheme="majorBidi" w:hAnsiTheme="majorBidi" w:cstheme="majorBidi"/>
          <w:sz w:val="28"/>
          <w:szCs w:val="28"/>
        </w:rPr>
        <w:t>организации.</w:t>
      </w:r>
    </w:p>
    <w:p w14:paraId="204230B5" w14:textId="439A54F0" w:rsidR="00AA66B2" w:rsidRPr="000713E2" w:rsidRDefault="00AA66B2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Совершенствование механизма управления операционными рисками как инструмента экономической безопасности </w:t>
      </w:r>
      <w:r>
        <w:rPr>
          <w:rStyle w:val="a3"/>
          <w:rFonts w:asciiTheme="majorBidi" w:hAnsiTheme="majorBidi" w:cstheme="majorBidi"/>
          <w:sz w:val="28"/>
          <w:szCs w:val="28"/>
        </w:rPr>
        <w:t>организации.</w:t>
      </w:r>
    </w:p>
    <w:p w14:paraId="62FF8062" w14:textId="698E5D1D" w:rsidR="000606DF" w:rsidRPr="000713E2" w:rsidRDefault="000606DF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Совершенствование системы экономической безопасности </w:t>
      </w:r>
      <w:r w:rsidR="008D74B8">
        <w:rPr>
          <w:rStyle w:val="a3"/>
          <w:rFonts w:asciiTheme="majorBidi" w:hAnsiTheme="majorBidi" w:cstheme="majorBidi"/>
          <w:sz w:val="28"/>
          <w:szCs w:val="28"/>
        </w:rPr>
        <w:t xml:space="preserve">предприятия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с применением беспилотных летательных аппаратов</w:t>
      </w:r>
      <w:r w:rsidR="008D74B8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26C0C42D" w14:textId="77777777" w:rsidR="00313E07" w:rsidRPr="000713E2" w:rsidRDefault="00313E07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Формирование системы экономической безопасности в условиях цифровизации: разработка и внедрение новых подходов для бизнес-процессов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AD44304" w14:textId="77777777" w:rsidR="00313E07" w:rsidRDefault="00313E07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Разработка стратегии обеспечения экономической безопасности в условиях цифровизации бизнеса: внедрение и оценка эффективности</w:t>
      </w:r>
    </w:p>
    <w:p w14:paraId="53D380E5" w14:textId="77777777" w:rsidR="006B2965" w:rsidRPr="000713E2" w:rsidRDefault="006B2965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Формирование службы экономической безопасности</w:t>
      </w:r>
      <w:r>
        <w:rPr>
          <w:rStyle w:val="a3"/>
          <w:rFonts w:asciiTheme="majorBidi" w:hAnsiTheme="majorBidi" w:cstheme="majorBidi"/>
          <w:sz w:val="28"/>
          <w:szCs w:val="28"/>
        </w:rPr>
        <w:t xml:space="preserve"> организации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в условиях </w:t>
      </w:r>
      <w:r>
        <w:rPr>
          <w:rStyle w:val="a3"/>
          <w:rFonts w:asciiTheme="majorBidi" w:hAnsiTheme="majorBidi" w:cstheme="majorBidi"/>
          <w:sz w:val="28"/>
          <w:szCs w:val="28"/>
        </w:rPr>
        <w:t>внедрения технологий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искусственного интеллекта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5CF61D34" w14:textId="1597166D" w:rsidR="006B2965" w:rsidRPr="000713E2" w:rsidRDefault="006B2965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Формирование интегрированных систем экономической безопасности </w:t>
      </w:r>
      <w:r>
        <w:rPr>
          <w:rStyle w:val="a3"/>
          <w:rFonts w:asciiTheme="majorBidi" w:hAnsiTheme="majorBidi" w:cstheme="majorBidi"/>
          <w:sz w:val="28"/>
          <w:szCs w:val="28"/>
        </w:rPr>
        <w:t>организации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на основе цифровых технологий</w:t>
      </w:r>
      <w:r w:rsidR="008D74B8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2EE11DC8" w14:textId="77777777" w:rsidR="008D74B8" w:rsidRDefault="006B2965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lastRenderedPageBreak/>
        <w:t>Разработка принципов определения и классификации факторов угроз экономической безопасности организации с учетом внешней и внутренней сред</w:t>
      </w:r>
      <w:r>
        <w:rPr>
          <w:rStyle w:val="a3"/>
          <w:rFonts w:asciiTheme="majorBidi" w:hAnsiTheme="majorBidi" w:cstheme="majorBidi"/>
          <w:sz w:val="28"/>
          <w:szCs w:val="28"/>
        </w:rPr>
        <w:t>ы.</w:t>
      </w:r>
    </w:p>
    <w:p w14:paraId="66F68BF7" w14:textId="664A8486" w:rsidR="00B75AEE" w:rsidRPr="000713E2" w:rsidRDefault="00B75AEE" w:rsidP="00286E7A">
      <w:pPr>
        <w:pStyle w:val="a4"/>
        <w:tabs>
          <w:tab w:val="left" w:pos="567"/>
        </w:tabs>
        <w:spacing w:before="120"/>
        <w:jc w:val="both"/>
        <w:rPr>
          <w:rStyle w:val="a3"/>
          <w:rFonts w:asciiTheme="majorBidi" w:hAnsiTheme="majorBidi" w:cstheme="majorBidi"/>
          <w:sz w:val="28"/>
          <w:szCs w:val="28"/>
        </w:rPr>
      </w:pPr>
    </w:p>
    <w:p w14:paraId="1B647526" w14:textId="56B9C494" w:rsidR="00C96BFC" w:rsidRPr="0007176C" w:rsidRDefault="0007176C" w:rsidP="00286E7A">
      <w:pPr>
        <w:pStyle w:val="Heading20"/>
        <w:keepNext/>
        <w:keepLines/>
        <w:tabs>
          <w:tab w:val="left" w:pos="387"/>
          <w:tab w:val="left" w:pos="567"/>
        </w:tabs>
        <w:spacing w:before="120"/>
        <w:jc w:val="center"/>
        <w:rPr>
          <w:rFonts w:asciiTheme="majorBidi" w:hAnsiTheme="majorBidi" w:cstheme="majorBidi"/>
          <w:bCs/>
          <w:sz w:val="28"/>
          <w:szCs w:val="28"/>
          <w:u w:val="single"/>
        </w:rPr>
      </w:pPr>
      <w:r w:rsidRPr="0007176C"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  <w:t xml:space="preserve">2.2 </w:t>
      </w:r>
      <w:r w:rsidR="00BB1241" w:rsidRPr="0007176C"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  <w:t>Для малого бизнеса</w:t>
      </w:r>
      <w:bookmarkEnd w:id="9"/>
    </w:p>
    <w:p w14:paraId="67EBB6D3" w14:textId="2FB7457F" w:rsidR="0007176C" w:rsidRPr="000713E2" w:rsidRDefault="0007176C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bookmarkStart w:id="10" w:name="bookmark25"/>
      <w:r w:rsidRPr="000713E2">
        <w:rPr>
          <w:rStyle w:val="a3"/>
          <w:rFonts w:asciiTheme="majorBidi" w:hAnsiTheme="majorBidi" w:cstheme="majorBidi"/>
          <w:sz w:val="28"/>
          <w:szCs w:val="28"/>
        </w:rPr>
        <w:t>Обеспечение экономической безопасности малого бизнеса в условиях цифровой трансформации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7EEF44A" w14:textId="0F21A8BE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Внедрение инновационных технологий для совершенствования управления экономической безопасностью в малом бизнесе</w:t>
      </w:r>
      <w:r w:rsidR="00CE3FD6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2591DD09" w14:textId="04DB4898" w:rsidR="00B75AEE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Внедрение системы управления экономической безопасностью в малом бизнесе: формирование и адаптация под специфические бизнес-процессы</w:t>
      </w:r>
      <w:r w:rsidR="00CE3FD6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005C191" w14:textId="77777777" w:rsidR="006B2965" w:rsidRPr="000713E2" w:rsidRDefault="006B2965" w:rsidP="00286E7A">
      <w:pPr>
        <w:pStyle w:val="a4"/>
        <w:tabs>
          <w:tab w:val="left" w:pos="567"/>
        </w:tabs>
        <w:spacing w:before="120"/>
        <w:jc w:val="both"/>
        <w:rPr>
          <w:rStyle w:val="a3"/>
          <w:rFonts w:asciiTheme="majorBidi" w:hAnsiTheme="majorBidi" w:cstheme="majorBidi"/>
          <w:sz w:val="28"/>
          <w:szCs w:val="28"/>
        </w:rPr>
      </w:pPr>
    </w:p>
    <w:p w14:paraId="67D970CB" w14:textId="03A605DF" w:rsidR="00C96BFC" w:rsidRPr="00037BA3" w:rsidRDefault="006B2965" w:rsidP="00286E7A">
      <w:pPr>
        <w:pStyle w:val="Heading20"/>
        <w:keepNext/>
        <w:keepLines/>
        <w:tabs>
          <w:tab w:val="left" w:pos="387"/>
          <w:tab w:val="left" w:pos="567"/>
        </w:tabs>
        <w:spacing w:before="120"/>
        <w:jc w:val="center"/>
        <w:rPr>
          <w:rFonts w:asciiTheme="majorBidi" w:hAnsiTheme="majorBidi" w:cstheme="majorBidi"/>
          <w:bCs/>
          <w:sz w:val="28"/>
          <w:szCs w:val="28"/>
          <w:u w:val="single"/>
        </w:rPr>
      </w:pPr>
      <w:r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  <w:t xml:space="preserve">2.3. </w:t>
      </w:r>
      <w:r w:rsidR="00BB1241" w:rsidRPr="00037BA3"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  <w:t>Для финансового сектора (банки, страховые компании)</w:t>
      </w:r>
      <w:bookmarkEnd w:id="10"/>
    </w:p>
    <w:p w14:paraId="7B8EF40D" w14:textId="3A402717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Обеспечение финансовой безопасности кредитной организации в условиях внедрения цифрового рубля</w:t>
      </w:r>
      <w:r w:rsidR="006B2965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97FA64D" w14:textId="199FA351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системы экономической безопасности страховой компании</w:t>
      </w:r>
      <w:r w:rsidR="006B2965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11BC657" w14:textId="6F81A780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Адаптация системы финансовой безопасности</w:t>
      </w:r>
      <w:r w:rsidR="006B2965">
        <w:rPr>
          <w:rStyle w:val="a3"/>
          <w:rFonts w:asciiTheme="majorBidi" w:hAnsiTheme="majorBidi" w:cstheme="majorBidi"/>
          <w:sz w:val="28"/>
          <w:szCs w:val="28"/>
        </w:rPr>
        <w:t xml:space="preserve"> организации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для работы с цифровыми финансовыми активами и цифровым рублем</w:t>
      </w:r>
      <w:r w:rsidR="006B2965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48670F3A" w14:textId="7140CEBF" w:rsidR="00C96BFC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Модернизация карты рисков при получения расширенной банковской лицензии</w:t>
      </w:r>
      <w:r w:rsidR="006B2965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42DB212E" w14:textId="5E486BC6" w:rsidR="00114CE7" w:rsidRPr="000713E2" w:rsidRDefault="00114CE7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системы обеспечения информационной безопасности в кредитной организации</w:t>
      </w:r>
      <w:r w:rsidR="006B2965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FF270B7" w14:textId="77777777" w:rsidR="00114CE7" w:rsidRPr="000713E2" w:rsidRDefault="00114CE7" w:rsidP="00286E7A">
      <w:pPr>
        <w:pStyle w:val="a4"/>
        <w:tabs>
          <w:tab w:val="left" w:pos="567"/>
        </w:tabs>
        <w:spacing w:before="120"/>
        <w:jc w:val="both"/>
        <w:rPr>
          <w:rFonts w:asciiTheme="majorBidi" w:hAnsiTheme="majorBidi" w:cstheme="majorBidi"/>
          <w:sz w:val="28"/>
          <w:szCs w:val="28"/>
        </w:rPr>
      </w:pPr>
    </w:p>
    <w:p w14:paraId="34C00C39" w14:textId="2DC6E66F" w:rsidR="00C96BFC" w:rsidRPr="006B2965" w:rsidRDefault="006B2965" w:rsidP="00286E7A">
      <w:pPr>
        <w:pStyle w:val="Heading20"/>
        <w:keepNext/>
        <w:keepLines/>
        <w:tabs>
          <w:tab w:val="left" w:pos="387"/>
          <w:tab w:val="left" w:pos="567"/>
        </w:tabs>
        <w:spacing w:before="120"/>
        <w:jc w:val="center"/>
        <w:rPr>
          <w:rFonts w:asciiTheme="majorBidi" w:hAnsiTheme="majorBidi" w:cstheme="majorBidi"/>
          <w:bCs/>
          <w:sz w:val="28"/>
          <w:szCs w:val="28"/>
          <w:u w:val="single"/>
        </w:rPr>
      </w:pPr>
      <w:bookmarkStart w:id="11" w:name="bookmark27"/>
      <w:r w:rsidRPr="006B2965"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  <w:t xml:space="preserve">2.4. </w:t>
      </w:r>
      <w:r w:rsidR="00BB1241" w:rsidRPr="006B2965"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  <w:t xml:space="preserve">Для </w:t>
      </w:r>
      <w:r w:rsidR="00BB1241" w:rsidRPr="006B2965">
        <w:rPr>
          <w:rStyle w:val="Heading2"/>
          <w:rFonts w:asciiTheme="majorBidi" w:hAnsiTheme="majorBidi" w:cstheme="majorBidi"/>
          <w:bCs/>
          <w:sz w:val="28"/>
          <w:szCs w:val="28"/>
          <w:u w:val="single"/>
          <w:lang w:val="en-US" w:eastAsia="en-US" w:bidi="en-US"/>
        </w:rPr>
        <w:t>IT</w:t>
      </w:r>
      <w:r w:rsidR="00BB1241" w:rsidRPr="006B2965"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  <w:t>-компаний и сферы информационных технологий</w:t>
      </w:r>
      <w:bookmarkEnd w:id="11"/>
    </w:p>
    <w:p w14:paraId="46A1B814" w14:textId="4DA61203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bookmarkStart w:id="12" w:name="bookmark29"/>
      <w:r w:rsidRPr="000713E2">
        <w:rPr>
          <w:rStyle w:val="a3"/>
          <w:rFonts w:asciiTheme="majorBidi" w:hAnsiTheme="majorBidi" w:cstheme="majorBidi"/>
          <w:sz w:val="28"/>
          <w:szCs w:val="28"/>
        </w:rPr>
        <w:t>Разработка и внедрение системы мониторинга экономической безопасности в сфере информационных технологий: оценка бизнес-процессов и их уязвимостей</w:t>
      </w:r>
    </w:p>
    <w:p w14:paraId="451FBB25" w14:textId="357F4466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системы защиты информации как важного аспекта обеспечения экономической безопасности в IT-компаниях</w:t>
      </w:r>
      <w:r w:rsidR="006B2965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477F76C" w14:textId="27E33BEE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системы экономической безопасности в сфере IT-технологий</w:t>
      </w:r>
      <w:r w:rsidR="006B2965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95BC45F" w14:textId="7A397A03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Обеспечение цифровой безопасности бизнеса</w:t>
      </w:r>
      <w:r w:rsidR="006B2965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0895E10" w14:textId="787A6FE0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Развитие цифровых платформ для обеспечения региональной </w:t>
      </w:r>
      <w:r w:rsidR="006B2965">
        <w:rPr>
          <w:rStyle w:val="a3"/>
          <w:rFonts w:asciiTheme="majorBidi" w:hAnsiTheme="majorBidi" w:cstheme="majorBidi"/>
          <w:sz w:val="28"/>
          <w:szCs w:val="28"/>
        </w:rPr>
        <w:t xml:space="preserve">экономической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безопасности</w:t>
      </w:r>
      <w:r w:rsidR="006B2965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0EA2E5B" w14:textId="7845FE2E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Применение искусственного интеллекта для развития антифрод-систем в организации</w:t>
      </w:r>
      <w:r w:rsidR="006B2965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230128C9" w14:textId="649B2267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Формирование совокупности индикаторов </w:t>
      </w:r>
      <w:r w:rsidR="006B2965">
        <w:rPr>
          <w:rStyle w:val="a3"/>
          <w:rFonts w:asciiTheme="majorBidi" w:hAnsiTheme="majorBidi" w:cstheme="majorBidi"/>
          <w:sz w:val="28"/>
          <w:szCs w:val="28"/>
        </w:rPr>
        <w:t xml:space="preserve">экономической безопасности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lastRenderedPageBreak/>
        <w:t>компании-разработчика программного обеспечения</w:t>
      </w:r>
      <w:r w:rsidR="006B2965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E86702F" w14:textId="0D0BB05B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Анализ механизмов защиты корпоративных активов от кибератак</w:t>
      </w:r>
      <w:r w:rsidR="006B2965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517619A7" w14:textId="77777777" w:rsidR="00286E7A" w:rsidRDefault="00286E7A" w:rsidP="00286E7A">
      <w:pPr>
        <w:pStyle w:val="Heading20"/>
        <w:keepNext/>
        <w:keepLines/>
        <w:tabs>
          <w:tab w:val="left" w:pos="385"/>
          <w:tab w:val="left" w:pos="567"/>
        </w:tabs>
        <w:spacing w:before="120"/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</w:pPr>
    </w:p>
    <w:p w14:paraId="12831CFA" w14:textId="679B8801" w:rsidR="00C96BFC" w:rsidRPr="00482AC8" w:rsidRDefault="00482AC8" w:rsidP="00286E7A">
      <w:pPr>
        <w:pStyle w:val="Heading20"/>
        <w:keepNext/>
        <w:keepLines/>
        <w:tabs>
          <w:tab w:val="left" w:pos="385"/>
          <w:tab w:val="left" w:pos="567"/>
        </w:tabs>
        <w:spacing w:before="120"/>
        <w:jc w:val="center"/>
        <w:rPr>
          <w:rFonts w:asciiTheme="majorBidi" w:hAnsiTheme="majorBidi" w:cstheme="majorBidi"/>
          <w:bCs/>
          <w:sz w:val="28"/>
          <w:szCs w:val="28"/>
          <w:u w:val="single"/>
        </w:rPr>
      </w:pPr>
      <w:r w:rsidRPr="00482AC8"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  <w:t>2.</w:t>
      </w:r>
      <w:r w:rsidR="00286E7A"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  <w:t>5</w:t>
      </w:r>
      <w:r w:rsidRPr="00482AC8"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  <w:t xml:space="preserve">. </w:t>
      </w:r>
      <w:r w:rsidR="00BB1241" w:rsidRPr="00482AC8"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  <w:t xml:space="preserve">Для государственных </w:t>
      </w:r>
      <w:r w:rsidR="00114CE7" w:rsidRPr="00482AC8"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  <w:t xml:space="preserve">органов, </w:t>
      </w:r>
      <w:r w:rsidR="00BB1241" w:rsidRPr="00482AC8">
        <w:rPr>
          <w:rStyle w:val="Heading2"/>
          <w:rFonts w:asciiTheme="majorBidi" w:hAnsiTheme="majorBidi" w:cstheme="majorBidi"/>
          <w:bCs/>
          <w:sz w:val="28"/>
          <w:szCs w:val="28"/>
          <w:u w:val="single"/>
        </w:rPr>
        <w:t>учреждений и госзаказчика</w:t>
      </w:r>
      <w:bookmarkEnd w:id="12"/>
    </w:p>
    <w:p w14:paraId="00155D82" w14:textId="77777777" w:rsidR="0007176C" w:rsidRPr="000713E2" w:rsidRDefault="0007176C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bookmarkStart w:id="13" w:name="bookmark31"/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процедур внутреннего контроля по противодействию недобросовестным действиям в сфере государственных закупок</w:t>
      </w:r>
    </w:p>
    <w:p w14:paraId="4AFB5AB7" w14:textId="7C99047A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Внедрение антикоррупционных практик как элемента обеспечения экономической безопасности в государственных учреждениях</w:t>
      </w:r>
      <w:r w:rsidR="00114CE7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CCFD219" w14:textId="0D6C6F80" w:rsidR="00B75AEE" w:rsidRPr="000713E2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риск-ориентированной модели контрольно-надзорной деятельности в отношении предпринимательских структур</w:t>
      </w:r>
      <w:r w:rsidR="0007176C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BBBC70D" w14:textId="76D39C53" w:rsidR="00B75AEE" w:rsidRDefault="00B75AE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Организация системы </w:t>
      </w:r>
      <w:r w:rsidR="0007176C">
        <w:rPr>
          <w:rStyle w:val="a3"/>
          <w:rFonts w:asciiTheme="majorBidi" w:hAnsiTheme="majorBidi" w:cstheme="majorBidi"/>
          <w:sz w:val="28"/>
          <w:szCs w:val="28"/>
        </w:rPr>
        <w:t>экономической безопасности (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управления рисками</w:t>
      </w:r>
      <w:r w:rsidR="0007176C">
        <w:rPr>
          <w:rStyle w:val="a3"/>
          <w:rFonts w:asciiTheme="majorBidi" w:hAnsiTheme="majorBidi" w:cstheme="majorBidi"/>
          <w:sz w:val="28"/>
          <w:szCs w:val="28"/>
        </w:rPr>
        <w:t xml:space="preserve">,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внутреннего контроля</w:t>
      </w:r>
      <w:r w:rsidR="00482AC8">
        <w:rPr>
          <w:rStyle w:val="a3"/>
          <w:rFonts w:asciiTheme="majorBidi" w:hAnsiTheme="majorBidi" w:cstheme="majorBidi"/>
          <w:sz w:val="28"/>
          <w:szCs w:val="28"/>
        </w:rPr>
        <w:t>)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в компаниях с государственным участием с учетом требований контролирующих органов</w:t>
      </w:r>
      <w:r w:rsidR="0007176C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592CF74F" w14:textId="6FB0E8A4" w:rsidR="006B2965" w:rsidRPr="000713E2" w:rsidRDefault="006B2965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информационно-аналитического обеспечения деятельности таможенных органов в целях обеспечения безопасности внешнеэкономической деятельности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2D18895C" w14:textId="70D9D3FC" w:rsidR="006B2965" w:rsidRPr="000713E2" w:rsidRDefault="006B2965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Управление рисками цифровизации для обеспечения экономической безопасности ___ отрасли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4B8B649" w14:textId="2F4F55EF" w:rsidR="000B7271" w:rsidRDefault="000B7271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Разработка системы управления рисками коррупции в государственных организациях</w:t>
      </w:r>
      <w:r>
        <w:rPr>
          <w:rStyle w:val="a3"/>
          <w:rFonts w:asciiTheme="majorBidi" w:hAnsiTheme="majorBidi" w:cstheme="majorBidi"/>
          <w:sz w:val="28"/>
          <w:szCs w:val="28"/>
        </w:rPr>
        <w:t xml:space="preserve"> (учреждениях).</w:t>
      </w:r>
    </w:p>
    <w:p w14:paraId="01164C0E" w14:textId="27FD7BC1" w:rsidR="00485126" w:rsidRDefault="00485126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процедур внутреннего контроля по противодействию недобросовестным действиям в сфере государственных закупок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666955B" w14:textId="77777777" w:rsidR="00BC35AE" w:rsidRDefault="00BC35A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Развитие мер противодействия коррупции в организациях</w:t>
      </w:r>
      <w:r>
        <w:rPr>
          <w:rStyle w:val="a3"/>
          <w:rFonts w:asciiTheme="majorBidi" w:hAnsiTheme="majorBidi" w:cstheme="majorBidi"/>
          <w:sz w:val="28"/>
          <w:szCs w:val="28"/>
        </w:rPr>
        <w:t xml:space="preserve"> (учреждениях)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здравоохранения</w:t>
      </w:r>
      <w:r>
        <w:rPr>
          <w:rStyle w:val="a3"/>
          <w:rFonts w:asciiTheme="majorBidi" w:hAnsiTheme="majorBidi" w:cstheme="majorBidi"/>
          <w:sz w:val="28"/>
          <w:szCs w:val="28"/>
        </w:rPr>
        <w:t xml:space="preserve"> (других сфер).</w:t>
      </w:r>
    </w:p>
    <w:p w14:paraId="7D8B0432" w14:textId="77777777" w:rsidR="006B2965" w:rsidRPr="000713E2" w:rsidRDefault="006B2965" w:rsidP="00286E7A">
      <w:pPr>
        <w:pStyle w:val="a4"/>
        <w:tabs>
          <w:tab w:val="left" w:pos="567"/>
        </w:tabs>
        <w:spacing w:before="120"/>
        <w:jc w:val="both"/>
        <w:rPr>
          <w:rStyle w:val="a3"/>
          <w:rFonts w:asciiTheme="majorBidi" w:hAnsiTheme="majorBidi" w:cstheme="majorBidi"/>
          <w:sz w:val="28"/>
          <w:szCs w:val="28"/>
        </w:rPr>
      </w:pPr>
    </w:p>
    <w:p w14:paraId="77C07EC7" w14:textId="73CD4024" w:rsidR="00C96BFC" w:rsidRPr="000713E2" w:rsidRDefault="00286E7A" w:rsidP="00286E7A">
      <w:pPr>
        <w:pStyle w:val="Heading10"/>
        <w:keepNext/>
        <w:keepLines/>
        <w:tabs>
          <w:tab w:val="left" w:pos="567"/>
        </w:tabs>
        <w:spacing w:before="120"/>
        <w:jc w:val="center"/>
        <w:rPr>
          <w:rFonts w:asciiTheme="majorBidi" w:hAnsiTheme="majorBidi" w:cstheme="majorBidi"/>
          <w:sz w:val="28"/>
          <w:szCs w:val="28"/>
        </w:rPr>
      </w:pPr>
      <w:r>
        <w:rPr>
          <w:rStyle w:val="Heading1"/>
          <w:rFonts w:asciiTheme="majorBidi" w:hAnsiTheme="majorBidi" w:cstheme="majorBidi"/>
          <w:b/>
          <w:bCs/>
          <w:sz w:val="28"/>
          <w:szCs w:val="28"/>
        </w:rPr>
        <w:t xml:space="preserve">3. </w:t>
      </w:r>
      <w:r w:rsidR="00BB1241" w:rsidRPr="000713E2">
        <w:rPr>
          <w:rStyle w:val="Heading1"/>
          <w:rFonts w:asciiTheme="majorBidi" w:hAnsiTheme="majorBidi" w:cstheme="majorBidi"/>
          <w:b/>
          <w:bCs/>
          <w:sz w:val="28"/>
          <w:szCs w:val="28"/>
        </w:rPr>
        <w:t>Внутренний контроль</w:t>
      </w:r>
      <w:r w:rsidR="00114CE7">
        <w:rPr>
          <w:rStyle w:val="Heading1"/>
          <w:rFonts w:asciiTheme="majorBidi" w:hAnsiTheme="majorBidi" w:cstheme="majorBidi"/>
          <w:b/>
          <w:bCs/>
          <w:sz w:val="28"/>
          <w:szCs w:val="28"/>
        </w:rPr>
        <w:t>, комплаенс</w:t>
      </w:r>
      <w:r w:rsidR="00BB1241" w:rsidRPr="000713E2">
        <w:rPr>
          <w:rStyle w:val="Heading1"/>
          <w:rFonts w:asciiTheme="majorBidi" w:hAnsiTheme="majorBidi" w:cstheme="majorBidi"/>
          <w:b/>
          <w:bCs/>
          <w:sz w:val="28"/>
          <w:szCs w:val="28"/>
        </w:rPr>
        <w:t xml:space="preserve"> и аудит</w:t>
      </w:r>
      <w:bookmarkEnd w:id="13"/>
    </w:p>
    <w:p w14:paraId="2ECC901B" w14:textId="14553014" w:rsidR="00C96BFC" w:rsidRPr="00482AC8" w:rsidRDefault="00482AC8" w:rsidP="00286E7A">
      <w:pPr>
        <w:pStyle w:val="Heading20"/>
        <w:keepNext/>
        <w:keepLines/>
        <w:tabs>
          <w:tab w:val="left" w:pos="385"/>
          <w:tab w:val="left" w:pos="567"/>
        </w:tabs>
        <w:spacing w:before="120"/>
        <w:jc w:val="center"/>
        <w:rPr>
          <w:rFonts w:asciiTheme="majorBidi" w:hAnsiTheme="majorBidi" w:cstheme="majorBidi"/>
          <w:sz w:val="28"/>
          <w:szCs w:val="28"/>
          <w:u w:val="single"/>
        </w:rPr>
      </w:pPr>
      <w:bookmarkStart w:id="14" w:name="bookmark33"/>
      <w:r w:rsidRPr="00482AC8">
        <w:rPr>
          <w:rStyle w:val="Heading2"/>
          <w:rFonts w:asciiTheme="majorBidi" w:hAnsiTheme="majorBidi" w:cstheme="majorBidi"/>
          <w:sz w:val="28"/>
          <w:szCs w:val="28"/>
          <w:u w:val="single"/>
        </w:rPr>
        <w:t xml:space="preserve">3.1. </w:t>
      </w:r>
      <w:r w:rsidR="00BB1241" w:rsidRPr="00482AC8">
        <w:rPr>
          <w:rStyle w:val="Heading2"/>
          <w:rFonts w:asciiTheme="majorBidi" w:hAnsiTheme="majorBidi" w:cstheme="majorBidi"/>
          <w:sz w:val="28"/>
          <w:szCs w:val="28"/>
          <w:u w:val="single"/>
        </w:rPr>
        <w:t>Общие подходы и системы</w:t>
      </w:r>
      <w:bookmarkEnd w:id="14"/>
    </w:p>
    <w:p w14:paraId="0FC93453" w14:textId="6A1A45F6" w:rsidR="00C54DCB" w:rsidRDefault="00BC35A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системы внутреннего контроля</w:t>
      </w:r>
      <w:r w:rsidR="00C54DCB">
        <w:rPr>
          <w:rStyle w:val="a3"/>
          <w:rFonts w:asciiTheme="majorBidi" w:hAnsiTheme="majorBidi" w:cstheme="majorBidi"/>
          <w:sz w:val="28"/>
          <w:szCs w:val="28"/>
        </w:rPr>
        <w:t xml:space="preserve"> / аудита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в деятельности организации</w:t>
      </w:r>
      <w:r w:rsidR="00C54DCB">
        <w:rPr>
          <w:rStyle w:val="a3"/>
          <w:rFonts w:asciiTheme="majorBidi" w:hAnsiTheme="majorBidi" w:cstheme="majorBidi"/>
          <w:sz w:val="28"/>
          <w:szCs w:val="28"/>
        </w:rPr>
        <w:t xml:space="preserve"> (финансовой, кредитной, некредитной, страховой и др.)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  <w:r w:rsidRPr="00037BA3">
        <w:rPr>
          <w:rStyle w:val="a3"/>
          <w:rFonts w:asciiTheme="majorBidi" w:hAnsiTheme="majorBidi" w:cstheme="majorBidi"/>
          <w:sz w:val="28"/>
          <w:szCs w:val="28"/>
        </w:rPr>
        <w:t xml:space="preserve"> </w:t>
      </w:r>
    </w:p>
    <w:p w14:paraId="42D8FCB4" w14:textId="30CBA6C2" w:rsidR="00BC35AE" w:rsidRPr="000713E2" w:rsidRDefault="00BC35A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Fonts w:asciiTheme="majorBidi" w:hAnsiTheme="majorBidi" w:cstheme="majorBidi"/>
          <w:sz w:val="28"/>
          <w:szCs w:val="28"/>
        </w:rPr>
      </w:pPr>
      <w:r w:rsidRPr="000713E2">
        <w:rPr>
          <w:rFonts w:asciiTheme="majorBidi" w:hAnsiTheme="majorBidi" w:cstheme="majorBidi"/>
          <w:sz w:val="28"/>
          <w:szCs w:val="28"/>
        </w:rPr>
        <w:t>Совершенствование системы внутреннего контроля и аудита бизнес-процессов компании</w:t>
      </w:r>
      <w:r>
        <w:rPr>
          <w:rFonts w:asciiTheme="majorBidi" w:hAnsiTheme="majorBidi" w:cstheme="majorBidi"/>
          <w:sz w:val="28"/>
          <w:szCs w:val="28"/>
        </w:rPr>
        <w:t>.</w:t>
      </w:r>
    </w:p>
    <w:p w14:paraId="6A26906D" w14:textId="196369B9" w:rsidR="00BC35AE" w:rsidRDefault="00BC35A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(создание)</w:t>
      </w:r>
      <w:r>
        <w:rPr>
          <w:rStyle w:val="a3"/>
          <w:rFonts w:asciiTheme="majorBidi" w:hAnsiTheme="majorBidi" w:cstheme="majorBidi"/>
          <w:sz w:val="28"/>
          <w:szCs w:val="28"/>
        </w:rPr>
        <w:t xml:space="preserve"> службы внутреннего контроля и аудита для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обеспечени</w:t>
      </w:r>
      <w:r>
        <w:rPr>
          <w:rStyle w:val="a3"/>
          <w:rFonts w:asciiTheme="majorBidi" w:hAnsiTheme="majorBidi" w:cstheme="majorBidi"/>
          <w:sz w:val="28"/>
          <w:szCs w:val="28"/>
        </w:rPr>
        <w:t>я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a3"/>
          <w:rFonts w:asciiTheme="majorBidi" w:hAnsiTheme="majorBidi" w:cstheme="majorBidi"/>
          <w:sz w:val="28"/>
          <w:szCs w:val="28"/>
        </w:rPr>
        <w:t xml:space="preserve">экономической безопасности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организации</w:t>
      </w:r>
      <w:r>
        <w:rPr>
          <w:rStyle w:val="a3"/>
          <w:rFonts w:asciiTheme="majorBidi" w:hAnsiTheme="majorBidi" w:cstheme="majorBidi"/>
          <w:sz w:val="28"/>
          <w:szCs w:val="28"/>
        </w:rPr>
        <w:t xml:space="preserve"> (д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ля обеспечения устойчивого развития компании</w:t>
      </w:r>
      <w:r>
        <w:rPr>
          <w:rStyle w:val="a3"/>
          <w:rFonts w:asciiTheme="majorBidi" w:hAnsiTheme="majorBidi" w:cstheme="majorBidi"/>
          <w:sz w:val="28"/>
          <w:szCs w:val="28"/>
        </w:rPr>
        <w:t>)</w:t>
      </w:r>
    </w:p>
    <w:p w14:paraId="70FA2356" w14:textId="4AEC668A" w:rsidR="00037BA3" w:rsidRPr="00037BA3" w:rsidRDefault="00037BA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37BA3">
        <w:rPr>
          <w:rStyle w:val="a3"/>
          <w:rFonts w:asciiTheme="majorBidi" w:hAnsiTheme="majorBidi" w:cstheme="majorBidi"/>
          <w:sz w:val="28"/>
          <w:szCs w:val="28"/>
        </w:rPr>
        <w:t xml:space="preserve">Совершенствование </w:t>
      </w:r>
      <w:r w:rsidR="00485126">
        <w:rPr>
          <w:rStyle w:val="a3"/>
          <w:rFonts w:asciiTheme="majorBidi" w:hAnsiTheme="majorBidi" w:cstheme="majorBidi"/>
          <w:sz w:val="28"/>
          <w:szCs w:val="28"/>
        </w:rPr>
        <w:t>методов</w:t>
      </w:r>
      <w:r w:rsidRPr="00037BA3">
        <w:rPr>
          <w:rStyle w:val="a3"/>
          <w:rFonts w:asciiTheme="majorBidi" w:hAnsiTheme="majorBidi" w:cstheme="majorBidi"/>
          <w:sz w:val="28"/>
          <w:szCs w:val="28"/>
        </w:rPr>
        <w:t xml:space="preserve"> контрольно-ревизионной работы в организации.</w:t>
      </w:r>
    </w:p>
    <w:p w14:paraId="2E6A3EB5" w14:textId="4C6CE78C" w:rsidR="00037BA3" w:rsidRDefault="00037BA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37BA3">
        <w:rPr>
          <w:rStyle w:val="a3"/>
          <w:rFonts w:asciiTheme="majorBidi" w:hAnsiTheme="majorBidi" w:cstheme="majorBidi"/>
          <w:sz w:val="28"/>
          <w:szCs w:val="28"/>
        </w:rPr>
        <w:t>Совершенствование процедур внутреннего контроля в организации</w:t>
      </w:r>
      <w:r w:rsidR="00485126">
        <w:rPr>
          <w:rStyle w:val="a3"/>
          <w:rFonts w:asciiTheme="majorBidi" w:hAnsiTheme="majorBidi" w:cstheme="majorBidi"/>
          <w:sz w:val="28"/>
          <w:szCs w:val="28"/>
        </w:rPr>
        <w:t xml:space="preserve"> (реального сектора)</w:t>
      </w:r>
      <w:r w:rsidRPr="00037BA3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07B92A0" w14:textId="428153FC" w:rsidR="00313E07" w:rsidRPr="000713E2" w:rsidRDefault="006D1BD0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lastRenderedPageBreak/>
        <w:t>Совершенствование процедур внутреннего контроля как инструмента управления рисками и обеспечения экономической безопасности</w:t>
      </w:r>
      <w:r w:rsidR="00485126">
        <w:rPr>
          <w:rStyle w:val="a3"/>
          <w:rFonts w:asciiTheme="majorBidi" w:hAnsiTheme="majorBidi" w:cstheme="majorBidi"/>
          <w:sz w:val="28"/>
          <w:szCs w:val="28"/>
        </w:rPr>
        <w:t>.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br/>
      </w:r>
      <w:r w:rsidR="00313E07">
        <w:rPr>
          <w:rStyle w:val="a3"/>
          <w:rFonts w:asciiTheme="majorBidi" w:hAnsiTheme="majorBidi" w:cstheme="majorBidi"/>
          <w:sz w:val="28"/>
          <w:szCs w:val="28"/>
        </w:rPr>
        <w:t>В</w:t>
      </w:r>
      <w:r w:rsidR="00313E07" w:rsidRPr="000713E2">
        <w:rPr>
          <w:rStyle w:val="a3"/>
          <w:rFonts w:asciiTheme="majorBidi" w:hAnsiTheme="majorBidi" w:cstheme="majorBidi"/>
          <w:sz w:val="28"/>
          <w:szCs w:val="28"/>
        </w:rPr>
        <w:t>недрени</w:t>
      </w:r>
      <w:r w:rsidR="00313E07">
        <w:rPr>
          <w:rStyle w:val="a3"/>
          <w:rFonts w:asciiTheme="majorBidi" w:hAnsiTheme="majorBidi" w:cstheme="majorBidi"/>
          <w:sz w:val="28"/>
          <w:szCs w:val="28"/>
        </w:rPr>
        <w:t>е</w:t>
      </w:r>
      <w:r w:rsidR="00313E07" w:rsidRPr="000713E2">
        <w:rPr>
          <w:rStyle w:val="a3"/>
          <w:rFonts w:asciiTheme="majorBidi" w:hAnsiTheme="majorBidi" w:cstheme="majorBidi"/>
          <w:sz w:val="28"/>
          <w:szCs w:val="28"/>
        </w:rPr>
        <w:t xml:space="preserve"> системы внутреннего контроля для обеспечения экономической безопасности в производственной сфере</w:t>
      </w:r>
      <w:r w:rsidR="00313E07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2495EB09" w14:textId="77777777" w:rsidR="00286E7A" w:rsidRDefault="006D1BD0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Риск-ориентированный подход к построению внутреннего контроля в акционерных обществах</w:t>
      </w:r>
      <w:r w:rsidR="00485126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23769EB" w14:textId="77777777" w:rsidR="00286E7A" w:rsidRDefault="00485126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>
        <w:rPr>
          <w:rStyle w:val="a3"/>
          <w:rFonts w:asciiTheme="majorBidi" w:hAnsiTheme="majorBidi" w:cstheme="majorBidi"/>
          <w:sz w:val="28"/>
          <w:szCs w:val="28"/>
        </w:rPr>
        <w:t>Повышение роли в</w:t>
      </w:r>
      <w:r w:rsidR="006D1BD0" w:rsidRPr="000713E2">
        <w:rPr>
          <w:rStyle w:val="a3"/>
          <w:rFonts w:asciiTheme="majorBidi" w:hAnsiTheme="majorBidi" w:cstheme="majorBidi"/>
          <w:sz w:val="28"/>
          <w:szCs w:val="28"/>
        </w:rPr>
        <w:t>нутренн</w:t>
      </w:r>
      <w:r>
        <w:rPr>
          <w:rStyle w:val="a3"/>
          <w:rFonts w:asciiTheme="majorBidi" w:hAnsiTheme="majorBidi" w:cstheme="majorBidi"/>
          <w:sz w:val="28"/>
          <w:szCs w:val="28"/>
        </w:rPr>
        <w:t>его</w:t>
      </w:r>
      <w:r w:rsidR="006D1BD0" w:rsidRPr="000713E2">
        <w:rPr>
          <w:rStyle w:val="a3"/>
          <w:rFonts w:asciiTheme="majorBidi" w:hAnsiTheme="majorBidi" w:cstheme="majorBidi"/>
          <w:sz w:val="28"/>
          <w:szCs w:val="28"/>
        </w:rPr>
        <w:t xml:space="preserve"> контрол</w:t>
      </w:r>
      <w:r>
        <w:rPr>
          <w:rStyle w:val="a3"/>
          <w:rFonts w:asciiTheme="majorBidi" w:hAnsiTheme="majorBidi" w:cstheme="majorBidi"/>
          <w:sz w:val="28"/>
          <w:szCs w:val="28"/>
        </w:rPr>
        <w:t>я в</w:t>
      </w:r>
      <w:r w:rsidR="006D1BD0" w:rsidRPr="000713E2">
        <w:rPr>
          <w:rStyle w:val="a3"/>
          <w:rFonts w:asciiTheme="majorBidi" w:hAnsiTheme="majorBidi" w:cstheme="majorBidi"/>
          <w:sz w:val="28"/>
          <w:szCs w:val="28"/>
        </w:rPr>
        <w:t xml:space="preserve"> управлении предприятиями </w:t>
      </w:r>
      <w:r>
        <w:rPr>
          <w:rStyle w:val="a3"/>
          <w:rFonts w:asciiTheme="majorBidi" w:hAnsiTheme="majorBidi" w:cstheme="majorBidi"/>
          <w:sz w:val="28"/>
          <w:szCs w:val="28"/>
        </w:rPr>
        <w:t>____</w:t>
      </w:r>
      <w:r w:rsidR="006D1BD0" w:rsidRPr="000713E2">
        <w:rPr>
          <w:rStyle w:val="a3"/>
          <w:rFonts w:asciiTheme="majorBidi" w:hAnsiTheme="majorBidi" w:cstheme="majorBidi"/>
          <w:sz w:val="28"/>
          <w:szCs w:val="28"/>
        </w:rPr>
        <w:t xml:space="preserve"> отрасли (конкретная отрасль на выбор - нефтегазовая, энергетика, телекоммуникации, IT, ритейл, услуги населению и </w:t>
      </w:r>
      <w:proofErr w:type="spellStart"/>
      <w:r w:rsidR="006D1BD0" w:rsidRPr="000713E2">
        <w:rPr>
          <w:rStyle w:val="a3"/>
          <w:rFonts w:asciiTheme="majorBidi" w:hAnsiTheme="majorBidi" w:cstheme="majorBidi"/>
          <w:sz w:val="28"/>
          <w:szCs w:val="28"/>
        </w:rPr>
        <w:t>пр</w:t>
      </w:r>
      <w:proofErr w:type="spellEnd"/>
      <w:r w:rsidR="006D1BD0" w:rsidRPr="000713E2">
        <w:rPr>
          <w:rStyle w:val="a3"/>
          <w:rFonts w:asciiTheme="majorBidi" w:hAnsiTheme="majorBidi" w:cstheme="majorBidi"/>
          <w:sz w:val="28"/>
          <w:szCs w:val="28"/>
        </w:rPr>
        <w:t>)</w:t>
      </w:r>
    </w:p>
    <w:p w14:paraId="11683C2A" w14:textId="77777777" w:rsidR="00286E7A" w:rsidRDefault="006D1BD0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Развитие компетенций внутренних служб компании (внутренний контроль, риски, аудит) при ограниченном бюджете</w:t>
      </w:r>
      <w:r w:rsidR="00485126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5AE8E017" w14:textId="77777777" w:rsidR="00286E7A" w:rsidRDefault="006D1BD0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Преимущества и недостатки привлечения внешнего консалтинга в области внутреннего контроля</w:t>
      </w:r>
      <w:r w:rsidR="00485126">
        <w:rPr>
          <w:rStyle w:val="a3"/>
          <w:rFonts w:asciiTheme="majorBidi" w:hAnsiTheme="majorBidi" w:cstheme="majorBidi"/>
          <w:sz w:val="28"/>
          <w:szCs w:val="28"/>
        </w:rPr>
        <w:t xml:space="preserve"> /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аудита</w:t>
      </w:r>
      <w:r w:rsidR="00485126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B8B1523" w14:textId="77777777" w:rsidR="00286E7A" w:rsidRDefault="00485126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>
        <w:rPr>
          <w:rStyle w:val="a3"/>
          <w:rFonts w:asciiTheme="majorBidi" w:hAnsiTheme="majorBidi" w:cstheme="majorBidi"/>
          <w:sz w:val="28"/>
          <w:szCs w:val="28"/>
        </w:rPr>
        <w:t>К</w:t>
      </w:r>
      <w:r w:rsidR="006D1BD0" w:rsidRPr="000713E2">
        <w:rPr>
          <w:rStyle w:val="a3"/>
          <w:rFonts w:asciiTheme="majorBidi" w:hAnsiTheme="majorBidi" w:cstheme="majorBidi"/>
          <w:sz w:val="28"/>
          <w:szCs w:val="28"/>
        </w:rPr>
        <w:t>онсалтинговая деятельность службы внутреннего контроля как элемент укрепления партнёрских отношений с бизнес-подразделениями компании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22D34555" w14:textId="77777777" w:rsidR="00286E7A" w:rsidRDefault="00485126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>
        <w:rPr>
          <w:rStyle w:val="a3"/>
          <w:rFonts w:asciiTheme="majorBidi" w:hAnsiTheme="majorBidi" w:cstheme="majorBidi"/>
          <w:sz w:val="28"/>
          <w:szCs w:val="28"/>
        </w:rPr>
        <w:t>К</w:t>
      </w:r>
      <w:r w:rsidR="006D1BD0" w:rsidRPr="000713E2">
        <w:rPr>
          <w:rStyle w:val="a3"/>
          <w:rFonts w:asciiTheme="majorBidi" w:hAnsiTheme="majorBidi" w:cstheme="majorBidi"/>
          <w:sz w:val="28"/>
          <w:szCs w:val="28"/>
        </w:rPr>
        <w:t>онсалтинговая деятельность службы внутреннего аудита: соблюдение принципа независимости и содействие в повышении эффективности компании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29E56CD6" w14:textId="77777777" w:rsidR="00286E7A" w:rsidRDefault="006D1BD0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Организация контроля качества при построении и развитии функции внутреннего контроля и/или внутреннего аудита</w:t>
      </w:r>
      <w:r w:rsidR="00485126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602CF4D" w14:textId="77777777" w:rsidR="00286E7A" w:rsidRDefault="006D1BD0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Подходы и объективность оценки риска упущенной выгоды при проведении внутреннего аудита</w:t>
      </w:r>
      <w:r w:rsidR="00BC35AE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2AD2014" w14:textId="77777777" w:rsidR="00286E7A" w:rsidRDefault="006D1BD0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Построение модели противодействия корпоративному мошенничеству через организацию работы контрольных служб компании</w:t>
      </w:r>
      <w:r w:rsidR="00BC35AE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4C552F7" w14:textId="77777777" w:rsidR="00286E7A" w:rsidRDefault="006D1BD0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Интеграция работы контрольно-надзорных служб в целях повышения уровня экономической безопасности организаций</w:t>
      </w:r>
      <w:r w:rsidR="00286E7A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74F40F2" w14:textId="77777777" w:rsidR="00286E7A" w:rsidRDefault="006D1BD0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Оценка состояния внутреннего контроля организации при проведении аудита</w:t>
      </w:r>
      <w:r w:rsidR="00BC35AE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46C5439E" w14:textId="77777777" w:rsidR="00286E7A" w:rsidRDefault="006D1BD0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Создание методической (и информационной) базы </w:t>
      </w:r>
      <w:r w:rsidR="00BC35AE">
        <w:rPr>
          <w:rStyle w:val="a3"/>
          <w:rFonts w:asciiTheme="majorBidi" w:hAnsiTheme="majorBidi" w:cstheme="majorBidi"/>
          <w:sz w:val="28"/>
          <w:szCs w:val="28"/>
        </w:rPr>
        <w:t>внутреннего контроля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в компании</w:t>
      </w:r>
      <w:r w:rsidR="00BC35AE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54447A25" w14:textId="77777777" w:rsidR="00286E7A" w:rsidRDefault="006D1BD0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Развитие</w:t>
      </w:r>
      <w:r w:rsidR="00BC35AE">
        <w:rPr>
          <w:rStyle w:val="a3"/>
          <w:rFonts w:asciiTheme="majorBidi" w:hAnsiTheme="majorBidi" w:cstheme="majorBidi"/>
          <w:sz w:val="28"/>
          <w:szCs w:val="28"/>
        </w:rPr>
        <w:t xml:space="preserve"> внутреннего контроля и аудита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как фактор снижения рисков </w:t>
      </w:r>
      <w:r w:rsidR="00BC35AE">
        <w:rPr>
          <w:rStyle w:val="a3"/>
          <w:rFonts w:asciiTheme="majorBidi" w:hAnsiTheme="majorBidi" w:cstheme="majorBidi"/>
          <w:sz w:val="28"/>
          <w:szCs w:val="28"/>
        </w:rPr>
        <w:t xml:space="preserve">в деятельности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компании</w:t>
      </w:r>
      <w:r w:rsidR="00BC35AE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0843250" w14:textId="14BA9074" w:rsidR="000B7271" w:rsidRPr="000713E2" w:rsidRDefault="00BC35A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>
        <w:rPr>
          <w:rStyle w:val="a3"/>
          <w:rFonts w:asciiTheme="majorBidi" w:hAnsiTheme="majorBidi" w:cstheme="majorBidi"/>
          <w:sz w:val="28"/>
          <w:szCs w:val="28"/>
        </w:rPr>
        <w:t>Совершенствование а</w:t>
      </w:r>
      <w:r w:rsidR="000B7271" w:rsidRPr="000713E2">
        <w:rPr>
          <w:rStyle w:val="a3"/>
          <w:rFonts w:asciiTheme="majorBidi" w:hAnsiTheme="majorBidi" w:cstheme="majorBidi"/>
          <w:sz w:val="28"/>
          <w:szCs w:val="28"/>
        </w:rPr>
        <w:t>удит</w:t>
      </w:r>
      <w:r>
        <w:rPr>
          <w:rStyle w:val="a3"/>
          <w:rFonts w:asciiTheme="majorBidi" w:hAnsiTheme="majorBidi" w:cstheme="majorBidi"/>
          <w:sz w:val="28"/>
          <w:szCs w:val="28"/>
        </w:rPr>
        <w:t>а</w:t>
      </w:r>
      <w:r w:rsidR="000B7271" w:rsidRPr="000713E2">
        <w:rPr>
          <w:rStyle w:val="a3"/>
          <w:rFonts w:asciiTheme="majorBidi" w:hAnsiTheme="majorBidi" w:cstheme="majorBidi"/>
          <w:sz w:val="28"/>
          <w:szCs w:val="28"/>
        </w:rPr>
        <w:t xml:space="preserve"> бизнес-процессов с целью обеспечения </w:t>
      </w:r>
      <w:r>
        <w:rPr>
          <w:rStyle w:val="a3"/>
          <w:rFonts w:asciiTheme="majorBidi" w:hAnsiTheme="majorBidi" w:cstheme="majorBidi"/>
          <w:sz w:val="28"/>
          <w:szCs w:val="28"/>
        </w:rPr>
        <w:t>экономической безопасности организации.</w:t>
      </w:r>
    </w:p>
    <w:p w14:paraId="38DFC169" w14:textId="537DBCD6" w:rsidR="006D1BD0" w:rsidRPr="00286E7A" w:rsidRDefault="006D1BD0" w:rsidP="00286E7A">
      <w:pPr>
        <w:pStyle w:val="aa"/>
        <w:widowControl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Fonts w:asciiTheme="majorBidi" w:hAnsiTheme="majorBidi" w:cstheme="majorBidi"/>
          <w:sz w:val="28"/>
          <w:szCs w:val="28"/>
        </w:rPr>
      </w:pPr>
      <w:r w:rsidRPr="00286E7A">
        <w:rPr>
          <w:rFonts w:asciiTheme="majorBidi" w:hAnsiTheme="majorBidi" w:cstheme="majorBidi"/>
          <w:sz w:val="28"/>
          <w:szCs w:val="28"/>
        </w:rPr>
        <w:t>Развитие</w:t>
      </w:r>
      <w:r w:rsidR="00BC35AE" w:rsidRPr="00286E7A">
        <w:rPr>
          <w:rFonts w:asciiTheme="majorBidi" w:hAnsiTheme="majorBidi" w:cstheme="majorBidi"/>
          <w:sz w:val="28"/>
          <w:szCs w:val="28"/>
        </w:rPr>
        <w:t xml:space="preserve"> внутреннего контроля и аудита</w:t>
      </w:r>
      <w:r w:rsidRPr="00286E7A">
        <w:rPr>
          <w:rFonts w:asciiTheme="majorBidi" w:hAnsiTheme="majorBidi" w:cstheme="majorBidi"/>
          <w:sz w:val="28"/>
          <w:szCs w:val="28"/>
        </w:rPr>
        <w:t xml:space="preserve"> при использовании </w:t>
      </w:r>
      <w:proofErr w:type="spellStart"/>
      <w:r w:rsidRPr="00286E7A">
        <w:rPr>
          <w:rFonts w:asciiTheme="majorBidi" w:hAnsiTheme="majorBidi" w:cstheme="majorBidi"/>
          <w:sz w:val="28"/>
          <w:szCs w:val="28"/>
        </w:rPr>
        <w:t>стоимостно</w:t>
      </w:r>
      <w:proofErr w:type="spellEnd"/>
      <w:r w:rsidRPr="00286E7A">
        <w:rPr>
          <w:rFonts w:asciiTheme="majorBidi" w:hAnsiTheme="majorBidi" w:cstheme="majorBidi"/>
          <w:sz w:val="28"/>
          <w:szCs w:val="28"/>
        </w:rPr>
        <w:t>-ориентированного подхода в управлении компанией</w:t>
      </w:r>
      <w:r w:rsidR="00BC35AE" w:rsidRPr="00286E7A">
        <w:rPr>
          <w:rFonts w:asciiTheme="majorBidi" w:hAnsiTheme="majorBidi" w:cstheme="majorBidi"/>
          <w:sz w:val="28"/>
          <w:szCs w:val="28"/>
        </w:rPr>
        <w:t>.</w:t>
      </w:r>
    </w:p>
    <w:p w14:paraId="4E649810" w14:textId="77777777" w:rsidR="00BC35AE" w:rsidRDefault="00BC35A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>
        <w:rPr>
          <w:rStyle w:val="a3"/>
          <w:rFonts w:asciiTheme="majorBidi" w:hAnsiTheme="majorBidi" w:cstheme="majorBidi"/>
          <w:sz w:val="28"/>
          <w:szCs w:val="28"/>
        </w:rPr>
        <w:t>Р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азвитие модели «</w:t>
      </w:r>
      <w:r>
        <w:rPr>
          <w:rStyle w:val="a3"/>
          <w:rFonts w:asciiTheme="majorBidi" w:hAnsiTheme="majorBidi" w:cstheme="majorBidi"/>
          <w:sz w:val="28"/>
          <w:szCs w:val="28"/>
        </w:rPr>
        <w:t>т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р</w:t>
      </w:r>
      <w:r>
        <w:rPr>
          <w:rStyle w:val="a3"/>
          <w:rFonts w:asciiTheme="majorBidi" w:hAnsiTheme="majorBidi" w:cstheme="majorBidi"/>
          <w:sz w:val="28"/>
          <w:szCs w:val="28"/>
        </w:rPr>
        <w:t>ех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лини</w:t>
      </w:r>
      <w:r>
        <w:rPr>
          <w:rStyle w:val="a3"/>
          <w:rFonts w:asciiTheme="majorBidi" w:hAnsiTheme="majorBidi" w:cstheme="majorBidi"/>
          <w:sz w:val="28"/>
          <w:szCs w:val="28"/>
        </w:rPr>
        <w:t>й защиты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» с целью обеспечения</w:t>
      </w:r>
      <w:r>
        <w:rPr>
          <w:rStyle w:val="a3"/>
          <w:rFonts w:asciiTheme="majorBidi" w:hAnsiTheme="majorBidi" w:cstheme="majorBidi"/>
          <w:sz w:val="28"/>
          <w:szCs w:val="28"/>
        </w:rPr>
        <w:t xml:space="preserve"> экономической безопасности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организации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C61F35D" w14:textId="77777777" w:rsidR="00E17655" w:rsidRPr="000713E2" w:rsidRDefault="00E17655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Риск-ориентированный подход к построению внутреннего контроля в акционерных обществах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4139D311" w14:textId="77777777" w:rsidR="00313E07" w:rsidRDefault="00313E07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>
        <w:rPr>
          <w:rStyle w:val="a3"/>
          <w:rFonts w:asciiTheme="majorBidi" w:hAnsiTheme="majorBidi" w:cstheme="majorBidi"/>
          <w:sz w:val="28"/>
          <w:szCs w:val="28"/>
        </w:rPr>
        <w:lastRenderedPageBreak/>
        <w:t xml:space="preserve">Внедрение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антикоррупционного комплаенса в систем</w:t>
      </w:r>
      <w:r>
        <w:rPr>
          <w:rStyle w:val="a3"/>
          <w:rFonts w:asciiTheme="majorBidi" w:hAnsiTheme="majorBidi" w:cstheme="majorBidi"/>
          <w:sz w:val="28"/>
          <w:szCs w:val="28"/>
        </w:rPr>
        <w:t>у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корпоративной безопасности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32C5320B" w14:textId="77777777" w:rsidR="00114CE7" w:rsidRPr="000713E2" w:rsidRDefault="00114CE7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Разработка и внедрение антикоррупционной комплаенс-функции в организации</w:t>
      </w:r>
    </w:p>
    <w:p w14:paraId="7EAE51F5" w14:textId="77777777" w:rsidR="00114CE7" w:rsidRPr="000713E2" w:rsidRDefault="00114CE7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корпоративного комплаенс-контроля как инструмента экономической безопасности</w:t>
      </w:r>
    </w:p>
    <w:p w14:paraId="17513BA7" w14:textId="77777777" w:rsidR="00114CE7" w:rsidRPr="000713E2" w:rsidRDefault="00114CE7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механизма комплаенс-контроля в организации</w:t>
      </w:r>
    </w:p>
    <w:p w14:paraId="3F08D5B0" w14:textId="77777777" w:rsidR="00037BA3" w:rsidRPr="000713E2" w:rsidRDefault="00037BA3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Анализ эффективности организации внутреннего контроля в компании как элемент обеспечения экономической безопасности</w:t>
      </w:r>
    </w:p>
    <w:p w14:paraId="40E6FAFA" w14:textId="2128C8B6" w:rsidR="0007176C" w:rsidRDefault="0007176C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Развитие комплаенс-контроля нефинансовой отчетности </w:t>
      </w:r>
      <w:r>
        <w:rPr>
          <w:rStyle w:val="a3"/>
          <w:rFonts w:asciiTheme="majorBidi" w:hAnsiTheme="majorBidi" w:cstheme="majorBidi"/>
          <w:sz w:val="28"/>
          <w:szCs w:val="28"/>
        </w:rPr>
        <w:t>организации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</w:t>
      </w:r>
    </w:p>
    <w:p w14:paraId="78370E0D" w14:textId="34A8A916" w:rsidR="0007176C" w:rsidRDefault="0007176C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Развитие комплаенс контроля рисков в процессе исчисления и уплаты НДС (налога на прибыль организаций)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73CB2884" w14:textId="77777777" w:rsidR="00E17655" w:rsidRDefault="00E17655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>
        <w:rPr>
          <w:rStyle w:val="a3"/>
          <w:rFonts w:asciiTheme="majorBidi" w:hAnsiTheme="majorBidi" w:cstheme="majorBidi"/>
          <w:sz w:val="28"/>
          <w:szCs w:val="28"/>
        </w:rPr>
        <w:t xml:space="preserve">Минимизация 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>комплаенс-риск</w:t>
      </w:r>
      <w:r>
        <w:rPr>
          <w:rStyle w:val="a3"/>
          <w:rFonts w:asciiTheme="majorBidi" w:hAnsiTheme="majorBidi" w:cstheme="majorBidi"/>
          <w:sz w:val="28"/>
          <w:szCs w:val="28"/>
        </w:rPr>
        <w:t>ов в</w:t>
      </w:r>
      <w:r w:rsidRPr="000713E2">
        <w:rPr>
          <w:rStyle w:val="a3"/>
          <w:rFonts w:asciiTheme="majorBidi" w:hAnsiTheme="majorBidi" w:cstheme="majorBidi"/>
          <w:sz w:val="28"/>
          <w:szCs w:val="28"/>
        </w:rPr>
        <w:t xml:space="preserve"> организации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FEF7A76" w14:textId="49752448" w:rsidR="00313E07" w:rsidRPr="000713E2" w:rsidRDefault="00E17655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Внедрение налогового комплаенса в систему экономической безопасности организации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8624E04" w14:textId="33BAF28A" w:rsidR="006D1BD0" w:rsidRPr="000B7271" w:rsidRDefault="006D1BD0" w:rsidP="00C54DCB">
      <w:pPr>
        <w:pStyle w:val="a4"/>
        <w:tabs>
          <w:tab w:val="left" w:pos="567"/>
        </w:tabs>
        <w:spacing w:before="120"/>
        <w:jc w:val="center"/>
        <w:rPr>
          <w:rStyle w:val="a3"/>
          <w:rFonts w:asciiTheme="majorBidi" w:hAnsiTheme="majorBidi" w:cstheme="majorBidi"/>
          <w:sz w:val="28"/>
          <w:szCs w:val="28"/>
          <w:u w:val="single"/>
        </w:rPr>
      </w:pPr>
      <w:r w:rsidRPr="000B7271">
        <w:rPr>
          <w:rStyle w:val="a3"/>
          <w:rFonts w:asciiTheme="majorBidi" w:hAnsiTheme="majorBidi" w:cstheme="majorBidi"/>
          <w:sz w:val="28"/>
          <w:szCs w:val="28"/>
          <w:u w:val="single"/>
        </w:rPr>
        <w:t>3.</w:t>
      </w:r>
      <w:r w:rsidR="00C54DCB">
        <w:rPr>
          <w:rStyle w:val="a3"/>
          <w:rFonts w:asciiTheme="majorBidi" w:hAnsiTheme="majorBidi" w:cstheme="majorBidi"/>
          <w:sz w:val="28"/>
          <w:szCs w:val="28"/>
          <w:u w:val="single"/>
        </w:rPr>
        <w:t>2</w:t>
      </w:r>
      <w:r w:rsidRPr="000B7271">
        <w:rPr>
          <w:rStyle w:val="a3"/>
          <w:rFonts w:asciiTheme="majorBidi" w:hAnsiTheme="majorBidi" w:cstheme="majorBidi"/>
          <w:sz w:val="28"/>
          <w:szCs w:val="28"/>
          <w:u w:val="single"/>
        </w:rPr>
        <w:t>. Использование цифровых технологий и аналитики</w:t>
      </w:r>
    </w:p>
    <w:p w14:paraId="0E57AE9F" w14:textId="77090007" w:rsidR="00DC75FC" w:rsidRPr="00286E7A" w:rsidRDefault="00DC75FC" w:rsidP="00286E7A">
      <w:pPr>
        <w:pStyle w:val="aa"/>
        <w:widowControl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Fonts w:asciiTheme="majorBidi" w:hAnsiTheme="majorBidi" w:cstheme="majorBidi"/>
          <w:sz w:val="28"/>
          <w:szCs w:val="28"/>
        </w:rPr>
      </w:pPr>
      <w:r w:rsidRPr="00286E7A">
        <w:rPr>
          <w:rFonts w:asciiTheme="majorBidi" w:hAnsiTheme="majorBidi" w:cstheme="majorBidi"/>
          <w:sz w:val="28"/>
          <w:szCs w:val="28"/>
        </w:rPr>
        <w:t>Использование аналитических решений / цифровой аналитики при проведении внутреннего контроля и аудита.</w:t>
      </w:r>
    </w:p>
    <w:p w14:paraId="54D2C1F5" w14:textId="76C01167" w:rsidR="00DC75FC" w:rsidRPr="00286E7A" w:rsidRDefault="00DC75FC" w:rsidP="00286E7A">
      <w:pPr>
        <w:pStyle w:val="aa"/>
        <w:widowControl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Fonts w:asciiTheme="majorBidi" w:hAnsiTheme="majorBidi" w:cstheme="majorBidi"/>
          <w:sz w:val="28"/>
          <w:szCs w:val="28"/>
        </w:rPr>
      </w:pPr>
      <w:r w:rsidRPr="00286E7A">
        <w:rPr>
          <w:rFonts w:asciiTheme="majorBidi" w:hAnsiTheme="majorBidi" w:cstheme="majorBidi"/>
          <w:sz w:val="28"/>
          <w:szCs w:val="28"/>
        </w:rPr>
        <w:t>Применение аналитических инструментов в ходе внутренних аудиторских проверок финансово-хозяйственной деятельности</w:t>
      </w:r>
      <w:r w:rsidR="00485126" w:rsidRPr="00286E7A">
        <w:rPr>
          <w:rFonts w:asciiTheme="majorBidi" w:hAnsiTheme="majorBidi" w:cstheme="majorBidi"/>
          <w:sz w:val="28"/>
          <w:szCs w:val="28"/>
        </w:rPr>
        <w:t xml:space="preserve"> организаций</w:t>
      </w:r>
      <w:r w:rsidRPr="00286E7A">
        <w:rPr>
          <w:rFonts w:asciiTheme="majorBidi" w:hAnsiTheme="majorBidi" w:cstheme="majorBidi"/>
          <w:sz w:val="28"/>
          <w:szCs w:val="28"/>
        </w:rPr>
        <w:t>.</w:t>
      </w:r>
    </w:p>
    <w:p w14:paraId="5F4FC91E" w14:textId="77777777" w:rsidR="00286E7A" w:rsidRPr="00286E7A" w:rsidRDefault="00485126" w:rsidP="00286E7A">
      <w:pPr>
        <w:pStyle w:val="aa"/>
        <w:widowControl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eastAsia="Courier New" w:hAnsiTheme="majorBidi" w:cstheme="majorBidi"/>
          <w:sz w:val="28"/>
          <w:szCs w:val="28"/>
        </w:rPr>
      </w:pPr>
      <w:r w:rsidRPr="00286E7A">
        <w:rPr>
          <w:rStyle w:val="a3"/>
          <w:rFonts w:asciiTheme="majorBidi" w:hAnsiTheme="majorBidi" w:cstheme="majorBidi"/>
          <w:sz w:val="28"/>
          <w:szCs w:val="28"/>
        </w:rPr>
        <w:t>Аудит оценки качества данных в информационной системе как базе для получения качественной аналитики при принятии управленческих решений в компании</w:t>
      </w:r>
      <w:r w:rsidRPr="00286E7A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B0F50ED" w14:textId="77777777" w:rsidR="00286E7A" w:rsidRPr="00286E7A" w:rsidRDefault="00485126" w:rsidP="00286E7A">
      <w:pPr>
        <w:pStyle w:val="aa"/>
        <w:widowControl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eastAsia="Courier New" w:hAnsiTheme="majorBidi" w:cstheme="majorBidi"/>
          <w:sz w:val="28"/>
          <w:szCs w:val="28"/>
        </w:rPr>
      </w:pPr>
      <w:r w:rsidRPr="00286E7A">
        <w:rPr>
          <w:rStyle w:val="a3"/>
          <w:rFonts w:asciiTheme="majorBidi" w:hAnsiTheme="majorBidi" w:cstheme="majorBidi"/>
          <w:sz w:val="28"/>
          <w:szCs w:val="28"/>
        </w:rPr>
        <w:t>Проведение аудита программного обеспечения как одного из элементов, необходимых для эффективной реализации IT стратегии компании</w:t>
      </w:r>
      <w:r w:rsidRPr="00286E7A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150E6996" w14:textId="3BB49D9D" w:rsidR="00DC75FC" w:rsidRPr="00286E7A" w:rsidRDefault="00DC75FC" w:rsidP="00286E7A">
      <w:pPr>
        <w:pStyle w:val="aa"/>
        <w:widowControl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Fonts w:asciiTheme="majorBidi" w:hAnsiTheme="majorBidi" w:cstheme="majorBidi"/>
          <w:sz w:val="28"/>
          <w:szCs w:val="28"/>
        </w:rPr>
      </w:pPr>
      <w:r w:rsidRPr="00286E7A">
        <w:rPr>
          <w:rFonts w:asciiTheme="majorBidi" w:hAnsiTheme="majorBidi" w:cstheme="majorBidi"/>
          <w:sz w:val="28"/>
          <w:szCs w:val="28"/>
        </w:rPr>
        <w:t xml:space="preserve">Автоматизация бизнес-процессов комплаенс-контроля </w:t>
      </w:r>
      <w:r w:rsidR="00485126" w:rsidRPr="00286E7A">
        <w:rPr>
          <w:rFonts w:asciiTheme="majorBidi" w:hAnsiTheme="majorBidi" w:cstheme="majorBidi"/>
          <w:sz w:val="28"/>
          <w:szCs w:val="28"/>
        </w:rPr>
        <w:t>организации.</w:t>
      </w:r>
    </w:p>
    <w:p w14:paraId="30D7456A" w14:textId="5DF1D0A0" w:rsidR="00DC75FC" w:rsidRPr="00286E7A" w:rsidRDefault="006B2965" w:rsidP="00286E7A">
      <w:pPr>
        <w:pStyle w:val="aa"/>
        <w:widowControl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Fonts w:asciiTheme="majorBidi" w:hAnsiTheme="majorBidi" w:cstheme="majorBidi"/>
          <w:sz w:val="28"/>
          <w:szCs w:val="28"/>
        </w:rPr>
      </w:pPr>
      <w:r w:rsidRPr="00286E7A">
        <w:rPr>
          <w:rFonts w:asciiTheme="majorBidi" w:hAnsiTheme="majorBidi" w:cstheme="majorBidi"/>
          <w:sz w:val="28"/>
          <w:szCs w:val="28"/>
        </w:rPr>
        <w:t>Совершенствование методов э</w:t>
      </w:r>
      <w:r w:rsidR="00DC75FC" w:rsidRPr="00286E7A">
        <w:rPr>
          <w:rFonts w:asciiTheme="majorBidi" w:hAnsiTheme="majorBidi" w:cstheme="majorBidi"/>
          <w:sz w:val="28"/>
          <w:szCs w:val="28"/>
        </w:rPr>
        <w:t>кономическ</w:t>
      </w:r>
      <w:r w:rsidR="000B7271" w:rsidRPr="00286E7A">
        <w:rPr>
          <w:rFonts w:asciiTheme="majorBidi" w:hAnsiTheme="majorBidi" w:cstheme="majorBidi"/>
          <w:sz w:val="28"/>
          <w:szCs w:val="28"/>
        </w:rPr>
        <w:t>ого</w:t>
      </w:r>
      <w:r w:rsidR="00DC75FC" w:rsidRPr="00286E7A">
        <w:rPr>
          <w:rFonts w:asciiTheme="majorBidi" w:hAnsiTheme="majorBidi" w:cstheme="majorBidi"/>
          <w:sz w:val="28"/>
          <w:szCs w:val="28"/>
        </w:rPr>
        <w:t xml:space="preserve"> анализ</w:t>
      </w:r>
      <w:r w:rsidR="000B7271" w:rsidRPr="00286E7A">
        <w:rPr>
          <w:rFonts w:asciiTheme="majorBidi" w:hAnsiTheme="majorBidi" w:cstheme="majorBidi"/>
          <w:sz w:val="28"/>
          <w:szCs w:val="28"/>
        </w:rPr>
        <w:t>а</w:t>
      </w:r>
      <w:r w:rsidR="00485126" w:rsidRPr="00286E7A">
        <w:rPr>
          <w:rFonts w:asciiTheme="majorBidi" w:hAnsiTheme="majorBidi" w:cstheme="majorBidi"/>
          <w:sz w:val="28"/>
          <w:szCs w:val="28"/>
        </w:rPr>
        <w:t xml:space="preserve"> / анализа больших данных</w:t>
      </w:r>
      <w:r w:rsidR="00DC75FC" w:rsidRPr="00286E7A">
        <w:rPr>
          <w:rFonts w:asciiTheme="majorBidi" w:hAnsiTheme="majorBidi" w:cstheme="majorBidi"/>
          <w:sz w:val="28"/>
          <w:szCs w:val="28"/>
        </w:rPr>
        <w:t xml:space="preserve"> в системе внутреннего контроля</w:t>
      </w:r>
      <w:r w:rsidR="000B7271" w:rsidRPr="00286E7A">
        <w:rPr>
          <w:rFonts w:asciiTheme="majorBidi" w:hAnsiTheme="majorBidi" w:cstheme="majorBidi"/>
          <w:sz w:val="28"/>
          <w:szCs w:val="28"/>
        </w:rPr>
        <w:t>.</w:t>
      </w:r>
    </w:p>
    <w:p w14:paraId="7718A727" w14:textId="276B2202" w:rsidR="00DC75FC" w:rsidRPr="00286E7A" w:rsidRDefault="00DC75FC" w:rsidP="00286E7A">
      <w:pPr>
        <w:pStyle w:val="aa"/>
        <w:widowControl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Fonts w:asciiTheme="majorBidi" w:hAnsiTheme="majorBidi" w:cstheme="majorBidi"/>
          <w:sz w:val="28"/>
          <w:szCs w:val="28"/>
        </w:rPr>
      </w:pPr>
      <w:r w:rsidRPr="00286E7A">
        <w:rPr>
          <w:rFonts w:asciiTheme="majorBidi" w:hAnsiTheme="majorBidi" w:cstheme="majorBidi"/>
          <w:sz w:val="28"/>
          <w:szCs w:val="28"/>
        </w:rPr>
        <w:t xml:space="preserve">Совершенствование </w:t>
      </w:r>
      <w:r w:rsidR="00485126" w:rsidRPr="00286E7A">
        <w:rPr>
          <w:rFonts w:asciiTheme="majorBidi" w:hAnsiTheme="majorBidi" w:cstheme="majorBidi"/>
          <w:sz w:val="28"/>
          <w:szCs w:val="28"/>
        </w:rPr>
        <w:t xml:space="preserve">внутреннего контроля и аудита </w:t>
      </w:r>
      <w:r w:rsidRPr="00286E7A">
        <w:rPr>
          <w:rFonts w:asciiTheme="majorBidi" w:hAnsiTheme="majorBidi" w:cstheme="majorBidi"/>
          <w:sz w:val="28"/>
          <w:szCs w:val="28"/>
        </w:rPr>
        <w:t>с использованием методов машинного обучения</w:t>
      </w:r>
      <w:r w:rsidR="00485126" w:rsidRPr="00286E7A">
        <w:rPr>
          <w:rFonts w:asciiTheme="majorBidi" w:hAnsiTheme="majorBidi" w:cstheme="majorBidi"/>
          <w:sz w:val="28"/>
          <w:szCs w:val="28"/>
        </w:rPr>
        <w:t>.</w:t>
      </w:r>
    </w:p>
    <w:p w14:paraId="7A71B9C1" w14:textId="65A4B2FD" w:rsidR="00BC35AE" w:rsidRDefault="00BC35A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Интеграция внутреннего контроля в управление IT-продуктами и проектами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61E56442" w14:textId="77777777" w:rsidR="00C54DCB" w:rsidRDefault="00BC35AE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Совершенствование системы комплаенс-контроля в организациях в условиях цифровой трансформации</w:t>
      </w:r>
      <w:r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54F67332" w14:textId="1DFF301C" w:rsidR="006B2965" w:rsidRPr="000713E2" w:rsidRDefault="00485126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>
        <w:rPr>
          <w:rStyle w:val="a3"/>
          <w:rFonts w:asciiTheme="majorBidi" w:hAnsiTheme="majorBidi" w:cstheme="majorBidi"/>
          <w:sz w:val="28"/>
          <w:szCs w:val="28"/>
        </w:rPr>
        <w:t>А</w:t>
      </w:r>
      <w:r w:rsidR="006B2965" w:rsidRPr="000713E2">
        <w:rPr>
          <w:rStyle w:val="a3"/>
          <w:rFonts w:asciiTheme="majorBidi" w:hAnsiTheme="majorBidi" w:cstheme="majorBidi"/>
          <w:sz w:val="28"/>
          <w:szCs w:val="28"/>
        </w:rPr>
        <w:t>втоматизация процессов проверки контрагентов в системе экономической безопасности хозяйствующего субъекта</w:t>
      </w:r>
      <w:r w:rsidR="006B2965">
        <w:rPr>
          <w:rStyle w:val="a3"/>
          <w:rFonts w:asciiTheme="majorBidi" w:hAnsiTheme="majorBidi" w:cstheme="majorBidi"/>
          <w:sz w:val="28"/>
          <w:szCs w:val="28"/>
        </w:rPr>
        <w:t>.</w:t>
      </w:r>
    </w:p>
    <w:p w14:paraId="0DAE1A96" w14:textId="77777777" w:rsidR="006B2965" w:rsidRPr="000713E2" w:rsidRDefault="006B2965" w:rsidP="00286E7A">
      <w:pPr>
        <w:pStyle w:val="a4"/>
        <w:numPr>
          <w:ilvl w:val="0"/>
          <w:numId w:val="9"/>
        </w:numPr>
        <w:tabs>
          <w:tab w:val="left" w:pos="567"/>
        </w:tabs>
        <w:spacing w:before="120"/>
        <w:ind w:left="0" w:firstLine="0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0713E2">
        <w:rPr>
          <w:rStyle w:val="a3"/>
          <w:rFonts w:asciiTheme="majorBidi" w:hAnsiTheme="majorBidi" w:cstheme="majorBidi"/>
          <w:sz w:val="28"/>
          <w:szCs w:val="28"/>
        </w:rPr>
        <w:t>Автоматизация бизнес-процессов комплаенс-контроля</w:t>
      </w:r>
      <w:r>
        <w:rPr>
          <w:rStyle w:val="a3"/>
          <w:rFonts w:asciiTheme="majorBidi" w:hAnsiTheme="majorBidi" w:cstheme="majorBidi"/>
          <w:sz w:val="28"/>
          <w:szCs w:val="28"/>
        </w:rPr>
        <w:t xml:space="preserve"> в организации.</w:t>
      </w:r>
    </w:p>
    <w:p w14:paraId="128998DB" w14:textId="77777777" w:rsidR="00DC75FC" w:rsidRPr="000713E2" w:rsidRDefault="00DC75FC" w:rsidP="000713E2">
      <w:pPr>
        <w:widowControl/>
        <w:spacing w:before="120"/>
        <w:jc w:val="both"/>
        <w:rPr>
          <w:rFonts w:asciiTheme="majorBidi" w:hAnsiTheme="majorBidi" w:cstheme="majorBidi"/>
          <w:sz w:val="28"/>
          <w:szCs w:val="28"/>
        </w:rPr>
      </w:pPr>
    </w:p>
    <w:p w14:paraId="43B9C700" w14:textId="77777777" w:rsidR="006D1BD0" w:rsidRPr="000713E2" w:rsidRDefault="006D1BD0" w:rsidP="000713E2">
      <w:pPr>
        <w:widowControl/>
        <w:spacing w:before="120"/>
        <w:jc w:val="both"/>
        <w:rPr>
          <w:rFonts w:asciiTheme="majorBidi" w:hAnsiTheme="majorBidi" w:cstheme="majorBidi"/>
          <w:sz w:val="28"/>
          <w:szCs w:val="28"/>
        </w:rPr>
      </w:pPr>
    </w:p>
    <w:sectPr w:rsidR="006D1BD0" w:rsidRPr="000713E2">
      <w:pgSz w:w="11900" w:h="16840"/>
      <w:pgMar w:top="1102" w:right="1227" w:bottom="955" w:left="1011" w:header="674" w:footer="52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9492E" w14:textId="77777777" w:rsidR="00442616" w:rsidRDefault="00442616">
      <w:r>
        <w:separator/>
      </w:r>
    </w:p>
  </w:endnote>
  <w:endnote w:type="continuationSeparator" w:id="0">
    <w:p w14:paraId="4D9E385D" w14:textId="77777777" w:rsidR="00442616" w:rsidRDefault="00442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58A9D" w14:textId="77777777" w:rsidR="00442616" w:rsidRDefault="00442616"/>
  </w:footnote>
  <w:footnote w:type="continuationSeparator" w:id="0">
    <w:p w14:paraId="62483358" w14:textId="77777777" w:rsidR="00442616" w:rsidRDefault="0044261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E3503"/>
    <w:multiLevelType w:val="multilevel"/>
    <w:tmpl w:val="C7102E3A"/>
    <w:lvl w:ilvl="0">
      <w:start w:val="2"/>
      <w:numFmt w:val="decimal"/>
      <w:lvlText w:val="%1."/>
      <w:lvlJc w:val="left"/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1B05E9"/>
    <w:multiLevelType w:val="multilevel"/>
    <w:tmpl w:val="6FF2FBC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051255"/>
    <w:multiLevelType w:val="multilevel"/>
    <w:tmpl w:val="66D438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AD2685"/>
    <w:multiLevelType w:val="hybridMultilevel"/>
    <w:tmpl w:val="03089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FA683F"/>
    <w:multiLevelType w:val="multilevel"/>
    <w:tmpl w:val="13749F92"/>
    <w:lvl w:ilvl="0">
      <w:start w:val="2"/>
      <w:numFmt w:val="decimal"/>
      <w:lvlText w:val="%1."/>
      <w:lvlJc w:val="left"/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48732D3"/>
    <w:multiLevelType w:val="multilevel"/>
    <w:tmpl w:val="FA30B7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61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E305E2B"/>
    <w:multiLevelType w:val="multilevel"/>
    <w:tmpl w:val="AB763F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07955B9"/>
    <w:multiLevelType w:val="multilevel"/>
    <w:tmpl w:val="AC1C33C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5843E73"/>
    <w:multiLevelType w:val="multilevel"/>
    <w:tmpl w:val="00B0D7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4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617715426">
    <w:abstractNumId w:val="2"/>
  </w:num>
  <w:num w:numId="2" w16cid:durableId="1633512780">
    <w:abstractNumId w:val="1"/>
  </w:num>
  <w:num w:numId="3" w16cid:durableId="1718311584">
    <w:abstractNumId w:val="0"/>
  </w:num>
  <w:num w:numId="4" w16cid:durableId="1497725367">
    <w:abstractNumId w:val="4"/>
  </w:num>
  <w:num w:numId="5" w16cid:durableId="574363063">
    <w:abstractNumId w:val="7"/>
  </w:num>
  <w:num w:numId="6" w16cid:durableId="1215119131">
    <w:abstractNumId w:val="8"/>
  </w:num>
  <w:num w:numId="7" w16cid:durableId="1573463653">
    <w:abstractNumId w:val="5"/>
  </w:num>
  <w:num w:numId="8" w16cid:durableId="57824301">
    <w:abstractNumId w:val="6"/>
  </w:num>
  <w:num w:numId="9" w16cid:durableId="248388733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BFC"/>
    <w:rsid w:val="00016FE0"/>
    <w:rsid w:val="00034D75"/>
    <w:rsid w:val="00037BA3"/>
    <w:rsid w:val="000606DF"/>
    <w:rsid w:val="000713E2"/>
    <w:rsid w:val="0007176C"/>
    <w:rsid w:val="000B7271"/>
    <w:rsid w:val="00114CE7"/>
    <w:rsid w:val="00255F12"/>
    <w:rsid w:val="00286E7A"/>
    <w:rsid w:val="00313E07"/>
    <w:rsid w:val="003236F0"/>
    <w:rsid w:val="003774DC"/>
    <w:rsid w:val="003B1204"/>
    <w:rsid w:val="00413442"/>
    <w:rsid w:val="00442616"/>
    <w:rsid w:val="00464FD2"/>
    <w:rsid w:val="00474039"/>
    <w:rsid w:val="00482AC8"/>
    <w:rsid w:val="00485126"/>
    <w:rsid w:val="00612604"/>
    <w:rsid w:val="006B2965"/>
    <w:rsid w:val="006B4AD3"/>
    <w:rsid w:val="006D1BD0"/>
    <w:rsid w:val="0072333D"/>
    <w:rsid w:val="00737CE4"/>
    <w:rsid w:val="008D74B8"/>
    <w:rsid w:val="008E0A73"/>
    <w:rsid w:val="009047F3"/>
    <w:rsid w:val="00935CDD"/>
    <w:rsid w:val="0097282C"/>
    <w:rsid w:val="009907D6"/>
    <w:rsid w:val="00AA66B2"/>
    <w:rsid w:val="00AA6D18"/>
    <w:rsid w:val="00B673B7"/>
    <w:rsid w:val="00B75AEE"/>
    <w:rsid w:val="00BB1241"/>
    <w:rsid w:val="00BC35AE"/>
    <w:rsid w:val="00C54DCB"/>
    <w:rsid w:val="00C55AF0"/>
    <w:rsid w:val="00C96BFC"/>
    <w:rsid w:val="00CE3FD6"/>
    <w:rsid w:val="00D828D9"/>
    <w:rsid w:val="00DC75FC"/>
    <w:rsid w:val="00E17655"/>
    <w:rsid w:val="00FB3749"/>
    <w:rsid w:val="00FC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14C69D"/>
  <w15:docId w15:val="{3F907D8A-6AB0-4753-AA23-34D32F327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Heading2">
    <w:name w:val="Heading #2_"/>
    <w:basedOn w:val="a0"/>
    <w:link w:val="Heading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3">
    <w:name w:val="Основной текст Знак"/>
    <w:basedOn w:val="a0"/>
    <w:link w:val="a4"/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paragraph" w:customStyle="1" w:styleId="Bodytext20">
    <w:name w:val="Body text (2)"/>
    <w:basedOn w:val="a"/>
    <w:link w:val="Bodytext2"/>
    <w:pPr>
      <w:ind w:left="590" w:firstLine="430"/>
    </w:pPr>
    <w:rPr>
      <w:rFonts w:ascii="Arial" w:eastAsia="Arial" w:hAnsi="Arial" w:cs="Arial"/>
      <w:sz w:val="16"/>
      <w:szCs w:val="16"/>
    </w:rPr>
  </w:style>
  <w:style w:type="paragraph" w:customStyle="1" w:styleId="Heading10">
    <w:name w:val="Heading #1"/>
    <w:basedOn w:val="a"/>
    <w:link w:val="Heading1"/>
    <w:pPr>
      <w:spacing w:after="140"/>
      <w:outlineLvl w:val="0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Heading20">
    <w:name w:val="Heading #2"/>
    <w:basedOn w:val="a"/>
    <w:link w:val="Heading2"/>
    <w:pPr>
      <w:outlineLvl w:val="1"/>
    </w:pPr>
    <w:rPr>
      <w:rFonts w:ascii="Times New Roman" w:eastAsia="Times New Roman" w:hAnsi="Times New Roman" w:cs="Times New Roman"/>
      <w:sz w:val="15"/>
      <w:szCs w:val="15"/>
    </w:rPr>
  </w:style>
  <w:style w:type="paragraph" w:styleId="a4">
    <w:name w:val="Body Text"/>
    <w:basedOn w:val="a"/>
    <w:link w:val="a3"/>
    <w:qFormat/>
    <w:rPr>
      <w:rFonts w:ascii="Arial" w:eastAsia="Arial" w:hAnsi="Arial" w:cs="Arial"/>
      <w:sz w:val="9"/>
      <w:szCs w:val="9"/>
    </w:rPr>
  </w:style>
  <w:style w:type="paragraph" w:customStyle="1" w:styleId="ds-markdown-paragraph">
    <w:name w:val="ds-markdown-paragraph"/>
    <w:basedOn w:val="a"/>
    <w:rsid w:val="006B4AD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US" w:eastAsia="en-US" w:bidi="ar-SA"/>
    </w:rPr>
  </w:style>
  <w:style w:type="character" w:styleId="a5">
    <w:name w:val="Strong"/>
    <w:basedOn w:val="a0"/>
    <w:uiPriority w:val="22"/>
    <w:qFormat/>
    <w:rsid w:val="006D1BD0"/>
    <w:rPr>
      <w:b/>
      <w:bCs/>
    </w:rPr>
  </w:style>
  <w:style w:type="paragraph" w:styleId="a6">
    <w:name w:val="header"/>
    <w:basedOn w:val="a"/>
    <w:link w:val="a7"/>
    <w:uiPriority w:val="99"/>
    <w:unhideWhenUsed/>
    <w:rsid w:val="00313E0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13E07"/>
    <w:rPr>
      <w:color w:val="000000"/>
    </w:rPr>
  </w:style>
  <w:style w:type="paragraph" w:styleId="a8">
    <w:name w:val="footer"/>
    <w:basedOn w:val="a"/>
    <w:link w:val="a9"/>
    <w:uiPriority w:val="99"/>
    <w:unhideWhenUsed/>
    <w:rsid w:val="00313E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13E07"/>
    <w:rPr>
      <w:color w:val="000000"/>
    </w:rPr>
  </w:style>
  <w:style w:type="paragraph" w:styleId="aa">
    <w:name w:val="List Paragraph"/>
    <w:basedOn w:val="a"/>
    <w:uiPriority w:val="34"/>
    <w:qFormat/>
    <w:rsid w:val="00286E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52617">
          <w:marLeft w:val="660"/>
          <w:marRight w:val="66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6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49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43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3851</Words>
  <Characters>21954</Characters>
  <Application>Microsoft Office Word</Application>
  <DocSecurity>0</DocSecurity>
  <Lines>182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RUBY</Company>
  <LinksUpToDate>false</LinksUpToDate>
  <CharactersWithSpaces>25754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Illarionov, Bogdan</dc:creator>
  <cp:keywords/>
  <cp:lastModifiedBy>Людмила Королева</cp:lastModifiedBy>
  <cp:revision>2</cp:revision>
  <dcterms:created xsi:type="dcterms:W3CDTF">2025-10-08T08:13:00Z</dcterms:created>
  <dcterms:modified xsi:type="dcterms:W3CDTF">2025-10-08T08:13:00Z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UniqueId">
    <vt:lpwstr>886b2d02-169d-4876-a7e1-883273aa6d7f</vt:lpwstr>
  </property>
</Properties>
</file>