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</w:t>
      </w: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</w:t>
      </w: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 ПРАВИТЕЛЬСТВЕ РОССИЙСКОЙ ФЕДЕРАЦИИ» </w:t>
      </w: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(Финансовый университет) </w:t>
      </w:r>
    </w:p>
    <w:p w:rsidR="009405A0" w:rsidRDefault="009405A0">
      <w:pPr>
        <w:jc w:val="center"/>
        <w:rPr>
          <w:rFonts w:ascii="Times New Roman" w:hAnsi="Times New Roman"/>
          <w:sz w:val="28"/>
          <w:szCs w:val="28"/>
        </w:rPr>
      </w:pP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Кафедра туризма и гостиничного бизнеса </w:t>
      </w: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Факультета экономики и бизнеса </w:t>
      </w:r>
    </w:p>
    <w:p w:rsidR="009405A0" w:rsidRDefault="009405A0">
      <w:pPr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pPr w:leftFromText="180" w:rightFromText="180" w:vertAnchor="text" w:tblpX="334" w:tblpY="113"/>
        <w:tblW w:w="9533" w:type="dxa"/>
        <w:tblLayout w:type="fixed"/>
        <w:tblLook w:val="04A0" w:firstRow="1" w:lastRow="0" w:firstColumn="1" w:lastColumn="0" w:noHBand="0" w:noVBand="1"/>
      </w:tblPr>
      <w:tblGrid>
        <w:gridCol w:w="4874"/>
        <w:gridCol w:w="4659"/>
      </w:tblGrid>
      <w:tr w:rsidR="009405A0" w:rsidRPr="00F33E4E">
        <w:tc>
          <w:tcPr>
            <w:tcW w:w="4873" w:type="dxa"/>
            <w:shd w:val="clear" w:color="auto" w:fill="auto"/>
          </w:tcPr>
          <w:p w:rsidR="009405A0" w:rsidRDefault="0081733D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9405A0" w:rsidRDefault="0081733D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F33E4E">
              <w:rPr>
                <w:rFonts w:ascii="Times New Roman" w:hAnsi="Times New Roman" w:cs="Times New Roman"/>
                <w:sz w:val="28"/>
                <w:szCs w:val="28"/>
              </w:rPr>
              <w:t>Липрайм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405A0" w:rsidRDefault="0081733D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9405A0" w:rsidRDefault="00F33E4E">
            <w:pPr>
              <w:widowControl w:val="0"/>
              <w:rPr>
                <w:rFonts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</w:t>
            </w:r>
          </w:p>
          <w:p w:rsidR="009405A0" w:rsidRDefault="0081733D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(должность представителя</w:t>
            </w:r>
          </w:p>
          <w:p w:rsidR="009405A0" w:rsidRDefault="0081733D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работодателя)</w:t>
            </w:r>
          </w:p>
          <w:p w:rsidR="00F33E4E" w:rsidRDefault="008173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proofErr w:type="spellStart"/>
            <w:r w:rsidR="00F33E4E">
              <w:rPr>
                <w:rFonts w:ascii="Times New Roman" w:hAnsi="Times New Roman" w:cs="Times New Roman"/>
                <w:sz w:val="28"/>
                <w:szCs w:val="28"/>
              </w:rPr>
              <w:t>Л.В.Дорохова</w:t>
            </w:r>
            <w:proofErr w:type="spellEnd"/>
          </w:p>
          <w:p w:rsidR="009405A0" w:rsidRDefault="0081733D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(подпись)</w:t>
            </w:r>
          </w:p>
          <w:p w:rsidR="009405A0" w:rsidRDefault="00F33E4E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«30» мая</w:t>
            </w:r>
            <w:r w:rsidR="0081733D">
              <w:rPr>
                <w:rFonts w:ascii="Times New Roman" w:hAnsi="Times New Roman" w:cs="Times New Roman"/>
                <w:sz w:val="28"/>
                <w:szCs w:val="28"/>
              </w:rPr>
              <w:t xml:space="preserve"> 2024г.</w:t>
            </w:r>
          </w:p>
          <w:p w:rsidR="009405A0" w:rsidRDefault="009405A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shd w:val="clear" w:color="auto" w:fill="auto"/>
          </w:tcPr>
          <w:p w:rsidR="009405A0" w:rsidRPr="00F33E4E" w:rsidRDefault="0081733D">
            <w:pPr>
              <w:widowControl w:val="0"/>
              <w:ind w:left="315"/>
              <w:rPr>
                <w:rFonts w:ascii="Times New Roman" w:hAnsi="Times New Roman" w:cs="Times New Roman"/>
                <w:sz w:val="28"/>
                <w:szCs w:val="28"/>
              </w:rPr>
            </w:pPr>
            <w:r w:rsidRPr="00F33E4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405A0" w:rsidRPr="00F33E4E" w:rsidRDefault="0081733D">
            <w:pPr>
              <w:widowControl w:val="0"/>
              <w:ind w:left="315"/>
              <w:rPr>
                <w:rFonts w:ascii="Times New Roman" w:hAnsi="Times New Roman" w:cs="Times New Roman"/>
                <w:sz w:val="28"/>
                <w:szCs w:val="28"/>
              </w:rPr>
            </w:pPr>
            <w:r w:rsidRPr="00F33E4E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:rsidR="00F33E4E" w:rsidRPr="00F33E4E" w:rsidRDefault="00F33E4E">
            <w:pPr>
              <w:widowControl w:val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F33E4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proofErr w:type="spellStart"/>
            <w:r w:rsidRPr="00F33E4E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  <w:r w:rsidRPr="00F33E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05A0" w:rsidRPr="00F33E4E" w:rsidRDefault="00F33E4E">
            <w:pPr>
              <w:widowControl w:val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F33E4E">
              <w:rPr>
                <w:rFonts w:ascii="Times New Roman" w:hAnsi="Times New Roman" w:cs="Times New Roman"/>
                <w:sz w:val="28"/>
                <w:szCs w:val="28"/>
              </w:rPr>
              <w:t>«6</w:t>
            </w:r>
            <w:r w:rsidR="0081733D" w:rsidRPr="00F33E4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33E4E">
              <w:rPr>
                <w:rFonts w:ascii="Times New Roman" w:hAnsi="Times New Roman" w:cs="Times New Roman"/>
                <w:sz w:val="28"/>
                <w:szCs w:val="28"/>
              </w:rPr>
              <w:t xml:space="preserve">июня </w:t>
            </w:r>
            <w:r w:rsidR="0081733D" w:rsidRPr="00F33E4E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  <w:p w:rsidR="009405A0" w:rsidRPr="00F33E4E" w:rsidRDefault="009405A0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05A0" w:rsidRDefault="0081733D" w:rsidP="00F33E4E">
      <w:pPr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КОРНЕЕВА Ю.В., КИРКОВА Е.С.</w:t>
      </w:r>
    </w:p>
    <w:p w:rsidR="009405A0" w:rsidRDefault="0081733D" w:rsidP="00F33E4E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СТРАТЕГИЧЕСКОЕ УПРАВЛЕНИЕ МЕЖДУНАРОДНЫМИ ГОСТИНИЧНЫМИ ЦЕПЯМИ</w:t>
      </w:r>
    </w:p>
    <w:p w:rsidR="009405A0" w:rsidRDefault="009405A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405A0" w:rsidRDefault="0081733D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Рабочая программа дисциплины </w:t>
      </w:r>
    </w:p>
    <w:p w:rsidR="009405A0" w:rsidRDefault="0081733D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9405A0" w:rsidRDefault="0081733D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43.03.03 «Гостиничное дело»</w:t>
      </w:r>
    </w:p>
    <w:p w:rsidR="009405A0" w:rsidRDefault="0081733D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ОП «Гостиничный бизнес», </w:t>
      </w:r>
    </w:p>
    <w:p w:rsidR="009405A0" w:rsidRDefault="0081733D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профиль «Гостиничный бизнес»</w:t>
      </w:r>
    </w:p>
    <w:p w:rsidR="009405A0" w:rsidRDefault="009405A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33E4E" w:rsidRPr="00F33E4E" w:rsidRDefault="00F33E4E" w:rsidP="00F33E4E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3E4E">
        <w:rPr>
          <w:rFonts w:ascii="Times New Roman" w:hAnsi="Times New Roman" w:cs="Times New Roman"/>
          <w:i/>
          <w:sz w:val="28"/>
          <w:szCs w:val="28"/>
        </w:rPr>
        <w:t>Рекомендовано Ученым советом Факультета экономики и бизнеса</w:t>
      </w:r>
    </w:p>
    <w:p w:rsidR="00F33E4E" w:rsidRPr="00F33E4E" w:rsidRDefault="00F33E4E" w:rsidP="00F33E4E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3E4E">
        <w:rPr>
          <w:rFonts w:ascii="Times New Roman" w:hAnsi="Times New Roman" w:cs="Times New Roman"/>
          <w:i/>
          <w:sz w:val="28"/>
          <w:szCs w:val="28"/>
        </w:rPr>
        <w:t xml:space="preserve">(протокол от «21» </w:t>
      </w:r>
      <w:proofErr w:type="gramStart"/>
      <w:r w:rsidRPr="00F33E4E">
        <w:rPr>
          <w:rFonts w:ascii="Times New Roman" w:hAnsi="Times New Roman" w:cs="Times New Roman"/>
          <w:i/>
          <w:sz w:val="28"/>
          <w:szCs w:val="28"/>
        </w:rPr>
        <w:t>мая  2024</w:t>
      </w:r>
      <w:proofErr w:type="gramEnd"/>
      <w:r w:rsidRPr="00F33E4E">
        <w:rPr>
          <w:rFonts w:ascii="Times New Roman" w:hAnsi="Times New Roman" w:cs="Times New Roman"/>
          <w:i/>
          <w:sz w:val="28"/>
          <w:szCs w:val="28"/>
        </w:rPr>
        <w:t xml:space="preserve"> г. № 40)</w:t>
      </w:r>
    </w:p>
    <w:p w:rsidR="00F33E4E" w:rsidRPr="00F33E4E" w:rsidRDefault="00F33E4E" w:rsidP="00F33E4E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33E4E" w:rsidRPr="00F33E4E" w:rsidRDefault="00F33E4E" w:rsidP="00F33E4E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405A0" w:rsidRDefault="00F33E4E" w:rsidP="00F33E4E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3E4E">
        <w:rPr>
          <w:rFonts w:ascii="Times New Roman" w:hAnsi="Times New Roman" w:cs="Times New Roman"/>
          <w:i/>
          <w:sz w:val="28"/>
          <w:szCs w:val="28"/>
        </w:rPr>
        <w:t>Одобрено заседанием Кафедр</w:t>
      </w:r>
      <w:r w:rsidRPr="00F33E4E">
        <w:rPr>
          <w:rFonts w:ascii="Times New Roman" w:hAnsi="Times New Roman" w:cs="Times New Roman"/>
          <w:i/>
          <w:sz w:val="28"/>
          <w:szCs w:val="28"/>
        </w:rPr>
        <w:t xml:space="preserve">ы туризма и гостиничного </w:t>
      </w:r>
      <w:proofErr w:type="gramStart"/>
      <w:r w:rsidRPr="00F33E4E">
        <w:rPr>
          <w:rFonts w:ascii="Times New Roman" w:hAnsi="Times New Roman" w:cs="Times New Roman"/>
          <w:i/>
          <w:sz w:val="28"/>
          <w:szCs w:val="28"/>
        </w:rPr>
        <w:t>би</w:t>
      </w:r>
      <w:r w:rsidRPr="00F33E4E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F33E4E">
        <w:rPr>
          <w:rFonts w:ascii="Times New Roman" w:hAnsi="Times New Roman" w:cs="Times New Roman"/>
          <w:i/>
          <w:sz w:val="28"/>
          <w:szCs w:val="28"/>
        </w:rPr>
        <w:t>протокол   от  «6» мая 2024 г  № 10)</w:t>
      </w:r>
    </w:p>
    <w:p w:rsidR="00F33E4E" w:rsidRDefault="00F33E4E" w:rsidP="00F33E4E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33E4E" w:rsidRPr="00F33E4E" w:rsidRDefault="00F33E4E" w:rsidP="00F33E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F33E4E" w:rsidRPr="00F33E4E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>
        <w:rPr>
          <w:rFonts w:ascii="Times New Roman" w:hAnsi="Times New Roman" w:cs="Times New Roman"/>
          <w:sz w:val="28"/>
          <w:szCs w:val="28"/>
        </w:rPr>
        <w:t>Москва 2024</w:t>
      </w:r>
      <w:bookmarkStart w:id="0" w:name="_GoBack"/>
      <w:bookmarkEnd w:id="0"/>
    </w:p>
    <w:p w:rsidR="009405A0" w:rsidRDefault="0081733D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8508"/>
        <w:gridCol w:w="960"/>
      </w:tblGrid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дисциплины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9405A0">
        <w:tc>
          <w:tcPr>
            <w:tcW w:w="732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08" w:type="dxa"/>
          </w:tcPr>
          <w:p w:rsidR="009405A0" w:rsidRDefault="0081733D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960" w:type="dxa"/>
          </w:tcPr>
          <w:p w:rsidR="009405A0" w:rsidRDefault="008173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</w:tbl>
    <w:p w:rsidR="009405A0" w:rsidRDefault="009405A0">
      <w:pPr>
        <w:rPr>
          <w:rFonts w:hint="eastAsia"/>
        </w:rPr>
        <w:sectPr w:rsidR="009405A0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</w:p>
    <w:p w:rsidR="009405A0" w:rsidRDefault="0081733D">
      <w:pPr>
        <w:keepNext/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Наименование дисциплины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Стратегическое управление международными гостиничными цепями.</w:t>
      </w:r>
    </w:p>
    <w:p w:rsidR="009405A0" w:rsidRDefault="009405A0">
      <w:pPr>
        <w:spacing w:line="360" w:lineRule="auto"/>
        <w:ind w:firstLine="709"/>
        <w:jc w:val="both"/>
        <w:rPr>
          <w:rFonts w:hint="eastAsia"/>
          <w:b/>
          <w:sz w:val="28"/>
          <w:szCs w:val="28"/>
        </w:rPr>
      </w:pPr>
    </w:p>
    <w:p w:rsidR="009405A0" w:rsidRDefault="0081733D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9405A0" w:rsidRDefault="0081733D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200" w:type="dxa"/>
        <w:jc w:val="right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793"/>
        <w:gridCol w:w="2487"/>
        <w:gridCol w:w="2522"/>
        <w:gridCol w:w="3398"/>
      </w:tblGrid>
      <w:tr w:rsidR="009405A0">
        <w:trPr>
          <w:jc w:val="right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Код компетенции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Наименование компетенции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Индикаторы достижения компетенции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405A0">
        <w:trPr>
          <w:jc w:val="right"/>
        </w:trPr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ПКП-2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Способен к разработке, продвижению и реализации гостиничного продукта, востребованного на международном рынке, с учетом требований потребителей, технологических, социально-экономических и международных факторов</w:t>
            </w:r>
          </w:p>
        </w:tc>
        <w:tc>
          <w:tcPr>
            <w:tcW w:w="2522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d"/>
              <w:widowControl w:val="0"/>
              <w:spacing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Владеет методиками разработки,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предпочтениями.</w:t>
            </w: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Формирует ассортиментную политику и спецификацию услуг предприятий сферы гостеприимства на основе современных технологий и с учетом социально-экономических факторов.</w:t>
            </w: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Разрабатывает предложения по совершенствованию гостиничного продукта с учетом межкультурных факторов, индивидуальных и специальных требований потребителя, в том числе с ограниченными возможностями здоровья.</w:t>
            </w: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Владеет навыками проведения встреч и презентаций гостиничного продукта (или отдельных гостиничных и дополнительных услуг) как на широкую </w:t>
            </w:r>
            <w:proofErr w:type="gramStart"/>
            <w:r>
              <w:rPr>
                <w:rFonts w:ascii="Times New Roman" w:hAnsi="Times New Roman"/>
              </w:rPr>
              <w:t>аудиторию</w:t>
            </w:r>
            <w:proofErr w:type="gramEnd"/>
            <w:r>
              <w:rPr>
                <w:rFonts w:ascii="Times New Roman" w:hAnsi="Times New Roman"/>
              </w:rPr>
              <w:t xml:space="preserve"> так и индивидуальными партнерами и заказчиками.</w:t>
            </w:r>
          </w:p>
          <w:p w:rsidR="009405A0" w:rsidRDefault="009405A0">
            <w:pPr>
              <w:pStyle w:val="ad"/>
              <w:widowControl w:val="0"/>
              <w:spacing w:before="280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Знать: </w:t>
            </w:r>
            <w:r>
              <w:rPr>
                <w:rFonts w:ascii="Times New Roman" w:hAnsi="Times New Roman"/>
              </w:rPr>
              <w:t>методы разработки, продвижения и реализации гостиничного продукта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  <w:r>
              <w:rPr>
                <w:rFonts w:ascii="Times New Roman" w:hAnsi="Times New Roman"/>
              </w:rPr>
              <w:t>применять методы разработки, продвижения и реализации гостиничного продукта с учетом изменений конъюнктуры международного гостиничного рынка и потребительскими предпочтениями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/>
              </w:rPr>
              <w:t>технологии формирования товарной политики и спецификации предприятий сферы гостеприимства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  <w:r>
              <w:rPr>
                <w:rFonts w:ascii="Times New Roman" w:hAnsi="Times New Roman"/>
              </w:rPr>
              <w:t>формировать ассортиментную политику и спецификацию услуг предприятий сферы гостеприимства на основе современных технологий и с учетом социально-экономических факторов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/>
              </w:rPr>
              <w:t>перспективные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направления развития при формировании предложений по совершенствованию гостиничного продукта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  <w:r>
              <w:rPr>
                <w:rFonts w:ascii="Times New Roman" w:hAnsi="Times New Roman"/>
              </w:rPr>
              <w:t xml:space="preserve"> разрабатывать</w:t>
            </w:r>
            <w:proofErr w:type="gramEnd"/>
            <w:r>
              <w:rPr>
                <w:rFonts w:ascii="Times New Roman" w:hAnsi="Times New Roman"/>
              </w:rPr>
              <w:t xml:space="preserve"> предложения по совершенствованию гостиничного продукта с учетом межкультурных факторов, индивидуальных и специальных требований потребителя, в том числе с ограниченными возможностями здоровья.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/>
              </w:rPr>
              <w:t xml:space="preserve">приемы и способы проведения </w:t>
            </w:r>
            <w:proofErr w:type="spellStart"/>
            <w:r>
              <w:rPr>
                <w:rFonts w:ascii="Times New Roman" w:hAnsi="Times New Roman"/>
              </w:rPr>
              <w:t>разноформатных</w:t>
            </w:r>
            <w:proofErr w:type="spellEnd"/>
            <w:r>
              <w:rPr>
                <w:rFonts w:ascii="Times New Roman" w:hAnsi="Times New Roman"/>
              </w:rPr>
              <w:t xml:space="preserve"> деловых встреч и презентаций гостиничного продукта (или отдельных гостиничных и дополнительных услуг)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Уметь:</w:t>
            </w:r>
            <w:r>
              <w:rPr>
                <w:rFonts w:ascii="Times New Roman" w:hAnsi="Times New Roman"/>
              </w:rPr>
              <w:t xml:space="preserve"> организовывать и проводить встречи и презентации гостиничного продукта (или отдельных гостиничных и дополнительных услуг) как на широкую аудиторию так и индивидуальным партнерам и заказчикам</w:t>
            </w:r>
          </w:p>
        </w:tc>
      </w:tr>
      <w:tr w:rsidR="009405A0">
        <w:trPr>
          <w:jc w:val="right"/>
        </w:trPr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 ПКП-3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Способен к управлению изменениями и организационному проектированию,  внедрению инновационных технологий и проектов, новых форм и регламентов обслуживания потребителей и (или) </w:t>
            </w:r>
            <w:r>
              <w:rPr>
                <w:rFonts w:ascii="Times New Roman" w:eastAsia="Calibri" w:hAnsi="Times New Roman" w:cs="Times New Roman"/>
              </w:rPr>
              <w:lastRenderedPageBreak/>
              <w:t>туристов</w:t>
            </w:r>
          </w:p>
        </w:tc>
        <w:tc>
          <w:tcPr>
            <w:tcW w:w="2522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d"/>
              <w:widowControl w:val="0"/>
              <w:spacing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lastRenderedPageBreak/>
              <w:t>1. Демонтирует знания научных принципов организационного проектирования и управления изменениями, внедрения инновационных проектов.</w:t>
            </w: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 гостиничного комплекса, формах и технологиях обслуживания потребителей и туристов.</w:t>
            </w: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>3. Исследует рыночные возможности, формулирует бизнес-идеи и проекты, способствующие инновационному развитию предприятий сферы гостеприимства и повышению качества обслуживания потребителей.</w:t>
            </w: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4. Контролирует процесс внедрения изменений, разрабатывает формы и регламенты обслуживания потребителей, проводит оценку эффективности и качества </w:t>
            </w:r>
            <w:proofErr w:type="gramStart"/>
            <w:r>
              <w:rPr>
                <w:rFonts w:ascii="Times New Roman" w:hAnsi="Times New Roman"/>
              </w:rPr>
              <w:t>инновационных  внедрений</w:t>
            </w:r>
            <w:proofErr w:type="gramEnd"/>
            <w:r>
              <w:rPr>
                <w:rFonts w:ascii="Times New Roman" w:hAnsi="Times New Roman"/>
              </w:rPr>
              <w:t xml:space="preserve"> в деятельность гостиничного предприятия/ гостиничного комплекса.</w:t>
            </w:r>
          </w:p>
          <w:p w:rsidR="009405A0" w:rsidRDefault="009405A0">
            <w:pPr>
              <w:pStyle w:val="ad"/>
              <w:widowControl w:val="0"/>
              <w:spacing w:before="2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653"/>
              </w:tabs>
              <w:ind w:left="113" w:right="170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lastRenderedPageBreak/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научные принципы организационного проектирования и управления изменениями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применять научные принципы организационного проектирования и управления изменениями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по  внедрению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инновационных проектов.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  <w:sz w:val="28"/>
                <w:szCs w:val="28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методики исследования основных факторов, определяющих необходимость изменений в стратегии и тактике деятельности служб и отделов гостиничного предприятия/ гостиничного комплекса.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применять результаты исследования основных факторов для внедрения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 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рыночные возможности для формулирования бизнес-идей и проектов, способствующих инновационному развитию предприятий сферы гостеприимства и повышению качества обслуживания потребителей.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: применять результаты исследования рыночных возможностей с целью формулировки бизнес-идей и проектов для развития предприятий сферы гостеприимства и повышения качества обслуживания потребителей. 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инновационные формы и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регламенты  обслуживания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потребителей; показатели эффективности и качества в деятельность гостиничного предприятия/гостиничного комплекса. 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разрабатывать мероприятия по внедрению изменений, проводить оценку эффективности и качества инновационных внедрения в деятельность гостиничного предприятия/гостиничного комплекса </w:t>
            </w:r>
          </w:p>
        </w:tc>
      </w:tr>
      <w:tr w:rsidR="009405A0">
        <w:trPr>
          <w:jc w:val="right"/>
        </w:trPr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 ПКП-4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информационно-коммуникационных технологий, корпоративных стандартов сервиса, регламентов и протоколов обслуживания.</w:t>
            </w:r>
          </w:p>
        </w:tc>
        <w:tc>
          <w:tcPr>
            <w:tcW w:w="2522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d"/>
              <w:widowControl w:val="0"/>
              <w:spacing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>1. 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2. Владеет навыками разработки и внедрения корпоративных стандартов, регламентов и протоколов обслуживания в деятельности служб </w:t>
            </w:r>
            <w:proofErr w:type="gramStart"/>
            <w:r>
              <w:rPr>
                <w:rFonts w:ascii="Times New Roman" w:hAnsi="Times New Roman"/>
              </w:rPr>
              <w:t>и  отделов</w:t>
            </w:r>
            <w:proofErr w:type="gramEnd"/>
            <w:r>
              <w:rPr>
                <w:rFonts w:ascii="Times New Roman" w:hAnsi="Times New Roman"/>
              </w:rPr>
              <w:t xml:space="preserve"> гостиничного предприятия/ гостиничного комплекса.</w:t>
            </w: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Демонстрирует навыки работы с профессиональным программным обеспечением и </w:t>
            </w:r>
            <w:r>
              <w:rPr>
                <w:rFonts w:ascii="Times New Roman" w:hAnsi="Times New Roman"/>
                <w:lang w:val="en-US"/>
              </w:rPr>
              <w:t>CRM</w:t>
            </w:r>
            <w:r>
              <w:rPr>
                <w:rFonts w:ascii="Times New Roman" w:hAnsi="Times New Roman"/>
              </w:rPr>
              <w:t>-системами, в том числе в целях построения долгосрочных взаимоотношений с потребителями.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lastRenderedPageBreak/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элементы  построения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эффективных коммуникаций с потребителями, партнерами и собственниками бизнеса, а также другими заинтересованными сторонами 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 xml:space="preserve">Уметь: </w:t>
            </w:r>
            <w:r>
              <w:rPr>
                <w:rFonts w:ascii="Times New Roman" w:hAnsi="Times New Roman"/>
                <w:kern w:val="0"/>
                <w:lang w:bidi="ar-SA"/>
              </w:rPr>
              <w:t>строить эффективные коммуникации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kern w:val="0"/>
                <w:lang w:bidi="ar-S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корпоративные стандарты, регламенты и протоколы обслуживания в деятельности служб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и  отделов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гостиничного предприятия/ гостиничного комплекса.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 xml:space="preserve">Уметь: 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разрабатывать и внедрять корпоративные стандарты, регламенты и протоколы обслуживания в деятельности служб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и  отделов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гостиничного предприятия/ гостиничного комплекса.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bidi="ar-S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профессиональное программное обеспечение и </w:t>
            </w:r>
            <w:r>
              <w:rPr>
                <w:rFonts w:ascii="Times New Roman" w:hAnsi="Times New Roman"/>
                <w:kern w:val="0"/>
                <w:lang w:val="en-US" w:bidi="ar-SA"/>
              </w:rPr>
              <w:t>CRM</w:t>
            </w:r>
            <w:r>
              <w:rPr>
                <w:rFonts w:ascii="Times New Roman" w:hAnsi="Times New Roman"/>
                <w:kern w:val="0"/>
                <w:lang w:bidi="ar-SA"/>
              </w:rPr>
              <w:t>-системы, в том числе в целях построения долгосрочных взаимоотношений с потребителями.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работать с профессиональным программным обеспечением и </w:t>
            </w:r>
            <w:r>
              <w:rPr>
                <w:rFonts w:ascii="Times New Roman" w:hAnsi="Times New Roman"/>
                <w:kern w:val="0"/>
                <w:lang w:val="en-US" w:bidi="ar-SA"/>
              </w:rPr>
              <w:t>CRM</w:t>
            </w:r>
            <w:r>
              <w:rPr>
                <w:rFonts w:ascii="Times New Roman" w:hAnsi="Times New Roman"/>
                <w:kern w:val="0"/>
                <w:lang w:bidi="ar-SA"/>
              </w:rPr>
              <w:t>-системами, в том числе в целях построения долгосрочных взаимоотношений с потребителями.</w:t>
            </w:r>
          </w:p>
        </w:tc>
      </w:tr>
    </w:tbl>
    <w:p w:rsidR="009405A0" w:rsidRDefault="009405A0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hint="eastAsia"/>
          <w:sz w:val="28"/>
          <w:szCs w:val="28"/>
        </w:rPr>
      </w:pPr>
    </w:p>
    <w:p w:rsidR="009405A0" w:rsidRDefault="009405A0">
      <w:pPr>
        <w:spacing w:line="360" w:lineRule="auto"/>
        <w:ind w:firstLine="709"/>
        <w:jc w:val="both"/>
        <w:rPr>
          <w:rFonts w:hint="eastAsia"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Cs/>
          <w:sz w:val="28"/>
          <w:szCs w:val="28"/>
        </w:rPr>
        <w:t xml:space="preserve">Дисциплина «Стратегическое управление международными гостиничными цепями» является дисциплиной профиля и цикла профиля (элективный) образовательной программы «Гостиничный бизнес», профиля «Гостиничный бизнес», по направлению подготовки 43.03.03 «Гостиничное дело». </w:t>
      </w:r>
    </w:p>
    <w:p w:rsidR="009405A0" w:rsidRDefault="009405A0">
      <w:pPr>
        <w:spacing w:line="360" w:lineRule="auto"/>
        <w:ind w:firstLine="709"/>
        <w:jc w:val="both"/>
        <w:rPr>
          <w:rFonts w:hint="eastAsia"/>
          <w:bCs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405A0" w:rsidRDefault="0081733D">
      <w:pPr>
        <w:keepNext/>
        <w:spacing w:line="360" w:lineRule="auto"/>
        <w:ind w:left="567"/>
        <w:jc w:val="right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9405A0" w:rsidRDefault="0081733D">
      <w:pPr>
        <w:spacing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Очная форма </w:t>
      </w:r>
    </w:p>
    <w:tbl>
      <w:tblPr>
        <w:tblW w:w="10308" w:type="dxa"/>
        <w:tblLayout w:type="fixed"/>
        <w:tblLook w:val="04A0" w:firstRow="1" w:lastRow="0" w:firstColumn="1" w:lastColumn="0" w:noHBand="0" w:noVBand="1"/>
      </w:tblPr>
      <w:tblGrid>
        <w:gridCol w:w="4869"/>
        <w:gridCol w:w="2830"/>
        <w:gridCol w:w="2609"/>
      </w:tblGrid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учебной работы  по дисциплине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</w:p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Семестр  6</w:t>
            </w:r>
            <w:proofErr w:type="gramEnd"/>
          </w:p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(в часах)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144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44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34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100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Домашнее творческое задание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Домашнее творческое задание</w:t>
            </w:r>
          </w:p>
        </w:tc>
      </w:tr>
      <w:tr w:rsidR="009405A0"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Экзамен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pStyle w:val="ac"/>
              <w:keepNext/>
              <w:widowControl w:val="0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Экзамен</w:t>
            </w:r>
          </w:p>
        </w:tc>
      </w:tr>
    </w:tbl>
    <w:p w:rsidR="009405A0" w:rsidRDefault="009405A0">
      <w:pPr>
        <w:pStyle w:val="a0"/>
        <w:spacing w:line="360" w:lineRule="auto"/>
        <w:jc w:val="both"/>
        <w:rPr>
          <w:rFonts w:ascii="Times New Roman" w:hAnsi="Times New Roman"/>
          <w:b w:val="0"/>
          <w:szCs w:val="28"/>
        </w:rPr>
      </w:pPr>
    </w:p>
    <w:p w:rsidR="009405A0" w:rsidRDefault="009405A0">
      <w:pPr>
        <w:pStyle w:val="a0"/>
        <w:spacing w:line="360" w:lineRule="auto"/>
        <w:ind w:firstLine="709"/>
        <w:jc w:val="both"/>
        <w:rPr>
          <w:rFonts w:hint="eastAsia"/>
          <w:b w:val="0"/>
          <w:szCs w:val="28"/>
        </w:rPr>
      </w:pP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405A0" w:rsidRDefault="009405A0">
      <w:pPr>
        <w:spacing w:line="360" w:lineRule="auto"/>
        <w:ind w:firstLine="709"/>
        <w:jc w:val="center"/>
        <w:rPr>
          <w:rFonts w:hint="eastAsia"/>
          <w:b/>
          <w:bCs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5.1. Содержание дисциплины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1. Стратегия гостиничного бизнеса: концепции и тенденции </w:t>
      </w:r>
      <w:r>
        <w:rPr>
          <w:rFonts w:ascii="Times New Roman" w:hAnsi="Times New Roman"/>
          <w:sz w:val="28"/>
          <w:szCs w:val="28"/>
        </w:rPr>
        <w:t xml:space="preserve">Основные стратегические направления. Определение корпоративной миссии гостиничной группы. Корпоративное стратегическое планирование в гостиничном бизнесе. Миссия бизнеса. Формулирование целей и стратегии. Рыночная позиция предприятия индустрии гостеприимства. Специфические черты международного рынка услуг. Различная классность предоставляемых услуг. Элементы международной маркетинговой концепции гостиничного предприятия. Понятие стратегической бизнес-единицы. Стратегическое управление в гостиничном бизнесе: исторический анализ, характеристики и тенденции. Международная среда гостиничного бизнеса: </w:t>
      </w:r>
      <w:r>
        <w:rPr>
          <w:rFonts w:ascii="Times New Roman" w:hAnsi="Times New Roman"/>
          <w:sz w:val="28"/>
          <w:szCs w:val="28"/>
        </w:rPr>
        <w:lastRenderedPageBreak/>
        <w:t xml:space="preserve">микросреда и макросреда. Виды международного маркетинга и менеджмента гостиничного предприятия. Цели международного развития гостиничного бизнеса. Глобализация и де-глобализация. Выбор стратегических вариантов развития. Ключевые точки роста для увеличения операционной эффективности.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Тема 2. Международная конкуренция в гостиничном бизнесе с позиции социально-экономической парадигмы.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Конкуренция и ключевые конкурентные преимущества в гостиничной индустрии. Конкуренция и ее взаимосвязь с экономической стратегией. Трактовка конкурентоспособности гостиничного предприятия. Конкурентоспособность гостиничных услуг и предприятий гостеприимства как объекта управления. Основные составляющие конкурентоспособности средств размещения. Конкуренция как механизм стимулирования эффективности, пропорциональности и динамичности рыночной экономики. Положительные стороны конкуренции на рынке средств размещения. Комплекс конкурентных преимуществ (результативность работы, внедрение инновационных методов и технологий, высокое качество обслуживания клиентов, профессионализма сотрудников и т.п.). Стратегические и тактические факторы конкурентного преимущества. Типы конкурентных преимуществ средств размещения. Операционное и стратегическое конкурентное преимущество предприятия. Международное устойчивое конкурентное преимущество гостиничной цепи. «Сервис» как уникальное торговое преимущество гостиничной цепи. Запросы и требования к услугам средств размещения. Качество услуг и качество обслуживания как стратегическое конкурентное преимущество в гостиничном бизнесе. Ценовые и неценовые факторы и соответствующие им виды конкуренции в гостиничном бизнесе. Международный и российский опыт формирования собственных конкурентных преимуществ сетевых и несетевых предприятий гостиничного бизнеса.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3. Конкурентный анализ 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бенчмаркинг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стратегический анализ гостиничного предприятия.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Проблемы конкурентоспособности предприятий сферы гостеприимства в современных условиях хозяйствования. Фактический и потенциальный объем гостиничного рынка. Темпы роста рынка. Определение доли рынка гостиничного </w:t>
      </w:r>
      <w:r>
        <w:rPr>
          <w:rFonts w:ascii="Times New Roman" w:hAnsi="Times New Roman"/>
          <w:sz w:val="28"/>
          <w:szCs w:val="28"/>
        </w:rPr>
        <w:lastRenderedPageBreak/>
        <w:t xml:space="preserve">предприятия и гостиничной группы. Основные сравнительные характеристики средств размещения. Анализ международных конкурентов и </w:t>
      </w:r>
      <w:proofErr w:type="spellStart"/>
      <w:r>
        <w:rPr>
          <w:rFonts w:ascii="Times New Roman" w:hAnsi="Times New Roman"/>
          <w:sz w:val="28"/>
          <w:szCs w:val="28"/>
        </w:rPr>
        <w:t>бенчмаркинг</w:t>
      </w:r>
      <w:proofErr w:type="spellEnd"/>
      <w:r>
        <w:rPr>
          <w:rFonts w:ascii="Times New Roman" w:hAnsi="Times New Roman"/>
          <w:sz w:val="28"/>
          <w:szCs w:val="28"/>
        </w:rPr>
        <w:t xml:space="preserve">. Карты стратегических групп. Конкурентная карта гостиничного рынка. Стратегии обеспечения и поддержания конкурентоспособности предприятия индустрии гостеприимства. Модель пяти сил конкуренции Майкла Портера. Ограничения и сильные стороны модели применительно к гостиничному рынку. Стратегический анализ деятельности гостиничного предприятия. Внутренняя и внешняя среда международного гостиничного бизнеса. PEST и SWOT анализ. Матрица </w:t>
      </w:r>
      <w:proofErr w:type="spellStart"/>
      <w:r>
        <w:rPr>
          <w:rFonts w:ascii="Times New Roman" w:hAnsi="Times New Roman"/>
          <w:sz w:val="28"/>
          <w:szCs w:val="28"/>
        </w:rPr>
        <w:t>конфронтаций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4. Стратегии международного развития гостиничных групп.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Формы и цели международного развития гостиничного бизнеса. Глобализация в гостиничной отрасли. Преимущества и последствия. Стратегия развития гостиничного продукта. Тенденции развития сферы услуг, в частности, услуг гостеприимства. Услуга как основной предмет конкуренции на рынке услуг гостеприимства. Стратегия франчайзинга и неприсоединения в гостиничном бизнесе. Преимущества и недостатки стратегии для </w:t>
      </w:r>
      <w:proofErr w:type="spellStart"/>
      <w:r>
        <w:rPr>
          <w:rFonts w:ascii="Times New Roman" w:hAnsi="Times New Roman"/>
          <w:sz w:val="28"/>
          <w:szCs w:val="28"/>
        </w:rPr>
        <w:t>франчайзера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/>
          <w:sz w:val="28"/>
          <w:szCs w:val="28"/>
        </w:rPr>
        <w:t>. Основные отличия между стратегиями франчайзинга, управления и неприсоединения в гостиничном бизнесе. Софт-бренды и стратегия неприсоединения. Слияния и поглощения в гостиничном бизнесе – образование новых международных гостиничных цепей. Образование стратегических альянсов при международном управлении гостиничными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цепями. Франчайзинг и особенность международных договорных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франчайзером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/>
          <w:sz w:val="28"/>
          <w:szCs w:val="28"/>
        </w:rPr>
        <w:t xml:space="preserve">. Правовые аспекты концессионной деятельности в РФ.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Тема 5. Стратегическое управление «маркетинг-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миксом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» международной гостиничной группы. Сегментация,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таргетинг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и позиционирование гостиничного продукта.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Определение целевых рынков. Процедура сегментации и основные требования к выбору международного рыночного сегмента. Целевые рынки и стратегические решения по позиционированию. Международных гостиничных групп. Кластеризация стран и поиск универсальных сегментов бизнеса. Разработка новых гостиничных </w:t>
      </w:r>
      <w:r>
        <w:rPr>
          <w:rFonts w:ascii="Times New Roman" w:hAnsi="Times New Roman"/>
          <w:sz w:val="28"/>
          <w:szCs w:val="28"/>
        </w:rPr>
        <w:lastRenderedPageBreak/>
        <w:t xml:space="preserve">товаров и услуг гостиничными цепями. Стратегическое управление инновациями. Международная конкуренция в гостиничном бизнесе на основе инноваций. Модель и стадии жизненного цикла гостиничной услуги. Основные стратегии ценообразования международных гостиничных цепей. Гибкие ценовые стратегии и </w:t>
      </w:r>
      <w:proofErr w:type="spellStart"/>
      <w:r>
        <w:rPr>
          <w:rFonts w:ascii="Times New Roman" w:hAnsi="Times New Roman"/>
          <w:sz w:val="28"/>
          <w:szCs w:val="28"/>
        </w:rPr>
        <w:t>кастомизация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цен при использовании онлайн-каналов дистрибуции на международных рынках. Управление международными каналами дистрибуции гостиничных цепей. Методы международных маркетинговых исследований с целью адаптации маркетинг-</w:t>
      </w:r>
      <w:proofErr w:type="spellStart"/>
      <w:r>
        <w:rPr>
          <w:rFonts w:ascii="Times New Roman" w:hAnsi="Times New Roman"/>
          <w:sz w:val="28"/>
          <w:szCs w:val="28"/>
        </w:rPr>
        <w:t>микса</w:t>
      </w:r>
      <w:proofErr w:type="spellEnd"/>
      <w:r>
        <w:rPr>
          <w:rFonts w:ascii="Times New Roman" w:hAnsi="Times New Roman"/>
          <w:sz w:val="28"/>
          <w:szCs w:val="28"/>
        </w:rPr>
        <w:t xml:space="preserve"> гостиничного предприятия к новым рынкам.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Брендинг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как стратегия международного развития гостиничных цепей.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Стратегическая роль </w:t>
      </w:r>
      <w:proofErr w:type="spellStart"/>
      <w:r>
        <w:rPr>
          <w:rFonts w:ascii="Times New Roman" w:hAnsi="Times New Roman"/>
          <w:sz w:val="28"/>
          <w:szCs w:val="28"/>
        </w:rPr>
        <w:t>брендинга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в развитии гостиничного бизнеса. Преимущества международных и глобальных гостиничных брендов. Позиционирование в планировании идентичности международного бренда. Карта позиционирования гостиничного бренда. Правовые аспекты защиты интеллектуальной собственности в РФ. Структура портфеля брендов гостиничной группы. Управление марочным портфелем гостиничной цепи. Архитектура брендов. Линейное расширение и вертикальное растягивание брендов в гостиничной отрасли. Концепция лояльности торговой марки и виды потребительской лояльности. Управление отношениями с клиентами на основе лояльности гостиничными группами.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7. Международные стратегии роста гостиничных групп.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Стратегии обеспечения и поддержания конкурентоспособности гостиничных групп. Кросс-культурный менеджмент. Портфельный анализ гостиничного бизнеса. Анализ продуктового портфеля гостиничной группы. Матрица рост рынка- </w:t>
      </w:r>
      <w:proofErr w:type="spellStart"/>
      <w:r>
        <w:rPr>
          <w:rFonts w:ascii="Times New Roman" w:hAnsi="Times New Roman"/>
          <w:sz w:val="28"/>
          <w:szCs w:val="28"/>
        </w:rPr>
        <w:t>долярынка</w:t>
      </w:r>
      <w:proofErr w:type="spellEnd"/>
      <w:r>
        <w:rPr>
          <w:rFonts w:ascii="Times New Roman" w:hAnsi="Times New Roman"/>
          <w:sz w:val="28"/>
          <w:szCs w:val="28"/>
        </w:rPr>
        <w:t xml:space="preserve"> Бостонской консалтинговой группы. Матрица Мак-</w:t>
      </w:r>
      <w:proofErr w:type="spellStart"/>
      <w:r>
        <w:rPr>
          <w:rFonts w:ascii="Times New Roman" w:hAnsi="Times New Roman"/>
          <w:sz w:val="28"/>
          <w:szCs w:val="28"/>
        </w:rPr>
        <w:t>Кинзи</w:t>
      </w:r>
      <w:proofErr w:type="spellEnd"/>
      <w:r>
        <w:rPr>
          <w:rFonts w:ascii="Times New Roman" w:hAnsi="Times New Roman"/>
          <w:sz w:val="28"/>
          <w:szCs w:val="28"/>
        </w:rPr>
        <w:t xml:space="preserve">. Матрица </w:t>
      </w:r>
      <w:proofErr w:type="spellStart"/>
      <w:r>
        <w:rPr>
          <w:rFonts w:ascii="Times New Roman" w:hAnsi="Times New Roman"/>
          <w:sz w:val="28"/>
          <w:szCs w:val="28"/>
        </w:rPr>
        <w:t>Ансоффа</w:t>
      </w:r>
      <w:proofErr w:type="spellEnd"/>
      <w:r>
        <w:rPr>
          <w:rFonts w:ascii="Times New Roman" w:hAnsi="Times New Roman"/>
          <w:sz w:val="28"/>
          <w:szCs w:val="28"/>
        </w:rPr>
        <w:t xml:space="preserve"> и матрица внешних приобретений. Матрица конкурентных преимуществ Майкла Портера. Активные и пассивные стратегии конкурентного развития гостиничного бизнеса. Стратегии роста на гостиничном рынке. Стратегии вертикальной и горизонтальной интеграции в гостиничном бизнесе. Родственная и неродственная диверсификация. Глобальные стратегии международного развития – </w:t>
      </w:r>
      <w:r>
        <w:rPr>
          <w:rFonts w:ascii="Times New Roman" w:hAnsi="Times New Roman"/>
          <w:sz w:val="28"/>
          <w:szCs w:val="28"/>
        </w:rPr>
        <w:lastRenderedPageBreak/>
        <w:t xml:space="preserve">от стандартизации и </w:t>
      </w:r>
      <w:proofErr w:type="spellStart"/>
      <w:r>
        <w:rPr>
          <w:rFonts w:ascii="Times New Roman" w:hAnsi="Times New Roman"/>
          <w:sz w:val="28"/>
          <w:szCs w:val="28"/>
        </w:rPr>
        <w:t>кастомизации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. Стратегии дифференцирования, снижения издержек и фокусирования. Кросс-культурное управление гостиничным бизнесом. Этика международного бизнеса и развитие международных гостиничных цепей. Концептуальные измерения культуры и применение их в продвижении гостиничных услуг.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8. Финансовая устойчивость международной гостиничной группы. Оценка вспомогательных видов деятельности гостиничного предприятия. </w:t>
      </w: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Оценка конкурентного состояния гостиничной цепи по уровню организационной, производственной силы и финансовой устойчивости предприятия. Финансовое состояние как система показателей, отражающих наличие, размещение и использование ресурсов, финансовую устойчивость и ликвидность баланса. Суть стратегического анализа полной структуры издержек. Форма и состав аналитических финансово-экономических показателей деятельности гостиничной группы. Использование коэффициентов и статистических показателей для финансового анализа предприятия гостеприимства. Коэффициенты: ликвидности, деловой активности (оборачиваемости), финансовой устойчивости, рентабельности. Показатели рентабельности. USALI как стандарт финансового планирования и отчетности в международном гостиничном бизнесе. 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9405A0" w:rsidRDefault="009405A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05A0" w:rsidRDefault="009405A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5.2. </w:t>
      </w:r>
      <w:proofErr w:type="spellStart"/>
      <w:r>
        <w:rPr>
          <w:rFonts w:ascii="Times New Roman" w:hAnsi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тематический план</w:t>
      </w:r>
    </w:p>
    <w:p w:rsidR="009405A0" w:rsidRDefault="0081733D">
      <w:pPr>
        <w:tabs>
          <w:tab w:val="right" w:pos="851"/>
        </w:tabs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Таблица 2.</w:t>
      </w:r>
    </w:p>
    <w:tbl>
      <w:tblPr>
        <w:tblW w:w="10200" w:type="dxa"/>
        <w:jc w:val="right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74"/>
        <w:gridCol w:w="1983"/>
        <w:gridCol w:w="1024"/>
        <w:gridCol w:w="1062"/>
        <w:gridCol w:w="1068"/>
        <w:gridCol w:w="1469"/>
        <w:gridCol w:w="1252"/>
        <w:gridCol w:w="1668"/>
      </w:tblGrid>
      <w:tr w:rsidR="009405A0">
        <w:trPr>
          <w:jc w:val="right"/>
        </w:trPr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№</w:t>
            </w:r>
          </w:p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п/п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57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Наименование тем (разделов) дисциплины</w:t>
            </w:r>
          </w:p>
        </w:tc>
        <w:tc>
          <w:tcPr>
            <w:tcW w:w="5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Трудоемкость в часах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Формы текущего контроля успеваемости</w:t>
            </w:r>
          </w:p>
        </w:tc>
      </w:tr>
      <w:tr w:rsidR="009405A0">
        <w:trPr>
          <w:jc w:val="right"/>
        </w:trPr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0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Всего</w:t>
            </w:r>
          </w:p>
        </w:tc>
        <w:tc>
          <w:tcPr>
            <w:tcW w:w="359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Контактная работа - Аудиторная работа</w:t>
            </w:r>
          </w:p>
        </w:tc>
        <w:tc>
          <w:tcPr>
            <w:tcW w:w="125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Самостоятельная работа</w:t>
            </w:r>
          </w:p>
        </w:tc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9405A0">
        <w:trPr>
          <w:jc w:val="right"/>
        </w:trPr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57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Общая, в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>.: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57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Лекции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Семинары, практические занятия</w:t>
            </w:r>
          </w:p>
          <w:p w:rsidR="009405A0" w:rsidRDefault="009405A0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1. Стратегия </w:t>
            </w:r>
            <w:r>
              <w:rPr>
                <w:rFonts w:ascii="Times New Roman" w:hAnsi="Times New Roman"/>
              </w:rPr>
              <w:lastRenderedPageBreak/>
              <w:t xml:space="preserve">гостиничного бизнеса: концепции и тенденции.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13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168"/>
                <w:tab w:val="right" w:pos="1248"/>
              </w:tabs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Групповая дискуссия,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обсуждение проблемных вопросов темы, устное обсуждение кейса 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2. Международная конкуренция в гостиничном бизнесе с позиции социально-экономической парадигмы.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13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Защита презентаций по индивидуальным заданиям, устный опрос. Решение кейсов в формате бизнес-игры 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3. Конкурентный анализ и </w:t>
            </w:r>
            <w:proofErr w:type="spellStart"/>
            <w:r>
              <w:rPr>
                <w:rFonts w:ascii="Times New Roman" w:hAnsi="Times New Roman"/>
              </w:rPr>
              <w:t>бенчмаркинг</w:t>
            </w:r>
            <w:proofErr w:type="spellEnd"/>
            <w:r>
              <w:rPr>
                <w:rFonts w:ascii="Times New Roman" w:hAnsi="Times New Roman"/>
              </w:rPr>
              <w:t xml:space="preserve">, стратегический анализ гостиничного предприятия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17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168"/>
                <w:tab w:val="right" w:pos="1248"/>
              </w:tabs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Решение ситуационных задач, задач. Выполнение и защита проекта в мини-группах 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4. Стратегии международного развития гостиничных групп.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17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Устный опрос, выполнение практических заданий 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Тема 5. Стратегическое управление “маркетинг-</w:t>
            </w:r>
            <w:proofErr w:type="spellStart"/>
            <w:r>
              <w:rPr>
                <w:rFonts w:ascii="Times New Roman" w:hAnsi="Times New Roman"/>
              </w:rPr>
              <w:t>миксом</w:t>
            </w:r>
            <w:proofErr w:type="spellEnd"/>
            <w:r>
              <w:rPr>
                <w:rFonts w:ascii="Times New Roman" w:hAnsi="Times New Roman"/>
              </w:rPr>
              <w:t xml:space="preserve">” международной гостиничной группы. Сегментация, </w:t>
            </w:r>
            <w:proofErr w:type="spellStart"/>
            <w:r>
              <w:rPr>
                <w:rFonts w:ascii="Times New Roman" w:hAnsi="Times New Roman"/>
              </w:rPr>
              <w:t>таргетинг</w:t>
            </w:r>
            <w:proofErr w:type="spellEnd"/>
            <w:r>
              <w:rPr>
                <w:rFonts w:ascii="Times New Roman" w:hAnsi="Times New Roman"/>
              </w:rPr>
              <w:t xml:space="preserve"> и позиционирование гостиничного продукта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21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7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14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168"/>
                <w:tab w:val="right" w:pos="1248"/>
              </w:tabs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Устный опрос, разбор ситуационных задач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6. </w:t>
            </w:r>
            <w:proofErr w:type="spellStart"/>
            <w:r>
              <w:rPr>
                <w:rFonts w:ascii="Times New Roman" w:hAnsi="Times New Roman"/>
              </w:rPr>
              <w:t>Брендинг</w:t>
            </w:r>
            <w:proofErr w:type="spellEnd"/>
            <w:r>
              <w:rPr>
                <w:rFonts w:ascii="Times New Roman" w:hAnsi="Times New Roman"/>
              </w:rPr>
              <w:t xml:space="preserve"> как стратегия международного </w:t>
            </w:r>
            <w:r>
              <w:rPr>
                <w:rFonts w:ascii="Times New Roman" w:hAnsi="Times New Roman"/>
              </w:rPr>
              <w:lastRenderedPageBreak/>
              <w:t xml:space="preserve">развития гостиничных цепей.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17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shd w:val="clear" w:color="auto" w:fill="FFFFFF"/>
              </w:rPr>
              <w:t>12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Тестирование, выступления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c презентациями индивидуальных заданий, письменное индивидуальное выполнение кейсов 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7. Международные стратегии роста гостиничных групп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Деловая игра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8. Финансовая устойчивость международной гостиничной группы. Оценка вспомогательных видов деятельности гостиничного предприятия.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firstLine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Устный опрос, индивидуальные доклады по темам, решение задач, выполнение теста 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227" w:hanging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 целом по дисциплине 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144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44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100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Согласно учебному плану: Домашнее творческое задание</w:t>
            </w:r>
          </w:p>
        </w:tc>
      </w:tr>
      <w:tr w:rsidR="009405A0">
        <w:trPr>
          <w:jc w:val="right"/>
        </w:trPr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firstLine="113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Итого в %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100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30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23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77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70</w:t>
            </w:r>
          </w:p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9405A0">
            <w:pPr>
              <w:widowControl w:val="0"/>
              <w:tabs>
                <w:tab w:val="right" w:pos="851"/>
              </w:tabs>
              <w:ind w:left="113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</w:tr>
    </w:tbl>
    <w:p w:rsidR="009405A0" w:rsidRDefault="009405A0">
      <w:pPr>
        <w:keepNext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9405A0" w:rsidRDefault="0081733D">
      <w:pPr>
        <w:keepNext/>
        <w:ind w:firstLine="709"/>
        <w:jc w:val="both"/>
        <w:rPr>
          <w:rFonts w:hint="eastAsia"/>
        </w:rPr>
      </w:pPr>
      <w:r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405A0" w:rsidRDefault="009405A0">
      <w:pPr>
        <w:spacing w:line="360" w:lineRule="auto"/>
        <w:rPr>
          <w:rFonts w:hint="eastAsia"/>
          <w:color w:val="FF0000"/>
          <w:sz w:val="28"/>
          <w:szCs w:val="28"/>
          <w:highlight w:val="yellow"/>
        </w:rPr>
      </w:pPr>
    </w:p>
    <w:p w:rsidR="009405A0" w:rsidRDefault="009405A0">
      <w:pPr>
        <w:spacing w:line="360" w:lineRule="auto"/>
        <w:rPr>
          <w:rFonts w:hint="eastAsia"/>
          <w:color w:val="FF0000"/>
          <w:sz w:val="28"/>
          <w:szCs w:val="28"/>
          <w:highlight w:val="yellow"/>
        </w:rPr>
      </w:pP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Cs w:val="28"/>
        </w:rPr>
        <w:t xml:space="preserve">5.3. Содержание семинаров, практических занятий </w:t>
      </w:r>
    </w:p>
    <w:p w:rsidR="009405A0" w:rsidRDefault="0081733D">
      <w:pPr>
        <w:keepNext/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Таблица 3</w:t>
      </w:r>
    </w:p>
    <w:tbl>
      <w:tblPr>
        <w:tblW w:w="10195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376"/>
        <w:gridCol w:w="5597"/>
        <w:gridCol w:w="2222"/>
      </w:tblGrid>
      <w:tr w:rsidR="009405A0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keepNext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bidi="ar-SA"/>
              </w:rPr>
              <w:t>Наименование тем (разделов) дисциплины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keepNext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bidi="ar-SA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9405A0" w:rsidRDefault="009405A0">
            <w:pPr>
              <w:keepNext/>
              <w:widowControl w:val="0"/>
              <w:jc w:val="center"/>
              <w:rPr>
                <w:rFonts w:hint="eastAsia"/>
                <w:b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keepNext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:lang w:bidi="ar-SA"/>
              </w:rPr>
              <w:t>Формы проведения занятий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1. Стратегия гостиничного бизнеса: концепции и тенденции.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Формирование стратегий в условиях современных реалий.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2. Успешные практики разработки и реализации стратегических инициатив гостиничных предприятий.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3. Гостиничные услуги при разных категориях гостиниц.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4. Концепции развития гостиничных предприятий.</w:t>
            </w:r>
          </w:p>
          <w:p w:rsidR="009405A0" w:rsidRDefault="009405A0">
            <w:pPr>
              <w:widowControl w:val="0"/>
              <w:ind w:left="113"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168"/>
                <w:tab w:val="right" w:pos="1248"/>
              </w:tabs>
              <w:ind w:lef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Работа в малых группах Дискуссия. Просмотр видео. Выполнение заданий в мини-группах.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2. Международная конкуренция в гостиничном бизнесе с позиции социально-экономической парадигмы.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Виды конкуренции и конкурентные преимущества в гостиничных предприятиях России.</w:t>
            </w:r>
          </w:p>
          <w:p w:rsidR="009405A0" w:rsidRDefault="0081733D">
            <w:pPr>
              <w:widowControl w:val="0"/>
              <w:ind w:left="113"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2. Виды конкуренции и конкурентные преимущества в гостиничных предприятиях зарубежных стран</w:t>
            </w:r>
          </w:p>
          <w:p w:rsidR="009405A0" w:rsidRDefault="0081733D">
            <w:pPr>
              <w:widowControl w:val="0"/>
              <w:ind w:left="113" w:firstLine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3. Оценка конкурентоспособных преимуществ отдельных гостиниц на территории Москвы и </w:t>
            </w:r>
            <w:proofErr w:type="gramStart"/>
            <w:r>
              <w:rPr>
                <w:rFonts w:ascii="Times New Roman" w:hAnsi="Times New Roman"/>
                <w:color w:val="000000"/>
              </w:rPr>
              <w:t>выбранных для обсуждения регионов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туристических кластеров.</w:t>
            </w:r>
          </w:p>
          <w:p w:rsidR="009405A0" w:rsidRDefault="009405A0">
            <w:pPr>
              <w:widowControl w:val="0"/>
              <w:ind w:left="113" w:firstLine="113"/>
              <w:jc w:val="both"/>
              <w:rPr>
                <w:rFonts w:hint="eastAsia"/>
                <w:color w:val="000000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Решение кейсов, деловая игра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3. Конкурентный анализ и </w:t>
            </w:r>
            <w:proofErr w:type="spellStart"/>
            <w:r>
              <w:rPr>
                <w:rFonts w:ascii="Times New Roman" w:hAnsi="Times New Roman"/>
              </w:rPr>
              <w:t>бенчмаркинг</w:t>
            </w:r>
            <w:proofErr w:type="spellEnd"/>
            <w:r>
              <w:rPr>
                <w:rFonts w:ascii="Times New Roman" w:hAnsi="Times New Roman"/>
              </w:rPr>
              <w:t xml:space="preserve">, стратегический анализ гостиничного предприятия.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Проведение стратегического анализа гостиничных предприятий</w:t>
            </w:r>
          </w:p>
          <w:p w:rsidR="009405A0" w:rsidRDefault="0081733D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Проблемы, с которыми сталкиваются специалисты при проведении стратегического анализа.</w:t>
            </w:r>
          </w:p>
          <w:p w:rsidR="009405A0" w:rsidRDefault="0081733D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Инструменты и методы проведения стратегического анализа.</w:t>
            </w:r>
          </w:p>
          <w:p w:rsidR="009405A0" w:rsidRDefault="0081733D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Сильные и слабые стороны гостиничных предприятий на конкретных примерах.</w:t>
            </w:r>
          </w:p>
          <w:p w:rsidR="009405A0" w:rsidRDefault="0081733D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5. Сущность матрицы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конфронтаций</w:t>
            </w:r>
            <w:proofErr w:type="spellEnd"/>
          </w:p>
          <w:p w:rsidR="009405A0" w:rsidRDefault="0081733D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 Применение PEST и SWOT анализа.</w:t>
            </w:r>
          </w:p>
          <w:p w:rsidR="009405A0" w:rsidRDefault="009405A0">
            <w:pPr>
              <w:widowControl w:val="0"/>
              <w:ind w:left="227"/>
              <w:jc w:val="both"/>
              <w:rPr>
                <w:rFonts w:hint="eastAsia"/>
                <w:color w:val="000000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168"/>
                <w:tab w:val="right" w:pos="1248"/>
              </w:tabs>
              <w:ind w:left="57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Разбор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миникейсов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, решение ситуационных задач. Выполнение и защита проекта в мини-группах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4. Стратегии международного развития </w:t>
            </w:r>
            <w:r>
              <w:rPr>
                <w:rFonts w:ascii="Times New Roman" w:hAnsi="Times New Roman"/>
              </w:rPr>
              <w:lastRenderedPageBreak/>
              <w:t xml:space="preserve">гостиничных групп.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1.Международное развитие гостиничного бизнеса за последние 5 лет. Тенденции развития в условиях неопределенности. 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 Виды гостиничных продуктов и стратегия их развития.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color w:val="000000"/>
              </w:rPr>
              <w:t>Фрайнчайзинг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: плюсы и минусы. Формирование стратегий </w:t>
            </w:r>
            <w:proofErr w:type="spellStart"/>
            <w:r>
              <w:rPr>
                <w:rFonts w:ascii="Times New Roman" w:hAnsi="Times New Roman"/>
                <w:color w:val="000000"/>
              </w:rPr>
              <w:t>франчайзера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франчайзи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Примеры слияний и поглощений в гостиничном бизнесе.</w:t>
            </w:r>
          </w:p>
          <w:p w:rsidR="009405A0" w:rsidRDefault="009405A0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Разбор и обсуждение кейса, выполнение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ситуационного задания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Тема 5. Стратегическое управление «</w:t>
            </w:r>
            <w:proofErr w:type="spellStart"/>
            <w:r>
              <w:rPr>
                <w:rFonts w:ascii="Times New Roman" w:hAnsi="Times New Roman"/>
              </w:rPr>
              <w:t>маркетингмиксом</w:t>
            </w:r>
            <w:proofErr w:type="spellEnd"/>
            <w:r>
              <w:rPr>
                <w:rFonts w:ascii="Times New Roman" w:hAnsi="Times New Roman"/>
              </w:rPr>
              <w:t xml:space="preserve">» международной гостиничной группы. Сегментация, </w:t>
            </w:r>
            <w:proofErr w:type="spellStart"/>
            <w:r>
              <w:rPr>
                <w:rFonts w:ascii="Times New Roman" w:hAnsi="Times New Roman"/>
              </w:rPr>
              <w:t>таргетинг</w:t>
            </w:r>
            <w:proofErr w:type="spellEnd"/>
            <w:r>
              <w:rPr>
                <w:rFonts w:ascii="Times New Roman" w:hAnsi="Times New Roman"/>
              </w:rPr>
              <w:t xml:space="preserve"> и позиционирование гостиничного продукта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Новые гостиничные товары гостиничных цепей.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2. Проблемы разработки новых гостиничных товаров и услуг. Понятие жизненного цикла гостиничной услуги.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3. Виды стратегий ценообразования гостиничных цепей. Сущность гибких ценовых стратегий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кастомизация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цен при использовании онлайн-каналов дистрибуции на международных рынках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4. Управление международными гостиничными группами.</w:t>
            </w:r>
          </w:p>
          <w:p w:rsidR="009405A0" w:rsidRDefault="009405A0">
            <w:pPr>
              <w:widowControl w:val="0"/>
              <w:ind w:left="113"/>
              <w:jc w:val="both"/>
              <w:rPr>
                <w:rFonts w:ascii="Times New Roman" w:hAnsi="Times New Roman"/>
                <w:color w:val="000000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Разбор и обсуждение кейса, выполнение ситуационного задания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6. </w:t>
            </w:r>
            <w:proofErr w:type="spellStart"/>
            <w:r>
              <w:rPr>
                <w:rFonts w:ascii="Times New Roman" w:hAnsi="Times New Roman"/>
              </w:rPr>
              <w:t>Брендинг</w:t>
            </w:r>
            <w:proofErr w:type="spellEnd"/>
            <w:r>
              <w:rPr>
                <w:rFonts w:ascii="Times New Roman" w:hAnsi="Times New Roman"/>
              </w:rPr>
              <w:t xml:space="preserve"> как стратегия международного развития гостиничных цепей.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1. Сущность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брендинга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его роль в стратегическом развитии гостиниц.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2. Изучение международных гостиничных брендов.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3. Правовое регулирование интеллектуальной собственности в России, в том числе в сфере гостиничного бизнеса.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4. Идентичность международного бренда. Карта его позиционирования.</w:t>
            </w:r>
          </w:p>
          <w:p w:rsidR="009405A0" w:rsidRDefault="009405A0">
            <w:pPr>
              <w:widowControl w:val="0"/>
              <w:ind w:left="113"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Тестирование, выступления c презентациями индивидуальных заданий, письменное индивидуальное выполнение кейсов.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7. Международные стратегии роста гостиничных групп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Виды стратегий обеспечения и поддержания конкурентоспособности гостиничных групп.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Понятие, цели, задачи, инструменты </w:t>
            </w:r>
            <w:proofErr w:type="spellStart"/>
            <w:r>
              <w:rPr>
                <w:rFonts w:ascii="Times New Roman" w:hAnsi="Times New Roman"/>
              </w:rPr>
              <w:t>кросскультурного</w:t>
            </w:r>
            <w:proofErr w:type="spellEnd"/>
            <w:r>
              <w:rPr>
                <w:rFonts w:ascii="Times New Roman" w:hAnsi="Times New Roman"/>
              </w:rPr>
              <w:t xml:space="preserve"> менеджмента.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Применение на практике матрицы «рост рынка- доля рынка» Бостонской консалтинговой группы. Матрица </w:t>
            </w:r>
            <w:proofErr w:type="spellStart"/>
            <w:r>
              <w:rPr>
                <w:rFonts w:ascii="Times New Roman" w:hAnsi="Times New Roman"/>
              </w:rPr>
              <w:t>МакКинзи</w:t>
            </w:r>
            <w:proofErr w:type="spellEnd"/>
            <w:r>
              <w:rPr>
                <w:rFonts w:ascii="Times New Roman" w:hAnsi="Times New Roman"/>
              </w:rPr>
              <w:t xml:space="preserve">, матрицы </w:t>
            </w:r>
            <w:proofErr w:type="spellStart"/>
            <w:r>
              <w:rPr>
                <w:rFonts w:ascii="Times New Roman" w:hAnsi="Times New Roman"/>
              </w:rPr>
              <w:t>Ансоффа</w:t>
            </w:r>
            <w:proofErr w:type="spellEnd"/>
            <w:r>
              <w:rPr>
                <w:rFonts w:ascii="Times New Roman" w:hAnsi="Times New Roman"/>
              </w:rPr>
              <w:t xml:space="preserve"> и матрицы внешних приобретений.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Применение на практике матрицы конкурентных преимуществ Майкла Портера.</w:t>
            </w:r>
          </w:p>
          <w:p w:rsidR="009405A0" w:rsidRDefault="009405A0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Обсуждение проблемных вопросов темы, дискуссия, деловая игра </w:t>
            </w:r>
          </w:p>
        </w:tc>
      </w:tr>
      <w:tr w:rsidR="009405A0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8. Финансовая устойчивость международной гостиничной </w:t>
            </w:r>
            <w:r>
              <w:rPr>
                <w:rFonts w:ascii="Times New Roman" w:hAnsi="Times New Roman"/>
              </w:rPr>
              <w:lastRenderedPageBreak/>
              <w:t xml:space="preserve">группы. Оценка вспомогательных видов деятельности гостиничного предприятия. 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 Исследование конкурентных преимуществ гостиничной цепи по уровню организационной, производственной силы и финансовой устойчивости предприятия.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 Анализ финансовых показателей гостиничных предприятий.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Проведение стратегического анализа полной структуры издержек.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Расчет аналитических финансово-экономических показателей деятельности гостиничной группы, пример бюджетирования и анализа деятельности гостиничного предприятия.</w:t>
            </w:r>
          </w:p>
          <w:p w:rsidR="009405A0" w:rsidRDefault="009405A0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</w:p>
          <w:p w:rsidR="009405A0" w:rsidRDefault="0081733D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Рекомендуемые источники:</w:t>
            </w:r>
            <w:r>
              <w:rPr>
                <w:rFonts w:ascii="Times New Roman" w:hAnsi="Times New Roman"/>
                <w:color w:val="000000"/>
              </w:rPr>
              <w:t xml:space="preserve"> Раздел 8: № 1-20, Раздел 9: № 1-10.</w:t>
            </w:r>
            <w:r>
              <w:rPr>
                <w:rFonts w:ascii="Times New Roman" w:hAnsi="Times New Roman"/>
                <w:color w:val="C9211E"/>
              </w:rPr>
              <w:t xml:space="preserve"> </w:t>
            </w: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tabs>
                <w:tab w:val="right" w:pos="851"/>
              </w:tabs>
              <w:ind w:firstLine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Индивидуальные доклады по темам, выполнение теста, решение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ситуационных заданий </w:t>
            </w:r>
          </w:p>
        </w:tc>
      </w:tr>
    </w:tbl>
    <w:p w:rsidR="009405A0" w:rsidRDefault="009405A0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405A0" w:rsidRDefault="0081733D">
      <w:pPr>
        <w:keepNext/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63"/>
        <w:gridCol w:w="4078"/>
        <w:gridCol w:w="3554"/>
      </w:tblGrid>
      <w:tr w:rsidR="009405A0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keepNext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keepNext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Перечень вопросов, отводимых на самостоятельное освоение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keepNext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9405A0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1. Стратегия гостиничного бизнеса: концепции и тенденции.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1. Цели и задачи развития гостиниц.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История развития стратегического управления.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3. Исследований практики разработки и реализации стратегий развития гостиниц на примере конкретных предприятий.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4. Оценка стратегических бизнес-единиц и факторов, влияющих на их развитие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изучение аналитических и научных публикаций, ответ на заданные вопросы,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2.  Международная конкуренция в гостиничном бизнесе с позиции социально-экономической парадигмы.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168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1. Ценовые и неценовые факторы и соответствующие им виды конкуренции в гостиничном бизнесе.</w:t>
            </w:r>
          </w:p>
          <w:p w:rsidR="009405A0" w:rsidRDefault="0081733D">
            <w:pPr>
              <w:widowControl w:val="0"/>
              <w:tabs>
                <w:tab w:val="left" w:pos="168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Международный опыт конкурентной борьбы гостиничных сетей и независимых гостиниц на конкретных примерах.</w:t>
            </w:r>
          </w:p>
          <w:p w:rsidR="009405A0" w:rsidRDefault="0081733D">
            <w:pPr>
              <w:widowControl w:val="0"/>
              <w:tabs>
                <w:tab w:val="left" w:pos="168"/>
              </w:tabs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Методы оценки конкурентных преимуществ 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изучение аналитических и научных публикаций, ответ на заданные вопросы,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3. Конкурентный анализ и </w:t>
            </w:r>
            <w:proofErr w:type="spellStart"/>
            <w:r>
              <w:rPr>
                <w:rFonts w:ascii="Times New Roman" w:hAnsi="Times New Roman"/>
              </w:rPr>
              <w:t>бенчмаркинг</w:t>
            </w:r>
            <w:proofErr w:type="spellEnd"/>
            <w:r>
              <w:rPr>
                <w:rFonts w:ascii="Times New Roman" w:hAnsi="Times New Roman"/>
              </w:rPr>
              <w:t xml:space="preserve">, стратегический анализ гостиничного </w:t>
            </w:r>
            <w:r>
              <w:rPr>
                <w:rFonts w:ascii="Times New Roman" w:hAnsi="Times New Roman"/>
              </w:rPr>
              <w:lastRenderedPageBreak/>
              <w:t xml:space="preserve">предприятия. 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lastRenderedPageBreak/>
              <w:t>1. Сравнение характеристик и гостиничных услуг разных отелей.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2. Применение модели пяти сил конкуренции Портера в </w:t>
            </w:r>
            <w:r>
              <w:rPr>
                <w:rFonts w:ascii="Times New Roman" w:hAnsi="Times New Roman"/>
              </w:rPr>
              <w:lastRenderedPageBreak/>
              <w:t>стратегическом анализе.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Характеристика </w:t>
            </w:r>
            <w:proofErr w:type="spellStart"/>
            <w:r>
              <w:rPr>
                <w:rFonts w:ascii="Times New Roman" w:hAnsi="Times New Roman"/>
              </w:rPr>
              <w:t>бенчмаркинга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lastRenderedPageBreak/>
              <w:t>- работа с конспектом лекции; работа с электронной библиотечной системой;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работа с Информационно-</w:t>
            </w:r>
            <w:r>
              <w:rPr>
                <w:rFonts w:ascii="Times New Roman" w:hAnsi="Times New Roman"/>
              </w:rPr>
              <w:lastRenderedPageBreak/>
              <w:t xml:space="preserve">образовательным порталом (ИОП) </w:t>
            </w:r>
            <w:proofErr w:type="spellStart"/>
            <w:r>
              <w:rPr>
                <w:rFonts w:ascii="Times New Roman" w:hAnsi="Times New Roman"/>
              </w:rPr>
              <w:t>Финуниверситета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изучение аналитических и научных публикаций, ответ на заданные вопросы,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4. Стратегии международного развития гостиничных групп. 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1. Стратегические альянсы, их особенности, цели и задачи.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Особенности управления международными гостиничными цепями.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Правовое регулирование концессионной деятельности в РФ. </w:t>
            </w:r>
          </w:p>
          <w:p w:rsidR="009405A0" w:rsidRDefault="0081733D">
            <w:pPr>
              <w:widowControl w:val="0"/>
              <w:ind w:lef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изучение аналитических и научных публикаций, ответ на заданные вопросы,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Тема 5. Стратегическое управление “</w:t>
            </w:r>
            <w:proofErr w:type="spellStart"/>
            <w:r>
              <w:rPr>
                <w:rFonts w:ascii="Times New Roman" w:hAnsi="Times New Roman"/>
              </w:rPr>
              <w:t>маркетингмиксом</w:t>
            </w:r>
            <w:proofErr w:type="spellEnd"/>
            <w:r>
              <w:rPr>
                <w:rFonts w:ascii="Times New Roman" w:hAnsi="Times New Roman"/>
              </w:rPr>
              <w:t xml:space="preserve">” международной гостиничной группы. Сегментация, </w:t>
            </w:r>
            <w:proofErr w:type="spellStart"/>
            <w:r>
              <w:rPr>
                <w:rFonts w:ascii="Times New Roman" w:hAnsi="Times New Roman"/>
              </w:rPr>
              <w:t>таргетинг</w:t>
            </w:r>
            <w:proofErr w:type="spellEnd"/>
            <w:r>
              <w:rPr>
                <w:rFonts w:ascii="Times New Roman" w:hAnsi="Times New Roman"/>
              </w:rPr>
              <w:t xml:space="preserve"> и позиционирование гостиничного продукта 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1. Стратегическое управление международными каналами дистрибуции гостиничных цепей.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Инструменты и методы международных маркетинговых исследований с целью адаптации маркетинг-</w:t>
            </w:r>
            <w:proofErr w:type="spellStart"/>
            <w:r>
              <w:rPr>
                <w:rFonts w:ascii="Times New Roman" w:hAnsi="Times New Roman"/>
              </w:rPr>
              <w:t>микса</w:t>
            </w:r>
            <w:proofErr w:type="spellEnd"/>
            <w:r>
              <w:rPr>
                <w:rFonts w:ascii="Times New Roman" w:hAnsi="Times New Roman"/>
              </w:rPr>
              <w:t xml:space="preserve"> гостиничного предприятия к новым рынкам на примере конкретных гостиничных предприятий </w:t>
            </w:r>
          </w:p>
        </w:tc>
        <w:tc>
          <w:tcPr>
            <w:tcW w:w="3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работа с конспектом лекции; работа с электронной библиотечной системой;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rFonts w:ascii="Times New Roman" w:hAnsi="Times New Roman"/>
              </w:rPr>
              <w:t>Финуниверситета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изучение аналитических и научных публикаций, ответ на заданные вопросы,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Тема 6. </w:t>
            </w:r>
            <w:proofErr w:type="spellStart"/>
            <w:r>
              <w:rPr>
                <w:rFonts w:ascii="Times New Roman" w:hAnsi="Times New Roman"/>
              </w:rPr>
              <w:t>Брендинг</w:t>
            </w:r>
            <w:proofErr w:type="spellEnd"/>
            <w:r>
              <w:rPr>
                <w:rFonts w:ascii="Times New Roman" w:hAnsi="Times New Roman"/>
              </w:rPr>
              <w:t xml:space="preserve"> как стратегия международного развития гостиничных цепей. 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1.Особенности управления марочным портфелем гостиничной цепи. 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2. Понятие архитектуры брендов.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Лояльность торговой марки. Укрепление взаимоотношений с клиентами. </w:t>
            </w:r>
          </w:p>
        </w:tc>
        <w:tc>
          <w:tcPr>
            <w:tcW w:w="3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работа с конспектом лекции; работа с электронной библиотечной системой;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работа с Информационно-образовательным порталом (ИОП) </w:t>
            </w:r>
            <w:proofErr w:type="spellStart"/>
            <w:r>
              <w:rPr>
                <w:rFonts w:ascii="Times New Roman" w:hAnsi="Times New Roman"/>
              </w:rPr>
              <w:t>Финуниверситета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аналитических и </w:t>
            </w:r>
            <w:r>
              <w:rPr>
                <w:rFonts w:ascii="Times New Roman" w:hAnsi="Times New Roman"/>
              </w:rPr>
              <w:lastRenderedPageBreak/>
              <w:t>научных публикаций, ответ на заданные вопросы,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7. Международные стратегии роста гостиничных групп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Стратегии дифференцирования, снижения издержек и фокусирования. Кросс-культурное управление гостиничным бизнесом.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Этика международного бизнеса и развитие международных гостиничных цепей.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Активные и пассивные стратегии конкурентного развития гостиничного бизнеса.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Стратегии роста на гостиничном рынке. Стратегии вертикальной и горизонтальной интеграции в гостиничном бизнесе.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Этические нормы международного бизнеса и развитие гостиничных цепей. </w:t>
            </w:r>
          </w:p>
        </w:tc>
        <w:tc>
          <w:tcPr>
            <w:tcW w:w="3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изучение аналитических и научных публикаций, ответ на заданные вопросы,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  <w:tr w:rsidR="009405A0"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8. Финансовая устойчивость международной гостиничной группы. Оценка вспомогательных видов деятельности гостиничного предприятия. 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1.Состав аналитических финансово-экономических показателей деятельности гостиничной группы. 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Оценка финансово-хозяйственной деятельности предприятий.</w:t>
            </w:r>
          </w:p>
          <w:p w:rsidR="009405A0" w:rsidRDefault="0081733D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USALI как стандарт финансового планирования и отчетности в международном гостиничном бизнесе. </w:t>
            </w:r>
          </w:p>
        </w:tc>
        <w:tc>
          <w:tcPr>
            <w:tcW w:w="3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изучение </w:t>
            </w:r>
            <w:proofErr w:type="spellStart"/>
            <w:r>
              <w:rPr>
                <w:rFonts w:ascii="Times New Roman" w:hAnsi="Times New Roman"/>
              </w:rPr>
              <w:t>научнои</w:t>
            </w:r>
            <w:proofErr w:type="spellEnd"/>
            <w:r>
              <w:rPr>
                <w:rFonts w:ascii="Times New Roman" w:hAnsi="Times New Roman"/>
              </w:rPr>
              <w:t xml:space="preserve">̆ и </w:t>
            </w:r>
            <w:proofErr w:type="spellStart"/>
            <w:r>
              <w:rPr>
                <w:rFonts w:ascii="Times New Roman" w:hAnsi="Times New Roman"/>
              </w:rPr>
              <w:t>учебнои</w:t>
            </w:r>
            <w:proofErr w:type="spellEnd"/>
            <w:r>
              <w:rPr>
                <w:rFonts w:ascii="Times New Roman" w:hAnsi="Times New Roman"/>
              </w:rPr>
              <w:t>̆ литературы; поиск, сбор, систематизация и анализ статистических материалов и данных интернет- источников;</w:t>
            </w:r>
          </w:p>
          <w:p w:rsidR="009405A0" w:rsidRDefault="0081733D">
            <w:pPr>
              <w:widowControl w:val="0"/>
              <w:ind w:left="113" w:right="113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выполнение и написание домашнего творческого задания. </w:t>
            </w:r>
          </w:p>
        </w:tc>
      </w:tr>
    </w:tbl>
    <w:p w:rsidR="009405A0" w:rsidRDefault="009405A0">
      <w:pPr>
        <w:keepNext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 текущего контроля знаний являются: 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• дискуссионные формы: дискуссия, круглый стол – проводятся по результатам самостоятельной подготовки; 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• защита выполненного задания – проводится защита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микрогруппой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подготовленного самостоятельно экспертного заключения либо задания, выполненных непосредственно на семинаре;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• выполнение домашнего творческого задания. 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работы;  выполнение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студентом ситуационных задач.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Проме</w:t>
      </w:r>
      <w:r>
        <w:rPr>
          <w:rFonts w:ascii="Times New Roman" w:hAnsi="Times New Roman"/>
          <w:sz w:val="28"/>
          <w:szCs w:val="28"/>
          <w:shd w:val="clear" w:color="auto" w:fill="FFFFFF"/>
        </w:rPr>
        <w:t>жуточный контроль проводится в форме экзамена по итогам модуля, оценки итоговых знаний и в соответствии с критериями Финансового университета реализуется следующим образом:</w:t>
      </w:r>
    </w:p>
    <w:p w:rsidR="009405A0" w:rsidRDefault="009405A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96" w:type="dxa"/>
        <w:tblInd w:w="73" w:type="dxa"/>
        <w:tblLayout w:type="fixed"/>
        <w:tblCellMar>
          <w:top w:w="55" w:type="dxa"/>
          <w:bottom w:w="55" w:type="dxa"/>
        </w:tblCellMar>
        <w:tblLook w:val="01E0" w:firstRow="1" w:lastRow="1" w:firstColumn="1" w:lastColumn="1" w:noHBand="0" w:noVBand="0"/>
      </w:tblPr>
      <w:tblGrid>
        <w:gridCol w:w="1128"/>
        <w:gridCol w:w="4005"/>
        <w:gridCol w:w="4263"/>
      </w:tblGrid>
      <w:tr w:rsidR="009405A0"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-113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№ 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Вид отчетности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-567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Баллы</w:t>
            </w:r>
          </w:p>
        </w:tc>
      </w:tr>
      <w:tr w:rsidR="009405A0"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30"/>
              <w:jc w:val="both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4005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Работа в модуле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-567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40</w:t>
            </w:r>
          </w:p>
        </w:tc>
      </w:tr>
      <w:tr w:rsidR="009405A0">
        <w:trPr>
          <w:trHeight w:val="256"/>
        </w:trPr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30"/>
              <w:jc w:val="both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4005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Экзамен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-567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60</w:t>
            </w:r>
          </w:p>
        </w:tc>
      </w:tr>
      <w:tr w:rsidR="009405A0"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9405A0">
            <w:pPr>
              <w:widowControl w:val="0"/>
              <w:ind w:left="30"/>
              <w:jc w:val="both"/>
              <w:rPr>
                <w:rFonts w:hint="eastAsia"/>
                <w:shd w:val="clear" w:color="auto" w:fill="FFFFFF"/>
              </w:rPr>
            </w:pPr>
          </w:p>
        </w:tc>
        <w:tc>
          <w:tcPr>
            <w:tcW w:w="4005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Итого: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ind w:left="-567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100</w:t>
            </w:r>
          </w:p>
        </w:tc>
      </w:tr>
    </w:tbl>
    <w:p w:rsidR="009405A0" w:rsidRDefault="009405A0">
      <w:pPr>
        <w:spacing w:after="200" w:line="360" w:lineRule="auto"/>
        <w:ind w:firstLine="680"/>
        <w:jc w:val="both"/>
        <w:rPr>
          <w:rFonts w:hint="eastAsia"/>
          <w:b/>
          <w:shd w:val="clear" w:color="auto" w:fill="FFFFFF"/>
        </w:rPr>
      </w:pPr>
    </w:p>
    <w:p w:rsidR="009405A0" w:rsidRDefault="0081733D">
      <w:pPr>
        <w:spacing w:after="200" w:line="360" w:lineRule="auto"/>
        <w:ind w:left="-567" w:firstLine="708"/>
        <w:jc w:val="center"/>
        <w:rPr>
          <w:rFonts w:hint="eastAsia"/>
        </w:rPr>
      </w:pPr>
      <w:r>
        <w:rPr>
          <w:rFonts w:ascii="Times New Roman" w:hAnsi="Times New Roman"/>
          <w:b/>
          <w:shd w:val="clear" w:color="auto" w:fill="FFFFFF"/>
        </w:rPr>
        <w:t>Формы текущего контроля успеваемости и их балльная оценка</w:t>
      </w:r>
    </w:p>
    <w:tbl>
      <w:tblPr>
        <w:tblW w:w="9348" w:type="dxa"/>
        <w:tblInd w:w="1" w:type="dxa"/>
        <w:tblLayout w:type="fixed"/>
        <w:tblCellMar>
          <w:top w:w="55" w:type="dxa"/>
          <w:bottom w:w="55" w:type="dxa"/>
        </w:tblCellMar>
        <w:tblLook w:val="01E0" w:firstRow="1" w:lastRow="1" w:firstColumn="1" w:lastColumn="1" w:noHBand="0" w:noVBand="0"/>
      </w:tblPr>
      <w:tblGrid>
        <w:gridCol w:w="1060"/>
        <w:gridCol w:w="5893"/>
        <w:gridCol w:w="2395"/>
      </w:tblGrid>
      <w:tr w:rsidR="009405A0"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240"/>
              </w:tabs>
              <w:ind w:left="-57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№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Формы текущего контроля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Количество баллов</w:t>
            </w:r>
          </w:p>
        </w:tc>
      </w:tr>
      <w:tr w:rsidR="009405A0"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3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5893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Активная работа на семинарском занятии 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9405A0"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3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5893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Посещение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6</w:t>
            </w:r>
          </w:p>
        </w:tc>
      </w:tr>
      <w:tr w:rsidR="009405A0"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3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5893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</w:tr>
      <w:tr w:rsidR="009405A0"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ind w:left="3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5893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Выполнение домашнего творческого задания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10</w:t>
            </w:r>
          </w:p>
        </w:tc>
      </w:tr>
      <w:tr w:rsidR="009405A0"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9405A0">
            <w:pPr>
              <w:widowControl w:val="0"/>
              <w:ind w:left="30"/>
              <w:rPr>
                <w:rFonts w:hint="eastAsia"/>
                <w:shd w:val="clear" w:color="auto" w:fill="FFFFFF"/>
              </w:rPr>
            </w:pPr>
          </w:p>
        </w:tc>
        <w:tc>
          <w:tcPr>
            <w:tcW w:w="5893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rPr>
                <w:rFonts w:hint="eastAsia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Итого</w:t>
            </w:r>
          </w:p>
        </w:tc>
        <w:tc>
          <w:tcPr>
            <w:tcW w:w="2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40</w:t>
            </w:r>
          </w:p>
        </w:tc>
      </w:tr>
    </w:tbl>
    <w:p w:rsidR="009405A0" w:rsidRDefault="009405A0">
      <w:pPr>
        <w:spacing w:line="360" w:lineRule="auto"/>
        <w:ind w:left="-567" w:firstLine="709"/>
        <w:jc w:val="both"/>
        <w:rPr>
          <w:rFonts w:hint="eastAsia"/>
          <w:b/>
          <w:color w:val="000000"/>
          <w:sz w:val="28"/>
          <w:szCs w:val="28"/>
          <w:shd w:val="clear" w:color="auto" w:fill="FFFFFF"/>
        </w:rPr>
      </w:pPr>
    </w:p>
    <w:p w:rsidR="009405A0" w:rsidRDefault="0081733D">
      <w:pPr>
        <w:pStyle w:val="a0"/>
        <w:spacing w:line="360" w:lineRule="auto"/>
        <w:ind w:firstLine="709"/>
        <w:rPr>
          <w:rFonts w:hint="eastAsia"/>
        </w:rPr>
      </w:pPr>
      <w:r>
        <w:rPr>
          <w:rFonts w:ascii="Times New Roman" w:hAnsi="Times New Roman"/>
          <w:bCs/>
          <w:szCs w:val="28"/>
        </w:rPr>
        <w:t>Примерный перечень вопросов для подготовки к домашнему творческому заданию</w:t>
      </w:r>
    </w:p>
    <w:p w:rsidR="009405A0" w:rsidRDefault="0081733D">
      <w:pPr>
        <w:pStyle w:val="a0"/>
        <w:numPr>
          <w:ilvl w:val="0"/>
          <w:numId w:val="1"/>
        </w:numPr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szCs w:val="28"/>
        </w:rPr>
        <w:t xml:space="preserve">Умение анализировать ситуации в гостиничной деятельности, делать выводы. </w:t>
      </w:r>
    </w:p>
    <w:p w:rsidR="009405A0" w:rsidRDefault="0081733D">
      <w:pPr>
        <w:pStyle w:val="a0"/>
        <w:numPr>
          <w:ilvl w:val="0"/>
          <w:numId w:val="1"/>
        </w:numPr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szCs w:val="28"/>
        </w:rPr>
        <w:t xml:space="preserve">Умение проводить анализ конкурентных преимуществ гостиничных предприятий и принимать дальнейшие решения по улучшению их деятельности. </w:t>
      </w:r>
    </w:p>
    <w:p w:rsidR="009405A0" w:rsidRDefault="0081733D">
      <w:pPr>
        <w:pStyle w:val="a0"/>
        <w:numPr>
          <w:ilvl w:val="0"/>
          <w:numId w:val="1"/>
        </w:numPr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szCs w:val="28"/>
        </w:rPr>
        <w:lastRenderedPageBreak/>
        <w:t xml:space="preserve">Умение анализировать ситуацию на международном гостиничном рынке и делать соответствующие выводы. </w:t>
      </w:r>
    </w:p>
    <w:p w:rsidR="009405A0" w:rsidRDefault="0081733D">
      <w:pPr>
        <w:pStyle w:val="a0"/>
        <w:numPr>
          <w:ilvl w:val="0"/>
          <w:numId w:val="1"/>
        </w:numPr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szCs w:val="28"/>
        </w:rPr>
        <w:t xml:space="preserve">Умение строить стратегии и принимать решения на основе предложенных условий кейсов. </w:t>
      </w:r>
    </w:p>
    <w:p w:rsidR="009405A0" w:rsidRDefault="009405A0">
      <w:pPr>
        <w:pStyle w:val="a0"/>
        <w:spacing w:line="360" w:lineRule="auto"/>
        <w:jc w:val="both"/>
        <w:rPr>
          <w:rFonts w:hint="eastAsia"/>
          <w:b w:val="0"/>
        </w:rPr>
      </w:pPr>
    </w:p>
    <w:p w:rsidR="009405A0" w:rsidRDefault="0081733D">
      <w:pPr>
        <w:pStyle w:val="a0"/>
        <w:spacing w:line="360" w:lineRule="auto"/>
        <w:rPr>
          <w:rFonts w:hint="eastAsia"/>
          <w:bCs/>
        </w:rPr>
      </w:pPr>
      <w:r>
        <w:rPr>
          <w:rFonts w:ascii="Times New Roman" w:hAnsi="Times New Roman"/>
          <w:bCs/>
          <w:color w:val="000000"/>
          <w:szCs w:val="28"/>
        </w:rPr>
        <w:t xml:space="preserve">Примеры ситуационных задач для текущего контроля знаний. </w:t>
      </w:r>
    </w:p>
    <w:p w:rsidR="009405A0" w:rsidRDefault="0081733D">
      <w:pPr>
        <w:pStyle w:val="a0"/>
        <w:spacing w:line="360" w:lineRule="auto"/>
        <w:rPr>
          <w:rFonts w:hint="eastAsia"/>
          <w:bCs/>
        </w:rPr>
      </w:pPr>
      <w:r>
        <w:rPr>
          <w:rFonts w:ascii="Times New Roman" w:hAnsi="Times New Roman"/>
          <w:bCs/>
          <w:color w:val="000000"/>
          <w:szCs w:val="28"/>
        </w:rPr>
        <w:t>Кейс - ситуационная задача «Методика продвижения высококлассного отеля в сложный экономический период»</w:t>
      </w:r>
    </w:p>
    <w:p w:rsidR="009405A0" w:rsidRDefault="0081733D">
      <w:pPr>
        <w:pStyle w:val="a0"/>
        <w:spacing w:line="360" w:lineRule="auto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Rechoir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(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имя отеля вымышлено) – самый старый пятизвездочный отель Женевы.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Cтратегически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важное центральное положение отеля на берегу Женевского озера осложнено присутствием рядом конкурентов – отелей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Kempinski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Beau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Rivache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Four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Seasons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Concorde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. Конкуренция среди отелей высокого класса в центре Женевы очень сильная, благодаря наличию как старинных, частных отелей с уникальной историей и безупречной репутацией, так и выходу на рынок Женевы практически всех гостиничных компаний, специализирующихся на оказании гостиничных услуг высокого класса. После приобретения международной гостиничной группой и вхождения в гостиничную цепь отель был закрыт на капитальную реставрацию, которая длилась около двух лет.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Важнейшей проблемой компании после открытия отеля явилось то, что многие постоянные клиенты за время реновации стали клиентами других отелей. Основной конкурент, отель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Four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Seasons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завоевал значительную долю рынка, так как он был открыт после реновации на полгода раньше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и успел провести агрессивную рекламную кампанию, направленную на «прямых» клиентов.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Отель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после открытия в конце 2007 г. оказался в сложном положении – из-за недостатка информации многие думали, что этот отель не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реновировался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другим же не нравился новый стиль «Искусство простой роскоши», ценовая политика отеля после открытия, по мнению многих туристических агентств и корпоративных клиентов, была завышена.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Неправильный акцент был сделан на то, что отель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настолько известен, что нет необходимости увеличивать маркетинговый бюджет в целях рекламы и </w:t>
      </w:r>
      <w:r>
        <w:rPr>
          <w:rFonts w:ascii="Times New Roman" w:hAnsi="Times New Roman"/>
          <w:b w:val="0"/>
          <w:color w:val="000000"/>
          <w:szCs w:val="28"/>
        </w:rPr>
        <w:lastRenderedPageBreak/>
        <w:t xml:space="preserve">продвижения отреставрированного отеля после открытия. Были допущены недочеты как в объективном, так и в субъективном позиционировании отеля.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>Снижающаяся загрузка отеля и доход при сохранении, тем не менее, высокой цены за номер, а также последние места в рейтинге среди конкурентов в Женеве по многим показателям были индикаторами того, что в кризисный и посткризисный период в отеле необходимо привести в действие программу, которая помогла бы ему вернуться в «тройку» лучших отелей города по финансовым показателям.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>Разработанный план по продвижению отеля в целях наращивания его конкурентных преимуществ фокусировался на инновациях в нескольких наиболее приоритетных сферах деятельности отеля и претворялся в действительность в течение длительного периода времени (полтора года), начиная с декабря 2009 г.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>Стратегия управления доходами и дистрибуцией: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– Для правильного ценообразования отеля необходимо было прибегнуть к услугам сторонней организации, специализирующейся на управлении доходами. С этой компанией был заключен контракт на каждодневный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yield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management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(управление доходами). Задачей компании было проанализировать предоставленную отелем информацию по бронированиям и внедрить в жизнь стратегические решения, принимаемые генеральным менеджером или директором по продажам и маркетингу на еженедельных собраниях по структуре ценообразования отеля.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Опыт оказался настолько удачным, что Глобальным директором по доходам гостиничной цепи было принято решение прибегать к подобному аутсорсингу и в других отелях коллекции, при возникновении необходимости.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– По данным опроса, проведенного компанией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Deloitte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кризис заставил 72% бизнесменов внимательно следить за расходами на командировки. В частности, 37% респондентов были вынуждены сократить общие расходы на поездки, 33%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cократили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продолжительность поездок, 32% уменьшили затраты на питание, а каждый пятый (21%) был вынужден проживать в менее дорогом </w:t>
      </w:r>
      <w:proofErr w:type="gramStart"/>
      <w:r>
        <w:rPr>
          <w:rFonts w:ascii="Times New Roman" w:hAnsi="Times New Roman"/>
          <w:b w:val="0"/>
          <w:color w:val="000000"/>
          <w:szCs w:val="28"/>
        </w:rPr>
        <w:t>отеле .</w:t>
      </w:r>
      <w:proofErr w:type="gramEnd"/>
      <w:r>
        <w:rPr>
          <w:rFonts w:ascii="Times New Roman" w:hAnsi="Times New Roman"/>
          <w:b w:val="0"/>
          <w:color w:val="000000"/>
          <w:szCs w:val="28"/>
        </w:rPr>
        <w:t xml:space="preserve"> Особое внимание было уделено корпоративному сегменту клиентов отеля.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Был проведен пересмотр градации номеров отеля по категориям. В результате были выделены категории, которые могли бы предлагаться по специальной «низкой» </w:t>
      </w:r>
      <w:r>
        <w:rPr>
          <w:rFonts w:ascii="Times New Roman" w:hAnsi="Times New Roman"/>
          <w:b w:val="0"/>
          <w:color w:val="000000"/>
          <w:szCs w:val="28"/>
        </w:rPr>
        <w:lastRenderedPageBreak/>
        <w:t xml:space="preserve">цене для стратегически важных для отеля и всей коллекции корпоративных клиентов, ограниченных политикой снижения расходов при планировании командировок.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– Близость французской границы делают французский рынок очень важным для отеля, так как стиль отеля импонирует многим французским клиентам, а конференц-возможности отеля позволяют принимать группы до 300 человек даже без размещения группы на ночь. В этой связи были отредактированы и добавлены страницы о конференц-возможностях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на корпоративном веб-сайте, была проведена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малозатратная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компания по продвижению отеля в Интернете для французских пользователей.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>– Для роста продаж отеля очень важны отношения с различными маркетинговыми альянсами и ассоциациями, объединяющими как отели (FHR, LHW), так и туристические агентства (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Virtuoso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Signature</w:t>
      </w:r>
      <w:proofErr w:type="spellEnd"/>
      <w:proofErr w:type="gramStart"/>
      <w:r>
        <w:rPr>
          <w:rFonts w:ascii="Times New Roman" w:hAnsi="Times New Roman"/>
          <w:b w:val="0"/>
          <w:color w:val="000000"/>
          <w:szCs w:val="28"/>
        </w:rPr>
        <w:t>) .</w:t>
      </w:r>
      <w:proofErr w:type="gramEnd"/>
      <w:r>
        <w:rPr>
          <w:rFonts w:ascii="Times New Roman" w:hAnsi="Times New Roman"/>
          <w:b w:val="0"/>
          <w:color w:val="000000"/>
          <w:szCs w:val="28"/>
        </w:rPr>
        <w:t xml:space="preserve"> Многие агентства сталкивались с проблемами </w:t>
      </w:r>
      <w:proofErr w:type="gramStart"/>
      <w:r>
        <w:rPr>
          <w:rFonts w:ascii="Times New Roman" w:hAnsi="Times New Roman"/>
          <w:b w:val="0"/>
          <w:color w:val="000000"/>
          <w:szCs w:val="28"/>
        </w:rPr>
        <w:t>при бронирования</w:t>
      </w:r>
      <w:proofErr w:type="gramEnd"/>
      <w:r>
        <w:rPr>
          <w:rFonts w:ascii="Times New Roman" w:hAnsi="Times New Roman"/>
          <w:b w:val="0"/>
          <w:color w:val="000000"/>
          <w:szCs w:val="28"/>
        </w:rPr>
        <w:t xml:space="preserve"> отеля «напрямую» – предложенные им цены были хуже «пакетных предложений», например, от LHW.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Это было неприемлемо для отеля, нарушался ценовой паритет, а агентства отказывались звонить в существующий центр бронирования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Rocco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Forte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Hotels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предпочитая сразу бронировать через LHW. Для отеля это означало определенные финансовые потери – с каждого бронирования, сделанного через LHW, платится комиссия.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Кроме того, через LHW в Лондоне были получены статистические данные об объемах бронирования в Женеве. Сотрудниками RSO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The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Rocco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Forte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Hotels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были посещены все основные центры бронирования LHW в мире. В основном, акцент был сделан на таких ключевых рынках для BAR (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best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available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rate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– лучшей доступной к продаже цене отеля), как США, Россия, Великобритания, Бразилия.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Реструктуризация отдела продаж.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В отеле была также проведена реструктуризация отдела продаж, с разделением зон ответственности и географических рынков. Директор по продажам и маркетингу стал отвечать за все сегменты бизнеса из США, ключевых международных клиентов (корпоративный сегмент и MICE). Было проведено разделение обязанностей между тремя штатными менеджерами по продажам (табл. 1).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sz w:val="24"/>
        </w:rPr>
      </w:pPr>
      <w:r>
        <w:rPr>
          <w:rFonts w:ascii="Times New Roman" w:hAnsi="Times New Roman"/>
          <w:b w:val="0"/>
          <w:color w:val="000000"/>
          <w:sz w:val="24"/>
        </w:rPr>
        <w:lastRenderedPageBreak/>
        <w:t xml:space="preserve">Таблица 1. Разделение рабочих обязанностей в отделе продаж 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96"/>
        <w:gridCol w:w="3400"/>
        <w:gridCol w:w="3399"/>
      </w:tblGrid>
      <w:tr w:rsidR="009405A0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0"/>
              <w:widowControl w:val="0"/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Менеджер по продажам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0"/>
              <w:widowControl w:val="0"/>
              <w:spacing w:line="360" w:lineRule="auto"/>
              <w:ind w:left="57"/>
              <w:jc w:val="both"/>
              <w:rPr>
                <w:rFonts w:hint="eastAsia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Старший менеджер по продажам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0"/>
              <w:widowControl w:val="0"/>
              <w:spacing w:line="360" w:lineRule="auto"/>
              <w:ind w:left="57" w:right="57"/>
              <w:jc w:val="both"/>
              <w:rPr>
                <w:rFonts w:hint="eastAsia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Менеджер по продажам</w:t>
            </w:r>
          </w:p>
        </w:tc>
      </w:tr>
      <w:tr w:rsidR="009405A0">
        <w:tc>
          <w:tcPr>
            <w:tcW w:w="3400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0"/>
              <w:widowControl w:val="0"/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 MICE Франция, все сегменты Великобритания и Испания</w:t>
            </w:r>
          </w:p>
        </w:tc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0"/>
              <w:widowControl w:val="0"/>
              <w:spacing w:line="360" w:lineRule="auto"/>
              <w:ind w:left="57"/>
              <w:jc w:val="both"/>
              <w:rPr>
                <w:rFonts w:hint="eastAsia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Корпоративные клиенты  Франция, все сегменты Бенилюкс, Россия и СНГ, Прибалтика и Скандинавия, ключевые местные клиенты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0"/>
              <w:widowControl w:val="0"/>
              <w:spacing w:line="360" w:lineRule="auto"/>
              <w:ind w:left="57" w:right="57"/>
              <w:jc w:val="both"/>
              <w:rPr>
                <w:rFonts w:hint="eastAsia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 Все сегменты Германия,  Италия, локальные консульства и дипломатические миссии</w:t>
            </w:r>
          </w:p>
        </w:tc>
      </w:tr>
    </w:tbl>
    <w:p w:rsidR="009405A0" w:rsidRDefault="009405A0">
      <w:pPr>
        <w:pStyle w:val="a0"/>
        <w:spacing w:line="360" w:lineRule="auto"/>
        <w:ind w:firstLine="709"/>
        <w:jc w:val="both"/>
        <w:rPr>
          <w:rFonts w:hint="eastAsia"/>
          <w:sz w:val="24"/>
        </w:rPr>
      </w:pP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 При определении задач для директора по маркетингу отеля был сделан фокус на потенциальные источники роста объемов продаж и увеличения прибыли в краткосрочном периоде.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3. Выявление скрытых возможностей в проблемах.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– Проведение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блитц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-продаж в США, направленных на агентства высокого класса,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упоминающиеся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в отчете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Hotelligence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(этот отчет позволяет оценить количество бронирований «своего» отеля и количество бронирований (общее) у отелей-конкурентов, сделанных через GDS). Региональному офису по продажам в США была поставлена цель – «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перевербовка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» агентств, которые забронировали около 1000 ночей в отелях – конкурентах за прошедший год через GDS.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– Отчет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Hotelligencе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был отсортирован по агентствам, бронирующим отели по наиболее высокой цене в Женеве, и отправлен всем региональным офисам коллекции с целью немедленного назначения встреч с этими агентствами (в основном, это коснулось RSO в США, Великобритании и России).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– Положительное воздействие на развитие отеля оказала и разработка российским региональным офисом по продажам детального плана по продвижению отеля на рынке России и СНГ.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Благодаря визиту директора российского офиса в Женеву и личных встреч с российско-швейцарскими туристическими операторами, базирующимися в Женеве, Берне, пригороде Женевы, удалось решить многие проблемы коммуникативного характера, за короткий период (одну финансовую четверть) увеличить статистику бронирований этих операторов.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lastRenderedPageBreak/>
        <w:t xml:space="preserve">– Была разработана «паритетная» стратегия выплаты дополнительной комиссии операторам и «пакеты» для туристических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агентcтв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бронирующих отели «напрямую», не ущемляющая интересы ни одной из сторон.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Корпоративный рынок.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Отчеты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Hotelligence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, отсортированные по корпоративным клиентам и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имплантам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бизнес-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тревел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компаний в международных корпоративных структурах, были отправлены региональным офисам в США и Великобритании, т.к. именно эти офисы несут ответственность за глобальное заключение контрактов с отелями коллекции.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Был составлен список компаний, использующих отели-конкуренты, с тем, чтобы предоставить им бесплатно ночи проживания в июне-июле перед заключением очередных ежегодных корпоративных контрактов на проживание. Было принято решение об одновременном плавном повышении цен отеля на размещение и одновременном сохранении низких цен для компаний-источников объема продаж, в основном местных.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 Рынок проведения мероприятий (MICE).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Для привлечения рынка MICE из Великобритании (проводящим много мероприятий в Женеве по результатам конкурентного анализа) был организован ознакомительный тур в отель для 50 агентств из Великобритании, был также нанят дополнительный менеджер (вне бюджета) по организации и проведении мероприятий в отеле.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proofErr w:type="spellStart"/>
      <w:r>
        <w:rPr>
          <w:rFonts w:ascii="Times New Roman" w:hAnsi="Times New Roman"/>
          <w:b w:val="0"/>
          <w:color w:val="000000"/>
          <w:szCs w:val="28"/>
        </w:rPr>
        <w:t>Cлужба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ресторанов (F&amp;B).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>Что касается службы ресторанов, то отель прибегнул к помощи локального внештатного эксперта по установлению связей и привлечению светской клиентуры в ресторан и бар отеля. Был разработан примерный план кулинарных фестивалей и дегустаций до конца финансового года (мая 2011 г.) с возможностью бесплатно остановиться в отеле при условии участия в одной из гастрономических акций.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Интересной творческой инновацией, претворенной в жизнь и принесшей коммерческий успех отелю, оказалось и проведение ежемесячных дискотек с участием известных ди-джеев в конференц-зоне отеля.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Red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Zone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Party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было </w:t>
      </w:r>
      <w:r>
        <w:rPr>
          <w:rFonts w:ascii="Times New Roman" w:hAnsi="Times New Roman"/>
          <w:b w:val="0"/>
          <w:color w:val="000000"/>
          <w:szCs w:val="28"/>
        </w:rPr>
        <w:lastRenderedPageBreak/>
        <w:t xml:space="preserve">настоящей уникальной находкой, превратившейся в конкурентное преимущество отеля. Ни один другой отель в Женеве не обладает возможностью проводить подобные шумные мероприятия, так как благодаря архитектурному решению в </w:t>
      </w:r>
      <w:proofErr w:type="spellStart"/>
      <w:r>
        <w:rPr>
          <w:rFonts w:ascii="Times New Roman" w:hAnsi="Times New Roman"/>
          <w:b w:val="0"/>
          <w:color w:val="000000"/>
          <w:szCs w:val="28"/>
        </w:rPr>
        <w:t>LeR</w:t>
      </w:r>
      <w:proofErr w:type="spellEnd"/>
      <w:r>
        <w:rPr>
          <w:rFonts w:ascii="Times New Roman" w:hAnsi="Times New Roman"/>
          <w:b w:val="0"/>
          <w:color w:val="000000"/>
          <w:szCs w:val="28"/>
        </w:rPr>
        <w:t xml:space="preserve"> конференц-зона полностью отделена от гостевого крыла и абсолютно звуконепроницаема.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Таким образом, благодаря внедрению скоординированного плана по проведению антикризисной программы продвижения отеля, было улучшено конкурентное положение отеля даже в кризисный период. К маю 2011 г. отель делил третье место в городе по загрузке среди пятизвездочных отелей по сравнению с седьмым в докризисном 2007 г.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Вопросы: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1. Возможно ли с помощью правильно выбранной стратегии управления правильно позиционировать отель на рынке в кризисный период? Какие конкурентные стратегии возможно применить?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2. Правильные ли методы были применены коммерческой службой отеля? Какие ошибки были допущены?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3. Какие методы ценообразования и ценовые тарифы вы бы рекомендовали?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4. Какие каналы продаж следует развивать отелю при работе на международных рынках?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 w:val="0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5. Какие дополнения к гостиничному продукту вы бы предложили для создания добавленной ценности для клиентов? </w:t>
      </w:r>
    </w:p>
    <w:p w:rsidR="009405A0" w:rsidRDefault="009405A0">
      <w:pPr>
        <w:pStyle w:val="a0"/>
        <w:tabs>
          <w:tab w:val="left" w:pos="396"/>
        </w:tabs>
        <w:spacing w:line="360" w:lineRule="auto"/>
        <w:jc w:val="both"/>
        <w:rPr>
          <w:rFonts w:ascii="Times New Roman" w:hAnsi="Times New Roman"/>
          <w:b w:val="0"/>
          <w:color w:val="000000"/>
          <w:szCs w:val="28"/>
        </w:rPr>
      </w:pPr>
    </w:p>
    <w:p w:rsidR="009405A0" w:rsidRDefault="0081733D">
      <w:pPr>
        <w:pStyle w:val="a0"/>
        <w:spacing w:line="360" w:lineRule="auto"/>
        <w:ind w:firstLine="709"/>
        <w:rPr>
          <w:rFonts w:hint="eastAsia"/>
          <w:bCs/>
        </w:rPr>
      </w:pPr>
      <w:r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color w:val="000000"/>
          <w:szCs w:val="28"/>
        </w:rPr>
        <w:t xml:space="preserve">Примерный перечень вопросов для промежуточного тестирования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1. Стратегия рыночной ниши М. Портера направлена на придание гостиничным услугам черт, отличающих их от услуг других отелей.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Истина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Ложь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2. Гостиничная отрасль была одной из первых, в которой различные модели франчайзинга нашли свое отражение и способствовали динамичному развитию </w:t>
      </w:r>
      <w:r>
        <w:rPr>
          <w:rFonts w:ascii="Times New Roman" w:hAnsi="Times New Roman"/>
          <w:b w:val="0"/>
          <w:bCs/>
          <w:color w:val="000000"/>
          <w:szCs w:val="28"/>
        </w:rPr>
        <w:lastRenderedPageBreak/>
        <w:t xml:space="preserve">бизнеса. Благодаря франчайзингу в гостиничный </w:t>
      </w:r>
      <w:proofErr w:type="spellStart"/>
      <w:r>
        <w:rPr>
          <w:rFonts w:ascii="Times New Roman" w:hAnsi="Times New Roman"/>
          <w:b w:val="0"/>
          <w:bCs/>
          <w:color w:val="000000"/>
          <w:szCs w:val="28"/>
        </w:rPr>
        <w:t>девелопмент</w:t>
      </w:r>
      <w:proofErr w:type="spellEnd"/>
      <w:r>
        <w:rPr>
          <w:rFonts w:ascii="Times New Roman" w:hAnsi="Times New Roman"/>
          <w:b w:val="0"/>
          <w:bCs/>
          <w:color w:val="000000"/>
          <w:szCs w:val="28"/>
        </w:rPr>
        <w:t xml:space="preserve"> вошло такое понятие как «бренды и товарные знаки»: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Истина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>б) Ложь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3. Под стратегией конкуренции понимают генеральную, перспективную программу рационального использования имеющихся и заимствованных ресурсов, направленную на обеспечение роста продаж, достижение стабильной экономической прибыли, сохранение ликвидности и рост рыночной стоимости гостиничного предприятия при приемлемом уровне риска.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Истина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Ложь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4. Стратегия «дойной коровы» в матрице БКГ заключается в инвестировании и избирательном развитии международной гостиничной цепи.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Истина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Ложь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5. В модель «колеса бренда» входят (указать все правильные варианты):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Атрибуты бренда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Преимущества бренда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в) Архитектура бренда.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г) Ценности бренда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6. Какая служба занимается вопросами оперативного и стратегического планирования: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Коммерческая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Обслуживание номерного фонда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в) Вспомогательная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г) Общественного питания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7. Расположить этапы разработки гостиничных продуктов в хронологической последовательности: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генерация идей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отбор идей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lastRenderedPageBreak/>
        <w:t xml:space="preserve">в) разработка концепции гостиничного продукта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г) разработка стратегии маркетинга и анализ возможностей производства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>д) разработка гостиничного продукта и его реализация.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8. Необходимо расположить в иерархической последовательности этапы проектирования гостиничных услуг: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а) Планирование цели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б) Построение иерархической структуры работ и структурной схемы организации проекта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в) Разработка стратегии и тактики реализации проекта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г) Планирование ресурсов. Построение календарного графика работ </w:t>
      </w: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  <w:bCs/>
        </w:rPr>
      </w:pPr>
      <w:r>
        <w:rPr>
          <w:rFonts w:ascii="Times New Roman" w:hAnsi="Times New Roman"/>
          <w:b w:val="0"/>
          <w:bCs/>
          <w:color w:val="000000"/>
          <w:szCs w:val="28"/>
        </w:rPr>
        <w:t xml:space="preserve">д) оценка затрат, разработка проекта бюджета </w:t>
      </w:r>
    </w:p>
    <w:p w:rsidR="009405A0" w:rsidRDefault="009405A0">
      <w:pPr>
        <w:pStyle w:val="a1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05A0" w:rsidRDefault="0081733D">
      <w:pPr>
        <w:pStyle w:val="a0"/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405A0" w:rsidRDefault="009405A0">
      <w:pPr>
        <w:pStyle w:val="a0"/>
        <w:spacing w:line="360" w:lineRule="auto"/>
        <w:ind w:firstLine="709"/>
        <w:jc w:val="both"/>
        <w:rPr>
          <w:rFonts w:hint="eastAsia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405A0" w:rsidRDefault="0081733D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195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210"/>
        <w:gridCol w:w="2664"/>
        <w:gridCol w:w="2575"/>
        <w:gridCol w:w="2746"/>
      </w:tblGrid>
      <w:tr w:rsidR="009405A0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kern w:val="0"/>
                <w:shd w:val="clear" w:color="auto" w:fill="FFFFFF"/>
                <w:lang w:bidi="ar-SA"/>
              </w:rPr>
              <w:t xml:space="preserve">Наименование компетенции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b/>
                <w:kern w:val="0"/>
                <w:shd w:val="clear" w:color="auto" w:fill="FFFFFF"/>
                <w:lang w:bidi="ar-SA"/>
              </w:rPr>
              <w:t>Наименование  индикаторов</w:t>
            </w:r>
            <w:proofErr w:type="gramEnd"/>
            <w:r>
              <w:rPr>
                <w:rFonts w:ascii="Times New Roman" w:hAnsi="Times New Roman"/>
                <w:b/>
                <w:kern w:val="0"/>
                <w:shd w:val="clear" w:color="auto" w:fill="FFFFFF"/>
                <w:lang w:bidi="ar-SA"/>
              </w:rPr>
              <w:t xml:space="preserve"> достижения компетенции </w:t>
            </w:r>
          </w:p>
          <w:p w:rsidR="009405A0" w:rsidRDefault="009405A0">
            <w:pPr>
              <w:widowControl w:val="0"/>
              <w:jc w:val="center"/>
              <w:rPr>
                <w:rFonts w:hint="eastAsia"/>
                <w:b/>
                <w:shd w:val="clear" w:color="auto" w:fill="FFFFFF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kern w:val="0"/>
                <w:shd w:val="clear" w:color="auto" w:fill="FFFFFF"/>
                <w:lang w:bidi="ar-SA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kern w:val="0"/>
                <w:shd w:val="clear" w:color="auto" w:fill="FFFFFF"/>
                <w:lang w:bidi="ar-SA"/>
              </w:rPr>
              <w:t>Типовые контрольные задания</w:t>
            </w:r>
          </w:p>
        </w:tc>
      </w:tr>
      <w:tr w:rsidR="009405A0">
        <w:tc>
          <w:tcPr>
            <w:tcW w:w="2209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ПКП-2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Способен к разработке, </w:t>
            </w:r>
            <w:r>
              <w:rPr>
                <w:rFonts w:ascii="Times New Roman" w:hAnsi="Times New Roman"/>
              </w:rPr>
              <w:lastRenderedPageBreak/>
              <w:t>продвижению и реализации гостиничного продукта, востребованного на международном рынке, с учетом требований потребителей, технологических, социально-экономических и международных факторов</w:t>
            </w:r>
          </w:p>
        </w:tc>
        <w:tc>
          <w:tcPr>
            <w:tcW w:w="2664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d"/>
              <w:widowControl w:val="0"/>
              <w:spacing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 Владеет методиками разработки, продвижения и </w:t>
            </w:r>
            <w:r>
              <w:rPr>
                <w:rFonts w:ascii="Times New Roman" w:hAnsi="Times New Roman"/>
              </w:rPr>
              <w:lastRenderedPageBreak/>
              <w:t>реализации гостиничного продукта в соответствии с изменением конъюнктуры международного гостиничного рынка и потребительскими предпочтениями.</w:t>
            </w: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Формирует ассортиментную политику и спецификацию услуг предприятий сферы гостеприимства на основе современных </w:t>
            </w:r>
            <w:r>
              <w:rPr>
                <w:rFonts w:ascii="Times New Roman" w:hAnsi="Times New Roman"/>
              </w:rPr>
              <w:lastRenderedPageBreak/>
              <w:t>технологий и с учетом социально-экономических факторов.</w:t>
            </w: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Разрабатывает предложения по совершенствованию гостиничного продукта с учетом межкультурных факторов, индивидуальных и специальных требований потребителя, в том числе с ограниченными возможностями здоровья.</w:t>
            </w: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Владеет навыками проведения встреч и презентаций гостиничного продукта (или отдельных гостиничных и дополнительных услуг) как на широкую аудиторию так и индивидуальными партнерами и заказчиками.</w:t>
            </w: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Знать: </w:t>
            </w:r>
            <w:r>
              <w:rPr>
                <w:rFonts w:ascii="Times New Roman" w:hAnsi="Times New Roman"/>
              </w:rPr>
              <w:t xml:space="preserve">методы разработки, продвижения и </w:t>
            </w:r>
            <w:r>
              <w:rPr>
                <w:rFonts w:ascii="Times New Roman" w:hAnsi="Times New Roman"/>
              </w:rPr>
              <w:lastRenderedPageBreak/>
              <w:t>реализации гостиничного продукта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  <w:r>
              <w:rPr>
                <w:rFonts w:ascii="Times New Roman" w:hAnsi="Times New Roman"/>
              </w:rPr>
              <w:t>применять методы разработки, продвижения и реализации гостиничного продукта с учетом изменений конъюнктуры международного гостиничного рынка и потребительскими предпочтениями.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/>
              </w:rPr>
              <w:t>технологии формирования товарной политики и спецификации предприятий сферы гостеприимства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Уметь: </w:t>
            </w:r>
            <w:r>
              <w:rPr>
                <w:rFonts w:ascii="Times New Roman" w:hAnsi="Times New Roman"/>
              </w:rPr>
              <w:t>формировать ассортиментную политику и спецификацию услуг предприятий сферы гостеприимства на основе современных технологий и с учетом социально-экономических факторов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/>
              </w:rPr>
              <w:t>перспективные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направления развития при формировании предложений по совершенствованию гостиничного продукта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  <w:r>
              <w:rPr>
                <w:rFonts w:ascii="Times New Roman" w:hAnsi="Times New Roman"/>
              </w:rPr>
              <w:t xml:space="preserve"> разрабатывать</w:t>
            </w:r>
            <w:proofErr w:type="gramEnd"/>
            <w:r>
              <w:rPr>
                <w:rFonts w:ascii="Times New Roman" w:hAnsi="Times New Roman"/>
              </w:rPr>
              <w:t xml:space="preserve"> предложения по совершенствованию гостиничного продукта с учетом межкультурных факторов, индивидуальных и специальных требований потребителя, в том числе с ограниченными возможностями здоровья.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28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Знать: </w:t>
            </w:r>
            <w:r>
              <w:rPr>
                <w:rFonts w:ascii="Times New Roman" w:hAnsi="Times New Roman"/>
              </w:rPr>
              <w:t xml:space="preserve">приемы и способы проведения </w:t>
            </w:r>
            <w:proofErr w:type="spellStart"/>
            <w:r>
              <w:rPr>
                <w:rFonts w:ascii="Times New Roman" w:hAnsi="Times New Roman"/>
              </w:rPr>
              <w:t>разноформатных</w:t>
            </w:r>
            <w:proofErr w:type="spellEnd"/>
            <w:r>
              <w:rPr>
                <w:rFonts w:ascii="Times New Roman" w:hAnsi="Times New Roman"/>
              </w:rPr>
              <w:t xml:space="preserve"> деловых встреч и презентаций гостиничного продукта (или отдельных гостиничных и дополнительных услуг)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Уметь:</w:t>
            </w:r>
            <w:r>
              <w:rPr>
                <w:rFonts w:ascii="Times New Roman" w:hAnsi="Times New Roman"/>
              </w:rPr>
              <w:t xml:space="preserve"> организовывать и проводить встречи и презентации гостиничного продукта (или отдельных гостиничных и дополнительных услуг) как на широкую аудиторию так и индивидуальным партнерам и заказчикам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Задание 1.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Просмотрите видео и презентацию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гостиничной группы </w:t>
            </w:r>
            <w:proofErr w:type="spellStart"/>
            <w:r>
              <w:rPr>
                <w:rFonts w:ascii="Times New Roman" w:hAnsi="Times New Roman"/>
                <w:color w:val="000000"/>
              </w:rPr>
              <w:t>Choice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Hotels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Int’l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Опишите позиционирование Бренд и стиль гостиничной цепи </w:t>
            </w:r>
            <w:proofErr w:type="spellStart"/>
            <w:r>
              <w:rPr>
                <w:rFonts w:ascii="Times New Roman" w:hAnsi="Times New Roman"/>
                <w:color w:val="000000"/>
              </w:rPr>
              <w:t>Choice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HotelsϰInt’l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; особенности номерного фонда гостиниц </w:t>
            </w:r>
            <w:proofErr w:type="spellStart"/>
            <w:r>
              <w:rPr>
                <w:rFonts w:ascii="Times New Roman" w:hAnsi="Times New Roman"/>
                <w:color w:val="000000"/>
              </w:rPr>
              <w:t>InterContinental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Hotels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Group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2.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Определите ценности и ориентиры возможных клиентов, сформулируйте предложение на основе возможностей вашего пансионата.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Вариант А. Решительная и активная дама 36 лет, ее муж, добрый человек, хороший семьянин и их восьмилетний сын со своими «взрослыми» представлениями о жизни и отдыхе. Намерения формулируются дамой: получить неделю комфортного отдыха, чтобы было уютно, достойно, цивилизовано, но при этом недорого.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Вариант Б. Сорокалетний владелец автосалона, знающий толк в отдыхе, и его 23-летняя длинноногая подруга, ценящая шик. Она намерена заняться спортом, позагорать на искусственном пляже, принять новые оздоровительные процедуры. В свою очередь ее спутник мечтает только о покое.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Вариант В. Небогатые молодожены, еще не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имеющие детей, привыкшие отдыхать в Турции по системе «все включено» и не намеревающиеся отступать от своих привычек. Частично их отдых спонсируется родителями.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Вариант Г. Бабушка 65 лет с внучкой 8 лет, их отправили отдыхать очень занятые родители, служащие крупного банка. Бабушка, жена генерала в отставке, вечная домохозяйка, привыкла отдыхать за казенный счет. Внучка уже отдыхала с родителями в Испании, на Кипре и Греции. </w:t>
            </w:r>
            <w:r>
              <w:rPr>
                <w:rFonts w:ascii="Times New Roman" w:hAnsi="Times New Roman"/>
                <w:color w:val="000000"/>
              </w:rPr>
              <w:br/>
            </w: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ab/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1.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Обоснуйте экономическую целесообразность присутствия 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стагнированном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туристском рынке (при низком уровне продаж) многопрофильных туроператоров и нецелесообразность присутствия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нишевых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туроператоров. Если Вы придерживаетесь иной точки зрения, приведите свои аргументы.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Задание 2.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Сколько раз можно отдохнуть в течение недели на Черном море, в Турции или Египте, если сопоставить затраты на пляжный отдых в одной из этих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дестинаций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расходами на семидневный тур из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Центральной полосы России (Москва, Санкт-Петербург) на Камчатку? </w:t>
            </w: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1.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По данным экспертов, иностранный турист останавливается в Москве в среднем на пять дней и тратит за это время около 1000 дол., половина из которых приходится на проживание в гостинице. На какие услуги (товары) и в каком соотношении расходуются остальные 500 дол.?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2.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Перечислите основные принципы маркетингового исследования, лежащие в основе международного кодекса ICC/ ESOMAR.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Почему маркетинговые технологии, применяемые в гостиничном бизнесе, отличаются большей сложностью по сравнению с технологиями продвижения и продаж туров?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1.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Медиа-проект </w:t>
            </w:r>
            <w:proofErr w:type="spellStart"/>
            <w:r>
              <w:rPr>
                <w:rFonts w:ascii="Times New Roman" w:hAnsi="Times New Roman"/>
                <w:color w:val="000000"/>
              </w:rPr>
              <w:t>Зобазоба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посвященный созданию отелей и ресторанов для людей с собаками, запускает программу </w:t>
            </w:r>
            <w:r>
              <w:rPr>
                <w:rFonts w:ascii="Times New Roman" w:hAnsi="Times New Roman"/>
                <w:color w:val="000000"/>
                <w:lang w:val="en-US"/>
              </w:rPr>
              <w:t>Dog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friendly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направленную на создание сети мини-отелей для гостей, путешествующих с домашними питомцами. 1. Выберете под проект социальную сеть и обоснуйте выбор.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Коротко сформулируйте идею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микроблога</w:t>
            </w:r>
            <w:proofErr w:type="spellEnd"/>
            <w:r>
              <w:rPr>
                <w:rFonts w:ascii="Times New Roman" w:hAnsi="Times New Roman"/>
                <w:color w:val="000000"/>
              </w:rPr>
              <w:t>, который будет вестись от имени корпоративного героя (питомца).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Дайте пример заглавного поста (не более 30 слов).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Задание 2.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Отели </w:t>
            </w:r>
            <w:r>
              <w:rPr>
                <w:rFonts w:ascii="Times New Roman" w:hAnsi="Times New Roman"/>
                <w:color w:val="000000"/>
                <w:lang w:val="en-US"/>
              </w:rPr>
              <w:t>Starwood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Hotel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and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Starwood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Prefferred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Guest</w:t>
            </w:r>
            <w:r>
              <w:rPr>
                <w:rFonts w:ascii="Times New Roman" w:hAnsi="Times New Roman"/>
                <w:color w:val="000000"/>
              </w:rPr>
              <w:t xml:space="preserve">/ Руководство отелей сознательно создало программу лояльности, ориентированную только на те 2% постояльцев, которые обеспечивают 30% оборота компании. Лояльные клиенты могут выбирать любое время прибытия и отбытия из отеля. Прибывший в 10 ч вечера клиент может остаться до 10 ч вечера даты отъезда (опцией </w:t>
            </w:r>
            <w:r>
              <w:rPr>
                <w:rFonts w:ascii="Times New Roman" w:hAnsi="Times New Roman"/>
                <w:color w:val="000000"/>
                <w:lang w:val="en-US"/>
              </w:rPr>
              <w:t>Your</w:t>
            </w:r>
            <w:r>
              <w:rPr>
                <w:rFonts w:ascii="Times New Roman" w:hAnsi="Times New Roman"/>
                <w:color w:val="000000"/>
              </w:rPr>
              <w:t xml:space="preserve">-24 могут воспользоваться участники программы, проводящие более 75 суток в год в отелях </w:t>
            </w:r>
            <w:r>
              <w:rPr>
                <w:rFonts w:ascii="Times New Roman" w:hAnsi="Times New Roman"/>
                <w:color w:val="000000"/>
                <w:lang w:val="en-US"/>
              </w:rPr>
              <w:t>Starwood</w:t>
            </w:r>
            <w:r>
              <w:rPr>
                <w:rFonts w:ascii="Times New Roman" w:hAnsi="Times New Roman"/>
                <w:color w:val="000000"/>
              </w:rPr>
              <w:t xml:space="preserve">). Члены программы, проводящие в </w:t>
            </w:r>
            <w:r>
              <w:rPr>
                <w:rFonts w:ascii="Times New Roman" w:hAnsi="Times New Roman"/>
                <w:color w:val="000000"/>
                <w:lang w:val="en-US"/>
              </w:rPr>
              <w:t>Starwood</w:t>
            </w:r>
            <w:r>
              <w:rPr>
                <w:rFonts w:ascii="Times New Roman" w:hAnsi="Times New Roman"/>
                <w:color w:val="000000"/>
              </w:rPr>
              <w:t xml:space="preserve"> более ста суток ежегодно, могут пользоваться услугами личного помощника — этот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клиентоориентированный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сервис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предоставляется клиентам не только во время пребывания в отеле, но и за его пределами, и даже удаленно. При этом гости, ночующие от 25 до 50 суток в отеле, составляющие 25% от всего количества гостей, оценили программу лояльности как дискриминационную и стали искать другие отели.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Вопросы: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Оцените действующую программу лояльности.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Предложите дополнение к ней в интересах гостей, имеющих меньшее количество ночевок. </w:t>
            </w:r>
            <w:r>
              <w:rPr>
                <w:rFonts w:ascii="Times New Roman" w:hAnsi="Times New Roman"/>
                <w:color w:val="000000"/>
              </w:rPr>
              <w:br/>
            </w:r>
          </w:p>
        </w:tc>
      </w:tr>
      <w:tr w:rsidR="009405A0">
        <w:tc>
          <w:tcPr>
            <w:tcW w:w="2209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ПКП-3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Способен к управлению изменениями и организационному проектированию,  внедрению инновационных технологий и проектов, новых форм и регламентов обслуживания потребителей и </w:t>
            </w:r>
            <w:r>
              <w:rPr>
                <w:rFonts w:ascii="Times New Roman" w:eastAsia="Calibri" w:hAnsi="Times New Roman" w:cs="Times New Roman"/>
              </w:rPr>
              <w:lastRenderedPageBreak/>
              <w:t>(или) туристов</w:t>
            </w:r>
          </w:p>
        </w:tc>
        <w:tc>
          <w:tcPr>
            <w:tcW w:w="2664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d"/>
              <w:widowControl w:val="0"/>
              <w:spacing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 Демонтирует знания научных принципов организационного проектирования и управления изменениями, внедрения инновационных проектов.</w:t>
            </w: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 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 гостиничного комплекса, формах и технологиях обслуживания потребителей и туристов.</w:t>
            </w: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Исследует рыночные возможности, формулирует бизнес-идеи и проекты, способствующие инновационному развитию предприятий сферы гостеприимства и повышению качества обслуживания потребителей.</w:t>
            </w: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4. Контролирует процесс внедрения изменений, разрабатывает формы и регламенты обслуживания потребителей, проводит оценку эффективности и качества </w:t>
            </w:r>
            <w:proofErr w:type="gramStart"/>
            <w:r>
              <w:rPr>
                <w:rFonts w:ascii="Times New Roman" w:hAnsi="Times New Roman"/>
              </w:rPr>
              <w:t xml:space="preserve">инновационных  </w:t>
            </w:r>
            <w:r>
              <w:rPr>
                <w:rFonts w:ascii="Times New Roman" w:hAnsi="Times New Roman"/>
              </w:rPr>
              <w:lastRenderedPageBreak/>
              <w:t>внедрений</w:t>
            </w:r>
            <w:proofErr w:type="gramEnd"/>
            <w:r>
              <w:rPr>
                <w:rFonts w:ascii="Times New Roman" w:hAnsi="Times New Roman"/>
              </w:rPr>
              <w:t xml:space="preserve"> в деятельность гостиничного предприятия/ гостиничного комплекса.</w:t>
            </w:r>
          </w:p>
          <w:p w:rsidR="009405A0" w:rsidRDefault="009405A0">
            <w:pPr>
              <w:pStyle w:val="ad"/>
              <w:widowControl w:val="0"/>
              <w:spacing w:before="2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Знать: </w:t>
            </w:r>
            <w:r>
              <w:rPr>
                <w:rFonts w:ascii="Times New Roman" w:hAnsi="Times New Roman"/>
              </w:rPr>
              <w:t>методы разработки, продвижения и реализации гостиничного продукта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57" w:right="283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  <w:r>
              <w:rPr>
                <w:rFonts w:ascii="Times New Roman" w:hAnsi="Times New Roman"/>
              </w:rPr>
              <w:t xml:space="preserve">применять методы разработки, продвижения и реализации гостиничного продукта с учетом изменений конъюнктуры </w:t>
            </w:r>
            <w:r>
              <w:rPr>
                <w:rFonts w:ascii="Times New Roman" w:hAnsi="Times New Roman"/>
              </w:rPr>
              <w:lastRenderedPageBreak/>
              <w:t>международного гостиничного рынка и потребительскими предпочтениями.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применять научные принципы организационного проектирования и управления изменениями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по  внедрению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инновационных проектов.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методики исследования основных факторов, определяющих необходимость изменений в стратегии и тактике деятельности служб и отделов гостиничного предприятия/ гостиничного комплекса.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применять результаты исследования основных факторов для внедрения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 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lang w:bidi="ar-SA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kern w:val="0"/>
                <w:lang w:bidi="ar-SA"/>
              </w:rPr>
              <w:t>рыночные возможности для формулирования бизнес-идей и проектов, способствующих инновационному развитию предприятий сферы гостеприимства и повышению качества обслуживания потребителей.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color w:val="000000"/>
                <w:kern w:val="0"/>
                <w:lang w:bidi="ar-SA"/>
              </w:rPr>
              <w:t xml:space="preserve"> применять результаты исследования рыночных возможностей с целью формулировки бизнес-идей и проектов для </w:t>
            </w:r>
            <w:r>
              <w:rPr>
                <w:rFonts w:ascii="Times New Roman" w:hAnsi="Times New Roman"/>
                <w:color w:val="000000"/>
                <w:kern w:val="0"/>
                <w:lang w:bidi="ar-SA"/>
              </w:rPr>
              <w:lastRenderedPageBreak/>
              <w:t xml:space="preserve">развития предприятий сферы гостеприимства и повышения качества обслуживания потребителей. 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инновационные формы и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регламенты  обслуживания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потребителей; показатели эффективности и качества в деятельность гостиничного предприятия/гостини</w:t>
            </w:r>
            <w:r>
              <w:rPr>
                <w:rFonts w:ascii="Times New Roman" w:hAnsi="Times New Roman"/>
                <w:kern w:val="0"/>
                <w:lang w:bidi="ar-SA"/>
              </w:rPr>
              <w:lastRenderedPageBreak/>
              <w:t xml:space="preserve">чного комплекса. 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color w:val="000000"/>
                <w:kern w:val="0"/>
                <w:lang w:bidi="ar-SA"/>
              </w:rPr>
              <w:t xml:space="preserve"> разрабатывать мероприятия по внедрению изменений, проводить оценку эффективности и качества инновационных внедрения в деятельность гостиничного предприятия/гостиничного комплекса 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</w:p>
          <w:p w:rsidR="009405A0" w:rsidRDefault="009405A0">
            <w:pPr>
              <w:widowControl w:val="0"/>
              <w:jc w:val="both"/>
              <w:rPr>
                <w:rFonts w:ascii="Times New Roman" w:hAnsi="Times New Roman"/>
                <w:b/>
                <w:color w:val="FF0000"/>
                <w:highlight w:val="cyan"/>
              </w:rPr>
            </w:pP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Задание 1.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Назовите формы и методы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диджитализации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стиничном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бизнесе.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 2.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Приведите примеры использования в гостиничном бизнесе «экосистемы безопасных путешествий» и оцените их примерную стоимость в сравнении с обычными турами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средствами размещения.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 3.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группах из 2-3 человек выполните следующее задание и приготовьте презентацию проекта (5-6 слайдов) для защиты. • Разработайте УТП выбранного отеля в РФ и миссию компании (3-5 предложений). Изучите сайт отеля и сайты партнеров, OTA </w:t>
            </w:r>
            <w:r>
              <w:rPr>
                <w:rFonts w:ascii="Times New Roman" w:hAnsi="Times New Roman"/>
                <w:color w:val="000000"/>
              </w:rPr>
              <w:t xml:space="preserve">Отзывы гостей помогут проанализировать сильные и слабые стороны отеля. • Проведите сегментацию отеля по разным параметрам. Выполните PEST анализ и SWOT анализ с матрицей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конфоронтации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 1.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Сравните широту охвата и достоверность отзывов клиентов гости ниц вашего города, размещаемых на различных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Сдайте вывод о целесообразности адресного мониторинга сетевой активности потребителей гостиничных услуг.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Задание2.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Какие компании предоставляют достоверную информацию о качестве гостиничных номеров и гостиниц в целом?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 3.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Просмотрите видео и презентацию гостиничной группы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Beyond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Green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Опишите позиционирование этого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международного гостиничного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экобренда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составьте модель “колеса бренда” и выделите ценности бренда. Выберите любой другой “зеленый” бренд (например, российский Грин Флоу) и проведите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бенчмаркинг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присваивая оценки от – 5 до 5 по выбранным критериям </w:t>
            </w:r>
          </w:p>
          <w:p w:rsidR="009405A0" w:rsidRDefault="009405A0">
            <w:pPr>
              <w:widowControl w:val="0"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Задание 1.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Рассмотрите преимущества и недостатки клубного отдыха по системе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таймшера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Считаете ли Вы перспективным 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таймшера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России? Свое мнение обоснуйте, приведя конкретные примеры.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 2.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 устроились на работу в Отель Теремок менеджером по развитию бизнеса. Отель является членом небольшой гостиничной цепи, с общим номерным фондом менее 1000 номеров. На рынке нет потребности в динамическом ценообразовании, средняя цена за номер не меняется несколько раз в день и остается фиксированной в течение длительных периодов времени. Ожидается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сокращение туристического потока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в город. Определите, выгодно ли Вам будет снижать среднюю цену продажи за номер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3000 рублей. Текущая средняя цена номера 8000 рублей, планируемая загрузка в течение года 60% (365 дней), кол-во номеров 100. Известно, что конкуренты вслед за вами </w:t>
            </w:r>
            <w:r>
              <w:rPr>
                <w:rFonts w:ascii="Times New Roman" w:hAnsi="Times New Roman"/>
                <w:color w:val="000000"/>
              </w:rPr>
              <w:t>также сразу снизят цены. Коэффициент эластичности спроса по цене составляет 1,6. Опишите решение. Какая эластичность спроса присутствует на рынке? Будет ли увеличен спрос на Ваши гостиничные услуги при такой эластичности и при снижении цены? От каких прочих факторов будет зависеть увеличение спроса? конкурентов, а также сравнить на сколько % лучше или хуже сработал отель «Аквамарин» по показателю ADR по отношению в отелям-конкурентам.</w:t>
            </w:r>
          </w:p>
          <w:p w:rsidR="009405A0" w:rsidRDefault="009405A0">
            <w:pPr>
              <w:widowControl w:val="0"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1.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Перед специалистом по продвижению городского хостела стоит за дача создать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тревелблог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 формате дневника событий, позволяющего продвигать гостиницу и организовать успешные коммуникации. Для этого необходимо предложить и обосновать: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1) название блога;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2) слоган;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3)дать описание логотипа;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4) сформулировать цель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и задачи (не более 15 слов);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5) дать короткий пост об услугах и возможностях хостела (не более 25 слов);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6) сформулировать один-два специальных вопроса для открытия дискуссии.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2.</w:t>
            </w:r>
            <w:r>
              <w:rPr>
                <w:rFonts w:ascii="Times New Roman" w:hAnsi="Times New Roman"/>
                <w:color w:val="000000"/>
              </w:rPr>
              <w:t xml:space="preserve"> Вы устроились на работу в Отель Теремок менеджером по развитию бизнеса и должны провести конкурентный анализ. Ваш отель выбрал стратегию неприсоединения, остальные конкуренты являются членами различных локальных и международных гостиничных цепей.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Опишите ситуацию на рынке и конкурентное положение Вашего отеля.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Какие конкуренты представляют наибольшую и какие наименьшую угрозу и почему?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Предположите, какими ценовыми стратегиями руководствуются Ваши конкуренты? </w:t>
            </w:r>
          </w:p>
        </w:tc>
      </w:tr>
      <w:tr w:rsidR="009405A0">
        <w:tc>
          <w:tcPr>
            <w:tcW w:w="2209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ПКП-4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информационно-коммуникационных технологий, корпоративных стандартов сервиса, регламентов и протоколов обслуживания.</w:t>
            </w:r>
          </w:p>
        </w:tc>
        <w:tc>
          <w:tcPr>
            <w:tcW w:w="2664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d"/>
              <w:widowControl w:val="0"/>
              <w:spacing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>1. 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 w:after="28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2. Владеет навыками разработки и внедрения корпоративных стандартов, регламентов и протоколов обслуживания в деятельности служб </w:t>
            </w:r>
            <w:proofErr w:type="gramStart"/>
            <w:r>
              <w:rPr>
                <w:rFonts w:ascii="Times New Roman" w:hAnsi="Times New Roman"/>
              </w:rPr>
              <w:t>и  отделов</w:t>
            </w:r>
            <w:proofErr w:type="gramEnd"/>
            <w:r>
              <w:rPr>
                <w:rFonts w:ascii="Times New Roman" w:hAnsi="Times New Roman"/>
              </w:rPr>
              <w:t xml:space="preserve"> гостиничного предприятия/ гостиничного комплекса.</w:t>
            </w: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9405A0">
            <w:pPr>
              <w:pStyle w:val="ad"/>
              <w:widowControl w:val="0"/>
              <w:spacing w:before="280" w:after="280"/>
              <w:ind w:firstLine="113"/>
              <w:jc w:val="center"/>
              <w:rPr>
                <w:rFonts w:ascii="Times New Roman" w:hAnsi="Times New Roman"/>
              </w:rPr>
            </w:pPr>
          </w:p>
          <w:p w:rsidR="009405A0" w:rsidRDefault="0081733D">
            <w:pPr>
              <w:pStyle w:val="ad"/>
              <w:widowControl w:val="0"/>
              <w:spacing w:before="28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Демонстрирует навыки работы с профессиональным программным обеспечением и </w:t>
            </w:r>
            <w:r>
              <w:rPr>
                <w:rFonts w:ascii="Times New Roman" w:hAnsi="Times New Roman"/>
                <w:lang w:val="en-US"/>
              </w:rPr>
              <w:t>CRM</w:t>
            </w:r>
            <w:r>
              <w:rPr>
                <w:rFonts w:ascii="Times New Roman" w:hAnsi="Times New Roman"/>
              </w:rPr>
              <w:t>-системами, в том числе в целях построения долгосрочных взаимоотношений с потребителями.</w:t>
            </w: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lastRenderedPageBreak/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элементы  построения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эффективных коммуникаций с потребителями, партнерами и собственниками бизнеса, а также другими заинтересованными сторонами 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 xml:space="preserve">Уметь: </w:t>
            </w:r>
            <w:r>
              <w:rPr>
                <w:rFonts w:ascii="Times New Roman" w:hAnsi="Times New Roman"/>
                <w:kern w:val="0"/>
                <w:lang w:bidi="ar-SA"/>
              </w:rPr>
              <w:t>строить эффективные коммуникации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корпоративные стандарты, регламенты и протоколы обслуживания в деятельности служб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t>и  отделов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гостиничного предприятия/ гостиничного комплекса.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 xml:space="preserve">Уметь: 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разрабатывать и внедрять корпоративные стандарты, регламенты и протоколы обслуживания в деятельности служб </w:t>
            </w:r>
            <w:proofErr w:type="gramStart"/>
            <w:r>
              <w:rPr>
                <w:rFonts w:ascii="Times New Roman" w:hAnsi="Times New Roman"/>
                <w:kern w:val="0"/>
                <w:lang w:bidi="ar-SA"/>
              </w:rPr>
              <w:lastRenderedPageBreak/>
              <w:t>и  отделов</w:t>
            </w:r>
            <w:proofErr w:type="gramEnd"/>
            <w:r>
              <w:rPr>
                <w:rFonts w:ascii="Times New Roman" w:hAnsi="Times New Roman"/>
                <w:kern w:val="0"/>
                <w:lang w:bidi="ar-SA"/>
              </w:rPr>
              <w:t xml:space="preserve"> гостиничного предприятия/ гостиничного комплекса.</w:t>
            </w: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hint="eastAsia"/>
              </w:rPr>
            </w:pPr>
          </w:p>
          <w:p w:rsidR="009405A0" w:rsidRDefault="009405A0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tabs>
                <w:tab w:val="left" w:pos="653"/>
              </w:tabs>
              <w:ind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Знать: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профессиональное программное обеспечение и </w:t>
            </w:r>
            <w:r>
              <w:rPr>
                <w:rFonts w:ascii="Times New Roman" w:hAnsi="Times New Roman"/>
                <w:kern w:val="0"/>
                <w:lang w:val="en-US" w:bidi="ar-SA"/>
              </w:rPr>
              <w:t>CRM</w:t>
            </w:r>
            <w:r>
              <w:rPr>
                <w:rFonts w:ascii="Times New Roman" w:hAnsi="Times New Roman"/>
                <w:kern w:val="0"/>
                <w:lang w:bidi="ar-SA"/>
              </w:rPr>
              <w:t>-системы, в том числе в целях построения долгосрочных взаимоотношений с потребителями.</w:t>
            </w:r>
          </w:p>
          <w:p w:rsidR="009405A0" w:rsidRDefault="0081733D">
            <w:pPr>
              <w:widowControl w:val="0"/>
              <w:tabs>
                <w:tab w:val="left" w:pos="653"/>
              </w:tabs>
              <w:ind w:left="113" w:right="113"/>
              <w:contextualSpacing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kern w:val="0"/>
                <w:lang w:bidi="ar-SA"/>
              </w:rPr>
              <w:t>Уметь: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 работать с профессиональным программным обеспечением и </w:t>
            </w:r>
            <w:r>
              <w:rPr>
                <w:rFonts w:ascii="Times New Roman" w:hAnsi="Times New Roman"/>
                <w:kern w:val="0"/>
                <w:lang w:val="en-US" w:bidi="ar-SA"/>
              </w:rPr>
              <w:t>CRM</w:t>
            </w:r>
            <w:r>
              <w:rPr>
                <w:rFonts w:ascii="Times New Roman" w:hAnsi="Times New Roman"/>
                <w:kern w:val="0"/>
                <w:lang w:bidi="ar-SA"/>
              </w:rPr>
              <w:t xml:space="preserve">-системами, в том числе в целях </w:t>
            </w:r>
            <w:r>
              <w:rPr>
                <w:rFonts w:ascii="Times New Roman" w:hAnsi="Times New Roman"/>
                <w:kern w:val="0"/>
                <w:lang w:bidi="ar-SA"/>
              </w:rPr>
              <w:lastRenderedPageBreak/>
              <w:t>построения долгосрочных взаимоотношений с потребителями.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Задание 1.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Ресторанная группа </w:t>
            </w:r>
            <w:proofErr w:type="spellStart"/>
            <w:r>
              <w:rPr>
                <w:rFonts w:ascii="Times New Roman" w:hAnsi="Times New Roman"/>
                <w:color w:val="000000"/>
              </w:rPr>
              <w:t>Ginza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Project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 сентябре 2019 года открыла свой первый отель в Ростове-на-Дону. По словам </w:t>
            </w:r>
            <w:proofErr w:type="gramStart"/>
            <w:r>
              <w:rPr>
                <w:rFonts w:ascii="Times New Roman" w:hAnsi="Times New Roman"/>
                <w:color w:val="000000"/>
              </w:rPr>
              <w:t>совладельца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известных московских ресторанных проектов и отеля </w:t>
            </w:r>
            <w:proofErr w:type="spellStart"/>
            <w:r>
              <w:rPr>
                <w:rFonts w:ascii="Times New Roman" w:hAnsi="Times New Roman"/>
                <w:color w:val="000000"/>
              </w:rPr>
              <w:t>Moss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Рустама Топчиева «синергия гостиничного и ресторанного бизнесов очевидна». По его мнению, гостиничный бизнес позволяет развивать компетенции в сфере сервиса и работы с клиентами, а ресторанный бизнес позволяет накапливать и внедрять опыт по эффективному управлению производством. Он собирается применять эту стратегию и при </w:t>
            </w:r>
            <w:r>
              <w:rPr>
                <w:rFonts w:ascii="Times New Roman" w:hAnsi="Times New Roman"/>
              </w:rPr>
              <w:t xml:space="preserve">международном развитии бизнеса. 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1. Приведите примеры подобных синергетических эффектов в сфере услуг. 2. Всегда ли возможно </w:t>
            </w:r>
            <w:r>
              <w:rPr>
                <w:rFonts w:ascii="Times New Roman" w:hAnsi="Times New Roman"/>
              </w:rPr>
              <w:lastRenderedPageBreak/>
              <w:t>достичь ожидаемого синергетического эффекта?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Задание 2.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Изучите сайт международной гостиничной компании </w:t>
            </w:r>
            <w:proofErr w:type="spellStart"/>
            <w:r>
              <w:rPr>
                <w:rFonts w:ascii="Times New Roman" w:hAnsi="Times New Roman"/>
              </w:rPr>
              <w:t>Aka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Hotels</w:t>
            </w:r>
            <w:proofErr w:type="spellEnd"/>
            <w:r>
              <w:rPr>
                <w:rFonts w:ascii="Times New Roman" w:hAnsi="Times New Roman"/>
              </w:rPr>
              <w:t xml:space="preserve"> https://stayaka.com. Какой формат размещения подразумевают данные отели? Какие уникальные торговые преимущества у гостиничных объектов данной группы? На какой стадии модели жизненного цикла гостиничной отрасли находятся эти отели в данный момент? Возможно ли использовать подобный формат размещения на российском гостиничном рынке? Приведите примеры. точку зрения.</w:t>
            </w:r>
          </w:p>
          <w:p w:rsidR="009405A0" w:rsidRDefault="009405A0">
            <w:pPr>
              <w:widowControl w:val="0"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b/>
                <w:bCs/>
              </w:rPr>
              <w:t>Задание 1</w:t>
            </w:r>
            <w:r>
              <w:t>.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Высококлассный отель «</w:t>
            </w:r>
            <w:proofErr w:type="spellStart"/>
            <w:r>
              <w:rPr>
                <w:rFonts w:ascii="Times New Roman" w:hAnsi="Times New Roman"/>
              </w:rPr>
              <w:t>Астория</w:t>
            </w:r>
            <w:proofErr w:type="spellEnd"/>
            <w:r>
              <w:rPr>
                <w:rFonts w:ascii="Times New Roman" w:hAnsi="Times New Roman"/>
              </w:rPr>
              <w:t xml:space="preserve">» в Санкт-Петербурге, относящийся к высшему сегменту пятизвездочных отелей, может считать своим конкурентом первого уровня другой высококлассный отель – «Гранд-Отель Европа». Отели активно конкурируют по уровню предоставляемых услуг, в том числе и дополнительных (наличие дворецких, пакет включенных бесплатных услуг для проживающих в </w:t>
            </w:r>
            <w:r>
              <w:rPr>
                <w:rFonts w:ascii="Times New Roman" w:hAnsi="Times New Roman"/>
              </w:rPr>
              <w:lastRenderedPageBreak/>
              <w:t xml:space="preserve">номерах категории «люкс»). В период любого экономического кризиса или турбулентный период в экономике играет большую роль конкуренция второго уровня. </w:t>
            </w:r>
            <w:r>
              <w:t>Ко</w:t>
            </w:r>
            <w:r>
              <w:rPr>
                <w:rFonts w:ascii="Times New Roman" w:hAnsi="Times New Roman"/>
              </w:rPr>
              <w:t xml:space="preserve">рпоративный рынок стал рассматривать предложения от отелей «Ренессанс», «Кемпински Мойка 22» категории «пять звезд» – бизнес или же от отелей категории «четыре звезды» – «Марриотт </w:t>
            </w:r>
            <w:proofErr w:type="spellStart"/>
            <w:r>
              <w:rPr>
                <w:rFonts w:ascii="Times New Roman" w:hAnsi="Times New Roman"/>
              </w:rPr>
              <w:t>Кортярд</w:t>
            </w:r>
            <w:proofErr w:type="spellEnd"/>
            <w:r>
              <w:rPr>
                <w:rFonts w:ascii="Times New Roman" w:hAnsi="Times New Roman"/>
              </w:rPr>
              <w:t>», «</w:t>
            </w:r>
            <w:proofErr w:type="spellStart"/>
            <w:r>
              <w:rPr>
                <w:rFonts w:ascii="Times New Roman" w:hAnsi="Times New Roman"/>
              </w:rPr>
              <w:t>Сокос</w:t>
            </w:r>
            <w:proofErr w:type="spellEnd"/>
            <w:r>
              <w:rPr>
                <w:rFonts w:ascii="Times New Roman" w:hAnsi="Times New Roman"/>
              </w:rPr>
              <w:t>». К третьему уровню конкуренции можно отнести предложения по аренде элитной недвижимости</w:t>
            </w:r>
            <w:r>
              <w:t xml:space="preserve"> </w:t>
            </w:r>
            <w:r>
              <w:rPr>
                <w:rFonts w:ascii="Times New Roman" w:hAnsi="Times New Roman"/>
              </w:rPr>
              <w:t>на короткий срок и предложения от загородных правительственных резиденций по проживанию. К дальним уровням конкуренции в борьбе «</w:t>
            </w:r>
            <w:proofErr w:type="spellStart"/>
            <w:r>
              <w:rPr>
                <w:rFonts w:ascii="Times New Roman" w:hAnsi="Times New Roman"/>
              </w:rPr>
              <w:t>Астории</w:t>
            </w:r>
            <w:proofErr w:type="spellEnd"/>
            <w:r>
              <w:rPr>
                <w:rFonts w:ascii="Times New Roman" w:hAnsi="Times New Roman"/>
              </w:rPr>
              <w:t xml:space="preserve">» за деньги клиентов относится развитие системы скоростных поездов «Сапсан», включающее комфортную перевозку пассажиров первым классом и сокращающее бизнес-поездку в Санкт-Петербург из Москвы до одного дня (без ночевки в отеле). Разработайте модель нескольких уровней конкуренции за потребителя гостиничной услуги для гостиничного рынка Москвы или любого другого крупного города </w:t>
            </w:r>
            <w:r>
              <w:rPr>
                <w:rFonts w:ascii="Times New Roman" w:hAnsi="Times New Roman"/>
              </w:rPr>
              <w:lastRenderedPageBreak/>
              <w:t xml:space="preserve">РФ. </w:t>
            </w:r>
          </w:p>
          <w:p w:rsidR="009405A0" w:rsidRDefault="0081733D">
            <w:pPr>
              <w:widowControl w:val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Задание 2.</w:t>
            </w:r>
            <w:r>
              <w:rPr>
                <w:rFonts w:ascii="Times New Roman" w:hAnsi="Times New Roman"/>
              </w:rPr>
              <w:t xml:space="preserve"> Рынок гостиничных услуг постоянно развивается на основе растущего спроса потребителей, с учетом новых характеристик услуг и технических достижений. Охарактеризуйте современные тенденции развития предприятий индустрии гостеприимства в вашем регионе по предложенным характеристикам: </w:t>
            </w:r>
            <w:proofErr w:type="gramStart"/>
            <w:r>
              <w:rPr>
                <w:rFonts w:ascii="Times New Roman" w:hAnsi="Times New Roman"/>
              </w:rPr>
              <w:t>1.Особенности</w:t>
            </w:r>
            <w:proofErr w:type="gramEnd"/>
            <w:r>
              <w:rPr>
                <w:rFonts w:ascii="Times New Roman" w:hAnsi="Times New Roman"/>
              </w:rPr>
              <w:t xml:space="preserve"> российской модели управления развитием гостиничной индустрии  2.экономические предпосылки развития индустрии гостеприимства на территории вашего региона 3.психологические аспекты современной системы управления гостиничным предприятием.</w:t>
            </w:r>
          </w:p>
          <w:p w:rsidR="009405A0" w:rsidRDefault="009405A0">
            <w:pPr>
              <w:widowControl w:val="0"/>
              <w:jc w:val="both"/>
              <w:rPr>
                <w:rFonts w:hint="eastAsia"/>
              </w:rPr>
            </w:pPr>
          </w:p>
          <w:p w:rsidR="009405A0" w:rsidRDefault="0081733D">
            <w:pPr>
              <w:widowControl w:val="0"/>
              <w:jc w:val="both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Перед специалистом по продвижению городского бутик-отеля, расположенного в особняке с историей, стоит задача создать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тревелблог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в формате дневника событий, позволяющего продвигать гостиницу и организовать успешные коммуникации. Для этого необходимо предложить и обосновать: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1) название блога;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>2) слоган;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3) дать описание логотипа;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4) сформулировать цель и задачи (не более 15 слов);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5) дать короткий пост об услугах и возможностях хостела (не более 25 слов);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6) сформулировать один-два специальных вопроса для открытия дискуссии.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Задание 2.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Сформировать основные требования к созданию веб-сайта гостиницы «Удачный бизнес» в г. Серпухове (население 120 тыс. чел.), включая: 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— целевой сегмент гостей;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— структуру главной страницы;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— цветовую гамму и символику;</w:t>
            </w:r>
          </w:p>
          <w:p w:rsidR="009405A0" w:rsidRDefault="0081733D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— главные критерии сайта (не менее трех, ранжированные по значимости для потребителей). </w:t>
            </w:r>
          </w:p>
        </w:tc>
      </w:tr>
    </w:tbl>
    <w:p w:rsidR="009405A0" w:rsidRDefault="009405A0">
      <w:pPr>
        <w:spacing w:line="360" w:lineRule="auto"/>
        <w:ind w:firstLine="709"/>
        <w:jc w:val="both"/>
        <w:rPr>
          <w:rFonts w:hint="eastAsia"/>
          <w:sz w:val="28"/>
          <w:szCs w:val="28"/>
        </w:rPr>
      </w:pPr>
    </w:p>
    <w:p w:rsidR="009405A0" w:rsidRDefault="0081733D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перечень вопросов для подготовки к экзамену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Основные отличия между стратегиями франчайзинга, управления и неприсоединения гостиничного предприятия.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Риски и преимущества для </w:t>
      </w:r>
      <w:proofErr w:type="spellStart"/>
      <w:r>
        <w:rPr>
          <w:rFonts w:ascii="Times New Roman" w:hAnsi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франчайзера</w:t>
      </w:r>
      <w:proofErr w:type="spellEnd"/>
      <w:r>
        <w:rPr>
          <w:rFonts w:ascii="Times New Roman" w:hAnsi="Times New Roman"/>
          <w:sz w:val="28"/>
          <w:szCs w:val="28"/>
        </w:rPr>
        <w:t xml:space="preserve"> в гостиничном бизнесе.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Элементы модели организационной культуры </w:t>
      </w:r>
      <w:proofErr w:type="spellStart"/>
      <w:r>
        <w:rPr>
          <w:rFonts w:ascii="Times New Roman" w:hAnsi="Times New Roman"/>
          <w:sz w:val="28"/>
          <w:szCs w:val="28"/>
        </w:rPr>
        <w:t>Хофстеде</w:t>
      </w:r>
      <w:proofErr w:type="spellEnd"/>
      <w:r>
        <w:rPr>
          <w:rFonts w:ascii="Times New Roman" w:hAnsi="Times New Roman"/>
          <w:sz w:val="28"/>
          <w:szCs w:val="28"/>
        </w:rPr>
        <w:t xml:space="preserve">, направленные на кросс-культурные различия в международном гостиничном бизнесе.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Определение целевых рынков. Процедура сегментации и основные требования к выбору рыночного сегмента гостиничным предприятием, действующем на международном рынке гостиничных услуг.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Конкуренция и ключевые конкурентные преимущества в гостиничной индустрии. Конкурентоспособность гостиничного предприятия. Конкуренция и экономическая стратегия.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Неценовая конкуренция и высококлассные гостиничные предприятия и цепи. Роль </w:t>
      </w:r>
      <w:proofErr w:type="spellStart"/>
      <w:r>
        <w:rPr>
          <w:rFonts w:ascii="Times New Roman" w:hAnsi="Times New Roman"/>
          <w:sz w:val="28"/>
          <w:szCs w:val="28"/>
        </w:rPr>
        <w:t>брендинга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международном рынке высококлассных гостиничных услуг.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Позиционирование в планировании идентичности международного гостиничного бренда. Карта позиционирования гостиничного бренда.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Матрица </w:t>
      </w:r>
      <w:proofErr w:type="spellStart"/>
      <w:r>
        <w:rPr>
          <w:rFonts w:ascii="Times New Roman" w:hAnsi="Times New Roman"/>
          <w:sz w:val="28"/>
          <w:szCs w:val="28"/>
        </w:rPr>
        <w:t>Ансоффа</w:t>
      </w:r>
      <w:proofErr w:type="spellEnd"/>
      <w:r>
        <w:rPr>
          <w:rFonts w:ascii="Times New Roman" w:hAnsi="Times New Roman"/>
          <w:sz w:val="28"/>
          <w:szCs w:val="28"/>
        </w:rPr>
        <w:t xml:space="preserve"> и матрица внешних приобретений (структура моделей, описание каждой из стратегий, входящих в состав этих матриц) применительно к международному развитию гостиничного бизнеса.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Стратегический анализ деятельности гостиничного предприятия. Внутренняя и внешняя среда международного гостиничного бизнеса. PEST и SWOT анализ. Матрица </w:t>
      </w:r>
      <w:proofErr w:type="spellStart"/>
      <w:r>
        <w:rPr>
          <w:rFonts w:ascii="Times New Roman" w:hAnsi="Times New Roman"/>
          <w:sz w:val="28"/>
          <w:szCs w:val="28"/>
        </w:rPr>
        <w:t>конфронтаций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Корпоративное стратегическое планирование в гостиничном бизнесе. Миссия бизнеса. Формулирование целей и стратегии. Создание стратегических бизнес-единиц.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Разработка стратегий роста гостиничного предприятия. Идентификация и выбор стратегии.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Анализ конкурентов и </w:t>
      </w:r>
      <w:proofErr w:type="spellStart"/>
      <w:r>
        <w:rPr>
          <w:rFonts w:ascii="Times New Roman" w:hAnsi="Times New Roman"/>
          <w:sz w:val="28"/>
          <w:szCs w:val="28"/>
        </w:rPr>
        <w:t>бенчмаркинг</w:t>
      </w:r>
      <w:proofErr w:type="spellEnd"/>
      <w:r>
        <w:rPr>
          <w:rFonts w:ascii="Times New Roman" w:hAnsi="Times New Roman"/>
          <w:sz w:val="28"/>
          <w:szCs w:val="28"/>
        </w:rPr>
        <w:t xml:space="preserve">. Определение международных конкурентов гостиничного предприятия как стратегических групп. Конкурентный анализ и конкурентная карта гостиничного рынка.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Фактический и потенциальный объем гостиничного рынка. Темпы роста рынка. Определение доли рынка гостиничного предприятия и гостиничной группы.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Портфельный анализ гостиничного бизнеса. Анализ продуктового портфеля гостиничной группы. Матрица “рост рынка-доля рынка” Бостонской консалтинговой группы. Многокритериальная портфельная матрица.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Структура портфеля брендов гостиничной группы. Архитектура бренда.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Стратегии обеспечения и поддержания конкурентоспособности предприятия индустрии гостеприимства. Стратегия фокусирования или высокой степени сегментации, преимущества и недостатки.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Рыночная позиция предприятия индустрии гостеприимства. Специфические черты рынка услуг. Различная классность предоставляемых услуг. Элементы маркетинговой концепции гостиничного предприятия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SWOT-анализ как прием для оценки рыночной позиции гостиничного предприятия. Факторы макросреды средства размещения, PEST анализ.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Модель и стадии жизненного цикла гостиничной услуги, гостиничного предприятия и гостиничной цепи. Характеристика четырех основных элементов “маркетинг </w:t>
      </w:r>
      <w:proofErr w:type="spellStart"/>
      <w:r>
        <w:rPr>
          <w:rFonts w:ascii="Times New Roman" w:hAnsi="Times New Roman"/>
          <w:sz w:val="28"/>
          <w:szCs w:val="28"/>
        </w:rPr>
        <w:t>микса</w:t>
      </w:r>
      <w:proofErr w:type="spellEnd"/>
      <w:r>
        <w:rPr>
          <w:rFonts w:ascii="Times New Roman" w:hAnsi="Times New Roman"/>
          <w:sz w:val="28"/>
          <w:szCs w:val="28"/>
        </w:rPr>
        <w:t xml:space="preserve">” на каждом из этапов жизненного цикла. Стратегические выводы из модели жизненного цикла товара.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Стратегия франчайзинга и неприсоединения в гостиничном бизнесе. Преимущества и недостатки стратегии для </w:t>
      </w:r>
      <w:proofErr w:type="spellStart"/>
      <w:r>
        <w:rPr>
          <w:rFonts w:ascii="Times New Roman" w:hAnsi="Times New Roman"/>
          <w:sz w:val="28"/>
          <w:szCs w:val="28"/>
        </w:rPr>
        <w:t>франчайзера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Определение рыночной доли гостиничного предприятия и гостиничной группы на рынке, применение формул и различных коэффициентов.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Сегментация и позиционирование гостиничного предприятия. Основания для проведения сегментации и различные классы и характеристики клиентов, применяемые при сегментации.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Структура портфеля брендов гостиничной группы, различные подходы. Критерии для группирования брендов в марочном портфеле.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Матрицы БКГ и матрица Мак-</w:t>
      </w:r>
      <w:proofErr w:type="spellStart"/>
      <w:r>
        <w:rPr>
          <w:rFonts w:ascii="Times New Roman" w:hAnsi="Times New Roman"/>
          <w:sz w:val="28"/>
          <w:szCs w:val="28"/>
        </w:rPr>
        <w:t>Кинзи</w:t>
      </w:r>
      <w:proofErr w:type="spellEnd"/>
      <w:r>
        <w:rPr>
          <w:rFonts w:ascii="Times New Roman" w:hAnsi="Times New Roman"/>
          <w:sz w:val="28"/>
          <w:szCs w:val="28"/>
        </w:rPr>
        <w:t xml:space="preserve">, специфика, плюсы и минусы портфельных стратегий в гостиничном бизнесе.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Модель конкурентных стратегий Майкла Портера, сильные и слабые стороны каждой конкурентной стратегии применительно к гостиничному бизнесу.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Матрица конкурентных преимущества Майкла Портера. Примеры активных и пассивных конкурентных стратегий из гостиничного бизнеса.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Модель пяти сил конкуренции Майкла Портера, примеры из гостиничной отрасли по каждой силе конкуренции. Ограничения и сильные стороны модели.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Стратегия </w:t>
      </w:r>
      <w:proofErr w:type="spellStart"/>
      <w:r>
        <w:rPr>
          <w:rFonts w:ascii="Times New Roman" w:hAnsi="Times New Roman"/>
          <w:sz w:val="28"/>
          <w:szCs w:val="28"/>
        </w:rPr>
        <w:t>брендинга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гостиничной компании. Линейное расширение и вертикальное растягивание брендов в гостиничной и туристической отрасли.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Стратегии конкуренции на рынке гостиничных услуг. Определение конкурентной стратегии и конкурентного преимущества. Различные виды конкурентных стратегий в гостиничном бизнесе.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Ценовые и неценовые факторы и соответствующие им виды конкуренции в гостиничном бизнесе. Международный опыт формирования </w:t>
      </w:r>
      <w:r>
        <w:rPr>
          <w:rFonts w:ascii="Times New Roman" w:hAnsi="Times New Roman"/>
          <w:sz w:val="28"/>
          <w:szCs w:val="28"/>
        </w:rPr>
        <w:lastRenderedPageBreak/>
        <w:t xml:space="preserve">собственных конкурентных преимуществ предприятиями гостиничного бизнеса.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Сегментация в гостиничном бизнесе. Этапы процесса стратегического сегментирования на гостиничном рынке.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Глобализация в гостиничной отрасли. Преимущества и издержки глобализации в гостиничном бизнесе. Последствия глобализации.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Концепция лояльности торговой марки и гостиничному бренду. Различные виды потребительской лояльности. Управление отношениями с клиентами международных гостиничных цепей.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Операционное и стратегическое конкурентное преимущества гостиничного предприятия. Поиски устойчивых конкурентных преимуществ. Международное конкурентное преимущество гостиничной цепи.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Целевой рынок и решения по позиционированию международных гостиничных цепей. Идентификация сегментов глобального гостиничного рынка. Кластеризация стран и универсальные сегменты бизнеса.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Стратегии международного развития гостиничных групп. Формы и цели международного развития гостиничного бизнеса.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Разработка новых гостиничных товаров и инновационных услуг гостиничными цепями. Стратегическое управление инновациями. Международная конкуренция в гостиничном бизнесе на основе инноваций.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Стратегическая роль </w:t>
      </w:r>
      <w:proofErr w:type="spellStart"/>
      <w:r>
        <w:rPr>
          <w:rFonts w:ascii="Times New Roman" w:hAnsi="Times New Roman"/>
          <w:sz w:val="28"/>
          <w:szCs w:val="28"/>
        </w:rPr>
        <w:t>брендинга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в развитии гостиничного бизнеса. Глобальные стратегии </w:t>
      </w:r>
      <w:proofErr w:type="spellStart"/>
      <w:r>
        <w:rPr>
          <w:rFonts w:ascii="Times New Roman" w:hAnsi="Times New Roman"/>
          <w:sz w:val="28"/>
          <w:szCs w:val="28"/>
        </w:rPr>
        <w:t>брендинга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. Преимущества международных и глобальных гостиничных брендов. Управление марочным портфелем гостиничной цепи. Преимущества локальных гостиничных брендов. Влияние на стратегии международного позиционирования.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Основные стратегии ценообразования международных гостиничных цепей. Гибкие ценовые стратегии и </w:t>
      </w:r>
      <w:proofErr w:type="spellStart"/>
      <w:r>
        <w:rPr>
          <w:rFonts w:ascii="Times New Roman" w:hAnsi="Times New Roman"/>
          <w:sz w:val="28"/>
          <w:szCs w:val="28"/>
        </w:rPr>
        <w:t>кастомизация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цен при использовании онлайн-каналов дистрибуции.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Стратегии дифференцирования. Стратегии снижения издержек и фокусирования.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Стратегии роста на гостиничном рынке. Стратегии вертикальной и горизонтальной интеграции в гостиничном бизнесе. Родственная и неродственная диверсификация. Глобальные стратегии – от стандартизации к </w:t>
      </w:r>
      <w:proofErr w:type="spellStart"/>
      <w:r>
        <w:rPr>
          <w:rFonts w:ascii="Times New Roman" w:hAnsi="Times New Roman"/>
          <w:sz w:val="28"/>
          <w:szCs w:val="28"/>
        </w:rPr>
        <w:t>кастомизации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Слияния и поглощения в гостиничном бизнесе – образование новых международных гостиничных цепей. Преимущества и риски.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Образование стратегических альянсов гостиничными предприятиями. </w:t>
      </w:r>
      <w:proofErr w:type="spellStart"/>
      <w:r>
        <w:rPr>
          <w:rFonts w:ascii="Times New Roman" w:hAnsi="Times New Roman"/>
          <w:sz w:val="28"/>
          <w:szCs w:val="28"/>
        </w:rPr>
        <w:t>Софтбренды</w:t>
      </w:r>
      <w:proofErr w:type="spellEnd"/>
      <w:r>
        <w:rPr>
          <w:rFonts w:ascii="Times New Roman" w:hAnsi="Times New Roman"/>
          <w:sz w:val="28"/>
          <w:szCs w:val="28"/>
        </w:rPr>
        <w:t xml:space="preserve"> и стратегия неприсоединения в гостиничном бизнесе.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Франчайзинг и особенность международных договорных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франчайзером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/>
          <w:sz w:val="28"/>
          <w:szCs w:val="28"/>
        </w:rPr>
        <w:t xml:space="preserve">. Отличия договора на управление от </w:t>
      </w:r>
      <w:proofErr w:type="spellStart"/>
      <w:r>
        <w:rPr>
          <w:rFonts w:ascii="Times New Roman" w:hAnsi="Times New Roman"/>
          <w:sz w:val="28"/>
          <w:szCs w:val="28"/>
        </w:rPr>
        <w:t>франчайзингового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контракта.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Управление международными каналами дистрибуции гостиничных цепей. Стратегический анализ каналов дистрибуции в международном гостиничном бизнесе.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Управление сервисом и </w:t>
      </w:r>
      <w:proofErr w:type="spellStart"/>
      <w:r>
        <w:rPr>
          <w:rFonts w:ascii="Times New Roman" w:hAnsi="Times New Roman"/>
          <w:sz w:val="28"/>
          <w:szCs w:val="28"/>
        </w:rPr>
        <w:t>клиентоцентричностью</w:t>
      </w:r>
      <w:proofErr w:type="spellEnd"/>
      <w:r>
        <w:rPr>
          <w:rFonts w:ascii="Times New Roman" w:hAnsi="Times New Roman"/>
          <w:sz w:val="28"/>
          <w:szCs w:val="28"/>
        </w:rPr>
        <w:t xml:space="preserve"> гостиничной деятельностью. Сервис как УТП гостиничной цепи.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Кросс-культурное управление гостиничным бизнесом. Этика международного бизнеса и международные гостиничные цепи. </w:t>
      </w:r>
    </w:p>
    <w:p w:rsidR="009405A0" w:rsidRDefault="0081733D">
      <w:pPr>
        <w:numPr>
          <w:ilvl w:val="0"/>
          <w:numId w:val="2"/>
        </w:numPr>
        <w:tabs>
          <w:tab w:val="clear" w:pos="720"/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Кросс-культурные конфликты в управлении гостиничным бизнесом и пути их решения. Концептуальные измерения культуры </w:t>
      </w:r>
    </w:p>
    <w:p w:rsidR="009405A0" w:rsidRDefault="009405A0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left="1429"/>
        <w:contextualSpacing/>
        <w:jc w:val="both"/>
        <w:rPr>
          <w:rFonts w:ascii="Times New Roman" w:hAnsi="Times New Roman"/>
          <w:color w:val="FF0000"/>
        </w:rPr>
      </w:pPr>
    </w:p>
    <w:p w:rsidR="009405A0" w:rsidRDefault="0081733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ПРИМЕР ЭКЗАМЕНАЦИОННОГО БИЛЕТА </w:t>
      </w:r>
    </w:p>
    <w:p w:rsidR="009405A0" w:rsidRDefault="009405A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05A0" w:rsidRDefault="0081733D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Федеральное государственное образовательное бюджетное учреждение</w:t>
      </w:r>
    </w:p>
    <w:p w:rsidR="009405A0" w:rsidRDefault="0081733D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высшего образования </w:t>
      </w:r>
    </w:p>
    <w:p w:rsidR="009405A0" w:rsidRDefault="0081733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9405A0" w:rsidRDefault="0081733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(Финансовый университет) </w:t>
      </w:r>
    </w:p>
    <w:p w:rsidR="009405A0" w:rsidRDefault="009405A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туризма и гостиничного бизнеса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«Стратегическое управление международными гостиничными цепями»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Факультет экономики и бизнеса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 обучения очная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Семестр  6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9405A0" w:rsidRDefault="008173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подготовки 43.03.03 Гостиничное дело.</w:t>
      </w:r>
    </w:p>
    <w:p w:rsidR="009405A0" w:rsidRDefault="008173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«Гостиничный бизнес»</w:t>
      </w:r>
    </w:p>
    <w:p w:rsidR="009405A0" w:rsidRDefault="009405A0">
      <w:pPr>
        <w:jc w:val="both"/>
        <w:rPr>
          <w:rFonts w:eastAsia="Times New Roman" w:cs="Times New Roman"/>
          <w:color w:val="000000"/>
        </w:rPr>
      </w:pPr>
    </w:p>
    <w:p w:rsidR="009405A0" w:rsidRDefault="0081733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ЭКЗАМЕНАЦИОННЫЙ БИЛЕТ № </w:t>
      </w:r>
    </w:p>
    <w:p w:rsidR="009405A0" w:rsidRDefault="009405A0">
      <w:pPr>
        <w:jc w:val="center"/>
        <w:rPr>
          <w:rFonts w:ascii="Times New Roman" w:hAnsi="Times New Roman"/>
          <w:sz w:val="28"/>
          <w:szCs w:val="28"/>
        </w:rPr>
      </w:pP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Теоретическая часть (20 баллов).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Cтруктура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портфеля брендов гостиничной группы, различные подходы. Критерии для группирования брендов в марочном портфеле международной гостиничной цепи.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 вопрос (10 баллов). Тестовая часть.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Стратегия рыночной ниши М. Портера направлена на придание гостиничным услугам черт, отличающих их от услуг других отелей.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Истина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Ложь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Гостиничная отрасль была одной из первых, в которой различные модели франчайзинга нашли свое отражение и способствовали динамичному развитию бизнеса. Благодаря франчайзингу в гостиничный </w:t>
      </w:r>
      <w:proofErr w:type="spellStart"/>
      <w:r>
        <w:rPr>
          <w:rFonts w:ascii="Times New Roman" w:hAnsi="Times New Roman"/>
          <w:sz w:val="28"/>
          <w:szCs w:val="28"/>
        </w:rPr>
        <w:t>девелопмент</w:t>
      </w:r>
      <w:proofErr w:type="spellEnd"/>
      <w:r>
        <w:rPr>
          <w:rFonts w:ascii="Times New Roman" w:hAnsi="Times New Roman"/>
          <w:sz w:val="28"/>
          <w:szCs w:val="28"/>
        </w:rPr>
        <w:t xml:space="preserve"> вошло такое понятие как «бренды и товарные знаки»: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Истина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Ложь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Под стратегией конкуренции понимают генеральную, перспективную программу рационального использования имеющихся и заимствованных ресурсов, направленную на обеспечение роста продаж, достижение стабильной экономической прибыли, сохранение ликвидности и рост рыночной стоимости гостиничного предприятия при приемлемом уровне риска.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Истина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Ложь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Стратегия «дойной коровы» в матрице БКГ заключается в инвестировании и избирательном развитии международной гостиничной цепи.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Истина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Ложь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модель «колеса бренда» входят (указать все правильные варианты):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Атрибуты бренда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Преимущества бренда </w:t>
      </w:r>
    </w:p>
    <w:p w:rsidR="009405A0" w:rsidRDefault="008173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Архитектура бренда. </w:t>
      </w:r>
    </w:p>
    <w:p w:rsidR="009405A0" w:rsidRDefault="0081733D">
      <w:pPr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г) Ценности </w:t>
      </w:r>
      <w:proofErr w:type="gramStart"/>
      <w:r>
        <w:rPr>
          <w:rFonts w:ascii="Times New Roman" w:hAnsi="Times New Roman"/>
          <w:sz w:val="28"/>
          <w:szCs w:val="28"/>
        </w:rPr>
        <w:t>бренда .</w:t>
      </w:r>
      <w:proofErr w:type="gramEnd"/>
    </w:p>
    <w:p w:rsidR="009405A0" w:rsidRDefault="009405A0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405A0" w:rsidRDefault="0081733D">
      <w:pPr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3 вопрос (30 баллов). Практико-ориентированное задание.</w:t>
      </w:r>
    </w:p>
    <w:p w:rsidR="009405A0" w:rsidRDefault="009405A0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0200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01"/>
        <w:gridCol w:w="1531"/>
        <w:gridCol w:w="5268"/>
      </w:tblGrid>
      <w:tr w:rsidR="009405A0"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Квадрат матрицы БКГ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Ответы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Стратегия поведения</w:t>
            </w:r>
          </w:p>
        </w:tc>
      </w:tr>
      <w:tr w:rsidR="009405A0"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Дойные коровы.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9405A0">
            <w:pPr>
              <w:pStyle w:val="a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 — уход с рынка или малая активность</w:t>
            </w:r>
          </w:p>
        </w:tc>
      </w:tr>
      <w:tr w:rsidR="009405A0"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Звезды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9405A0">
            <w:pPr>
              <w:pStyle w:val="a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- </w:t>
            </w:r>
            <w:proofErr w:type="spellStart"/>
            <w:r>
              <w:rPr>
                <w:rFonts w:ascii="Times New Roman" w:hAnsi="Times New Roman"/>
                <w:color w:val="000000"/>
              </w:rPr>
              <w:t>инветирование</w:t>
            </w:r>
            <w:proofErr w:type="spellEnd"/>
          </w:p>
        </w:tc>
      </w:tr>
      <w:tr w:rsidR="009405A0"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Трудные дети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9405A0">
            <w:pPr>
              <w:pStyle w:val="a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— Получение максимальной прибыли</w:t>
            </w:r>
          </w:p>
        </w:tc>
      </w:tr>
      <w:tr w:rsidR="009405A0"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4. Изгоняемые собаки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405A0" w:rsidRDefault="009405A0">
            <w:pPr>
              <w:pStyle w:val="a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pStyle w:val="ae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D – </w:t>
            </w:r>
            <w:r>
              <w:rPr>
                <w:rFonts w:ascii="Times New Roman" w:hAnsi="Times New Roman"/>
                <w:color w:val="000000"/>
              </w:rPr>
              <w:t>Сохранение лидерства</w:t>
            </w:r>
          </w:p>
        </w:tc>
      </w:tr>
    </w:tbl>
    <w:p w:rsidR="009405A0" w:rsidRDefault="009405A0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405A0" w:rsidRDefault="0081733D">
      <w:pPr>
        <w:rPr>
          <w:rFonts w:hint="eastAsia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Определите соответствие между квадрантами матрицы БКГ и выработкой маркетинговой стратегии. Приведите по одному примеру из гостиничной отрасли для каждого квадранта матрицы и для каждой стратегии поведения гостиничного предприятия на рынке </w:t>
      </w:r>
    </w:p>
    <w:p w:rsidR="009405A0" w:rsidRDefault="009405A0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405A0" w:rsidRDefault="009405A0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9405A0" w:rsidRDefault="0081733D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eastAsia="ru-RU"/>
        </w:rPr>
        <w:t>Подготовил: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</w:t>
      </w:r>
    </w:p>
    <w:p w:rsidR="009405A0" w:rsidRDefault="0081733D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eastAsia="ru-RU"/>
        </w:rPr>
        <w:t>Утверждаю:</w:t>
      </w:r>
    </w:p>
    <w:p w:rsidR="009405A0" w:rsidRDefault="0081733D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eastAsia="ru-RU"/>
        </w:rPr>
        <w:t>Заведующий кафедрой</w:t>
      </w:r>
    </w:p>
    <w:p w:rsidR="009405A0" w:rsidRDefault="0081733D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туризма и гостиничного </w:t>
      </w:r>
    </w:p>
    <w:p w:rsidR="009405A0" w:rsidRDefault="0081733D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lang w:eastAsia="ru-RU"/>
        </w:rPr>
        <w:t>бизнеса, д.э.н., профессор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___________ </w:t>
      </w:r>
    </w:p>
    <w:p w:rsidR="009405A0" w:rsidRDefault="0081733D">
      <w:pPr>
        <w:jc w:val="both"/>
        <w:rPr>
          <w:rFonts w:hint="eastAsia"/>
        </w:rPr>
      </w:pPr>
      <w:proofErr w:type="gramStart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Дата  </w:t>
      </w:r>
      <w:r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>__________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г.</w:t>
      </w:r>
    </w:p>
    <w:p w:rsidR="009405A0" w:rsidRDefault="009405A0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405A0" w:rsidRDefault="009405A0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405A0" w:rsidRDefault="0081733D">
      <w:pPr>
        <w:jc w:val="center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Методические материалы, определяющие процедуры оценивания знаний, умений и навыков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магистратуры в Финансовом университете» и приказы филиалов по данному вопросу.</w:t>
      </w:r>
    </w:p>
    <w:p w:rsidR="009405A0" w:rsidRDefault="009405A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</w:p>
    <w:p w:rsidR="009405A0" w:rsidRDefault="009405A0">
      <w:pPr>
        <w:spacing w:line="360" w:lineRule="auto"/>
        <w:ind w:firstLine="709"/>
        <w:jc w:val="both"/>
        <w:rPr>
          <w:rFonts w:hint="eastAsia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Нормативные акты: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 Федеральный закон от 24 ноября 1996г. №132-ФЗ «Об основах туристской деятельности в Российской Федерации» (в посл. ред. ФЗ)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Закон Российской Федерации от 07.02.1992 N 2300-1 «О защите прав потребителей»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 Постановление Правительства РФ от 18 ноября 2020 г. № 1860 “Об утверждении Положения о классификации гостиниц»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 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5. Гражданский Кодекс РФ, cт.1027, договор коммерческой концессии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6. Федеральный закон «О защите конкуренции» от 26.07.2006 N 135-ФЗ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7. Гражданский Кодекс РФ,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cт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ст. 1477-1515, право на товарный знак и право на знак обслуживания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8. ГОСТ 32611-2014 Туристские услуги. Требования по обеспечению безопасности туристов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9. ГОСТ 30524-2013Услуги общественного питания. Требования к персоналу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10. ГОСТ 53423-2009 Туристские услуги. Гостиницы и другие средства размещения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11. ГОСТ 54599-2011 Услуги средств размещения. Общие требования к услугам санаториев, пансионатов, центров отдыха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12. ГОСТ Р 3212-2014 Туристские услуги. Информация для потребителей. Общие требования </w:t>
      </w:r>
    </w:p>
    <w:p w:rsidR="009405A0" w:rsidRDefault="009405A0">
      <w:pPr>
        <w:spacing w:line="360" w:lineRule="auto"/>
        <w:ind w:firstLine="709"/>
        <w:jc w:val="both"/>
        <w:rPr>
          <w:rFonts w:hint="eastAsia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Основная литература: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Баумгартен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 В.  Маркетинг гостиничного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предприятия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вузов / Л.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Баумгартен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2024. — 339 с. — (Высшее образование). — ISBN 978-5-534-00581-3. —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URL: https://urait.ru/bcode/536175 (дата обращения: 13.05.2024).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Гостиничный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менеджмент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/ Е.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Дедусенко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Э. В. Тарасенко, Е. Л. Ильина, А. И. Кошелева : под ред. Л. А. Попова,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В.Тарасенко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2022. — 250 с. —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).—  Текст : непосредственный. — То же. —  ЭБС BOOK.ru. — URL: https://book.ru/book/941732 (дата обращения: 13.05.2024).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 xml:space="preserve">Экономика и управление гостиничным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предприятием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 / М.Ю.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Е.Л. Ильина [и др.] ;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Л.Ю.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2019. – 154 с.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– ЭБС BOOK.ru. – URL: https://book.ru/book/931940 (дата обращения: 13.05.2024).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Дополнительная литература: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16.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Джанджугазова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Е. А.  Технология продвижения гостиничного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продукта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учебник / Е. 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Джанджугазова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2024. — 176 с. — (Магистратура). — ISBN 978-5-406-12697-4.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непосредственнный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— То же. — ЭБС BOOK.ru. — URL: https://book.ru/book/952308 (дата обращения: 13.05.2024).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Ключевская,  И.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  Рекламная и PR-деятельность гостиничного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предприятия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/ И.С. Ключевская.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ИНФРА-М, 2023. — 359 с. — (Высшее образование). — ISBN 978-5-16-017423-5. — URL: https://znanium.ru/catalog/product/1852505 (дата обращения: 13.05.2024).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18.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Косолапов, А.  Б.  Технологии продаж в индустрии туризма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гостеприимства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учебник / А. Б. Косолапов.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2023. — 326 с. —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). — ISBN 978-5-406-10723-2. — ЭБС BOOK.ru. — URL: https://book.ru/book/947197 (дата обращения: 13.05.2024).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19.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Николенко, П. Г.  Организация гостиничного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дела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учебник для вузов / П. Г. Николенко, Е.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Шамин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Ю. С. Клюева. — 2-е изд.,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2024. — 531 с. — (Высшее образование). — ISBN 978-5-534-17282-9. —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 https://urait.ru/bcode/542236 (дата обращения: 13.05.2024).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405A0" w:rsidRDefault="0081733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Никольская, Е. Ю. Современные технологии и организация гостиничной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деятельности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 / Е. Ю. Никольская, Л. А. Попов, Н.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Семкина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2021. — 319 с. — (Магистратура). — ЭБС BOOK.ru. — URL: https://book.ru/book/940046 (дата обращения: 13.05.2024).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</w:t>
      </w:r>
    </w:p>
    <w:p w:rsidR="009405A0" w:rsidRDefault="009405A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9. П</w:t>
      </w:r>
      <w:r>
        <w:rPr>
          <w:rFonts w:ascii="Times New Roman" w:hAnsi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9405A0" w:rsidRDefault="009405A0">
      <w:pPr>
        <w:spacing w:line="360" w:lineRule="auto"/>
        <w:ind w:firstLine="709"/>
        <w:jc w:val="both"/>
        <w:rPr>
          <w:rFonts w:hint="eastAsia"/>
          <w:strike/>
          <w:highlight w:val="yellow"/>
        </w:rPr>
      </w:pP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1. Онлайн-журнал о жизни и туризме </w:t>
      </w:r>
      <w:hyperlink r:id="rId8">
        <w:r>
          <w:rPr>
            <w:rFonts w:ascii="Times New Roman" w:hAnsi="Times New Roman"/>
            <w:sz w:val="28"/>
            <w:szCs w:val="28"/>
          </w:rPr>
          <w:t>https://www.tourdom.ru/hotline/</w:t>
        </w:r>
      </w:hyperlink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2. Официальный сайт Всемирной туристкой организации http://www.world-tourism.org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hyperlink r:id="rId9">
        <w:r>
          <w:rPr>
            <w:rFonts w:ascii="Times New Roman" w:hAnsi="Times New Roman"/>
            <w:sz w:val="28"/>
            <w:szCs w:val="28"/>
          </w:rPr>
          <w:t>О</w:t>
        </w:r>
      </w:hyperlink>
      <w:r>
        <w:rPr>
          <w:rFonts w:ascii="Times New Roman" w:hAnsi="Times New Roman"/>
          <w:sz w:val="28"/>
          <w:szCs w:val="28"/>
        </w:rPr>
        <w:t>фициальный сайт ассоциации туроператоров http://atorus.ru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4. Официальный сайт Федеральной службы государственной статистики (Росстат) – </w:t>
      </w:r>
      <w:hyperlink r:id="rId10">
        <w:r>
          <w:rPr>
            <w:rFonts w:ascii="Times New Roman" w:hAnsi="Times New Roman"/>
            <w:sz w:val="28"/>
            <w:szCs w:val="28"/>
          </w:rPr>
          <w:t>www.gks.ru</w:t>
        </w:r>
      </w:hyperlink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5. Официальный сайт сообщества профессионалов гостиничного </w:t>
      </w:r>
      <w:proofErr w:type="gramStart"/>
      <w:r>
        <w:rPr>
          <w:rFonts w:ascii="Times New Roman" w:hAnsi="Times New Roman"/>
          <w:sz w:val="28"/>
          <w:szCs w:val="28"/>
        </w:rPr>
        <w:t>бизнеса  http://frontdesk.ru</w:t>
      </w:r>
      <w:proofErr w:type="gramEnd"/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6. Интернет-страница Российского союза туриндустрии http://www.rostourunion.ru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7. Официальный </w:t>
      </w:r>
      <w:proofErr w:type="spellStart"/>
      <w:r>
        <w:rPr>
          <w:rFonts w:ascii="Times New Roman" w:hAnsi="Times New Roman"/>
          <w:sz w:val="28"/>
          <w:szCs w:val="28"/>
        </w:rPr>
        <w:t>сайт</w:t>
      </w:r>
      <w:proofErr w:type="spellEnd"/>
      <w:r>
        <w:rPr>
          <w:rFonts w:ascii="Times New Roman" w:hAnsi="Times New Roman"/>
          <w:sz w:val="28"/>
          <w:szCs w:val="28"/>
        </w:rPr>
        <w:t xml:space="preserve"> Федерации рестораторов и </w:t>
      </w:r>
      <w:proofErr w:type="spellStart"/>
      <w:r>
        <w:rPr>
          <w:rFonts w:ascii="Times New Roman" w:hAnsi="Times New Roman"/>
          <w:sz w:val="28"/>
          <w:szCs w:val="28"/>
        </w:rPr>
        <w:t>отельеров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http://frio.ru/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8. Информационно-справочный портал про гостиничный бизнес https://prohotel.ru/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9. Электронный портал журнала «Современный отель» https://hotel.report/management/ </w:t>
      </w:r>
    </w:p>
    <w:p w:rsidR="009405A0" w:rsidRDefault="009405A0">
      <w:pPr>
        <w:ind w:firstLine="709"/>
        <w:rPr>
          <w:rFonts w:ascii="Times New Roman" w:eastAsia="Times New Roman" w:hAnsi="Times New Roman" w:cs="Times New Roman"/>
          <w:strike/>
          <w:kern w:val="0"/>
          <w:sz w:val="28"/>
          <w:szCs w:val="28"/>
          <w:highlight w:val="yellow"/>
          <w:lang w:eastAsia="ru-RU" w:bidi="ar-SA"/>
        </w:rPr>
      </w:pPr>
    </w:p>
    <w:p w:rsidR="009405A0" w:rsidRDefault="0081733D">
      <w:pPr>
        <w:keepNext/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Методические указания для обучающихся по дисциплине разработаны и размещены на образовательном портале.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Студентам необходимо: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Ознакомиться с содержанием рабочей программы дисциплины «Стратегическое управление международными гостиничными цепями»,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Ознакомиться с графиком консультаций преподавателей.</w:t>
      </w:r>
    </w:p>
    <w:p w:rsidR="009405A0" w:rsidRDefault="009405A0">
      <w:pPr>
        <w:spacing w:beforeAutospacing="1" w:afterAutospacing="1" w:line="360" w:lineRule="auto"/>
        <w:ind w:firstLine="85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05A0" w:rsidRDefault="0081733D">
      <w:pPr>
        <w:spacing w:beforeAutospacing="1" w:afterAutospacing="1" w:line="360" w:lineRule="auto"/>
        <w:ind w:firstLine="850"/>
        <w:contextualSpacing/>
        <w:jc w:val="center"/>
        <w:rPr>
          <w:rFonts w:hint="eastAsia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Методические рекомендации по подготовке к домашнему творческому заданию.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Одной из форм текущего контроля работы студента является выполнение домашнего творческого задания. Данный вид работы предполагает решение кейса по предложенной теме с целью: овладения, закрепления и углубления теоретических знаний студентов в области управления гостиничной деятельностью; приобретения студентами навыков самостоятельной работы и анализа для решения поставленной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задачи; формирования у студентов умения применять полученные знания для решения поставленных задач; формирования аналитического мышления. Успешное выполнение домашнего творческого задания оценивается преподавателем в соответствии с методикой оценивания кафедры. Данное количество баллов включается в итоговую оценку студента за работу в семестре по данной дисциплине.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»), использовать методические рекомендации департамента.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Методические рекомендации по подготовке докладов.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Одной из форм самостоятельной работы студента является подготовка докладов, для обсуждения их на семинарском занятии.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докладов также развивает творческий потенциал студентов. 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Рекомендации студенту: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- выступить на семинарском занятии с 10-15 минутной презентацией своего доклада, ответить на вопросы студентов группы.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Требования: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 оформлению доклада в форме презентации. На титульном листе указывается наименование учебного заведения, название департамента наименование дисциплины, тема доклада, ФИО студента;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преподавателем. В конце работы ставится дата ее выполнения и подпись студента, выполнившего работу. Общая оценка за доклад учитывает содержание доклада, его презентацию, а также ответы на вопросы.</w:t>
      </w:r>
    </w:p>
    <w:p w:rsidR="009405A0" w:rsidRDefault="009405A0">
      <w:pPr>
        <w:spacing w:beforeAutospacing="1" w:afterAutospacing="1" w:line="360" w:lineRule="auto"/>
        <w:ind w:firstLine="850"/>
        <w:contextualSpacing/>
        <w:jc w:val="both"/>
        <w:rPr>
          <w:rFonts w:hint="eastAsia"/>
          <w:shd w:val="clear" w:color="auto" w:fill="FFFFFF"/>
        </w:rPr>
      </w:pPr>
    </w:p>
    <w:p w:rsidR="009405A0" w:rsidRDefault="0081733D">
      <w:pPr>
        <w:spacing w:beforeAutospacing="1" w:afterAutospacing="1" w:line="360" w:lineRule="auto"/>
        <w:ind w:firstLine="850"/>
        <w:contextualSpacing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Методические рекомендации по выполнению ситуационных заданий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Выполнение ситуационных заданий направлено на оценку качества усвоения студентами дисциплины, владения навыками системного анализа и решения ситуационных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студенты должны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</w:t>
      </w:r>
    </w:p>
    <w:p w:rsidR="009405A0" w:rsidRDefault="0081733D">
      <w:pPr>
        <w:spacing w:beforeAutospacing="1" w:afterAutospacing="1" w:line="360" w:lineRule="auto"/>
        <w:ind w:firstLine="85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9405A0" w:rsidRDefault="0081733D">
      <w:pPr>
        <w:keepNext/>
        <w:spacing w:line="360" w:lineRule="auto"/>
        <w:jc w:val="both"/>
        <w:outlineLvl w:val="0"/>
        <w:rPr>
          <w:rFonts w:hint="eastAsia"/>
        </w:rPr>
      </w:pPr>
      <w:bookmarkStart w:id="1" w:name="_Toc531614950"/>
      <w:bookmarkStart w:id="2" w:name="_Toc531686467"/>
      <w:r>
        <w:rPr>
          <w:rFonts w:ascii="Times New Roman" w:eastAsia="Calibri" w:hAnsi="Times New Roman"/>
          <w:b/>
          <w:bCs/>
          <w:sz w:val="28"/>
          <w:szCs w:val="28"/>
        </w:rPr>
        <w:lastRenderedPageBreak/>
        <w:t>11. 1. Комплект лицензионного программного обеспечения:</w:t>
      </w:r>
      <w:bookmarkEnd w:id="1"/>
      <w:bookmarkEnd w:id="2"/>
    </w:p>
    <w:p w:rsidR="009405A0" w:rsidRPr="00F33E4E" w:rsidRDefault="0081733D">
      <w:pPr>
        <w:keepNext/>
        <w:spacing w:line="360" w:lineRule="auto"/>
        <w:ind w:firstLine="709"/>
        <w:jc w:val="both"/>
        <w:outlineLvl w:val="0"/>
        <w:rPr>
          <w:rFonts w:hint="eastAsia"/>
        </w:rPr>
      </w:pPr>
      <w:bookmarkStart w:id="3" w:name="_Toc531614951"/>
      <w:bookmarkStart w:id="4" w:name="_Toc531686468"/>
      <w:r w:rsidRPr="00F33E4E">
        <w:rPr>
          <w:rFonts w:ascii="Times New Roman" w:eastAsia="Calibri" w:hAnsi="Times New Roman"/>
          <w:bCs/>
          <w:sz w:val="28"/>
          <w:szCs w:val="28"/>
        </w:rPr>
        <w:t xml:space="preserve">1. 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F33E4E">
        <w:rPr>
          <w:rFonts w:ascii="Times New Roman" w:eastAsia="Calibri" w:hAnsi="Times New Roman"/>
          <w:bCs/>
          <w:sz w:val="28"/>
          <w:szCs w:val="28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F33E4E"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bookmarkEnd w:id="3"/>
      <w:bookmarkEnd w:id="4"/>
      <w:r w:rsidRPr="00F33E4E"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или</w:t>
      </w:r>
      <w:r w:rsidRPr="00F33E4E"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GB" w:bidi="ru-RU"/>
        </w:rPr>
        <w:t>Linux</w:t>
      </w:r>
      <w:r w:rsidRPr="00F33E4E">
        <w:rPr>
          <w:rFonts w:ascii="Times New Roman" w:hAnsi="Times New Roman"/>
          <w:sz w:val="28"/>
          <w:szCs w:val="28"/>
          <w:lang w:bidi="ru-RU"/>
        </w:rPr>
        <w:t xml:space="preserve">, </w:t>
      </w:r>
      <w:bookmarkStart w:id="5" w:name="_Hlk129702114"/>
      <w:proofErr w:type="spellStart"/>
      <w:r>
        <w:rPr>
          <w:rFonts w:ascii="Times New Roman" w:hAnsi="Times New Roman"/>
          <w:sz w:val="28"/>
          <w:szCs w:val="28"/>
          <w:lang w:val="en-GB" w:bidi="ru-RU"/>
        </w:rPr>
        <w:t>Libre</w:t>
      </w:r>
      <w:proofErr w:type="spellEnd"/>
      <w:r w:rsidRPr="00F33E4E"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sz w:val="28"/>
          <w:szCs w:val="28"/>
          <w:lang w:val="en-GB" w:bidi="ru-RU"/>
        </w:rPr>
        <w:t>Office</w:t>
      </w:r>
      <w:bookmarkEnd w:id="5"/>
      <w:r w:rsidRPr="00F33E4E">
        <w:rPr>
          <w:rFonts w:ascii="Times New Roman" w:hAnsi="Times New Roman"/>
          <w:sz w:val="28"/>
          <w:szCs w:val="28"/>
          <w:lang w:bidi="ru-RU"/>
        </w:rPr>
        <w:t>;</w:t>
      </w:r>
    </w:p>
    <w:p w:rsidR="009405A0" w:rsidRDefault="0081733D">
      <w:pPr>
        <w:keepNext/>
        <w:spacing w:line="360" w:lineRule="auto"/>
        <w:ind w:firstLine="709"/>
        <w:jc w:val="both"/>
        <w:outlineLvl w:val="0"/>
        <w:rPr>
          <w:rFonts w:hint="eastAsia"/>
        </w:rPr>
      </w:pPr>
      <w:bookmarkStart w:id="6" w:name="_Toc531614952"/>
      <w:bookmarkStart w:id="7" w:name="_Toc531686469"/>
      <w:r>
        <w:rPr>
          <w:rFonts w:ascii="Times New Roman" w:eastAsia="Calibri" w:hAnsi="Times New Roman"/>
          <w:bCs/>
          <w:sz w:val="28"/>
          <w:szCs w:val="28"/>
        </w:rPr>
        <w:t xml:space="preserve">2. Антивирус </w:t>
      </w:r>
      <w:bookmarkEnd w:id="6"/>
      <w:bookmarkEnd w:id="7"/>
      <w:r>
        <w:rPr>
          <w:rFonts w:ascii="Times New Roman" w:eastAsia="Calibri" w:hAnsi="Times New Roman"/>
          <w:bCs/>
          <w:sz w:val="28"/>
          <w:szCs w:val="28"/>
          <w:shd w:val="clear" w:color="auto" w:fill="FFFFFF"/>
          <w:lang w:val="en-US"/>
        </w:rPr>
        <w:t>Kaspersky</w:t>
      </w:r>
      <w:r>
        <w:rPr>
          <w:rFonts w:ascii="Times New Roman" w:eastAsia="Calibri" w:hAnsi="Times New Roman"/>
          <w:bCs/>
          <w:sz w:val="28"/>
          <w:szCs w:val="28"/>
          <w:shd w:val="clear" w:color="auto" w:fill="FFFFFF"/>
        </w:rPr>
        <w:t>.</w:t>
      </w:r>
    </w:p>
    <w:p w:rsidR="009405A0" w:rsidRDefault="0081733D">
      <w:pPr>
        <w:keepNext/>
        <w:spacing w:line="360" w:lineRule="auto"/>
        <w:jc w:val="both"/>
        <w:outlineLvl w:val="0"/>
        <w:rPr>
          <w:rFonts w:hint="eastAsia"/>
        </w:rPr>
      </w:pPr>
      <w:bookmarkStart w:id="8" w:name="_Toc531614953"/>
      <w:bookmarkStart w:id="9" w:name="_Toc531686470"/>
      <w:r>
        <w:rPr>
          <w:rFonts w:ascii="Times New Roman" w:eastAsia="Calibri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9405A0" w:rsidRDefault="009405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tbl>
      <w:tblPr>
        <w:tblW w:w="9386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3"/>
        <w:gridCol w:w="6017"/>
        <w:gridCol w:w="2666"/>
      </w:tblGrid>
      <w:tr w:rsidR="009405A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405A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both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Информационно-правовая система «Гарант»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Темы 1-8</w:t>
            </w:r>
          </w:p>
        </w:tc>
      </w:tr>
      <w:tr w:rsidR="009405A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both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Информационно-правовая система «Консультант Плюс»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pacing w:line="360" w:lineRule="auto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Темы 1-8</w:t>
            </w:r>
          </w:p>
        </w:tc>
      </w:tr>
      <w:tr w:rsidR="009405A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tabs>
                <w:tab w:val="left" w:pos="442"/>
              </w:tabs>
              <w:spacing w:line="360" w:lineRule="auto"/>
              <w:rPr>
                <w:rFonts w:hint="eastAsia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 xml:space="preserve">Электронная энциклопедия: </w:t>
            </w:r>
            <w:hyperlink r:id="rId11"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http</w:t>
              </w:r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://</w:t>
              </w:r>
              <w:proofErr w:type="spellStart"/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ru</w:t>
              </w:r>
              <w:proofErr w:type="spellEnd"/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.</w:t>
              </w:r>
              <w:proofErr w:type="spellStart"/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wikipedia</w:t>
              </w:r>
              <w:proofErr w:type="spellEnd"/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.</w:t>
              </w:r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org</w:t>
              </w:r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/</w:t>
              </w:r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wiki</w:t>
              </w:r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/</w:t>
              </w:r>
              <w:r>
                <w:rPr>
                  <w:rFonts w:ascii="Times New Roman" w:eastAsia="Calibri" w:hAnsi="Times New Roman"/>
                  <w:bCs/>
                  <w:color w:val="0000FF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Wiki</w:t>
              </w:r>
            </w:hyperlink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pacing w:line="360" w:lineRule="auto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Темы 1-8</w:t>
            </w:r>
          </w:p>
        </w:tc>
      </w:tr>
      <w:tr w:rsidR="009405A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spacing w:line="360" w:lineRule="auto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hd w:val="clear" w:color="auto" w:fill="FFFFFF"/>
              <w:tabs>
                <w:tab w:val="left" w:pos="442"/>
              </w:tabs>
              <w:spacing w:line="360" w:lineRule="auto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Система комплексного раскрытия информации «СКРИН» -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val="en-US"/>
              </w:rPr>
              <w:t>http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://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val="en-US"/>
              </w:rPr>
              <w:t>www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val="en-US"/>
              </w:rPr>
              <w:t>skrin</w:t>
            </w:r>
            <w:proofErr w:type="spellEnd"/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/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5A0" w:rsidRDefault="0081733D">
            <w:pPr>
              <w:widowControl w:val="0"/>
              <w:spacing w:line="360" w:lineRule="auto"/>
              <w:jc w:val="center"/>
              <w:rPr>
                <w:rFonts w:hint="eastAsia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Темы 1-8</w:t>
            </w:r>
          </w:p>
        </w:tc>
      </w:tr>
    </w:tbl>
    <w:p w:rsidR="009405A0" w:rsidRDefault="009405A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9405A0" w:rsidRDefault="0081733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ascii="Times New Roman" w:eastAsia="Calibri" w:hAnsi="Times New Roman"/>
          <w:b/>
          <w:bCs/>
          <w:sz w:val="28"/>
          <w:szCs w:val="28"/>
        </w:rPr>
        <w:br/>
      </w:r>
      <w:r>
        <w:rPr>
          <w:rFonts w:ascii="Times New Roman" w:eastAsia="Calibri" w:hAnsi="Times New Roman"/>
          <w:bCs/>
          <w:sz w:val="28"/>
          <w:szCs w:val="28"/>
          <w:shd w:val="clear" w:color="auto" w:fill="FFFFFF"/>
        </w:rPr>
        <w:t>Не предусмотрены</w:t>
      </w:r>
    </w:p>
    <w:p w:rsidR="009405A0" w:rsidRDefault="009405A0">
      <w:pPr>
        <w:spacing w:line="360" w:lineRule="auto"/>
        <w:ind w:firstLine="709"/>
        <w:jc w:val="both"/>
        <w:rPr>
          <w:rFonts w:hint="eastAsia"/>
          <w:bCs/>
          <w:sz w:val="28"/>
          <w:szCs w:val="28"/>
        </w:rPr>
      </w:pPr>
    </w:p>
    <w:p w:rsidR="009405A0" w:rsidRDefault="0081733D">
      <w:pPr>
        <w:spacing w:line="360" w:lineRule="auto"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9405A0" w:rsidRDefault="0081733D">
      <w:pPr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Лекционные и практические занятия по дисциплине «Стратегическое управление международными гостиничными цепями»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9405A0">
      <w:footerReference w:type="default" r:id="rId12"/>
      <w:pgSz w:w="11906" w:h="16838"/>
      <w:pgMar w:top="709" w:right="567" w:bottom="1696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F63" w:rsidRDefault="00C35F63">
      <w:pPr>
        <w:rPr>
          <w:rFonts w:hint="eastAsia"/>
        </w:rPr>
      </w:pPr>
      <w:r>
        <w:separator/>
      </w:r>
    </w:p>
  </w:endnote>
  <w:endnote w:type="continuationSeparator" w:id="0">
    <w:p w:rsidR="00C35F63" w:rsidRDefault="00C35F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CC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33D" w:rsidRDefault="0081733D">
    <w:pPr>
      <w:pStyle w:val="af2"/>
      <w:jc w:val="center"/>
      <w:rPr>
        <w:rFonts w:hint="eastAsia"/>
      </w:rPr>
    </w:pPr>
    <w:r>
      <w:t xml:space="preserve">     </w:t>
    </w:r>
    <w:r>
      <w:rPr>
        <w:shd w:val="clear" w:color="auto" w:fill="FFFFFF"/>
      </w:rPr>
      <w:t xml:space="preserve">    </w:t>
    </w: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F33E4E">
      <w:rPr>
        <w:rFonts w:hint="eastAsia"/>
        <w:noProof/>
        <w:shd w:val="clear" w:color="auto" w:fill="FFFFFF"/>
      </w:rPr>
      <w:t>55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F63" w:rsidRDefault="00C35F63">
      <w:pPr>
        <w:rPr>
          <w:rFonts w:hint="eastAsia"/>
        </w:rPr>
      </w:pPr>
      <w:r>
        <w:separator/>
      </w:r>
    </w:p>
  </w:footnote>
  <w:footnote w:type="continuationSeparator" w:id="0">
    <w:p w:rsidR="00C35F63" w:rsidRDefault="00C35F6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70603"/>
    <w:multiLevelType w:val="multilevel"/>
    <w:tmpl w:val="9B28DA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C32D42"/>
    <w:multiLevelType w:val="multilevel"/>
    <w:tmpl w:val="140E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AE178CF"/>
    <w:multiLevelType w:val="multilevel"/>
    <w:tmpl w:val="BFB86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A0"/>
    <w:rsid w:val="00273084"/>
    <w:rsid w:val="00320F9F"/>
    <w:rsid w:val="00451F7A"/>
    <w:rsid w:val="0081733D"/>
    <w:rsid w:val="009405A0"/>
    <w:rsid w:val="00C35F63"/>
    <w:rsid w:val="00F3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2F7A"/>
  <w15:docId w15:val="{79F1AE80-4DFF-4F0E-B65E-A1614039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spacing w:before="240" w:after="120"/>
      <w:outlineLvl w:val="0"/>
    </w:pPr>
    <w:rPr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color w:val="000080"/>
      <w:u w:val="single"/>
    </w:rPr>
  </w:style>
  <w:style w:type="character" w:customStyle="1" w:styleId="a6">
    <w:name w:val="Символ нумерации"/>
    <w:qFormat/>
  </w:style>
  <w:style w:type="character" w:customStyle="1" w:styleId="WW8Num1z0">
    <w:name w:val="WW8Num1z0"/>
    <w:qFormat/>
  </w:style>
  <w:style w:type="character" w:styleId="a7">
    <w:name w:val="Strong"/>
    <w:basedOn w:val="a2"/>
    <w:qFormat/>
    <w:rPr>
      <w:b/>
      <w:bCs/>
    </w:rPr>
  </w:style>
  <w:style w:type="character" w:customStyle="1" w:styleId="a8">
    <w:name w:val="Маркеры"/>
    <w:qFormat/>
    <w:rPr>
      <w:rFonts w:ascii="OpenSymbol" w:eastAsia="OpenSymbol" w:hAnsi="OpenSymbol" w:cs="OpenSymbol"/>
    </w:rPr>
  </w:style>
  <w:style w:type="paragraph" w:styleId="a0">
    <w:name w:val="Title"/>
    <w:basedOn w:val="a"/>
    <w:next w:val="a1"/>
    <w:qFormat/>
    <w:pPr>
      <w:jc w:val="center"/>
    </w:pPr>
    <w:rPr>
      <w:b/>
      <w:sz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List Paragraph"/>
    <w:basedOn w:val="a"/>
    <w:qFormat/>
    <w:pPr>
      <w:ind w:left="708"/>
    </w:pPr>
  </w:style>
  <w:style w:type="paragraph" w:styleId="ad">
    <w:name w:val="Normal (Web)"/>
    <w:basedOn w:val="a"/>
    <w:qFormat/>
    <w:pPr>
      <w:spacing w:beforeAutospacing="1" w:afterAutospacing="1"/>
    </w:p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0">
    <w:name w:val="Текст в заданном формате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af1">
    <w:name w:val="Колонтитул"/>
    <w:basedOn w:val="a"/>
    <w:qFormat/>
    <w:pPr>
      <w:suppressLineNumbers/>
      <w:tabs>
        <w:tab w:val="center" w:pos="5102"/>
        <w:tab w:val="right" w:pos="10205"/>
      </w:tabs>
    </w:pPr>
  </w:style>
  <w:style w:type="paragraph" w:styleId="af2">
    <w:name w:val="footer"/>
    <w:basedOn w:val="af1"/>
  </w:style>
  <w:style w:type="paragraph" w:customStyle="1" w:styleId="af3">
    <w:name w:val="Содержимое врезки"/>
    <w:basedOn w:val="a"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urdom.ru/hotlin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ssiatouris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20B2C-2D39-403A-930C-C9A61BC6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12989</Words>
  <Characters>74042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</Company>
  <LinksUpToDate>false</LinksUpToDate>
  <CharactersWithSpaces>86858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Угрюмова Екатерина Вячеславовна</dc:creator>
  <dc:description/>
  <cp:lastModifiedBy>Воякина Елена Александровна</cp:lastModifiedBy>
  <cp:revision>3</cp:revision>
  <dcterms:created xsi:type="dcterms:W3CDTF">2024-05-20T09:51:00Z</dcterms:created>
  <dcterms:modified xsi:type="dcterms:W3CDTF">2024-06-06T10:51:00Z</dcterms:modified>
  <dc:language>ru-RU</dc:language>
</cp:coreProperties>
</file>