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2367"/>
        <w:gridCol w:w="1469"/>
        <w:gridCol w:w="2135"/>
        <w:gridCol w:w="544"/>
        <w:gridCol w:w="1077"/>
        <w:gridCol w:w="1654"/>
        <w:gridCol w:w="1325"/>
        <w:gridCol w:w="1153"/>
        <w:gridCol w:w="1490"/>
      </w:tblGrid>
      <w:tr w:rsidR="002C65A5" w:rsidRPr="002C65A5" w:rsidTr="002D74A3">
        <w:trPr>
          <w:tblHeader/>
        </w:trPr>
        <w:tc>
          <w:tcPr>
            <w:tcW w:w="0" w:type="auto"/>
            <w:vMerge w:val="restart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шифр группы научных специальностей</w:t>
            </w:r>
          </w:p>
        </w:tc>
        <w:tc>
          <w:tcPr>
            <w:tcW w:w="2367" w:type="dxa"/>
            <w:vMerge w:val="restart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469" w:type="dxa"/>
            <w:vMerge w:val="restart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135" w:type="dxa"/>
            <w:vMerge w:val="restart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0" w:type="auto"/>
            <w:vMerge w:val="restart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0" w:type="auto"/>
            <w:vMerge w:val="restart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622" w:type="dxa"/>
            <w:gridSpan w:val="4"/>
            <w:tcBorders>
              <w:top w:val="nil"/>
              <w:right w:val="nil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Количество вакантных мест для приема (перевода) на места, финансируемые за счет</w:t>
            </w:r>
          </w:p>
        </w:tc>
      </w:tr>
      <w:tr w:rsidR="002C65A5" w:rsidRPr="002C65A5" w:rsidTr="002D74A3">
        <w:trPr>
          <w:tblHeader/>
        </w:trPr>
        <w:tc>
          <w:tcPr>
            <w:tcW w:w="0" w:type="auto"/>
            <w:vMerge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1325" w:type="dxa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0" w:type="auto"/>
            <w:tcBorders>
              <w:top w:val="nil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490" w:type="dxa"/>
            <w:tcBorders>
              <w:top w:val="nil"/>
              <w:right w:val="nil"/>
            </w:tcBorders>
            <w:shd w:val="clear" w:color="auto" w:fill="FFFFFF"/>
            <w:vAlign w:val="center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9197A3"/>
                <w:sz w:val="24"/>
                <w:szCs w:val="24"/>
                <w:lang w:eastAsia="ru-RU"/>
              </w:rPr>
              <w:t>средств физических и (или) юридических лиц</w:t>
            </w:r>
          </w:p>
        </w:tc>
      </w:tr>
      <w:tr w:rsidR="002C65A5" w:rsidRPr="002C65A5" w:rsidTr="002D74A3">
        <w:tc>
          <w:tcPr>
            <w:tcW w:w="15062" w:type="dxa"/>
            <w:gridSpan w:val="10"/>
            <w:tcBorders>
              <w:top w:val="nil"/>
              <w:right w:val="nil"/>
            </w:tcBorders>
            <w:shd w:val="clear" w:color="auto" w:fill="FFFFFF"/>
            <w:hideMark/>
          </w:tcPr>
          <w:p w:rsidR="002C65A5" w:rsidRPr="002C65A5" w:rsidRDefault="002C65A5" w:rsidP="002C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b/>
                <w:bCs/>
                <w:color w:val="121314"/>
                <w:sz w:val="24"/>
                <w:szCs w:val="24"/>
                <w:lang w:eastAsia="ru-RU"/>
              </w:rPr>
              <w:t xml:space="preserve">На базе </w:t>
            </w:r>
            <w:r>
              <w:rPr>
                <w:rFonts w:ascii="Arial" w:eastAsia="Times New Roman" w:hAnsi="Arial" w:cs="Arial"/>
                <w:b/>
                <w:bCs/>
                <w:color w:val="121314"/>
                <w:sz w:val="24"/>
                <w:szCs w:val="24"/>
                <w:lang w:eastAsia="ru-RU"/>
              </w:rPr>
              <w:t>основного</w:t>
            </w:r>
            <w:r w:rsidRPr="002C65A5">
              <w:rPr>
                <w:rFonts w:ascii="Arial" w:eastAsia="Times New Roman" w:hAnsi="Arial" w:cs="Arial"/>
                <w:b/>
                <w:bCs/>
                <w:color w:val="121314"/>
                <w:sz w:val="24"/>
                <w:szCs w:val="24"/>
                <w:lang w:eastAsia="ru-RU"/>
              </w:rPr>
              <w:t xml:space="preserve"> общего образования</w:t>
            </w:r>
          </w:p>
        </w:tc>
      </w:tr>
      <w:tr w:rsidR="00C23B34" w:rsidRPr="002C65A5" w:rsidTr="00C47E19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09.02.07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469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</w:tcBorders>
            <w:shd w:val="clear" w:color="auto" w:fill="FFFFFF"/>
          </w:tcPr>
          <w:p w:rsidR="00C23B34" w:rsidRPr="00736014" w:rsidRDefault="005342B7" w:rsidP="00C23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C23B34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Default="00C23B34" w:rsidP="00C23B34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Default="00C23B34" w:rsidP="00C23B34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Default="00C23B34" w:rsidP="00C23B34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C23B34" w:rsidRPr="00736014" w:rsidRDefault="00F1492B" w:rsidP="00C23B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60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C65A5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2C65A5" w:rsidRPr="002C65A5" w:rsidRDefault="00C23B34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2C65A5" w:rsidRPr="002C65A5" w:rsidRDefault="00C23B34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2C65A5" w:rsidRPr="002C65A5" w:rsidRDefault="00C23B34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2C65A5" w:rsidRPr="00736014" w:rsidRDefault="00F1492B" w:rsidP="002C65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</w:tr>
      <w:tr w:rsidR="002C65A5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2C65A5" w:rsidRPr="002C65A5" w:rsidRDefault="002C65A5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2C65A5" w:rsidRPr="002C65A5" w:rsidRDefault="00C23B34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2C65A5" w:rsidRPr="002C65A5" w:rsidRDefault="00C23B34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2C65A5" w:rsidRPr="002C65A5" w:rsidRDefault="00C23B34" w:rsidP="002C65A5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2C65A5" w:rsidRPr="00736014" w:rsidRDefault="00F1492B" w:rsidP="002C65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</w:tr>
      <w:tr w:rsidR="00C23B34" w:rsidRPr="002C65A5" w:rsidTr="002D74A3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469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Default="00F1492B" w:rsidP="00C23B34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Default="00C23B34" w:rsidP="00C23B34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Default="00C23B34" w:rsidP="00C23B34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C23B34" w:rsidRPr="00736014" w:rsidRDefault="00F1492B" w:rsidP="00C23B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601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C23B34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Pr="002C65A5" w:rsidRDefault="00C23B34" w:rsidP="00C23B34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Default="00C23B34" w:rsidP="00C23B34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Default="00C23B34" w:rsidP="00C23B34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C23B34" w:rsidRDefault="00C23B34" w:rsidP="00C23B34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C23B34" w:rsidRPr="00736014" w:rsidRDefault="00F1492B" w:rsidP="00C23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7D0638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7D0638" w:rsidRPr="00736014" w:rsidRDefault="00F1492B" w:rsidP="007D0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7D0638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7D0638" w:rsidRPr="00736014" w:rsidRDefault="00F1492B" w:rsidP="007D0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601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D0638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7D0638" w:rsidRPr="00736014" w:rsidRDefault="00F1492B" w:rsidP="007D0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601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7D0638" w:rsidRPr="002C65A5" w:rsidTr="002D74A3"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​38.02.03</w:t>
            </w:r>
          </w:p>
        </w:tc>
        <w:tc>
          <w:tcPr>
            <w:tcW w:w="2367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Операционная деятельность в логистике</w:t>
            </w:r>
          </w:p>
        </w:tc>
        <w:tc>
          <w:tcPr>
            <w:tcW w:w="1469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Операционный логист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7D0638" w:rsidRPr="00736014" w:rsidRDefault="00F1492B" w:rsidP="007D0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601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D0638" w:rsidRPr="002C65A5" w:rsidTr="002D74A3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38.02.06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469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Финансист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</w:t>
            </w: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7D0638" w:rsidRPr="00736014" w:rsidRDefault="00F1492B" w:rsidP="007D0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601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D0638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7D0638" w:rsidRPr="00736014" w:rsidRDefault="00F1492B" w:rsidP="007D0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7D0638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7D0638" w:rsidRPr="00736014" w:rsidRDefault="00F1492B" w:rsidP="007D06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7D0638" w:rsidRPr="002C65A5" w:rsidTr="002D74A3"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38.02.07</w:t>
            </w:r>
          </w:p>
        </w:tc>
        <w:tc>
          <w:tcPr>
            <w:tcW w:w="2367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469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Специалист банковского дела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Pr="002C65A5" w:rsidRDefault="007D0638" w:rsidP="007D0638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7D0638" w:rsidRDefault="007D0638" w:rsidP="007D0638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7D0638" w:rsidRPr="00736014" w:rsidRDefault="00F1492B" w:rsidP="007D0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601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1492B" w:rsidRPr="002C65A5" w:rsidTr="002D74A3"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F1492B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40.02.04</w:t>
            </w:r>
          </w:p>
        </w:tc>
        <w:tc>
          <w:tcPr>
            <w:tcW w:w="2367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F1492B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1469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Ю</w:t>
            </w:r>
            <w:r w:rsidRPr="00F1492B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рист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F1492B" w:rsidP="00F149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601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1492B" w:rsidRPr="002C65A5" w:rsidTr="00F36FE4">
        <w:tc>
          <w:tcPr>
            <w:tcW w:w="15062" w:type="dxa"/>
            <w:gridSpan w:val="10"/>
            <w:tcBorders>
              <w:top w:val="single" w:sz="6" w:space="0" w:color="D9DDE4"/>
            </w:tcBorders>
            <w:shd w:val="clear" w:color="auto" w:fill="FFFFFF"/>
          </w:tcPr>
          <w:p w:rsidR="00F1492B" w:rsidRPr="00736014" w:rsidRDefault="00F1492B" w:rsidP="00F149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базе среднего общего образования</w:t>
            </w:r>
          </w:p>
        </w:tc>
      </w:tr>
      <w:tr w:rsidR="00F1492B" w:rsidRPr="002C65A5" w:rsidTr="002D74A3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09.02.07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469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</w:t>
            </w: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F1492B" w:rsidRPr="002C65A5" w:rsidTr="00A9030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F1492B" w:rsidRPr="002C65A5" w:rsidTr="002D74A3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469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0F3598" w:rsidP="00F149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601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F1492B" w:rsidRPr="002C65A5" w:rsidTr="000F3598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0F3598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F1492B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Зао</w:t>
            </w: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0F3598" w:rsidP="00F149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601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1492B" w:rsidRPr="002C65A5" w:rsidTr="000F3598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Зао</w:t>
            </w: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0F3598" w:rsidP="00F149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601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F1492B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Зао</w:t>
            </w: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0F3598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F1492B" w:rsidRPr="002C65A5" w:rsidTr="000F3598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469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Бухгалтер, специалист по налогообложению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0F3598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F1492B" w:rsidRPr="002C65A5" w:rsidTr="002D74A3">
        <w:tc>
          <w:tcPr>
            <w:tcW w:w="0" w:type="auto"/>
            <w:vMerge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0F3598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F1492B" w:rsidRPr="002C65A5" w:rsidTr="000F3598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38.02.02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Страховое дело (по отраслям)</w:t>
            </w:r>
          </w:p>
        </w:tc>
        <w:tc>
          <w:tcPr>
            <w:tcW w:w="1469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  <w:bookmarkStart w:id="0" w:name="_GoBack"/>
            <w:bookmarkEnd w:id="0"/>
          </w:p>
        </w:tc>
        <w:tc>
          <w:tcPr>
            <w:tcW w:w="2135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Специалист страхового дела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736014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F1492B" w:rsidRPr="002C65A5" w:rsidTr="000F3598">
        <w:tc>
          <w:tcPr>
            <w:tcW w:w="0" w:type="auto"/>
            <w:vMerge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736014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F1492B" w:rsidRPr="002C65A5" w:rsidTr="002D74A3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​38.02.03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Операционная деятельность в логистике</w:t>
            </w:r>
          </w:p>
        </w:tc>
        <w:tc>
          <w:tcPr>
            <w:tcW w:w="1469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Операционный логист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736014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F1492B" w:rsidRPr="002C65A5" w:rsidTr="002D74A3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736014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F1492B" w:rsidRPr="002C65A5" w:rsidTr="00EB4E92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38.02.06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469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Финансист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Default="00F1492B" w:rsidP="00F1492B">
            <w:pPr>
              <w:spacing w:after="0" w:line="240" w:lineRule="auto"/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</w:tcBorders>
            <w:shd w:val="clear" w:color="auto" w:fill="FFFFFF"/>
          </w:tcPr>
          <w:p w:rsidR="00F1492B" w:rsidRPr="00736014" w:rsidRDefault="00736014" w:rsidP="00F149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601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1492B" w:rsidRPr="002C65A5" w:rsidTr="000F3598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736014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F1492B" w:rsidRPr="002C65A5" w:rsidTr="000F3598">
        <w:tc>
          <w:tcPr>
            <w:tcW w:w="0" w:type="auto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38.02.07</w:t>
            </w:r>
          </w:p>
        </w:tc>
        <w:tc>
          <w:tcPr>
            <w:tcW w:w="2367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469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135" w:type="dxa"/>
            <w:vMerge w:val="restart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Специалист банковского дела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736014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F1492B" w:rsidRPr="002C65A5" w:rsidTr="000F3598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736014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F1492B" w:rsidRPr="002C65A5" w:rsidTr="000F3598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54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right w:val="nil"/>
            </w:tcBorders>
            <w:shd w:val="clear" w:color="auto" w:fill="FFFFFF"/>
          </w:tcPr>
          <w:p w:rsidR="00F1492B" w:rsidRPr="00736014" w:rsidRDefault="00736014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F1492B" w:rsidRPr="002C65A5" w:rsidTr="000F3598">
        <w:tc>
          <w:tcPr>
            <w:tcW w:w="0" w:type="auto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right w:val="single" w:sz="6" w:space="0" w:color="D9DDE4"/>
            </w:tcBorders>
            <w:shd w:val="clear" w:color="auto" w:fill="FFFFFF"/>
            <w:vAlign w:val="center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54" w:type="dxa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  <w:hideMark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bottom w:val="single" w:sz="6" w:space="0" w:color="D9DDE4"/>
              <w:right w:val="nil"/>
            </w:tcBorders>
            <w:shd w:val="clear" w:color="auto" w:fill="FFFFFF"/>
          </w:tcPr>
          <w:p w:rsidR="00F1492B" w:rsidRPr="00736014" w:rsidRDefault="00736014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F1492B" w:rsidRPr="002C65A5" w:rsidTr="00EE0B54">
        <w:tc>
          <w:tcPr>
            <w:tcW w:w="0" w:type="auto"/>
            <w:vMerge/>
            <w:tcBorders>
              <w:bottom w:val="single" w:sz="6" w:space="0" w:color="D9DDE4"/>
              <w:right w:val="single" w:sz="6" w:space="0" w:color="D9DDE4"/>
            </w:tcBorders>
            <w:shd w:val="clear" w:color="auto" w:fill="FFFFFF"/>
            <w:vAlign w:val="center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Merge/>
            <w:tcBorders>
              <w:bottom w:val="single" w:sz="6" w:space="0" w:color="D9DDE4"/>
              <w:right w:val="single" w:sz="6" w:space="0" w:color="D9DDE4"/>
            </w:tcBorders>
            <w:shd w:val="clear" w:color="auto" w:fill="FFFFFF"/>
            <w:vAlign w:val="center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bottom w:val="single" w:sz="6" w:space="0" w:color="D9DDE4"/>
              <w:right w:val="single" w:sz="6" w:space="0" w:color="D9DDE4"/>
            </w:tcBorders>
            <w:shd w:val="clear" w:color="auto" w:fill="FFFFFF"/>
            <w:vAlign w:val="center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bottom w:val="single" w:sz="6" w:space="0" w:color="D9DDE4"/>
              <w:right w:val="single" w:sz="6" w:space="0" w:color="D9DDE4"/>
            </w:tcBorders>
            <w:shd w:val="clear" w:color="auto" w:fill="FFFFFF"/>
            <w:vAlign w:val="center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54" w:type="dxa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9DDE4"/>
              <w:bottom w:val="single" w:sz="6" w:space="0" w:color="D9DDE4"/>
              <w:right w:val="single" w:sz="6" w:space="0" w:color="D9DDE4"/>
            </w:tcBorders>
            <w:shd w:val="clear" w:color="auto" w:fill="FFFFFF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  <w:r w:rsidRPr="002C65A5"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single" w:sz="6" w:space="0" w:color="D9DDE4"/>
              <w:bottom w:val="single" w:sz="6" w:space="0" w:color="D9DDE4"/>
              <w:right w:val="nil"/>
            </w:tcBorders>
            <w:shd w:val="clear" w:color="auto" w:fill="FFFFFF"/>
          </w:tcPr>
          <w:p w:rsidR="00F1492B" w:rsidRPr="00736014" w:rsidRDefault="00736014" w:rsidP="00F149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60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F1492B" w:rsidRPr="002C65A5" w:rsidTr="008209B0">
        <w:tc>
          <w:tcPr>
            <w:tcW w:w="15062" w:type="dxa"/>
            <w:gridSpan w:val="10"/>
            <w:tcBorders>
              <w:top w:val="single" w:sz="6" w:space="0" w:color="D9DDE4"/>
            </w:tcBorders>
            <w:shd w:val="clear" w:color="auto" w:fill="FFFFFF"/>
            <w:vAlign w:val="center"/>
          </w:tcPr>
          <w:p w:rsidR="00F1492B" w:rsidRPr="002C65A5" w:rsidRDefault="00F1492B" w:rsidP="00F1492B">
            <w:pPr>
              <w:spacing w:after="0" w:line="240" w:lineRule="auto"/>
              <w:rPr>
                <w:rFonts w:ascii="Arial" w:eastAsia="Times New Roman" w:hAnsi="Arial" w:cs="Arial"/>
                <w:color w:val="121314"/>
                <w:sz w:val="24"/>
                <w:szCs w:val="24"/>
                <w:lang w:eastAsia="ru-RU"/>
              </w:rPr>
            </w:pPr>
          </w:p>
        </w:tc>
      </w:tr>
    </w:tbl>
    <w:p w:rsidR="001F7D1B" w:rsidRDefault="00736014"/>
    <w:sectPr w:rsidR="001F7D1B" w:rsidSect="00F1492B">
      <w:pgSz w:w="16838" w:h="11906" w:orient="landscape"/>
      <w:pgMar w:top="127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A5"/>
    <w:rsid w:val="00070CAC"/>
    <w:rsid w:val="000F3598"/>
    <w:rsid w:val="001A0691"/>
    <w:rsid w:val="002105AC"/>
    <w:rsid w:val="002C65A5"/>
    <w:rsid w:val="002D74A3"/>
    <w:rsid w:val="004179B5"/>
    <w:rsid w:val="005342B7"/>
    <w:rsid w:val="00736014"/>
    <w:rsid w:val="007D0638"/>
    <w:rsid w:val="00861680"/>
    <w:rsid w:val="0087622B"/>
    <w:rsid w:val="00B3133E"/>
    <w:rsid w:val="00B320F3"/>
    <w:rsid w:val="00C23B34"/>
    <w:rsid w:val="00CA55A1"/>
    <w:rsid w:val="00F1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DA89"/>
  <w15:chartTrackingRefBased/>
  <w15:docId w15:val="{3C557F96-77DE-4EDA-8440-A01FBAB5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7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Ffhegr Lerner</dc:creator>
  <cp:keywords/>
  <dc:description/>
  <cp:lastModifiedBy>Ffhegr Lerner</cp:lastModifiedBy>
  <cp:revision>10</cp:revision>
  <cp:lastPrinted>2026-01-21T08:09:00Z</cp:lastPrinted>
  <dcterms:created xsi:type="dcterms:W3CDTF">2025-09-01T01:55:00Z</dcterms:created>
  <dcterms:modified xsi:type="dcterms:W3CDTF">2026-01-21T09:43:00Z</dcterms:modified>
</cp:coreProperties>
</file>