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spacing w:lineRule="auto" w:line="240" w:before="0" w:after="29"/>
        <w:jc w:val="center"/>
        <w:rPr>
          <w:rFonts w:ascii="Times New Roman" w:hAnsi="Times New Roman"/>
          <w:b/>
          <w:b/>
          <w:bCs/>
          <w:color w:val="333333"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  <w:t xml:space="preserve">Критерии оценивания результатов изучения дисциплины </w:t>
      </w:r>
    </w:p>
    <w:p>
      <w:pPr>
        <w:pStyle w:val="Style23"/>
        <w:spacing w:lineRule="auto" w:line="240" w:before="0" w:after="29"/>
        <w:jc w:val="center"/>
        <w:rPr>
          <w:rFonts w:ascii="Times New Roman" w:hAnsi="Times New Roman"/>
          <w:b/>
          <w:b/>
          <w:bCs/>
          <w:color w:val="2E74B5" w:themeColor="accent1" w:themeShade="bf"/>
          <w:sz w:val="28"/>
          <w:szCs w:val="28"/>
        </w:rPr>
      </w:pP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</w:rPr>
        <w:t>«</w:t>
      </w:r>
      <w:r>
        <w:rPr>
          <w:rFonts w:cs="Times New Roman"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</w:rPr>
        <w:t>Финансовые рынки</w:t>
      </w: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  <w:lang w:val="it-IT"/>
        </w:rPr>
        <w:t xml:space="preserve">» </w:t>
      </w:r>
    </w:p>
    <w:p>
      <w:pPr>
        <w:pStyle w:val="Style23"/>
        <w:spacing w:lineRule="auto" w:line="240" w:before="0" w:after="29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  <w:lang w:val="it-IT"/>
        </w:rPr>
        <w:t xml:space="preserve">для </w:t>
      </w:r>
      <w:r>
        <w:rPr>
          <w:rFonts w:ascii="Times New Roman" w:hAnsi="Times New Roman"/>
          <w:b/>
          <w:bCs/>
          <w:sz w:val="28"/>
          <w:szCs w:val="28"/>
        </w:rPr>
        <w:t xml:space="preserve">направлений подготовки 38.03.01 «Экономика», </w:t>
      </w:r>
    </w:p>
    <w:p>
      <w:pPr>
        <w:pStyle w:val="Style23"/>
        <w:spacing w:lineRule="auto" w:line="240" w:before="0" w:after="29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38.03.02 «Менеджмент», бакалавриат</w:t>
      </w:r>
    </w:p>
    <w:p>
      <w:pPr>
        <w:pStyle w:val="Style23"/>
        <w:spacing w:lineRule="auto" w:line="240" w:before="0" w:after="29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tbl>
      <w:tblPr>
        <w:tblStyle w:val="TableNormal"/>
        <w:tblW w:w="9465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noVBand="1" w:val="04a0" w:noHBand="0" w:lastColumn="0" w:firstColumn="1" w:lastRow="0" w:firstRow="1"/>
      </w:tblPr>
      <w:tblGrid>
        <w:gridCol w:w="664"/>
        <w:gridCol w:w="7166"/>
        <w:gridCol w:w="1635"/>
      </w:tblGrid>
      <w:tr>
        <w:trPr>
          <w:trHeight w:val="600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ru-RU" w:eastAsia="zh-CN" w:bidi="hi-IN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ru-RU" w:eastAsia="zh-CN" w:bidi="hi-IN"/>
              </w:rPr>
              <w:t>п/п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ru-RU" w:eastAsia="zh-CN" w:bidi="hi-IN"/>
              </w:rPr>
              <w:t>Критерии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ru-RU" w:eastAsia="zh-CN" w:bidi="hi-IN"/>
              </w:rPr>
              <w:t>Баллы</w:t>
            </w:r>
          </w:p>
        </w:tc>
      </w:tr>
      <w:tr>
        <w:trPr>
          <w:trHeight w:val="4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lineRule="auto" w:line="240" w:before="0" w:after="200"/>
              <w:jc w:val="left"/>
              <w:rPr>
                <w:rFonts w:ascii="Times New Roman" w:hAnsi="Times New Roman"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Посещаемость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До 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eastAsia="zh-CN" w:bidi="hi-IN"/>
              </w:rPr>
              <w:t>6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 баллов</w:t>
            </w:r>
          </w:p>
        </w:tc>
      </w:tr>
      <w:tr>
        <w:trPr>
          <w:trHeight w:val="95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2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lineRule="auto" w:line="240" w:before="0" w:after="200"/>
              <w:jc w:val="left"/>
              <w:rPr>
                <w:rFonts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Активное/интерактивное участие в работе на семинарских занятиях (устные опросы, тематические дискуссии,  интерактивные блиц-опросы по темам,  контрольные срезы в тестовой форме и др.);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9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</w:tr>
      <w:tr>
        <w:trPr>
          <w:trHeight w:val="497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3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before="0" w:after="200"/>
              <w:jc w:val="both"/>
              <w:rPr>
                <w:rFonts w:ascii="Times New Roman" w:hAnsi="Times New Roman"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Демонстрация умения применять навыки при решении практико-ориентированных заданий (работа с первичными источниками статистической информации, решение кейсов, расчетных задач, ситуационных заданий и др.);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До 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eastAsia="zh-CN" w:bidi="hi-IN"/>
              </w:rPr>
              <w:t>10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 баллов</w:t>
            </w:r>
          </w:p>
        </w:tc>
      </w:tr>
      <w:tr>
        <w:trPr>
          <w:trHeight w:val="497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>4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before="0" w:after="200"/>
              <w:jc w:val="both"/>
              <w:rPr>
                <w:rFonts w:ascii="Times New Roman" w:hAnsi="Times New Roman"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Выполнение различных видов самостоятельной работы (проведение поисково-аналитических исследований, публикация научной статьи, выступление с докладом на научных мероприятиях, участие в стартапах и конкурсах, организация и модерация мероприятий и иные виды работ)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До 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10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>5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Выполнение работы в соответствии с установленной РПД формой текущего контроля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До 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eastAsia="zh-CN" w:bidi="hi-IN"/>
              </w:rPr>
              <w:t>5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Итого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40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Экзамен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en-US" w:eastAsia="zh-CN" w:bidi="hi-IN"/>
              </w:rPr>
              <w:t>60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ru-RU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Всего за семестр: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ru-RU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100 баллов</w:t>
            </w:r>
          </w:p>
        </w:tc>
      </w:tr>
    </w:tbl>
    <w:p>
      <w:pPr>
        <w:pStyle w:val="Style23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200"/>
        <w:rPr>
          <w:rFonts w:ascii="Times New Roman" w:hAnsi="Times New Roman"/>
          <w:b/>
          <w:b/>
          <w:bCs/>
          <w:color w:val="333333"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</w:r>
    </w:p>
    <w:p>
      <w:pPr>
        <w:pStyle w:val="Normal"/>
        <w:spacing w:before="0" w:after="200"/>
        <w:ind w:left="113"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1701" w:right="567" w:header="0" w:top="1134" w:footer="1134" w:bottom="156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u w:val="single" w:color="FFFFFF"/>
    </w:rPr>
  </w:style>
  <w:style w:type="character" w:styleId="Style15" w:customStyle="1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 w:customStyle="1">
    <w:name w:val="Колонтитулы"/>
    <w:qFormat/>
    <w:pPr>
      <w:widowControl/>
      <w:tabs>
        <w:tab w:val="clear" w:pos="708"/>
        <w:tab w:val="right" w:pos="9020" w:leader="none"/>
      </w:tabs>
      <w:suppressAutoHyphens w:val="false"/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3" w:customStyle="1">
    <w:name w:val="По умолчанию"/>
    <w:qFormat/>
    <w:pPr>
      <w:widowControl/>
      <w:suppressAutoHyphens w:val="false"/>
      <w:bidi w:val="0"/>
      <w:spacing w:lineRule="auto" w:line="288" w:before="16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>
    <w:name w:val="Header"/>
    <w:basedOn w:val="Style24"/>
    <w:pPr/>
    <w:rPr/>
  </w:style>
  <w:style w:type="paragraph" w:styleId="Style26">
    <w:name w:val="Footer"/>
    <w:basedOn w:val="Style24"/>
    <w:pPr/>
    <w:rPr/>
  </w:style>
  <w:style w:type="paragraph" w:styleId="Style27" w:customStyle="1">
    <w:name w:val="Содержимое таблицы"/>
    <w:basedOn w:val="Normal"/>
    <w:qFormat/>
    <w:pPr/>
    <w:rPr/>
  </w:style>
  <w:style w:type="paragraph" w:styleId="Style28" w:customStyle="1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055f96"/>
    <w:rPr>
      <w:rFonts w:asciiTheme="minorHAnsi" w:hAnsiTheme="minorHAnsi" w:eastAsiaTheme="minorHAnsi" w:cstheme="minorBidi"/>
      <w:lang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LibreOffice/7.0.6.2$Linux_X86_64 LibreOffice_project/00$Build-2</Application>
  <AppVersion>15.0000</AppVersion>
  <Pages>1</Pages>
  <Words>135</Words>
  <Characters>916</Characters>
  <CharactersWithSpaces>1028</CharactersWithSpaces>
  <Paragraphs>28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2025-02-13T14:55:00Z</dcterms:created>
  <dc:creator>Федорова Мария Львовна</dc:creator>
  <dc:description/>
  <dc:language>ru-RU</dc:language>
  <cp:lastModifiedBy/>
  <dcterms:modified xsi:type="dcterms:W3CDTF">2025-03-10T12:06:04Z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