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C5345C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C5345C" w:rsidRPr="00C5345C">
        <w:rPr>
          <w:rFonts w:ascii="Times New Roman" w:hAnsi="Times New Roman" w:cs="Times New Roman"/>
          <w:sz w:val="24"/>
          <w:szCs w:val="24"/>
        </w:rPr>
        <w:t>Политология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5345C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C5345C" w:rsidRPr="00C5345C">
        <w:rPr>
          <w:rFonts w:ascii="Times New Roman" w:hAnsi="Times New Roman" w:cs="Times New Roman"/>
          <w:sz w:val="24"/>
          <w:szCs w:val="24"/>
        </w:rPr>
        <w:t>Политология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DF479A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C5345C" w:rsidRDefault="00C5345C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DF479A">
        <w:rPr>
          <w:rFonts w:ascii="Times New Roman" w:hAnsi="Times New Roman" w:cs="Times New Roman"/>
          <w:sz w:val="24"/>
          <w:szCs w:val="24"/>
        </w:rPr>
        <w:t xml:space="preserve">.03.04 </w:t>
      </w:r>
      <w:r w:rsidRPr="00C5345C">
        <w:rPr>
          <w:rFonts w:ascii="Times New Roman" w:hAnsi="Times New Roman" w:cs="Times New Roman"/>
          <w:sz w:val="24"/>
          <w:szCs w:val="24"/>
        </w:rPr>
        <w:t>Политология</w:t>
      </w:r>
    </w:p>
    <w:p w:rsidR="00B61F2B" w:rsidRDefault="00094FD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2740EB">
        <w:rPr>
          <w:rFonts w:ascii="Times New Roman" w:hAnsi="Times New Roman" w:cs="Times New Roman"/>
          <w:sz w:val="24"/>
          <w:szCs w:val="24"/>
        </w:rPr>
        <w:t>6</w:t>
      </w:r>
      <w:r w:rsidR="00B47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2740EB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2740EB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Философия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Основы государственного устройства и принятия политических решений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2740EB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Современная российская политика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Политический менеджмент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Сравнительная политология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Политическая история России и зарубежных стран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Политический анализ и прогнозирование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Мировая политика и международные отношения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Теория и методология политической науки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Политическая психология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Современные политические партии и движения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 xml:space="preserve">Политическая </w:t>
      </w:r>
      <w:proofErr w:type="spellStart"/>
      <w:r w:rsidRPr="002740EB">
        <w:rPr>
          <w:rFonts w:ascii="Times New Roman" w:hAnsi="Times New Roman" w:cs="Times New Roman"/>
          <w:sz w:val="24"/>
          <w:szCs w:val="24"/>
        </w:rPr>
        <w:t>регионалистика</w:t>
      </w:r>
      <w:proofErr w:type="spellEnd"/>
      <w:r w:rsidRPr="002740E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740EB">
        <w:rPr>
          <w:rFonts w:ascii="Times New Roman" w:hAnsi="Times New Roman" w:cs="Times New Roman"/>
          <w:sz w:val="24"/>
          <w:szCs w:val="24"/>
        </w:rPr>
        <w:t>этнополитика</w:t>
      </w:r>
      <w:proofErr w:type="spellEnd"/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История политических учений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Теория коммуникации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Политическая и экономическая конфликтология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Концепции и технологии современных медиа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Взаимодействие политических и экономических систем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Технологии современного лоббизма и GR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Энергетические стратегии государств и борьба за мировые энергоресурсы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Теория и практика взаимодействия бизнеса и властных структур GR (</w:t>
      </w:r>
      <w:proofErr w:type="spellStart"/>
      <w:r w:rsidRPr="002740EB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2740EB">
        <w:rPr>
          <w:rFonts w:ascii="Times New Roman" w:hAnsi="Times New Roman" w:cs="Times New Roman"/>
          <w:sz w:val="24"/>
          <w:szCs w:val="24"/>
        </w:rPr>
        <w:t>\</w:t>
      </w:r>
      <w:proofErr w:type="spellStart"/>
      <w:r w:rsidRPr="002740EB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2740EB">
        <w:rPr>
          <w:rFonts w:ascii="Times New Roman" w:hAnsi="Times New Roman" w:cs="Times New Roman"/>
          <w:sz w:val="24"/>
          <w:szCs w:val="24"/>
        </w:rPr>
        <w:t>)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Основы политической и экономической экспертизы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Налоги и налоговая система Российской Федерации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Денежно-кредитная и финансовая политика Российской Федерации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Современные политические идеологии и способы их продвижения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Энергетическая политика государства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Бюджетная политика в современной России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Региональная политика в РФ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 xml:space="preserve">Электронная демократия и </w:t>
      </w:r>
      <w:proofErr w:type="spellStart"/>
      <w:r w:rsidRPr="002740EB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2740EB">
        <w:rPr>
          <w:rFonts w:ascii="Times New Roman" w:hAnsi="Times New Roman" w:cs="Times New Roman"/>
          <w:sz w:val="24"/>
          <w:szCs w:val="24"/>
        </w:rPr>
        <w:t xml:space="preserve"> в политическом процессе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Трансформация политических систем под влиянием новых технологий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lastRenderedPageBreak/>
        <w:t>Политические коммуникации в сети Интернет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Политические риски в современной экономике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Прогнозирование глобальных перемен: циклы мирового лидерства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Борьба со структурным насилием и формирование новых изолированных групп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Основы политического консалтинга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40EB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274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0EB">
        <w:rPr>
          <w:rFonts w:ascii="Times New Roman" w:hAnsi="Times New Roman" w:cs="Times New Roman"/>
          <w:sz w:val="24"/>
          <w:szCs w:val="24"/>
        </w:rPr>
        <w:t>diligence</w:t>
      </w:r>
      <w:proofErr w:type="spellEnd"/>
      <w:r w:rsidRPr="002740EB">
        <w:rPr>
          <w:rFonts w:ascii="Times New Roman" w:hAnsi="Times New Roman" w:cs="Times New Roman"/>
          <w:sz w:val="24"/>
          <w:szCs w:val="24"/>
        </w:rPr>
        <w:t xml:space="preserve"> и методы сбора информации о компаниях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40EB">
        <w:rPr>
          <w:rFonts w:ascii="Times New Roman" w:hAnsi="Times New Roman" w:cs="Times New Roman"/>
          <w:sz w:val="24"/>
          <w:szCs w:val="24"/>
        </w:rPr>
        <w:t>Элитология</w:t>
      </w:r>
      <w:proofErr w:type="spellEnd"/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Власть и национальная безопасность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Криминал и политика в современном мире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Политика и спорт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Политические системы развитых стран Запада</w:t>
      </w:r>
    </w:p>
    <w:p w:rsidR="002740EB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Особенности политических систем стран Востока</w:t>
      </w:r>
    </w:p>
    <w:p w:rsidR="00250323" w:rsidRPr="002740EB" w:rsidRDefault="002740EB" w:rsidP="002740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0EB">
        <w:rPr>
          <w:rFonts w:ascii="Times New Roman" w:hAnsi="Times New Roman" w:cs="Times New Roman"/>
          <w:sz w:val="24"/>
          <w:szCs w:val="24"/>
        </w:rPr>
        <w:t>Политика и религия</w:t>
      </w:r>
      <w:bookmarkStart w:id="0" w:name="_GoBack"/>
      <w:bookmarkEnd w:id="0"/>
    </w:p>
    <w:sectPr w:rsidR="00250323" w:rsidRPr="002740EB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F7BDC"/>
    <w:multiLevelType w:val="hybridMultilevel"/>
    <w:tmpl w:val="0CB4D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00C9B"/>
    <w:multiLevelType w:val="hybridMultilevel"/>
    <w:tmpl w:val="6CDA7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94FD5"/>
    <w:rsid w:val="00250323"/>
    <w:rsid w:val="002740EB"/>
    <w:rsid w:val="00294511"/>
    <w:rsid w:val="00473705"/>
    <w:rsid w:val="005E4ECA"/>
    <w:rsid w:val="00757895"/>
    <w:rsid w:val="00854CF9"/>
    <w:rsid w:val="00892523"/>
    <w:rsid w:val="00973579"/>
    <w:rsid w:val="0098039A"/>
    <w:rsid w:val="00AF0767"/>
    <w:rsid w:val="00B47692"/>
    <w:rsid w:val="00B61F2B"/>
    <w:rsid w:val="00C5345C"/>
    <w:rsid w:val="00D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BE45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Полищук Ольга Сергеевна</cp:lastModifiedBy>
  <cp:revision>16</cp:revision>
  <dcterms:created xsi:type="dcterms:W3CDTF">2024-03-13T11:05:00Z</dcterms:created>
  <dcterms:modified xsi:type="dcterms:W3CDTF">2026-04-24T08:37:00Z</dcterms:modified>
</cp:coreProperties>
</file>