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5D6" w:rsidRDefault="005E05D6" w:rsidP="005E05D6">
      <w:pPr>
        <w:pStyle w:val="a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5E05D6" w:rsidRDefault="005E05D6" w:rsidP="005E05D6">
      <w:pPr>
        <w:pStyle w:val="af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:rsidR="005E05D6" w:rsidRDefault="005E05D6" w:rsidP="005E05D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5E05D6" w:rsidRDefault="005E05D6" w:rsidP="005E05D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E05D6" w:rsidRDefault="005E05D6" w:rsidP="005E05D6">
      <w:pPr>
        <w:jc w:val="center"/>
        <w:rPr>
          <w:b/>
        </w:rPr>
      </w:pP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E05D6" w:rsidRDefault="005E05D6" w:rsidP="005E05D6">
      <w:pPr>
        <w:jc w:val="center"/>
        <w:rPr>
          <w:b/>
          <w:sz w:val="28"/>
          <w:szCs w:val="28"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61"/>
      </w:tblGrid>
      <w:tr w:rsidR="005E05D6" w:rsidTr="005E05D6">
        <w:tc>
          <w:tcPr>
            <w:tcW w:w="9261" w:type="dxa"/>
            <w:hideMark/>
          </w:tcPr>
          <w:p w:rsidR="005E05D6" w:rsidRDefault="005E05D6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                                                             </w:t>
            </w:r>
            <w:r>
              <w:rPr>
                <w:sz w:val="28"/>
                <w:szCs w:val="28"/>
                <w:lang w:eastAsia="en-US"/>
              </w:rPr>
              <w:t>УТВЕРЖДАЮ</w:t>
            </w:r>
          </w:p>
          <w:p w:rsidR="005E05D6" w:rsidRDefault="005E05D6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Проректор по учебной и </w:t>
            </w:r>
          </w:p>
          <w:p w:rsidR="005E05D6" w:rsidRDefault="005E05D6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методической работе</w:t>
            </w:r>
          </w:p>
          <w:p w:rsidR="005E05D6" w:rsidRDefault="005E05D6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__________Е.А. Каменева</w:t>
            </w:r>
          </w:p>
          <w:p w:rsidR="005E05D6" w:rsidRDefault="005E05D6">
            <w:pPr>
              <w:widowControl w:val="0"/>
              <w:spacing w:line="360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«</w:t>
            </w:r>
            <w:r w:rsidR="00D52AEC">
              <w:rPr>
                <w:sz w:val="28"/>
                <w:szCs w:val="28"/>
                <w:lang w:eastAsia="en-US"/>
              </w:rPr>
              <w:t>28</w:t>
            </w:r>
            <w:r>
              <w:rPr>
                <w:sz w:val="28"/>
                <w:szCs w:val="28"/>
                <w:lang w:eastAsia="en-US"/>
              </w:rPr>
              <w:t>»</w:t>
            </w:r>
            <w:r w:rsidR="00D52AEC">
              <w:rPr>
                <w:sz w:val="28"/>
                <w:szCs w:val="28"/>
                <w:lang w:eastAsia="en-US"/>
              </w:rPr>
              <w:t xml:space="preserve"> марта </w:t>
            </w:r>
            <w:r>
              <w:rPr>
                <w:sz w:val="28"/>
                <w:szCs w:val="28"/>
                <w:lang w:eastAsia="en-US"/>
              </w:rPr>
              <w:t>2023 г.</w:t>
            </w:r>
          </w:p>
        </w:tc>
      </w:tr>
    </w:tbl>
    <w:p w:rsidR="005E05D6" w:rsidRDefault="005E05D6" w:rsidP="005E05D6">
      <w:pPr>
        <w:rPr>
          <w:sz w:val="32"/>
          <w:szCs w:val="32"/>
        </w:rPr>
      </w:pPr>
    </w:p>
    <w:p w:rsidR="005E05D6" w:rsidRDefault="005E05D6" w:rsidP="005E05D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5E05D6" w:rsidRDefault="005E05D6" w:rsidP="005E05D6">
      <w:pPr>
        <w:jc w:val="center"/>
        <w:rPr>
          <w:sz w:val="32"/>
          <w:szCs w:val="32"/>
        </w:rPr>
      </w:pPr>
    </w:p>
    <w:p w:rsidR="005E05D6" w:rsidRDefault="005E05D6" w:rsidP="005E05D6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Деньги, кредит, банки</w:t>
      </w: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5E05D6" w:rsidRDefault="005E05D6" w:rsidP="005E05D6">
      <w:pPr>
        <w:jc w:val="center"/>
        <w:rPr>
          <w:sz w:val="28"/>
          <w:szCs w:val="28"/>
        </w:rPr>
      </w:pPr>
    </w:p>
    <w:p w:rsidR="005E05D6" w:rsidRDefault="005E05D6" w:rsidP="005E05D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E05D6" w:rsidRDefault="005E05D6" w:rsidP="005E05D6">
      <w:pPr>
        <w:jc w:val="center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>38.03.01-Экономика,</w:t>
      </w:r>
    </w:p>
    <w:p w:rsidR="005E05D6" w:rsidRDefault="005E05D6" w:rsidP="005E05D6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ОП</w:t>
      </w:r>
      <w:r>
        <w:rPr>
          <w:rFonts w:eastAsia="Calibri"/>
          <w:sz w:val="28"/>
          <w:szCs w:val="28"/>
        </w:rPr>
        <w:t xml:space="preserve"> «Международный бизнес: налоги и аналитика / </w:t>
      </w:r>
      <w:r>
        <w:rPr>
          <w:rFonts w:eastAsia="Calibri"/>
          <w:sz w:val="28"/>
          <w:szCs w:val="28"/>
          <w:lang w:val="en-US"/>
        </w:rPr>
        <w:t>International</w:t>
      </w:r>
      <w:r w:rsidRPr="005E05D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Business</w:t>
      </w:r>
      <w:r>
        <w:rPr>
          <w:rFonts w:eastAsia="Calibri"/>
          <w:sz w:val="28"/>
          <w:szCs w:val="28"/>
        </w:rPr>
        <w:t xml:space="preserve">: </w:t>
      </w:r>
      <w:r>
        <w:rPr>
          <w:rFonts w:eastAsia="Calibri"/>
          <w:sz w:val="28"/>
          <w:szCs w:val="28"/>
          <w:lang w:val="en-US"/>
        </w:rPr>
        <w:t>Taxation</w:t>
      </w:r>
      <w:r w:rsidRPr="005E05D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and</w:t>
      </w:r>
      <w:r w:rsidRPr="005E05D6">
        <w:rPr>
          <w:rFonts w:eastAsia="Calibri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</w:t>
      </w:r>
      <w:proofErr w:type="spellStart"/>
      <w:r>
        <w:rPr>
          <w:color w:val="000000"/>
          <w:sz w:val="28"/>
          <w:szCs w:val="28"/>
          <w:lang w:val="en-US"/>
        </w:rPr>
        <w:t>nalytics</w:t>
      </w:r>
      <w:proofErr w:type="spellEnd"/>
      <w:r>
        <w:rPr>
          <w:rFonts w:eastAsia="Calibri"/>
          <w:sz w:val="28"/>
          <w:szCs w:val="28"/>
        </w:rPr>
        <w:t xml:space="preserve">», </w:t>
      </w:r>
      <w:r>
        <w:rPr>
          <w:sz w:val="28"/>
          <w:szCs w:val="28"/>
        </w:rPr>
        <w:t>ОП</w:t>
      </w:r>
      <w:r>
        <w:rPr>
          <w:rFonts w:eastAsia="Calibri"/>
          <w:sz w:val="28"/>
          <w:szCs w:val="28"/>
        </w:rPr>
        <w:t xml:space="preserve"> «Бизнес-анализ, налоги и аудит», </w:t>
      </w:r>
    </w:p>
    <w:p w:rsidR="005E05D6" w:rsidRDefault="005E05D6" w:rsidP="005E05D6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 «</w:t>
      </w:r>
      <w:r>
        <w:rPr>
          <w:sz w:val="28"/>
          <w:szCs w:val="28"/>
        </w:rPr>
        <w:t>Международная экономика и торговля (с углубленным изучением экономики Китая и китайского языка)»</w:t>
      </w:r>
    </w:p>
    <w:p w:rsidR="005E05D6" w:rsidRDefault="005E05D6" w:rsidP="005E05D6">
      <w:pPr>
        <w:rPr>
          <w:rFonts w:eastAsia="Calibri"/>
          <w:sz w:val="28"/>
          <w:szCs w:val="28"/>
        </w:rPr>
      </w:pPr>
    </w:p>
    <w:p w:rsidR="005E05D6" w:rsidRDefault="005E05D6" w:rsidP="005E05D6">
      <w:pPr>
        <w:jc w:val="center"/>
        <w:rPr>
          <w:i/>
          <w:highlight w:val="yellow"/>
        </w:rPr>
      </w:pPr>
    </w:p>
    <w:p w:rsidR="005E05D6" w:rsidRDefault="005E05D6" w:rsidP="005E05D6">
      <w:pPr>
        <w:jc w:val="center"/>
        <w:rPr>
          <w:i/>
          <w:highlight w:val="yellow"/>
        </w:rPr>
      </w:pPr>
    </w:p>
    <w:p w:rsidR="005E05D6" w:rsidRDefault="005E05D6" w:rsidP="005E05D6">
      <w:pPr>
        <w:jc w:val="center"/>
        <w:rPr>
          <w:i/>
          <w:highlight w:val="yellow"/>
        </w:rPr>
      </w:pPr>
    </w:p>
    <w:p w:rsidR="005E05D6" w:rsidRDefault="005E05D6" w:rsidP="005E05D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 </w:t>
      </w:r>
    </w:p>
    <w:p w:rsidR="005E05D6" w:rsidRDefault="005E05D6" w:rsidP="005E05D6">
      <w:pPr>
        <w:widowControl w:val="0"/>
        <w:jc w:val="center"/>
      </w:pPr>
      <w:r>
        <w:rPr>
          <w:i/>
          <w:iCs/>
          <w:spacing w:val="-3"/>
          <w:sz w:val="28"/>
          <w:szCs w:val="28"/>
        </w:rPr>
        <w:t>(протокол № 32 от 21 марта 2023 г.)</w:t>
      </w:r>
    </w:p>
    <w:p w:rsidR="005E05D6" w:rsidRDefault="005E05D6" w:rsidP="005E05D6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</w:t>
      </w:r>
      <w:r>
        <w:rPr>
          <w:i/>
          <w:sz w:val="28"/>
          <w:szCs w:val="28"/>
        </w:rPr>
        <w:t>учебно-научным</w:t>
      </w:r>
      <w:r>
        <w:rPr>
          <w:i/>
          <w:iCs/>
          <w:spacing w:val="-3"/>
          <w:sz w:val="28"/>
          <w:szCs w:val="28"/>
        </w:rPr>
        <w:t xml:space="preserve"> Департаментом банковского дела и монетарного регулирования </w:t>
      </w:r>
    </w:p>
    <w:p w:rsidR="005E05D6" w:rsidRDefault="005E05D6" w:rsidP="005E05D6">
      <w:pPr>
        <w:widowControl w:val="0"/>
        <w:jc w:val="center"/>
      </w:pPr>
      <w:r>
        <w:rPr>
          <w:i/>
          <w:iCs/>
          <w:spacing w:val="-3"/>
          <w:sz w:val="28"/>
          <w:szCs w:val="28"/>
        </w:rPr>
        <w:t>(протокол № 13 от 01 марта 2023 г.)</w:t>
      </w:r>
    </w:p>
    <w:p w:rsidR="005E05D6" w:rsidRDefault="005E05D6" w:rsidP="005E05D6">
      <w:pPr>
        <w:rPr>
          <w:sz w:val="32"/>
          <w:szCs w:val="32"/>
        </w:rPr>
      </w:pPr>
    </w:p>
    <w:p w:rsidR="005E05D6" w:rsidRDefault="005E05D6" w:rsidP="005E05D6">
      <w:pPr>
        <w:jc w:val="center"/>
        <w:rPr>
          <w:sz w:val="28"/>
          <w:szCs w:val="28"/>
        </w:rPr>
      </w:pPr>
    </w:p>
    <w:p w:rsidR="005E05D6" w:rsidRDefault="005E05D6" w:rsidP="005E05D6">
      <w:pPr>
        <w:jc w:val="center"/>
        <w:rPr>
          <w:sz w:val="28"/>
          <w:szCs w:val="28"/>
        </w:rPr>
      </w:pPr>
    </w:p>
    <w:p w:rsidR="005E05D6" w:rsidRDefault="005E05D6" w:rsidP="005E05D6">
      <w:pPr>
        <w:jc w:val="center"/>
        <w:rPr>
          <w:sz w:val="28"/>
          <w:szCs w:val="28"/>
        </w:rPr>
      </w:pP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5E05D6" w:rsidRDefault="005E05D6" w:rsidP="005E05D6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  <w:r>
        <w:rPr>
          <w:rFonts w:eastAsia="Times New Roman CYR"/>
          <w:b/>
          <w:bCs/>
          <w:sz w:val="32"/>
          <w:szCs w:val="32"/>
        </w:rPr>
        <w:lastRenderedPageBreak/>
        <w:t>Содержание</w:t>
      </w:r>
    </w:p>
    <w:sdt>
      <w:sdtPr>
        <w:id w:val="-1326114137"/>
        <w:docPartObj>
          <w:docPartGallery w:val="Table of Contents"/>
          <w:docPartUnique/>
        </w:docPartObj>
      </w:sdtPr>
      <w:sdtEndPr/>
      <w:sdtContent>
        <w:p w:rsidR="005E05D6" w:rsidRDefault="005E05D6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r:id="rId7" w:anchor="_Toc42908397" w:history="1">
            <w:r>
              <w:rPr>
                <w:rStyle w:val="affd"/>
                <w:webHidden/>
                <w:color w:val="auto"/>
                <w:u w:val="none"/>
              </w:rPr>
              <w:t>1. Наименование дисциплины</w:t>
            </w:r>
            <w:r>
              <w:rPr>
                <w:rStyle w:val="affd"/>
                <w:webHidden/>
                <w:color w:val="auto"/>
                <w:u w:val="none"/>
              </w:rPr>
              <w:fldChar w:fldCharType="begin"/>
            </w:r>
            <w:r>
              <w:rPr>
                <w:rStyle w:val="affd"/>
                <w:webHidden/>
                <w:color w:val="auto"/>
                <w:u w:val="none"/>
              </w:rPr>
              <w:instrText>PAGEREF _Toc42908397 \h</w:instrText>
            </w:r>
            <w:r>
              <w:rPr>
                <w:rStyle w:val="affd"/>
                <w:webHidden/>
                <w:color w:val="auto"/>
                <w:u w:val="none"/>
              </w:rPr>
            </w:r>
            <w:r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fd"/>
                <w:color w:val="auto"/>
                <w:u w:val="none"/>
              </w:rPr>
              <w:tab/>
              <w:t>3</w:t>
            </w:r>
            <w:r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913AD1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8" w:anchor="_Toc42908398" w:history="1">
            <w:r w:rsidR="005E05D6">
              <w:rPr>
                <w:rStyle w:val="affd"/>
                <w:webHidden/>
                <w:color w:val="auto"/>
                <w:u w:val="non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_Toc42908398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3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913AD1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9" w:anchor="_Toc42908399" w:history="1">
            <w:r w:rsidR="005E05D6">
              <w:rPr>
                <w:rStyle w:val="affd"/>
                <w:webHidden/>
                <w:color w:val="auto"/>
                <w:u w:val="none"/>
              </w:rPr>
              <w:t>3. Место дисциплины в структуре образовательной программы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_Toc42908399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6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913AD1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0" w:anchor="_Toc42908400" w:history="1">
            <w:r w:rsidR="005E05D6">
              <w:rPr>
                <w:rStyle w:val="affd"/>
                <w:webHidden/>
                <w:color w:val="auto"/>
                <w:u w:val="none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_Toc42908400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6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913AD1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1" w:anchor="_Toc42908401" w:history="1">
            <w:r w:rsidR="005E05D6">
              <w:rPr>
                <w:rStyle w:val="affd"/>
                <w:webHidden/>
                <w:color w:val="auto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_Toc42908401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8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913AD1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2" w:anchor="_Toc42908402" w:history="1">
            <w:r w:rsidR="005E05D6">
              <w:rPr>
                <w:rStyle w:val="affd"/>
                <w:webHidden/>
                <w:color w:val="auto"/>
                <w:u w:val="none"/>
              </w:rPr>
              <w:t>5.1. Содержание дисциплины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_Toc42908402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8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913AD1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3" w:anchor="_Toc42908403" w:history="1">
            <w:r w:rsidR="005E05D6">
              <w:rPr>
                <w:rStyle w:val="affd"/>
                <w:webHidden/>
                <w:color w:val="auto"/>
                <w:u w:val="none"/>
              </w:rPr>
              <w:t>5.2. Учебно-тематический план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_Toc42908403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17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913AD1" w:rsidP="005E05D6">
          <w:pPr>
            <w:pStyle w:val="21"/>
            <w:ind w:left="0"/>
            <w:rPr>
              <w:sz w:val="22"/>
              <w:szCs w:val="22"/>
            </w:rPr>
          </w:pPr>
          <w:hyperlink r:id="rId14" w:anchor="_Toc42908404" w:history="1">
            <w:r w:rsidR="005E05D6">
              <w:rPr>
                <w:rStyle w:val="affd"/>
                <w:webHidden/>
                <w:color w:val="auto"/>
                <w:u w:val="none"/>
              </w:rPr>
              <w:t>5.3. Содержание семинаров, практических занятий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_Toc42908404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28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913AD1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5" w:anchor="_Toc42908405" w:history="1">
            <w:r w:rsidR="005E05D6">
              <w:rPr>
                <w:rStyle w:val="affd"/>
                <w:webHidden/>
                <w:color w:val="auto"/>
                <w:u w:val="none"/>
              </w:rPr>
              <w:t xml:space="preserve">6. 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_Toc42908405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5E05D6">
              <w:rPr>
                <w:rStyle w:val="affd"/>
                <w:color w:val="auto"/>
                <w:u w:val="none"/>
              </w:rPr>
              <w:tab/>
              <w:t>32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913AD1" w:rsidP="005E05D6">
          <w:pPr>
            <w:pStyle w:val="21"/>
            <w:ind w:left="0"/>
            <w:rPr>
              <w:sz w:val="22"/>
              <w:szCs w:val="22"/>
            </w:rPr>
          </w:pPr>
          <w:hyperlink r:id="rId16" w:anchor="_Toc42908406" w:history="1">
            <w:r w:rsidR="005E05D6">
              <w:rPr>
                <w:rStyle w:val="affd"/>
                <w:webHidden/>
                <w:color w:val="auto"/>
                <w:u w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_Toc42908406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32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913AD1" w:rsidP="005E05D6">
          <w:pPr>
            <w:pStyle w:val="21"/>
            <w:ind w:left="0"/>
            <w:rPr>
              <w:sz w:val="22"/>
              <w:szCs w:val="22"/>
            </w:rPr>
          </w:pPr>
          <w:hyperlink r:id="rId17" w:anchor="_Toc42908407" w:history="1">
            <w:r w:rsidR="005E05D6">
              <w:rPr>
                <w:rStyle w:val="affd"/>
                <w:webHidden/>
                <w:color w:val="auto"/>
                <w:u w:val="none"/>
              </w:rPr>
              <w:t>6.2. Перечень вопросов, заданий, тем для подготовки к текущему контролю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_Toc42908407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39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913AD1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8" w:anchor="_Toc42908408" w:history="1">
            <w:r w:rsidR="005E05D6">
              <w:rPr>
                <w:rStyle w:val="affd"/>
                <w:webHidden/>
                <w:color w:val="auto"/>
                <w:u w:val="none"/>
              </w:rPr>
              <w:t>7. Фонд оценочных средств для проведения промежуточной аттестации по дисциплине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_Toc42908408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4</w:t>
            </w:r>
            <w:r w:rsidR="00D52AEC">
              <w:rPr>
                <w:rStyle w:val="affd"/>
                <w:color w:val="auto"/>
                <w:u w:val="none"/>
              </w:rPr>
              <w:t>2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913AD1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19" w:anchor="_Toc42908410" w:history="1">
            <w:r w:rsidR="005E05D6">
              <w:rPr>
                <w:rStyle w:val="affd"/>
                <w:webHidden/>
                <w:color w:val="auto"/>
                <w:u w:val="none"/>
              </w:rPr>
              <w:t>8. Перечень основной и дополнительной учебной литературы, необходимой для освоения дисциплины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_Toc42908410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5</w:t>
            </w:r>
            <w:r w:rsidR="00D52AEC">
              <w:rPr>
                <w:rStyle w:val="affd"/>
                <w:color w:val="auto"/>
                <w:u w:val="none"/>
              </w:rPr>
              <w:t>8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5E05D6" w:rsidRDefault="00913AD1" w:rsidP="005E05D6">
          <w:pPr>
            <w:pStyle w:val="12"/>
            <w:rPr>
              <w:rFonts w:eastAsiaTheme="minorEastAsia"/>
              <w:sz w:val="22"/>
              <w:szCs w:val="22"/>
              <w:lang w:eastAsia="ru-RU"/>
            </w:rPr>
          </w:pPr>
          <w:hyperlink r:id="rId20" w:anchor="_Toc42908411" w:history="1">
            <w:r w:rsidR="005E05D6">
              <w:rPr>
                <w:rStyle w:val="affd"/>
                <w:webHidden/>
                <w:color w:val="auto"/>
                <w:u w:val="none"/>
              </w:rPr>
              <w:t>9. П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_Toc42908411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5E05D6">
              <w:rPr>
                <w:rStyle w:val="affd"/>
                <w:color w:val="auto"/>
                <w:u w:val="none"/>
              </w:rPr>
              <w:tab/>
              <w:t>61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</w:p>
        <w:p w:rsidR="00D52AEC" w:rsidRDefault="00913AD1" w:rsidP="00D52AEC">
          <w:pPr>
            <w:pStyle w:val="12"/>
          </w:pPr>
          <w:hyperlink r:id="rId21" w:anchor="_Toc42908412" w:history="1">
            <w:r w:rsidR="005E05D6">
              <w:rPr>
                <w:rStyle w:val="affd"/>
                <w:webHidden/>
                <w:color w:val="auto"/>
                <w:u w:val="none"/>
              </w:rPr>
              <w:t>10. Методические указания для обучающихся по освоению дисциплины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begin"/>
            </w:r>
            <w:r w:rsidR="005E05D6">
              <w:rPr>
                <w:rStyle w:val="affd"/>
                <w:webHidden/>
                <w:color w:val="auto"/>
                <w:u w:val="none"/>
              </w:rPr>
              <w:instrText>PAGEREF _Toc42908412 \h</w:instrText>
            </w:r>
            <w:r w:rsidR="005E05D6">
              <w:rPr>
                <w:rStyle w:val="affd"/>
                <w:webHidden/>
                <w:color w:val="auto"/>
                <w:u w:val="none"/>
              </w:rPr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separate"/>
            </w:r>
            <w:r w:rsidR="005E05D6">
              <w:rPr>
                <w:rStyle w:val="affd"/>
                <w:color w:val="auto"/>
                <w:u w:val="none"/>
              </w:rPr>
              <w:tab/>
              <w:t>62</w:t>
            </w:r>
            <w:r w:rsidR="005E05D6">
              <w:rPr>
                <w:rStyle w:val="affd"/>
                <w:webHidden/>
                <w:color w:val="auto"/>
                <w:u w:val="none"/>
              </w:rPr>
              <w:fldChar w:fldCharType="end"/>
            </w:r>
          </w:hyperlink>
          <w:r w:rsidR="005E05D6">
            <w:fldChar w:fldCharType="end"/>
          </w:r>
        </w:p>
        <w:p w:rsidR="00D52AEC" w:rsidRPr="00D52AEC" w:rsidRDefault="00D52AEC" w:rsidP="00D52AEC">
          <w:pPr>
            <w:rPr>
              <w:sz w:val="28"/>
              <w:szCs w:val="28"/>
              <w:lang w:eastAsia="ar-SA"/>
            </w:rPr>
          </w:pPr>
          <w:r w:rsidRPr="00D52AEC">
            <w:rPr>
              <w:webHidden/>
              <w:sz w:val="28"/>
              <w:szCs w:val="28"/>
              <w:lang w:eastAsia="ar-SA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</w:r>
          <w:r>
            <w:rPr>
              <w:webHidden/>
              <w:sz w:val="28"/>
              <w:szCs w:val="28"/>
              <w:lang w:eastAsia="ar-SA"/>
            </w:rPr>
            <w:t>………………………………………………………………………</w:t>
          </w:r>
          <w:proofErr w:type="gramStart"/>
          <w:r>
            <w:rPr>
              <w:webHidden/>
              <w:sz w:val="28"/>
              <w:szCs w:val="28"/>
              <w:lang w:eastAsia="ar-SA"/>
            </w:rPr>
            <w:t>…….</w:t>
          </w:r>
          <w:proofErr w:type="gramEnd"/>
          <w:r>
            <w:rPr>
              <w:webHidden/>
              <w:sz w:val="28"/>
              <w:szCs w:val="28"/>
              <w:lang w:eastAsia="ar-SA"/>
            </w:rPr>
            <w:t>62</w:t>
          </w:r>
        </w:p>
        <w:p w:rsidR="00D52AEC" w:rsidRDefault="00D52AEC" w:rsidP="00D52AEC">
          <w:pPr>
            <w:rPr>
              <w:lang w:eastAsia="ar-SA"/>
            </w:rPr>
          </w:pPr>
          <w:r>
            <w:rPr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 xml:space="preserve">63 </w:t>
          </w:r>
        </w:p>
        <w:p w:rsidR="005E05D6" w:rsidRPr="00D52AEC" w:rsidRDefault="00D52AEC" w:rsidP="00D52AEC">
          <w:pPr>
            <w:pStyle w:val="12"/>
          </w:pPr>
          <w:r>
            <w:rPr>
              <w:vanish/>
            </w:rPr>
            <w:t>12. Описание материально-технической базы, необходимой для осуществления образовательного процесса по дисциплине…………….………………………………………..……………..…53</w:t>
          </w:r>
        </w:p>
      </w:sdtContent>
    </w:sdt>
    <w:p w:rsidR="005E05D6" w:rsidRDefault="005E05D6" w:rsidP="005E05D6">
      <w:pPr>
        <w:rPr>
          <w:bCs/>
        </w:rPr>
      </w:pPr>
    </w:p>
    <w:p w:rsidR="005E05D6" w:rsidRDefault="005E05D6" w:rsidP="005E05D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0" w:name="_Toc42908397"/>
      <w:r>
        <w:rPr>
          <w:b/>
          <w:sz w:val="28"/>
          <w:szCs w:val="28"/>
        </w:rPr>
        <w:lastRenderedPageBreak/>
        <w:t>1. Наименование дисциплины</w:t>
      </w:r>
      <w:bookmarkEnd w:id="0"/>
      <w:r>
        <w:rPr>
          <w:b/>
          <w:sz w:val="28"/>
          <w:szCs w:val="28"/>
        </w:rPr>
        <w:t xml:space="preserve"> </w:t>
      </w:r>
    </w:p>
    <w:p w:rsidR="005E05D6" w:rsidRDefault="005E05D6" w:rsidP="005E05D6">
      <w:pPr>
        <w:spacing w:line="360" w:lineRule="auto"/>
        <w:ind w:firstLine="726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bookmarkStart w:id="1" w:name="_Hlk104211470"/>
      <w:r>
        <w:rPr>
          <w:sz w:val="28"/>
          <w:szCs w:val="28"/>
        </w:rPr>
        <w:t>Деньги, кредит, банки</w:t>
      </w:r>
      <w:bookmarkEnd w:id="1"/>
      <w:r>
        <w:rPr>
          <w:sz w:val="28"/>
          <w:szCs w:val="28"/>
        </w:rPr>
        <w:t xml:space="preserve">» </w:t>
      </w:r>
    </w:p>
    <w:p w:rsidR="005E05D6" w:rsidRDefault="005E05D6" w:rsidP="005E05D6">
      <w:pPr>
        <w:spacing w:line="360" w:lineRule="auto"/>
        <w:ind w:firstLine="726"/>
        <w:jc w:val="both"/>
        <w:rPr>
          <w:sz w:val="28"/>
          <w:szCs w:val="28"/>
        </w:rPr>
      </w:pPr>
    </w:p>
    <w:p w:rsidR="005E05D6" w:rsidRDefault="005E05D6" w:rsidP="005E05D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2" w:name="_Toc42908398"/>
      <w:bookmarkStart w:id="3" w:name="_Toc413754958"/>
      <w:r>
        <w:rPr>
          <w:b/>
          <w:sz w:val="28"/>
          <w:szCs w:val="28"/>
        </w:rPr>
        <w:t xml:space="preserve">2. </w:t>
      </w:r>
      <w:bookmarkStart w:id="4" w:name="_Toc28560380"/>
      <w:bookmarkStart w:id="5" w:name="_Toc92533356"/>
      <w:bookmarkEnd w:id="2"/>
      <w:bookmarkEnd w:id="3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:rsidR="005E05D6" w:rsidRDefault="005E05D6" w:rsidP="005E05D6">
      <w:pPr>
        <w:pStyle w:val="aff1"/>
        <w:widowControl w:val="0"/>
        <w:spacing w:line="240" w:lineRule="auto"/>
        <w:ind w:left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>Таблица 1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657"/>
        <w:gridCol w:w="2181"/>
        <w:gridCol w:w="2464"/>
        <w:gridCol w:w="3043"/>
      </w:tblGrid>
      <w:tr w:rsidR="005E05D6" w:rsidTr="005E05D6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E05D6" w:rsidTr="005E05D6"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ПКН-1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5E05D6" w:rsidRDefault="005E05D6">
            <w:pPr>
              <w:widowControl w:val="0"/>
              <w:shd w:val="clear" w:color="auto" w:fill="FFFFFF"/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самостоятельно анализировать и выявлять сущность и особенности экономических процессов в денежно-кредитной сфере, </w:t>
            </w:r>
            <w:r>
              <w:lastRenderedPageBreak/>
              <w:t>критически переосмысливать текущие социально-экономические проблемы.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993"/>
              </w:tabs>
              <w:jc w:val="both"/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</w:tr>
      <w:tr w:rsidR="005E05D6" w:rsidTr="005E05D6"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ПКН-2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>
              <w:t>макро уровне</w:t>
            </w:r>
            <w:proofErr w:type="gramEnd"/>
            <w:r>
              <w:t xml:space="preserve"> 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5E05D6" w:rsidRDefault="005E05D6">
            <w:pPr>
              <w:widowControl w:val="0"/>
              <w:jc w:val="both"/>
            </w:pP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5E05D6" w:rsidRDefault="005E05D6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highlight w:val="yellow"/>
              </w:rPr>
            </w:pPr>
            <w:r>
              <w:t>самостоятельно осуществлять сбор данных и проводить финансово-</w:t>
            </w:r>
            <w:r>
              <w:lastRenderedPageBreak/>
              <w:t>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Знать: приемы и методы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</w:tc>
      </w:tr>
      <w:tr w:rsidR="005E05D6" w:rsidTr="005E05D6"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ПКН-6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некредитных организаций 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highlight w:val="yellow"/>
              </w:rPr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</w:tr>
      <w:tr w:rsidR="005E05D6" w:rsidTr="005E05D6"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highlight w:val="yellow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2. Предлагает варианты решения профессиональных </w:t>
            </w:r>
            <w:r>
              <w:lastRenderedPageBreak/>
              <w:t>задач в условиях неопределенности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lastRenderedPageBreak/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применяемые методы и инструменты </w:t>
            </w:r>
            <w:r>
              <w:lastRenderedPageBreak/>
              <w:t>регулирования денежно-кредитной сферы, минимизации рисков институтов монетарной сферы.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5E05D6" w:rsidRDefault="005E05D6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</w:tr>
    </w:tbl>
    <w:p w:rsidR="005E05D6" w:rsidRDefault="005E05D6" w:rsidP="005E05D6">
      <w:pPr>
        <w:pStyle w:val="aff1"/>
        <w:widowControl w:val="0"/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p w:rsidR="005E05D6" w:rsidRDefault="005E05D6" w:rsidP="005E05D6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6" w:name="_Toc413754959"/>
      <w:bookmarkStart w:id="7" w:name="_Toc42908399"/>
      <w:r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6"/>
      <w:r>
        <w:rPr>
          <w:rFonts w:ascii="Times New Roman" w:hAnsi="Times New Roman"/>
          <w:color w:val="auto"/>
        </w:rPr>
        <w:t>программы</w:t>
      </w:r>
      <w:bookmarkEnd w:id="7"/>
      <w:r>
        <w:rPr>
          <w:rFonts w:ascii="Times New Roman" w:hAnsi="Times New Roman"/>
          <w:color w:val="auto"/>
        </w:rPr>
        <w:t xml:space="preserve"> </w:t>
      </w:r>
    </w:p>
    <w:p w:rsidR="005E05D6" w:rsidRDefault="005E05D6" w:rsidP="005E05D6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«Деньги, кредит, банки» входит в общепрофессиональный цикл обязательных дисциплин для обучающихся по направлению подготовки 38.03.01-Экономика.</w:t>
      </w:r>
    </w:p>
    <w:p w:rsidR="005E05D6" w:rsidRDefault="005E05D6" w:rsidP="005E05D6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8" w:name="_Toc413754961"/>
      <w:bookmarkStart w:id="9" w:name="_Toc42908400"/>
      <w:r>
        <w:rPr>
          <w:rFonts w:ascii="Times New Roman" w:hAnsi="Times New Roman"/>
          <w:color w:val="auto"/>
        </w:rPr>
        <w:t xml:space="preserve">4. </w:t>
      </w:r>
      <w:bookmarkEnd w:id="8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38.03.01-Экономика, ОП «Международный бизнес: налоги и аналитика/ </w:t>
      </w:r>
      <w:proofErr w:type="spellStart"/>
      <w:r>
        <w:rPr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Business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Taxation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Analytics</w:t>
      </w:r>
      <w:proofErr w:type="spellEnd"/>
      <w:r>
        <w:rPr>
          <w:sz w:val="28"/>
          <w:szCs w:val="28"/>
        </w:rPr>
        <w:t>»</w:t>
      </w: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2.1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98"/>
        <w:gridCol w:w="2439"/>
        <w:gridCol w:w="1808"/>
      </w:tblGrid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4</w:t>
            </w:r>
          </w:p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ind w:hanging="12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Общая трудоемкость дисциплины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4/144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</w:tr>
    </w:tbl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38.03.01-Экономика, ОП «Бизнес-анализ, налоги и аудит»</w:t>
      </w:r>
    </w:p>
    <w:p w:rsidR="005E05D6" w:rsidRDefault="005E05D6" w:rsidP="005E05D6">
      <w:pPr>
        <w:widowControl w:val="0"/>
        <w:suppressAutoHyphens w:val="0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 xml:space="preserve">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2.2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98"/>
        <w:gridCol w:w="2439"/>
        <w:gridCol w:w="1808"/>
      </w:tblGrid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4</w:t>
            </w:r>
          </w:p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ind w:hanging="12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Общая трудоемкость дисциплины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5/180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</w:tr>
    </w:tbl>
    <w:p w:rsidR="005E05D6" w:rsidRDefault="005E05D6" w:rsidP="005E05D6">
      <w:pPr>
        <w:widowControl w:val="0"/>
        <w:suppressAutoHyphens w:val="0"/>
        <w:rPr>
          <w:rFonts w:ascii="Arial" w:hAnsi="Arial"/>
          <w:color w:val="000000"/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38.03.01-Экономика, ОП "Бизнес-анализ, налоги и аудит", Профиль: «Учёт, анализ и аудит»- очно-заочная форма</w:t>
      </w:r>
    </w:p>
    <w:p w:rsidR="005E05D6" w:rsidRDefault="005E05D6" w:rsidP="005E05D6">
      <w:pPr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2.3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79"/>
        <w:gridCol w:w="2434"/>
        <w:gridCol w:w="1832"/>
      </w:tblGrid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дисциплине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(в з. е. и </w:t>
            </w:r>
            <w:r>
              <w:rPr>
                <w:rFonts w:ascii="Times New Roman" w:hAnsi="Times New Roman"/>
                <w:b/>
                <w:bCs/>
              </w:rPr>
              <w:t>часах)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5</w:t>
            </w:r>
          </w:p>
          <w:p w:rsidR="005E05D6" w:rsidRDefault="005E05D6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    5/180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     180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     146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     146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эссе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widowControl w:val="0"/>
              <w:suppressAutoHyphens w:val="0"/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эссе</w:t>
            </w:r>
          </w:p>
        </w:tc>
      </w:tr>
      <w:tr w:rsidR="005E05D6" w:rsidTr="005E05D6"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экзамен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      экзамен</w:t>
            </w:r>
          </w:p>
        </w:tc>
      </w:tr>
    </w:tbl>
    <w:p w:rsidR="005E05D6" w:rsidRDefault="005E05D6" w:rsidP="005E05D6">
      <w:pPr>
        <w:widowControl w:val="0"/>
        <w:suppressAutoHyphens w:val="0"/>
        <w:rPr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38.03.01-Экономика, ОП «Международная экономика и торговля (с углубленным изучением экономики Китая и китайского языка)» </w:t>
      </w:r>
    </w:p>
    <w:p w:rsidR="005E05D6" w:rsidRDefault="005E05D6" w:rsidP="005E0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Таблица 2.4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98"/>
        <w:gridCol w:w="2439"/>
        <w:gridCol w:w="1808"/>
      </w:tblGrid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0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(в з. е. 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часах)</w:t>
            </w:r>
            <w:r>
              <w:rPr>
                <w:b/>
                <w:bCs/>
              </w:rPr>
              <w:t xml:space="preserve">   </w:t>
            </w:r>
            <w:proofErr w:type="gramEnd"/>
            <w:r>
              <w:rPr>
                <w:b/>
                <w:bCs/>
              </w:rPr>
              <w:t xml:space="preserve">          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4</w:t>
            </w:r>
          </w:p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(в </w:t>
            </w:r>
            <w:r>
              <w:rPr>
                <w:lang w:eastAsia="en-US"/>
              </w:rPr>
              <w:t>часах)</w:t>
            </w:r>
          </w:p>
          <w:p w:rsidR="005E05D6" w:rsidRDefault="005E05D6">
            <w:pPr>
              <w:pStyle w:val="aff"/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ind w:hanging="12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Общая трудоемкость дисциплины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4/144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5E05D6" w:rsidRDefault="005E05D6">
            <w:pPr>
              <w:keepNext/>
              <w:widowControl w:val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5E05D6" w:rsidTr="005E05D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</w:tr>
    </w:tbl>
    <w:p w:rsidR="005E05D6" w:rsidRDefault="005E05D6" w:rsidP="005E05D6">
      <w:pPr>
        <w:rPr>
          <w:sz w:val="28"/>
          <w:szCs w:val="28"/>
        </w:rPr>
      </w:pPr>
    </w:p>
    <w:p w:rsidR="005E05D6" w:rsidRDefault="005E05D6" w:rsidP="005E05D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0" w:name="_Toc42908401"/>
      <w:r>
        <w:rPr>
          <w:rFonts w:ascii="Times New Roman" w:hAnsi="Times New Roman"/>
          <w:color w:val="auto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:rsidR="005E05D6" w:rsidRDefault="005E05D6" w:rsidP="005E05D6">
      <w:pPr>
        <w:pStyle w:val="aff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1" w:name="_Toc42908402"/>
      <w:r>
        <w:rPr>
          <w:rFonts w:ascii="Times New Roman" w:hAnsi="Times New Roman"/>
          <w:b/>
          <w:sz w:val="28"/>
          <w:szCs w:val="28"/>
        </w:rPr>
        <w:t xml:space="preserve">5.1. Содержание дисциплины </w:t>
      </w:r>
      <w:bookmarkEnd w:id="11"/>
    </w:p>
    <w:p w:rsidR="005E05D6" w:rsidRDefault="005E05D6" w:rsidP="005E05D6">
      <w:pPr>
        <w:pStyle w:val="aff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Деньги.  Денежная и платежная системы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Происхождение и сущность денег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  подходы к объяснению причин   возникновения денег. Подход с позиций раскрытия внутренних противоречий товара и эволюции   форм стоимости (К. Маркс). Развитие товарного производства и его влияние на процесс появления и последовательную смену различных форм стоимости. Деньги как форма   всеобщего   воплощения   меновой стоимости.  Рационалистическая концепция происхождения денег. Деньги как продукт   рационального выбора, средство минимизации общественных   и транзакционных издержек, неопределенности и риска. Общее и особенное   доминирующих   в экономической науке подходов   к объяснению причин   возникновения денег.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обусловливающие необходимость денег в современных условиях.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  к определению    сущности денег. Исторический подход к анализу    сущности    денег.   Воспроизводственный подход к исследованию сущности денег.  Характеристика денег как экономической категории. Подход к сущности денег, основанный на развитии свойств денег. Функциональный подход определения денег   с позиции способов   их использования. Институциональный подход к раскрытию сущности денег. Общие и особенные характеристики основных подходов   к определению    сущности денег.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современных денег в экономике.  Взаимодействие денег с другими экономическими категориями и макроэкономическими параметрами.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Функции денег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Соотношение понятий функций и сущности денег.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Традиционная для российской теории денег классификация их функций. Деньги как мера стоимости. Проблема внутренней стоимости денег: полноценные и неполноценные деньги. Ограничения применения   традиционной трактовки денег как меры стоимости к полноценным и неполноценным деньгам. Понятие масштаба цен и его современная   интерпретация. Деньги как средство обращения. Трансформация границ   применения денег в функции средства обращения. Деньги как средство образования   сокровищ   и средство накопления. Покупательная способность денег. Ликвидность денег, инфляция и выполнение деньгами функции средства накопления. Функция денег как средства платежа. Расширение сферы применения денег в функции средства платежа. Виды денежных обязательств. Взаимодействие денег как меры стоимости, средства обращения и средства платежа. Функция мировых денег. Условия функционирования мировых денег. Понятие резервных валют, коллективных валют и выполнение ими функции мировых денег.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Альтернативные подходы к классификации функций денег.  Деньги как единица счета и/или счетная единица. Деньги как средства обращения, платежа или обмена. Деньги как средство сохранения стоимости.  Взаимосвязь «функций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единицы счета, средства обмена и средства сохранения стоимости. 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доминирующих теоретических конструкций денежного функционала. Приоритетные денежные функции в представлении различных направлений монетарной теории. Направления модификации функций денег в современных условиях.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Эволюция форм и видов денег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Понятие форм и видов денег, их соотношение. Формы и виды денег, характерные для разных этапов развития общества. Полноценные (действительные) деньги: виды и свойства. Реальные и идеальные деньги. Достоинства и недостатки полноценных денег. Понятие и свойства товарных денег. Особенности выполнения товарными деньгами функций денег. Золото </w:t>
      </w:r>
      <w:r>
        <w:rPr>
          <w:sz w:val="28"/>
          <w:szCs w:val="28"/>
        </w:rPr>
        <w:lastRenderedPageBreak/>
        <w:t>и серебро как особый вид товарных денег. Особенности перехода к неполноценным деньгам. Бумажные деньги: эволюция, причины появления и закономерности их обращения. Кредитные деньги: понятие, виды, специфические характеристики. Депозитные деньги как вид современных денег: достоинства и недостатки. Наличные и безналичные деньги. Электронные денежные средства: особенности использования. Понятие электронных денег и их классификация по признакам: вид носителя, эмитент, цель использования, уровень доступа, влияние государства. Вопросы функционирования электронных денег: достоинства и недостатки. Проблемы и риски в процессе использования электронных денег. Цифровые деньги: понятие, виды и современные тенденции развития. Цифровые валюты центральных банков (национальные цифровые деньги) как современная форма цифровизации денег. Экономические и правовые аспекты использования криптовалют. Понятие «</w:t>
      </w:r>
      <w:proofErr w:type="spellStart"/>
      <w:r>
        <w:rPr>
          <w:sz w:val="28"/>
          <w:szCs w:val="28"/>
        </w:rPr>
        <w:t>квази</w:t>
      </w:r>
      <w:proofErr w:type="spellEnd"/>
      <w:r>
        <w:rPr>
          <w:sz w:val="28"/>
          <w:szCs w:val="28"/>
        </w:rPr>
        <w:t>-денег» и денежных суррогатов, их свойства и функции. Дискуссионные вопросы функционирования цифровых и крипто- валют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4. Измерение денежной массы и денежная эмиссия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подходы к измерению денежной массы (транзакционный подход и ликвидный подход). Денежные агрегаты как показатели структуры денежной массы. Страновые особенности состава агрегатов денежной массы. </w:t>
      </w:r>
      <w:r>
        <w:rPr>
          <w:spacing w:val="-10"/>
          <w:sz w:val="28"/>
          <w:szCs w:val="28"/>
        </w:rPr>
        <w:t xml:space="preserve">Современная структура денежной массы в России. </w:t>
      </w:r>
      <w:r>
        <w:rPr>
          <w:sz w:val="28"/>
          <w:szCs w:val="28"/>
        </w:rPr>
        <w:t xml:space="preserve">Анализ динамики денежных агрегатов.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денег в хозяйственный оборот и его макроэкономические последствия. Коэффициент монетизации и другие показатели достаточности денег в экономике.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эмиссии и выпуска денег в хозяйственный оборот. Каналы, виды и свойства эмиссии.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создания безналичных и наличных денег в экономике. Краткая характеристика баланса центрального банка. Денежная база и ее элементы. Концепция банковских резервов для целей анализа денежной </w:t>
      </w:r>
      <w:r>
        <w:rPr>
          <w:sz w:val="28"/>
          <w:szCs w:val="28"/>
        </w:rPr>
        <w:lastRenderedPageBreak/>
        <w:t xml:space="preserve">массы: обязательные и избыточные. Депозитный и денежный мультипликаторы. Количественная взаимосвязь денежной массы и денежной базы.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эмиссии и определение ее оптимальности в условиях развития новых информационных и финансовых технологий и дерегулирования финансовых рынков.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Организация денежного оборота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Понятие денежного оборота. Соотношение денежного оборота и денежного обращения. Структура и законы денежного оборота. Подходы к описанию структуры денежного оборота (жизненного цикла, субъектный, объектный). Особенности современного оборота наличных, депозитных, электронных и цифровых денег.</w:t>
      </w:r>
      <w:r>
        <w:t xml:space="preserve"> </w:t>
      </w:r>
      <w:r>
        <w:rPr>
          <w:sz w:val="28"/>
          <w:szCs w:val="28"/>
        </w:rPr>
        <w:t>Денежный оборот и пропорции национальной экономики. Особенности цифровых процессов и механизмов оборота денег.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организации безналичного денежного оборота и его роль в экономике. Понятие безналичного денежного оборота и его разновидности.    Принципы организации безналичных расчетов как основополагающие правила их проведения. Формы и способы безналичного перевода денежных средств, и их сравнительная характеристика.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налично-денежного оборота и денежного обращения. Схема налично-денежных потоков в хозяйстве. Принципы организации налично-денежного оборота и особенности их применения в России.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Тема 6.  </w:t>
      </w:r>
      <w:r>
        <w:rPr>
          <w:b/>
          <w:sz w:val="28"/>
          <w:szCs w:val="28"/>
        </w:rPr>
        <w:t>Денежная система, ее особенности и типы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денежной системы.  Фундаментальные, организационные и регулирующие элементы денежной системы: понятие, специфика и системообразующая роль. 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классификации денежных систем. Основные типы денежных систем: исторические и содержательные аспекты.</w:t>
      </w:r>
    </w:p>
    <w:p w:rsidR="005E05D6" w:rsidRDefault="005E05D6" w:rsidP="005E05D6">
      <w:pPr>
        <w:tabs>
          <w:tab w:val="righ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устройства и функционирования современной денежной системы. Денежная система современной России, ее элементы. Баланс денежных </w:t>
      </w:r>
      <w:r>
        <w:rPr>
          <w:sz w:val="28"/>
          <w:szCs w:val="28"/>
        </w:rPr>
        <w:lastRenderedPageBreak/>
        <w:t xml:space="preserve">доходов и расходов населения. Миграция денег. Отчет о кассовых оборотах. Состояние и перспективы развития денежной системы Российской Федерации. 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Денежная реформа как способ радикального изменения денежной системы. Факторы, определяющие необходимость проведения денежных реформ. Цели, предпосылки, социально-экономические последствия денежных реформ. История денежных реформ в России.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Инфляция как многофакторный процесс, определяющий состояние денежной системы. Дефляционные процессы в мировой экономике.</w:t>
      </w:r>
    </w:p>
    <w:p w:rsidR="005E05D6" w:rsidRDefault="005E05D6" w:rsidP="005E05D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 Платежная система. Национальная платежная система.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платежной системы. Системообразующие элементы платежной системы. Виды значимости платежных систем (системно, социально, национально значимые).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платежная система (НПС), роль и функции в финансовой системе. Субъекты и объекты НПС. Платежные услуги. Порядок перевода денежных средств в НПС. Особенности регулирования порядка операций с использованием электронных средств платежа и порядка перевода электронных денежных средств. 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развития национальной платежной системы России в условиях цифровизации экономики, особенности ее регулирования. Стратегия развития НПС России.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Кредит и кредитная система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8. Сущность, функции и законы кредита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Необходимость и возможность кредита в условиях рынка. Дискуссионные вопросы сущности кредита. Экономический и правовой подходы к определению кредита. Кредитный договор, договор банковского вклада, договор займа, коммерческий кредит, ссуда. Структура кредита, ее элементы. Основа и принципы кредита и кредитования. Кредитная сделка как организующий элемент кредита. Стадии движения кредита.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Кредит как важнейшая часть товарно-денежных отношений. Денежные накопления и ссудный капитал. Взаимосвязь и различия кредита и денег в системе экономических отношений.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кредита. Методологические подходы к понятию «функция кредита». Характеристика перераспределительной функции кредита и функции замещения.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кредита.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9. Формы и виды кредита</w:t>
      </w:r>
    </w:p>
    <w:p w:rsidR="005E05D6" w:rsidRDefault="005E05D6" w:rsidP="005E05D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формы кредита в современных условиях. Отличие видов кредита от его форм. Различные классификации форм и видов кредитов. Дискуссионный характер трактовок форм и видов кредита в теории и на практике. Влияние характера ссуженной стоимости, особенностей кредитора и заемщика, целевых потребностей заемщика на основные показатели кредитных отношений (риск, доход и доходность).</w:t>
      </w:r>
    </w:p>
    <w:p w:rsidR="005E05D6" w:rsidRDefault="005E05D6" w:rsidP="005E05D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банковского кредита, его эволюция в условиях внедрения инновационных финансовых технологий. </w:t>
      </w:r>
    </w:p>
    <w:p w:rsidR="005E05D6" w:rsidRDefault="005E05D6" w:rsidP="005E05D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Особенности межбанковского, коммерческого, потребительского, государственного и международного кредитов.</w:t>
      </w:r>
    </w:p>
    <w:p w:rsidR="005E05D6" w:rsidRDefault="005E05D6" w:rsidP="005E05D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Кредит и околокредитные отношения. Современные формы околокредитных отношений.</w:t>
      </w:r>
    </w:p>
    <w:p w:rsidR="005E05D6" w:rsidRDefault="005E05D6" w:rsidP="005E05D6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Ссудный процент: понятие и роль в условиях рынка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Природа и функции ссудного процента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Ссудный доход и судный процент.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Ставка ссудного процента.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основы, факторы и механизм формирования уровня ссудного процента. Современная система процентных ставок. Механизм формирования уровня рыночных процентных ставок. Основы дифференциации процентных ставок. Виды и особенности формирования процентных ставок банков и небанковских финансовых организаций, выступающих кредиторами на кредитном рынке. Инфляционные ожидания и ставка процента.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Процентная маржа: значение и основные факторы, ее определяющие. Минимальная процентная маржа как индикатор безубыточности активных операций кредиторов на кредитном рынке.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Объективные границы кредита и ссудного процента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границ применения кредита на макро- и микроуровнях.  Перераспределительные и </w:t>
      </w:r>
      <w:proofErr w:type="spellStart"/>
      <w:r>
        <w:rPr>
          <w:sz w:val="28"/>
          <w:szCs w:val="28"/>
        </w:rPr>
        <w:t>антиципационные</w:t>
      </w:r>
      <w:proofErr w:type="spellEnd"/>
      <w:r>
        <w:rPr>
          <w:sz w:val="28"/>
          <w:szCs w:val="28"/>
        </w:rPr>
        <w:t xml:space="preserve">, количественные и качественные границы применения различных видов кредитов на макро- и микроуровне. Факторы изменения границ применения кредита.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границ кредита.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ссудного процента и источники его уплаты. Факторы, влияющие на границы ссудного процента. Регулирование границ ссудного процента.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12.  Кредитная система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Фундаментальные, организационные и регулирующие элементы кредитной системы государства: понятие, методологические принципы организации, специфика и системообразующая роль. Типы кредитных систем. </w:t>
      </w:r>
      <w:r>
        <w:rPr>
          <w:bCs/>
          <w:iCs/>
          <w:sz w:val="28"/>
          <w:szCs w:val="28"/>
        </w:rPr>
        <w:t>Кредитная система и финансовый рынок. Общее и особенное финансовой и кредитной систем, их взаимосвязь.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кредитной системы РФ. Институциональные элементы кредитной системы. Кредитные организации и их виды. Банки как основной элемент кредитной системы. Видовая классификация банков. Небанковские кредитные организации: расчетные, платежные, депозитно-кредитные, НКО – центральный контрагент. Функции и операции небанковских кредитных организаций, особенности регулирования их деятельности.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Некредитные финансовые организации (профессиональные кредиторы): микрофинансовые организации, ломбарды, кредитные кооперативы и союзы. Функции и операции некредитных финансовых организаций.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Специализированные кредитные организации: факторинговые, форфейтинговые, лизинговые компании. Функции и операции специализированных кредитных организаций. 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Почтово-сберегательная система. Функции и операции почтово-сберегательных институтов.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кредитной системы. Основные элементы инфраструктуры кредитной системы и их характеристика.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кредитной системы в национальной экономике. Кредитная система и формирование внутреннего инвестиционного спроса. 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Банки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13. Коммерческие банки и основы их деятельности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функции и роль банка в экономике. Банк и концентрация свободных капиталов и ресурсов. Банк и рационализация денежного оборота.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Коммерческие банки как особые институты финансового рынка: экономическая и социальная значимость.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банковских операций по экономическому содержанию. Значение активных и пассивных операций в деятельности коммерческого банка. Собственный капитал банка: понятие, функции, роль, источники формирования. Обязательства коммерческого банка: депозитные, недепозитные источники привлечения средств. Особенности структуры обязательств различных видов коммерческих банков. Активные, активно-пассивные операции банков. Состав и структура банковских активов, их классификация по степени ликвидности, доходности, риска. 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услуга и банковский продукт: сущность, отличия и основные характеристики. </w:t>
      </w:r>
      <w:r>
        <w:rPr>
          <w:iCs/>
          <w:sz w:val="28"/>
          <w:szCs w:val="28"/>
        </w:rPr>
        <w:t>Виды клиентских счетов.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устойчивости банка, основные показатели экономической эффективности его деятельности, финансовый результат. Ликвидность банка. Банковские рейтинги и конкурентная позиция.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оздоровление (санация) банков.</w:t>
      </w:r>
    </w:p>
    <w:p w:rsidR="005E05D6" w:rsidRDefault="005E05D6" w:rsidP="005E05D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особенности новых способов производства и предоставления банковских продуктов, и услуг на основе инновационных информационных технологий (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и анализ данных; мобильные технологии; искусственный интеллект; биометрия; распределенные реестры; </w:t>
      </w:r>
      <w:r>
        <w:rPr>
          <w:sz w:val="28"/>
          <w:szCs w:val="28"/>
        </w:rPr>
        <w:lastRenderedPageBreak/>
        <w:t>облачные технологии). Современное состояние систем дистанционного банковского обслуживания.</w:t>
      </w:r>
    </w:p>
    <w:p w:rsidR="005E05D6" w:rsidRDefault="005E05D6" w:rsidP="005E05D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14. Центральные банки и основы их деятельности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 и эволюция центральных банков. Цели и задачи организации центральных банков. Функции центральных банков. Особенности эмиссионной функции центрального банка. Роль центрального банка в обеспечении стабильности денежной системы страны. Проявление контрольной и координационной функции центрального банка в рамках кредитной системы страны.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Центральные банки как институты корпоративного и публичного права. Концепция и принципы управления центральным банком (наличие мандата, независимость, прозрачность, информационная открытость). 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и цели деятельности Банка России. Функции и основные направления деятельности Банка России. Взаимодействие Банка России с государственными органами власти и институтами финансового рынка. Специфика Банка России как мегарегулятора финансового рынка. </w:t>
      </w:r>
    </w:p>
    <w:p w:rsidR="005E05D6" w:rsidRDefault="005E05D6" w:rsidP="005E05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15. Банковская система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банковской системы и ее свойства. Фундаментальные, организационные и регулирующие элементы банковской системы государства: понятие, специфика, функции и системообразующая роль. Виды банковских систем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bookmarkStart w:id="12" w:name="_Toc413754962"/>
      <w:r>
        <w:rPr>
          <w:sz w:val="28"/>
          <w:szCs w:val="28"/>
        </w:rPr>
        <w:t xml:space="preserve">Характеристика элементов банковской системы. </w:t>
      </w:r>
      <w:bookmarkEnd w:id="12"/>
      <w:r>
        <w:rPr>
          <w:sz w:val="28"/>
          <w:szCs w:val="28"/>
        </w:rPr>
        <w:t>Уровни банковской системы. Факторы, определяющие развитие банковских систем.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Банковская система Российской Федерации и ее структура. Характеристика элементов банковской системы России. Современное состояние и перспективы развития банковской системы России в условиях цифровизации, развития финансовых технологий, кредитных платформ и банковских экосистем. </w:t>
      </w:r>
    </w:p>
    <w:p w:rsidR="005E05D6" w:rsidRDefault="005E05D6" w:rsidP="005E05D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16. Денежно-кредитное регулирование и денежно-кредитная политика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Государственное регулирование монетарных процессов: понятие, цели, механизм. Система денежно-кредитного регулирования и ее элементы: принципы организации, субъекты, объекты, задачи, методы и инструменты, механизм денежно-кредитного регулирования.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и инструменты денежно-кредитного регулирования и особенности их применения в различных странах. Понятие традиционных и нетрадиционных инструментов денежно-кредитного регулирования. </w:t>
      </w:r>
    </w:p>
    <w:p w:rsidR="005E05D6" w:rsidRDefault="005E05D6" w:rsidP="005E05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денежно-кредитной политики. Соотношение денежно-кредитного регулирования и денежно-кредитной политики. Схема и каналы трансмиссионного механизма денежно-кредитной политики. Основные режимы современной денежно-кредитной политики и особенности их применения в России. Методология и идеология денежно-кредитной политики в современной денежной теории.  </w:t>
      </w:r>
    </w:p>
    <w:p w:rsidR="005E05D6" w:rsidRDefault="005E05D6" w:rsidP="005E05D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единой государственной денежно-кредитной политики, их экономическое значение для системы денежно-кредитного регулирования и достижения целей социально-экономического развития России.</w:t>
      </w:r>
    </w:p>
    <w:p w:rsidR="005E05D6" w:rsidRDefault="005E05D6" w:rsidP="005E05D6">
      <w:pPr>
        <w:rPr>
          <w:rFonts w:eastAsia="MS Gothic"/>
          <w:b/>
          <w:bCs/>
          <w:sz w:val="28"/>
          <w:szCs w:val="28"/>
          <w:highlight w:val="yellow"/>
          <w:lang w:eastAsia="en-US"/>
        </w:rPr>
      </w:pPr>
    </w:p>
    <w:p w:rsidR="005E05D6" w:rsidRDefault="005E05D6" w:rsidP="005E05D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3" w:name="_Toc413754963"/>
      <w:bookmarkStart w:id="14" w:name="_Toc42908403"/>
      <w:r>
        <w:rPr>
          <w:rFonts w:ascii="Times New Roman" w:hAnsi="Times New Roman"/>
          <w:color w:val="auto"/>
        </w:rPr>
        <w:t>5.2. Учебно-тематический план</w:t>
      </w:r>
      <w:bookmarkEnd w:id="13"/>
      <w:bookmarkEnd w:id="14"/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38.03.01-Экономика, ОП «Международный бизнес: налоги и аналитика/ </w:t>
      </w:r>
      <w:proofErr w:type="spellStart"/>
      <w:r>
        <w:rPr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Business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Taxation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Analytics</w:t>
      </w:r>
      <w:proofErr w:type="spellEnd"/>
      <w:r>
        <w:rPr>
          <w:sz w:val="28"/>
          <w:szCs w:val="28"/>
        </w:rPr>
        <w:t>»</w:t>
      </w: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Таблица 3.1</w:t>
      </w:r>
    </w:p>
    <w:tbl>
      <w:tblPr>
        <w:tblW w:w="98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0"/>
        <w:gridCol w:w="1871"/>
        <w:gridCol w:w="850"/>
        <w:gridCol w:w="993"/>
        <w:gridCol w:w="997"/>
        <w:gridCol w:w="1559"/>
        <w:gridCol w:w="1274"/>
        <w:gridCol w:w="1696"/>
      </w:tblGrid>
      <w:tr w:rsidR="005E05D6" w:rsidTr="005E05D6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5E05D6" w:rsidTr="005E05D6">
        <w:tc>
          <w:tcPr>
            <w:tcW w:w="9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работа-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работа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9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5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Семинары, практические занятия</w:t>
            </w: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9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Функции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Проверочная работа, обсуждение </w:t>
            </w:r>
            <w:r>
              <w:rPr>
                <w:lang w:eastAsia="en-US"/>
              </w:rPr>
              <w:lastRenderedPageBreak/>
              <w:t>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9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задач, обсуждение результатов </w:t>
            </w:r>
            <w:r>
              <w:rPr>
                <w:lang w:eastAsia="en-US"/>
              </w:rPr>
              <w:lastRenderedPageBreak/>
              <w:t>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lang w:eastAsia="en-US"/>
              </w:rPr>
              <w:t>Ссудный процент: понятие и роль в условиях рынка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98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Коммерческие банки и основы их деятельности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rPr>
          <w:trHeight w:val="229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Банковская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Денежно-кредитное регулирование и денежно-</w:t>
            </w:r>
            <w:r>
              <w:rPr>
                <w:lang w:eastAsia="en-US"/>
              </w:rPr>
              <w:lastRenderedPageBreak/>
              <w:t>кредитная политика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задач, обсуждение </w:t>
            </w:r>
            <w:r>
              <w:rPr>
                <w:lang w:eastAsia="en-US"/>
              </w:rPr>
              <w:lastRenderedPageBreak/>
              <w:t>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144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68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  <w:p w:rsidR="005E05D6" w:rsidRDefault="005E05D6">
            <w:pPr>
              <w:widowControl w:val="0"/>
              <w:rPr>
                <w:color w:val="FF0000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эссе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</w:tbl>
    <w:p w:rsidR="005E05D6" w:rsidRDefault="005E05D6" w:rsidP="005E05D6">
      <w:pPr>
        <w:rPr>
          <w:sz w:val="28"/>
          <w:szCs w:val="28"/>
        </w:rPr>
      </w:pPr>
    </w:p>
    <w:p w:rsidR="005E05D6" w:rsidRDefault="005E05D6" w:rsidP="005E05D6">
      <w:pPr>
        <w:rPr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38.03.01-Экономика, ОП «Бизнес-анализ, налоги и аудит»</w:t>
      </w:r>
    </w:p>
    <w:p w:rsidR="005E05D6" w:rsidRDefault="005E05D6" w:rsidP="005E05D6">
      <w:pPr>
        <w:widowControl w:val="0"/>
        <w:suppressAutoHyphens w:val="0"/>
        <w:rPr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 xml:space="preserve">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3.2</w:t>
      </w:r>
    </w:p>
    <w:tbl>
      <w:tblPr>
        <w:tblW w:w="5234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45"/>
        <w:gridCol w:w="1758"/>
        <w:gridCol w:w="812"/>
        <w:gridCol w:w="950"/>
        <w:gridCol w:w="948"/>
        <w:gridCol w:w="1492"/>
        <w:gridCol w:w="1217"/>
        <w:gridCol w:w="2060"/>
      </w:tblGrid>
      <w:tr w:rsidR="005E05D6" w:rsidTr="00D52AEC"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5E05D6" w:rsidTr="00D52AEC"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работа-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работа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D52AEC"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Семинары, практические занятия</w:t>
            </w: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D52AEC"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Функции денег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rPr>
          <w:trHeight w:val="259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Решение тестовых заданий, ситуационных </w:t>
            </w:r>
            <w:r>
              <w:rPr>
                <w:lang w:eastAsia="en-US"/>
              </w:rPr>
              <w:lastRenderedPageBreak/>
              <w:t>задач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lang w:eastAsia="en-US"/>
              </w:rPr>
              <w:t>Ссудный процент: понятие и роль в условиях рынка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Проверочная </w:t>
            </w:r>
            <w:r w:rsidR="00D52AEC">
              <w:rPr>
                <w:lang w:eastAsia="en-US"/>
              </w:rPr>
              <w:t>работа, обсуждение</w:t>
            </w:r>
            <w:r>
              <w:rPr>
                <w:lang w:eastAsia="en-US"/>
              </w:rPr>
              <w:t xml:space="preserve">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Коммерческие </w:t>
            </w:r>
            <w:r>
              <w:rPr>
                <w:lang w:eastAsia="en-US"/>
              </w:rPr>
              <w:lastRenderedPageBreak/>
              <w:t xml:space="preserve">банки и основы их деятельности 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Решение </w:t>
            </w:r>
            <w:r>
              <w:rPr>
                <w:lang w:eastAsia="en-US"/>
              </w:rPr>
              <w:lastRenderedPageBreak/>
              <w:t>тестовых заданий, ситуационных задач</w:t>
            </w:r>
          </w:p>
        </w:tc>
      </w:tr>
      <w:tr w:rsidR="005E05D6" w:rsidTr="00D52AEC">
        <w:trPr>
          <w:trHeight w:val="229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Банковская система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Денежно-кредитное регулирование и денежно-кредитная политика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180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  <w:p w:rsidR="005E05D6" w:rsidRDefault="005E05D6">
            <w:pPr>
              <w:widowControl w:val="0"/>
              <w:rPr>
                <w:color w:val="FF0000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  <w:p w:rsidR="005E05D6" w:rsidRDefault="005E05D6">
            <w:pPr>
              <w:widowControl w:val="0"/>
              <w:rPr>
                <w:color w:val="FF0000"/>
                <w:lang w:eastAsia="en-US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 эссе</w:t>
            </w:r>
          </w:p>
        </w:tc>
      </w:tr>
      <w:tr w:rsidR="005E05D6" w:rsidTr="00D52AEC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Итого в %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</w:tbl>
    <w:p w:rsidR="005E05D6" w:rsidRDefault="005E05D6" w:rsidP="005E05D6">
      <w:pPr>
        <w:tabs>
          <w:tab w:val="left" w:pos="993"/>
        </w:tabs>
        <w:spacing w:line="276" w:lineRule="auto"/>
        <w:jc w:val="both"/>
        <w:rPr>
          <w:b/>
          <w:sz w:val="28"/>
          <w:szCs w:val="28"/>
          <w:highlight w:val="yellow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38.03.01-Экономика, ОП "Бизнес-анализ, налоги и аудит", Профиль: «Учёт, анализ и аудит»- очно-заочная форма</w:t>
      </w:r>
    </w:p>
    <w:p w:rsidR="005E05D6" w:rsidRDefault="005E05D6" w:rsidP="005E05D6">
      <w:pPr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3.3</w:t>
      </w:r>
    </w:p>
    <w:tbl>
      <w:tblPr>
        <w:tblW w:w="978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9"/>
        <w:gridCol w:w="1844"/>
        <w:gridCol w:w="850"/>
        <w:gridCol w:w="995"/>
        <w:gridCol w:w="1110"/>
        <w:gridCol w:w="1442"/>
        <w:gridCol w:w="1415"/>
        <w:gridCol w:w="1555"/>
      </w:tblGrid>
      <w:tr w:rsidR="005E05D6" w:rsidTr="005E05D6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5E05D6" w:rsidTr="005E05D6">
        <w:tc>
          <w:tcPr>
            <w:tcW w:w="9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работа-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работа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9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Семинары, практические занятия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9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Функции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Проверочная работа, обсуждение </w:t>
            </w:r>
            <w:r>
              <w:rPr>
                <w:lang w:eastAsia="en-US"/>
              </w:rPr>
              <w:lastRenderedPageBreak/>
              <w:t>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9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задач, обсуждение результатов </w:t>
            </w:r>
            <w:r>
              <w:rPr>
                <w:lang w:eastAsia="en-US"/>
              </w:rPr>
              <w:lastRenderedPageBreak/>
              <w:t>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lang w:eastAsia="en-US"/>
              </w:rPr>
              <w:t>Ссудный процент: понятие и роль в условиях рынка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97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Коммерческие банки и основы их деятельности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5E05D6">
        <w:trPr>
          <w:trHeight w:val="229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Банковская система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Денежно-кредитное регулирование и денежно-</w:t>
            </w:r>
            <w:r>
              <w:rPr>
                <w:lang w:eastAsia="en-US"/>
              </w:rPr>
              <w:lastRenderedPageBreak/>
              <w:t>кредитная политика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ситуационных задач, обсуждение </w:t>
            </w:r>
            <w:r>
              <w:rPr>
                <w:lang w:eastAsia="en-US"/>
              </w:rPr>
              <w:lastRenderedPageBreak/>
              <w:t>результатов самостоятельной работы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180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34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18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146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 эссе</w:t>
            </w:r>
          </w:p>
        </w:tc>
      </w:tr>
      <w:tr w:rsidR="005E05D6" w:rsidTr="005E05D6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</w:tbl>
    <w:p w:rsidR="005E05D6" w:rsidRDefault="005E05D6" w:rsidP="005E05D6">
      <w:pPr>
        <w:jc w:val="both"/>
        <w:rPr>
          <w:rFonts w:eastAsia="Calibri"/>
          <w:sz w:val="28"/>
          <w:szCs w:val="28"/>
        </w:rPr>
      </w:pPr>
    </w:p>
    <w:p w:rsidR="005E05D6" w:rsidRDefault="005E05D6" w:rsidP="005E05D6">
      <w:pPr>
        <w:jc w:val="both"/>
        <w:rPr>
          <w:rFonts w:eastAsia="Calibri"/>
          <w:sz w:val="28"/>
          <w:szCs w:val="28"/>
        </w:rPr>
      </w:pPr>
    </w:p>
    <w:p w:rsidR="005E05D6" w:rsidRDefault="005E05D6" w:rsidP="005E05D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38.03.01-Экономика, ОП «Международная экономика и торговля (с углубленным изучением экономики Китая и китайского языка)» </w:t>
      </w:r>
    </w:p>
    <w:p w:rsidR="005E05D6" w:rsidRDefault="005E05D6" w:rsidP="005E0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Таблица 3.4</w:t>
      </w:r>
    </w:p>
    <w:tbl>
      <w:tblPr>
        <w:tblW w:w="5252" w:type="pct"/>
        <w:tblInd w:w="-323" w:type="dxa"/>
        <w:tblLayout w:type="fixed"/>
        <w:tblLook w:val="04A0" w:firstRow="1" w:lastRow="0" w:firstColumn="1" w:lastColumn="0" w:noHBand="0" w:noVBand="1"/>
      </w:tblPr>
      <w:tblGrid>
        <w:gridCol w:w="575"/>
        <w:gridCol w:w="1772"/>
        <w:gridCol w:w="792"/>
        <w:gridCol w:w="944"/>
        <w:gridCol w:w="945"/>
        <w:gridCol w:w="1483"/>
        <w:gridCol w:w="1351"/>
        <w:gridCol w:w="1954"/>
      </w:tblGrid>
      <w:tr w:rsidR="005E05D6" w:rsidTr="00D52AEC"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5E05D6" w:rsidTr="00D52AEC">
        <w:tc>
          <w:tcPr>
            <w:tcW w:w="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работа-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Аудиторная работа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D52AEC">
        <w:tc>
          <w:tcPr>
            <w:tcW w:w="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Общая, </w:t>
            </w:r>
            <w:r>
              <w:rPr>
                <w:lang w:eastAsia="en-US"/>
              </w:rPr>
              <w:br/>
              <w:t>в т. ч.: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Семинары, практические занятия</w:t>
            </w: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lang w:eastAsia="en-US"/>
              </w:rPr>
            </w:pP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rPr>
                <w:b/>
                <w:lang w:eastAsia="en-US"/>
              </w:rPr>
            </w:pPr>
          </w:p>
        </w:tc>
      </w:tr>
      <w:tr w:rsidR="005E05D6" w:rsidTr="00D52AEC">
        <w:tc>
          <w:tcPr>
            <w:tcW w:w="98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Функции денег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98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тестовых заданий, ситуационных задач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lang w:eastAsia="en-US"/>
              </w:rPr>
              <w:t>Ссудный процент: понятие и роль в условиях рынка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98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Коммерческие банки и </w:t>
            </w:r>
            <w:r>
              <w:rPr>
                <w:lang w:eastAsia="en-US"/>
              </w:rPr>
              <w:lastRenderedPageBreak/>
              <w:t xml:space="preserve">основы их деятельности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Решение тестовых </w:t>
            </w:r>
            <w:r>
              <w:rPr>
                <w:lang w:eastAsia="en-US"/>
              </w:rPr>
              <w:lastRenderedPageBreak/>
              <w:t>заданий, ситуационных задач</w:t>
            </w:r>
          </w:p>
        </w:tc>
      </w:tr>
      <w:tr w:rsidR="005E05D6" w:rsidTr="00D52AEC">
        <w:trPr>
          <w:trHeight w:val="229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Банковская система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Проверочная работа, обсуждение вопросов темы и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Денежно-кредитное регулирование и денежно-кредитная политика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ситуационных задач, обсуждение результатов самостоятельной работы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144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94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Согласно учебному плану: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эссе</w:t>
            </w:r>
          </w:p>
        </w:tc>
      </w:tr>
      <w:tr w:rsidR="005E05D6" w:rsidTr="00D52AEC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Итого в %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</w:tbl>
    <w:p w:rsidR="005E05D6" w:rsidRDefault="005E05D6" w:rsidP="005E05D6">
      <w:pPr>
        <w:rPr>
          <w:b/>
          <w:sz w:val="28"/>
          <w:szCs w:val="28"/>
        </w:rPr>
      </w:pPr>
      <w:bookmarkStart w:id="15" w:name="_Toc42908404"/>
      <w:bookmarkEnd w:id="15"/>
    </w:p>
    <w:p w:rsidR="005E05D6" w:rsidRDefault="005E05D6" w:rsidP="005E05D6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5.3. Содержание семинаров, практических занятий</w:t>
      </w:r>
    </w:p>
    <w:p w:rsidR="005E05D6" w:rsidRDefault="005E05D6" w:rsidP="005E05D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524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012"/>
        <w:gridCol w:w="4332"/>
        <w:gridCol w:w="3466"/>
      </w:tblGrid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Формы проведения занятий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keepNext/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1. </w:t>
            </w: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денег: современные подходы.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в концепциях денег по мере развития товарных отношений.</w:t>
            </w:r>
          </w:p>
          <w:p w:rsidR="005E05D6" w:rsidRDefault="005E05D6" w:rsidP="00A1517D">
            <w:pPr>
              <w:widowControl w:val="0"/>
              <w:numPr>
                <w:ilvl w:val="0"/>
                <w:numId w:val="1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Подходы к происхождению и к сущности денег. Общее и особенное.</w:t>
            </w:r>
          </w:p>
          <w:p w:rsidR="005E05D6" w:rsidRDefault="005E05D6" w:rsidP="00A1517D">
            <w:pPr>
              <w:widowControl w:val="0"/>
              <w:numPr>
                <w:ilvl w:val="0"/>
                <w:numId w:val="1"/>
              </w:numPr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Взаимодействие денег с другими </w:t>
            </w:r>
            <w:r>
              <w:rPr>
                <w:lang w:eastAsia="en-US"/>
              </w:rPr>
              <w:lastRenderedPageBreak/>
              <w:t>экономическими категориями и макроэкономическими параметрами.</w:t>
            </w:r>
          </w:p>
          <w:p w:rsidR="005E05D6" w:rsidRDefault="005E05D6">
            <w:pPr>
              <w:widowControl w:val="0"/>
              <w:ind w:left="360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8б1, 8б2, 8б3, 8в1,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Опрос по теме, дискуссия, решение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2. </w:t>
            </w:r>
            <w:r>
              <w:rPr>
                <w:lang w:eastAsia="en-US"/>
              </w:rPr>
              <w:t>Функции денег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spacing w:after="0"/>
              <w:ind w:left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понимается под функцией?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Покажите развитие и трансформацию функций денег в рыночной экономике?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Изменение роли и взаимосвязь функций денег в рыночной экономике.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Деньги в сфере международного экономического оборота. Понятие резервных валют, коллективных валют и выполнение ими функции мировых денег.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Альтернативные подходы к классификации функций денег.  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решение практико-ориентированного задания,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3. </w:t>
            </w: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 и вид денег?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Полноценные деньги, их свойства и виды.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и развитие кредитных денег, их виды.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Дискуссионные вопросы электронных и депозитных денег и суррогатов денег «виртуальных (цифровых) валют».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понимаете понятие неразменных кредитных денег?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Цифровые деньги: понятие, виды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Опрос по теме, дискуссия. Решение тестов 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4. </w:t>
            </w: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Транзакционный и ликвидный подходы к измерению денежной массы.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денежной массы. Денежные агрегаты.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Кредитный характер денежной эмиссии в современной рыночной экономике и ее виды.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создания безналичных и наличных денег.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Депозитный и денежный мультипликатор.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монетизации экономики.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центрального банка в эмиссии наличных денег.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8в1, 8в3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5. </w:t>
            </w: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Денежный оборот и денежное обращение.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 основные принципы организации безналичного денежного оборота.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</w:rPr>
              <w:t>Формы безналичного перевода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налично-денежного оборота, его содержание, принципы организации и роль в условиях рынка. 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6. </w:t>
            </w: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денежной системы и ее основные характеристики.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классификации денежных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Достоинства и недостатки биметаллизма, монометаллизма.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денежных систем.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денежной системы России.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реформы и причины их проведения.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Денежная система и инфляция.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8в2, 8в3,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7. Платежная система. Национальная платежная система.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структура платежной системы, виды значимых платежных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платежная система (НПС), ее роль, функции, элементы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Платежные услуги. Порядок перевода денежных средств в НПС.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Развития НПС России в условиях цифровизации экономики, особенности ее регулирования.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развития НПС России.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9.1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8. </w:t>
            </w: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и возможность кредита в условиях рынка.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кредита. </w:t>
            </w:r>
            <w:r>
              <w:rPr>
                <w:rFonts w:ascii="Times New Roman" w:hAnsi="Times New Roman"/>
              </w:rPr>
              <w:t xml:space="preserve">Экономический и правовой подходы к определению кредита.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и принципы кредита, структура кредита.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экономической категории “кредит” от категорий “деньги”, “финансы”.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Характеристика функций кредита.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Дискуссионные вопросы функций кредита.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кредита.</w:t>
            </w:r>
          </w:p>
          <w:p w:rsidR="005E05D6" w:rsidRDefault="005E05D6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Опрос по теме, дискуссия, решение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9. </w:t>
            </w: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формы кредита и их классификация.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Банковский кредит.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Межбанковский кредит.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Коммерческий кредит, его эволюция и особенности.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Потребительский кредит.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формы кредита и околокредитные отношения.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видов кредита.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lang w:eastAsia="en-US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решение практико-ориентированного задания,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bCs/>
                <w:lang w:eastAsia="en-US"/>
              </w:rPr>
              <w:t xml:space="preserve">Тема 10. </w:t>
            </w:r>
            <w:r>
              <w:rPr>
                <w:lang w:eastAsia="en-US"/>
              </w:rPr>
              <w:t>Ссудный процент и его экономическая роль в условиях рынка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Экономическая сущность ссудного процента и его функции.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Формы ссудного процента.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Факторы, определяющие уровень ссудного процента.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Современная система процентных ставок.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Процентная маржа: значение и основные факторы, ее определяющие.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Роль ссудного процента в экономике.</w:t>
            </w:r>
          </w:p>
          <w:p w:rsidR="005E05D6" w:rsidRDefault="005E05D6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Опрос по теме, дискуссия. Решение тестов 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11. </w:t>
            </w: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границ применения кредита на макро - и микроуровнях.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границ кредита под воздействием макро- и микроэкономических факторов.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и качественные границы кредита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границ кредита.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ссудного процента и факторы, на них влияющие.</w:t>
            </w:r>
          </w:p>
          <w:p w:rsidR="005E05D6" w:rsidRDefault="005E05D6">
            <w:pPr>
              <w:pStyle w:val="aff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практико-ориентированного задания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12.  Кредитная система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sz w:val="22"/>
                <w:szCs w:val="22"/>
                <w:lang w:eastAsia="en-US"/>
              </w:rPr>
            </w:pP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sz w:val="22"/>
                <w:szCs w:val="22"/>
                <w:lang w:eastAsia="en-US"/>
              </w:rPr>
            </w:pP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кредитной системы государства. </w:t>
            </w:r>
            <w:r>
              <w:rPr>
                <w:rFonts w:ascii="Times New Roman" w:hAnsi="Times New Roman"/>
                <w:bCs/>
                <w:iCs/>
              </w:rPr>
              <w:t>Кредитная система и финансовый рынок: общее, особенное, взаимосвязь.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кредитной системы РФ.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Кредитные организации: банки и небанковские кредитные организации: функции и операции, особенности регулирования их деятельности.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Некредитные финансовые организации - профессиональные кредиторы: функции и операции.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Специализированные кредитно-финансовые организации (факторинговые, форфейтинговые, лизинговые компании): функции и операции. 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Почтово-сберегательная система.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Инфраструктура кредитной системы и ее основные элементы.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Роль кредитной системы в национальной экономике.  </w:t>
            </w:r>
          </w:p>
          <w:p w:rsidR="005E05D6" w:rsidRDefault="005E05D6">
            <w:pPr>
              <w:pStyle w:val="aff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8а2, 8б1, 8б2, 8б3, 8в1, 8в4, 9.1.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дискуссия. Решение тестов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5D6" w:rsidRDefault="005E05D6">
            <w:pPr>
              <w:widowControl w:val="0"/>
              <w:jc w:val="center"/>
              <w:rPr>
                <w:lang w:eastAsia="en-US"/>
              </w:rPr>
            </w:pP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13. </w:t>
            </w:r>
            <w:r>
              <w:rPr>
                <w:sz w:val="22"/>
                <w:szCs w:val="22"/>
                <w:lang w:eastAsia="en-US"/>
              </w:rPr>
              <w:t>Коммерческие банки и основы их деятельности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деятельности коммерческих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Коммерческие банки и их классификация.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коммерческих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операций коммерческих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Собственный капитал и обязательства банка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структура банковских активов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Активно-пассивные операции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инновационных информационных технологий в банковской сфере.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Банковская услуга и банковский продукт</w:t>
            </w:r>
          </w:p>
          <w:p w:rsidR="005E05D6" w:rsidRDefault="005E05D6">
            <w:pPr>
              <w:pStyle w:val="aff"/>
              <w:widowControl w:val="0"/>
              <w:tabs>
                <w:tab w:val="left" w:pos="709"/>
                <w:tab w:val="left" w:pos="993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8а3, 8б1, 8б2, 8б3, 8в1,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дискуссия, решение тестов</w:t>
            </w:r>
          </w:p>
        </w:tc>
      </w:tr>
      <w:tr w:rsidR="005E05D6" w:rsidTr="00D52AEC"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14. </w:t>
            </w: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функции организации центральных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независимости центральных банков.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Правовой статус и цели деятельности Банка России.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Функции и основные направления деятельности Банка России. 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Банк России как мегарегулятор финансового рынка. </w:t>
            </w:r>
          </w:p>
          <w:p w:rsidR="005E05D6" w:rsidRDefault="005E05D6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решение практико-ориентированного задания, тестов</w:t>
            </w:r>
          </w:p>
        </w:tc>
      </w:tr>
      <w:tr w:rsidR="005E05D6" w:rsidTr="00D52AEC">
        <w:trPr>
          <w:trHeight w:val="317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>Тема 15. Банковская система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и ее свойства. Типы банковских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банковской системы государства.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Характеристика элементов банковской системы. Уровни банковской системы.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Факторы, определяющие развитие банковских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Банковская система Российской Федерации и ее структура.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5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Современное состояние и перспективы развития банковской системы России в условиях цифровизация и </w:t>
            </w:r>
            <w:proofErr w:type="spellStart"/>
            <w:r>
              <w:rPr>
                <w:rFonts w:ascii="Times New Roman" w:hAnsi="Times New Roman"/>
              </w:rPr>
              <w:t>финтеха</w:t>
            </w:r>
            <w:proofErr w:type="spellEnd"/>
            <w:r>
              <w:rPr>
                <w:rFonts w:ascii="Times New Roman" w:hAnsi="Times New Roman"/>
              </w:rPr>
              <w:t xml:space="preserve">, кредитных платформ и банковских экосистем. </w:t>
            </w:r>
          </w:p>
          <w:p w:rsidR="005E05D6" w:rsidRDefault="005E05D6">
            <w:pPr>
              <w:pStyle w:val="aff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Опрос по теме, дискуссия. Решение тестов </w:t>
            </w:r>
          </w:p>
        </w:tc>
      </w:tr>
      <w:tr w:rsidR="005E05D6" w:rsidTr="00D52AEC">
        <w:trPr>
          <w:trHeight w:val="2543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16. Денежно-кредитное регулирование и денежно-кредитная политика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6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денежно-кредитного регулирования и ее элементы.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и инструменты денежно-кредитного регулирования. 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денежно-кредитной политики.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направления единой государственной денежно-кредитной политики, их экономическое значение для достижения целей социально-экономического развития России.</w:t>
            </w:r>
          </w:p>
          <w:p w:rsidR="005E05D6" w:rsidRDefault="005E05D6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      8а2, 8а4, 8б2, 8б3.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по теме, дискуссия. Решение тестов</w:t>
            </w:r>
          </w:p>
        </w:tc>
      </w:tr>
    </w:tbl>
    <w:p w:rsidR="005E05D6" w:rsidRDefault="005E05D6" w:rsidP="005E05D6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  <w:highlight w:val="yellow"/>
        </w:rPr>
      </w:pPr>
    </w:p>
    <w:p w:rsidR="005E05D6" w:rsidRDefault="005E05D6" w:rsidP="00A1517D">
      <w:pPr>
        <w:pStyle w:val="aff"/>
        <w:numPr>
          <w:ilvl w:val="0"/>
          <w:numId w:val="17"/>
        </w:numPr>
        <w:spacing w:after="0" w:line="276" w:lineRule="auto"/>
        <w:ind w:left="0" w:hanging="357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6" w:name="_Toc42908405"/>
      <w:r>
        <w:rPr>
          <w:rFonts w:ascii="Times New Roman" w:hAnsi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6"/>
    </w:p>
    <w:p w:rsidR="005E05D6" w:rsidRDefault="005E05D6" w:rsidP="005E05D6">
      <w:pPr>
        <w:pStyle w:val="aff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5E05D6" w:rsidRDefault="005E05D6" w:rsidP="005E05D6">
      <w:pPr>
        <w:pStyle w:val="aff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7" w:name="_Toc42908406"/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7"/>
    </w:p>
    <w:p w:rsidR="005E05D6" w:rsidRDefault="005E05D6" w:rsidP="005E05D6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59"/>
        <w:gridCol w:w="3738"/>
        <w:gridCol w:w="3248"/>
      </w:tblGrid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внеаудиторной самостоятельной работы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Раздел 1. Деньги.  Денежная и платежная системы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keepNext/>
              <w:widowControl w:val="0"/>
              <w:jc w:val="center"/>
              <w:rPr>
                <w:b/>
                <w:lang w:eastAsia="en-US"/>
              </w:rPr>
            </w:pP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1. </w:t>
            </w:r>
            <w:r>
              <w:rPr>
                <w:lang w:eastAsia="en-US"/>
              </w:rPr>
              <w:t>Происхождение   и сущность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определить современные деньги?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Подходы к происхождению и к сущности денег?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денег как экономической категории?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 к сущности денег, основанный на развитии свойств денег?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Воспроизводственный и функциональный подходы к сущности денег?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денег с другими экономическими категориями и макроэкономическими параметрами?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2. </w:t>
            </w:r>
            <w:r>
              <w:rPr>
                <w:lang w:eastAsia="en-US"/>
              </w:rPr>
              <w:t xml:space="preserve">Функции </w:t>
            </w:r>
            <w:r>
              <w:rPr>
                <w:lang w:eastAsia="en-US"/>
              </w:rPr>
              <w:lastRenderedPageBreak/>
              <w:t>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Закон </w:t>
            </w:r>
            <w:proofErr w:type="spellStart"/>
            <w:r>
              <w:rPr>
                <w:lang w:eastAsia="en-US"/>
              </w:rPr>
              <w:t>Грэшема</w:t>
            </w:r>
            <w:proofErr w:type="spellEnd"/>
            <w:r>
              <w:rPr>
                <w:lang w:eastAsia="en-US"/>
              </w:rPr>
              <w:t xml:space="preserve"> (Коперника) и </w:t>
            </w:r>
            <w:r>
              <w:rPr>
                <w:lang w:eastAsia="en-US"/>
              </w:rPr>
              <w:lastRenderedPageBreak/>
              <w:t xml:space="preserve">выполнение деньгами функции средства обращения. Законы денежного обращения в теории К. Маркса и </w:t>
            </w:r>
            <w:proofErr w:type="spellStart"/>
            <w:r>
              <w:rPr>
                <w:lang w:eastAsia="en-US"/>
              </w:rPr>
              <w:t>И</w:t>
            </w:r>
            <w:proofErr w:type="spellEnd"/>
            <w:r>
              <w:rPr>
                <w:lang w:eastAsia="en-US"/>
              </w:rPr>
              <w:t>. Фишера?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Объясните зависимость между количеством денег в обращении и уровнем цен?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spacing w:val="-10"/>
                <w:lang w:eastAsia="en-US"/>
              </w:rPr>
              <w:t>Дайте понятие ликвидности денег, ее взаимосвязи с инфляцией и выполнение деньгами функции средства сохранения стоимости и накопления</w:t>
            </w:r>
            <w:r>
              <w:rPr>
                <w:lang w:eastAsia="en-US"/>
              </w:rPr>
              <w:t>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В чем специфика функций денег как сбережения и как накопления?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rPr>
                <w:lang w:eastAsia="en-US"/>
              </w:rPr>
            </w:pPr>
            <w:r>
              <w:rPr>
                <w:lang w:eastAsia="en-US"/>
              </w:rPr>
              <w:t>В чем вы видите преимущества и недостатки денежных обязательств?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Продажа товаров с отсрочкой платежа. Понятие долга и долговых обязательств. Способы погашения долговых обязательств.</w:t>
            </w:r>
          </w:p>
          <w:p w:rsidR="005E05D6" w:rsidRDefault="005E05D6" w:rsidP="00A1517D">
            <w:pPr>
              <w:widowControl w:val="0"/>
              <w:numPr>
                <w:ilvl w:val="0"/>
                <w:numId w:val="19"/>
              </w:numPr>
              <w:ind w:left="357" w:hanging="357"/>
              <w:jc w:val="both"/>
              <w:textAlignment w:val="baseline"/>
              <w:rPr>
                <w:b/>
                <w:lang w:eastAsia="en-US"/>
              </w:rPr>
            </w:pPr>
            <w:r>
              <w:rPr>
                <w:lang w:eastAsia="en-US"/>
              </w:rPr>
              <w:t>Выполнение суррогатами денег функций денег.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</w:t>
            </w:r>
            <w:r>
              <w:rPr>
                <w:lang w:eastAsia="en-US"/>
              </w:rPr>
              <w:lastRenderedPageBreak/>
              <w:t xml:space="preserve">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решению практико-ориентированного задания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3. </w:t>
            </w:r>
            <w:r>
              <w:rPr>
                <w:lang w:eastAsia="en-US"/>
              </w:rPr>
              <w:t>Эволюция форм и видов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iCs/>
                <w:lang w:eastAsia="en-US"/>
              </w:rPr>
              <w:t>Как Вы понимаете процесс нуллификации вещной</w:t>
            </w:r>
            <w:r>
              <w:rPr>
                <w:rFonts w:eastAsia="MS Mincho"/>
                <w:lang w:eastAsia="en-US"/>
              </w:rPr>
              <w:t xml:space="preserve"> </w:t>
            </w:r>
            <w:r>
              <w:rPr>
                <w:rFonts w:eastAsia="MS Mincho"/>
                <w:iCs/>
                <w:lang w:eastAsia="en-US"/>
              </w:rPr>
              <w:t xml:space="preserve">составляющей </w:t>
            </w:r>
            <w:r>
              <w:rPr>
                <w:rFonts w:eastAsia="MS Mincho"/>
                <w:lang w:eastAsia="en-US"/>
              </w:rPr>
              <w:t xml:space="preserve">современных видов денег?  </w:t>
            </w:r>
          </w:p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Какие проблемы возникают с обязательственной составляющей видов современных денег в правовом и экономическом аспектах?</w:t>
            </w:r>
          </w:p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Назовите виды депозитных денег?</w:t>
            </w:r>
          </w:p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В чем особенности электронных денег?</w:t>
            </w:r>
          </w:p>
          <w:p w:rsidR="005E05D6" w:rsidRDefault="005E05D6" w:rsidP="00A1517D">
            <w:pPr>
              <w:widowControl w:val="0"/>
              <w:numPr>
                <w:ilvl w:val="0"/>
                <w:numId w:val="20"/>
              </w:numPr>
              <w:ind w:left="357" w:hanging="357"/>
              <w:contextualSpacing/>
              <w:jc w:val="both"/>
              <w:rPr>
                <w:b/>
                <w:lang w:eastAsia="en-US"/>
              </w:rPr>
            </w:pPr>
            <w:r>
              <w:rPr>
                <w:rFonts w:eastAsia="MS Mincho"/>
                <w:lang w:eastAsia="en-US"/>
              </w:rPr>
              <w:t>Назовите дискуссионные проблемы электронных денег?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4. </w:t>
            </w:r>
            <w:r>
              <w:rPr>
                <w:lang w:eastAsia="en-US"/>
              </w:rPr>
              <w:t>Измерение денежной массы и денежная эмиссия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Определение уровня монетизации ВВП, факторы его определяющие, его влияние на макроэкономические показатели.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Подходы экономистов к определению денежной базы.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Анализ влияния инструментов денежно-кредитного </w:t>
            </w:r>
            <w:r>
              <w:rPr>
                <w:lang w:eastAsia="en-US"/>
              </w:rPr>
              <w:lastRenderedPageBreak/>
              <w:t>регулирования на составные части денежной массы и денежной базы.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Влияние скорости обращения денег на процессы монетизации ВВП.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Дайте понятие мультипликатора и его видов.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Чему равен коэффициент мультипликации и его зависимость от нормы обязательного резервирования, предпочтения населения в наличности и процентной политики Банка России?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Напишите формулу свободного резерва, докажите вторичное происхождении налично-денежной эмиссии.</w:t>
            </w:r>
          </w:p>
          <w:p w:rsidR="005E05D6" w:rsidRDefault="005E05D6" w:rsidP="00A1517D">
            <w:pPr>
              <w:widowControl w:val="0"/>
              <w:numPr>
                <w:ilvl w:val="0"/>
                <w:numId w:val="21"/>
              </w:numPr>
              <w:ind w:left="357" w:hanging="357"/>
              <w:jc w:val="both"/>
              <w:textAlignment w:val="baseline"/>
              <w:rPr>
                <w:b/>
                <w:lang w:eastAsia="en-US"/>
              </w:rPr>
            </w:pPr>
            <w:r>
              <w:rPr>
                <w:lang w:eastAsia="en-US"/>
              </w:rPr>
              <w:t>Динамика кредитного мультипликатора в России и сравнение ее с развивающимися и развитыми странами.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5. </w:t>
            </w:r>
            <w:r>
              <w:rPr>
                <w:lang w:eastAsia="en-US"/>
              </w:rPr>
              <w:t>Организация денежного оборота</w:t>
            </w:r>
            <w:r>
              <w:rPr>
                <w:smallCaps/>
                <w:lang w:eastAsia="en-US"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Стратегия развития национальной платежной системы в период до 2020 года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создания и развития Национальной системы платежных карт в России в целях совершенствования безналичных расчетов.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развития электронных платежных систем в России.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6. </w:t>
            </w:r>
            <w:r>
              <w:rPr>
                <w:lang w:eastAsia="en-US"/>
              </w:rPr>
              <w:t>Денежная система, ее особенности и типы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23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Назовите условия успешного проведения денежных реформ. </w:t>
            </w:r>
          </w:p>
          <w:p w:rsidR="005E05D6" w:rsidRDefault="005E05D6" w:rsidP="00A1517D">
            <w:pPr>
              <w:pStyle w:val="aff"/>
              <w:keepNext/>
              <w:widowControl w:val="0"/>
              <w:numPr>
                <w:ilvl w:val="0"/>
                <w:numId w:val="2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причины, типы и методы проведения денежных реформ в условиях обращения действительных и кредитных денег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3"/>
              </w:numPr>
              <w:tabs>
                <w:tab w:val="right" w:pos="9072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Инфляционные и дефляционные процессы в мировой экономике. Их влияние на денежную систему государств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Тема 7. </w:t>
            </w:r>
            <w:r>
              <w:rPr>
                <w:color w:val="000000"/>
                <w:lang w:eastAsia="en-US"/>
              </w:rPr>
              <w:t xml:space="preserve">Платежная система. Национальная </w:t>
            </w:r>
            <w:r>
              <w:rPr>
                <w:color w:val="000000"/>
                <w:lang w:eastAsia="en-US"/>
              </w:rPr>
              <w:lastRenderedPageBreak/>
              <w:t>платежная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lastRenderedPageBreak/>
              <w:t xml:space="preserve">1. Системно, социально и национально значимые платежные системы. </w:t>
            </w:r>
          </w:p>
          <w:p w:rsidR="005E05D6" w:rsidRDefault="005E05D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lastRenderedPageBreak/>
              <w:t>2.Особенности регулирования порядка операций с использованием электронных средств платежа и порядка перевода электронных денежных средств.  Персонифицированные и неперсонифицированные переводы ЭДС.</w:t>
            </w:r>
          </w:p>
          <w:p w:rsidR="005E05D6" w:rsidRDefault="005E05D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3. Развитие НПС в условиях цифровизации</w:t>
            </w:r>
          </w:p>
          <w:p w:rsidR="005E05D6" w:rsidRDefault="005E05D6">
            <w:pPr>
              <w:widowControl w:val="0"/>
              <w:jc w:val="both"/>
              <w:rPr>
                <w:bCs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4. Система безналичных расчетов и НПС: общее и особенное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учебной и научной </w:t>
            </w:r>
            <w:r>
              <w:rPr>
                <w:lang w:eastAsia="en-US"/>
              </w:rPr>
              <w:lastRenderedPageBreak/>
              <w:t>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color w:val="000000"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lang w:eastAsia="en-US"/>
              </w:rPr>
              <w:t>Раздел 2. Кредит и кредитная система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8. </w:t>
            </w:r>
            <w:r>
              <w:rPr>
                <w:lang w:eastAsia="en-US"/>
              </w:rPr>
              <w:t>Сущность, функции и законы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keepNext/>
              <w:widowControl w:val="0"/>
              <w:numPr>
                <w:ilvl w:val="0"/>
                <w:numId w:val="2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Рассмотрите теории кредита и дайте их сравнительную характеристику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Дискуссии по определению сущности кредита.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Отличается ли ссуженная стоимость от стоимости?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Отличаются ли денежные отношения от кредитных?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Есть ли отличие в трактовке кредита между экономистами и юристами?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Есть ли различия между понятиями «кредит» и «заем»?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В чем отличие в понимании сущности кредита между российскими и западными экономистами?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Есть ли отличие в понятиях «ссуда денег» и «ссуда капитала»?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чем состоит отличие понятий «кредит», «кредитование», «финансирование», «околокредитные отношения»?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Выскажите мнение, кредит - чудодейственная сила или негативное начало?</w:t>
            </w:r>
          </w:p>
          <w:p w:rsidR="005E05D6" w:rsidRDefault="005E05D6" w:rsidP="00A1517D">
            <w:pPr>
              <w:widowControl w:val="0"/>
              <w:numPr>
                <w:ilvl w:val="0"/>
                <w:numId w:val="24"/>
              </w:numPr>
              <w:ind w:left="357" w:hanging="357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В чем состоят различия между функцией и ролью кредита?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pStyle w:val="aff"/>
              <w:keepNext/>
              <w:widowControl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 Кредит и кредитная система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9. </w:t>
            </w:r>
            <w:r>
              <w:rPr>
                <w:lang w:eastAsia="en-US"/>
              </w:rPr>
              <w:t>Формы и виды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Изучите Положение №236-П от 04.08.2003 г. «О порядке предоставления Банком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России кредитным организациям кредитов, обеспеченных залогом (блокировкой) ценных бумаг». Виды кредитов Банка России.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особенности ипотечного кредита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5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Изучите официальные сайты лизинговых, факторинговых, форфейтинговых, венчурных компаний. Сделайте выводы относительно основных критериев отнесения их к околокредитным отношениям.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smallCap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10. </w:t>
            </w:r>
            <w:r>
              <w:rPr>
                <w:lang w:eastAsia="en-US"/>
              </w:rPr>
              <w:t>Ссудный процент и его экономическая роль в условиях рынка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чем состоит разница между номинальными и реальными процентными ставками?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чем отличие фиксированных процентных ставок от плавающих? Как формируются плавающие процентные ставки?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Каково влияние инфляционных ожиданий на уровень процентных ставок?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факторы влияют на уровень процентных ставок в современной России?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Разница между процентными доходами и процентными расходами банка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процентных ставок рынка ссудных капиталов США и России.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Получение дохода от различий в процентных ставках на связанных рынках – процентный арбитраж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тестированию;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решению практико-ориентированного задания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11. </w:t>
            </w:r>
            <w:r>
              <w:rPr>
                <w:lang w:eastAsia="en-US"/>
              </w:rPr>
              <w:t>Объективные границы кредита и ссудного процента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Специфика назначения кредита состоит в увеличении и ускорении движения капитала. Докажите это на примерах.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Объясните, каким образом при помощи кредита происходит экономия затрат. 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Можно ли отождествлять кредит с капиталом?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Кредит обладает производительной силой не только потому, что с его помощью создаются условия для вовлечения имеющихся ресурсов в кругооборот и ему присуща двигательная сила, но и потому, что в процессе кредитных отношений создается особый продукт. Объясните, как Вы это понимаете?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основные законы, регулирующие границы кредита в деятельности кредитных организаций Вы знаете?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Какова роль кредита на разных стадиях экономического цикла?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«…Причины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кредита». Выскажите свою позицию по поводу данного высказывания.  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Тема 12. </w:t>
            </w:r>
            <w:r>
              <w:rPr>
                <w:lang w:eastAsia="en-US"/>
              </w:rPr>
              <w:t>Кредитная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keepNext/>
              <w:widowControl w:val="0"/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современных банковских систем различных стран: сравнительный анализ состояния и перспектив развития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Посетите сайты Банка России, стран ЕС (по выбору), стран ЕАЭС (по выбору), ФРС и сформулируйте особенности состояния и развития банковских систем этих стран. Сделайте доклады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отличительные черты функционирования исламских кредитных организаций.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Охарактеризуйте основные положения закона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Гласса-Стиголла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Додда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Франка.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Существует ли необходимость принятия аналогичных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законов  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современной России для повышения устойчивости банковской системы?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Принципы кластеризации банковского сектора России. Отличие банковской системы от банковского сектора.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lang w:eastAsia="en-US"/>
              </w:rPr>
              <w:t>Раздел 3. Банки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Тема 13. </w:t>
            </w:r>
            <w:r>
              <w:rPr>
                <w:lang w:eastAsia="en-US"/>
              </w:rPr>
              <w:t>Коммерческие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ind w:left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1.Характеристика операций коммерческих банков по привлечению средств в депозиты и размещению их в активы. </w:t>
            </w:r>
          </w:p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ind w:left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2.Виды ссудных и активных операций, их отличительные особенности и значение для банков.</w:t>
            </w:r>
          </w:p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tabs>
                <w:tab w:val="left" w:pos="709"/>
                <w:tab w:val="left" w:pos="993"/>
              </w:tabs>
              <w:ind w:left="0" w:firstLine="0"/>
              <w:contextualSpacing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Значение пассивных и активных операций в деятельности коммерческих банков.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14. </w:t>
            </w:r>
            <w:r>
              <w:rPr>
                <w:lang w:eastAsia="en-US"/>
              </w:rPr>
              <w:t>Центральные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и цели создания центральных банков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Банка России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 России как орган регулирования и надзора кредитных и некредитных финансовых организаций.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и лицензирование кредитных организаций, допуск не финансовый рынок некредитных финансовых организаций.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15. Банковская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банковской системы, Особенности построения банковских систем.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Кредитные организации, виды, особенности функционирования.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Системы надзора в банковских системах разных стран.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экосистем на базе кредитных организаций.</w:t>
            </w:r>
          </w:p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ind w:left="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Новации в инфраструктуре банковской системы.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  <w:tr w:rsidR="005E05D6" w:rsidTr="005E05D6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16. Денежно-кредитное регулирование и денежно-кредитная </w:t>
            </w:r>
            <w:r>
              <w:rPr>
                <w:lang w:eastAsia="en-US"/>
              </w:rPr>
              <w:lastRenderedPageBreak/>
              <w:t>политика</w:t>
            </w:r>
          </w:p>
          <w:p w:rsidR="005E05D6" w:rsidRDefault="005E05D6">
            <w:pPr>
              <w:widowControl w:val="0"/>
              <w:tabs>
                <w:tab w:val="right" w:pos="9072"/>
              </w:tabs>
              <w:rPr>
                <w:bCs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D6" w:rsidRDefault="005E05D6" w:rsidP="00A1517D">
            <w:pPr>
              <w:pStyle w:val="aff"/>
              <w:widowControl w:val="0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Рефинансирование кредитных организаций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Процентная политика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центральных банков. </w:t>
            </w:r>
          </w:p>
          <w:p w:rsidR="005E05D6" w:rsidRDefault="005E05D6" w:rsidP="00A1517D">
            <w:pPr>
              <w:pStyle w:val="aff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Резервная политика центральных банков.</w:t>
            </w:r>
          </w:p>
          <w:p w:rsidR="005E05D6" w:rsidRDefault="005E05D6" w:rsidP="00A1517D">
            <w:pPr>
              <w:widowControl w:val="0"/>
              <w:numPr>
                <w:ilvl w:val="0"/>
                <w:numId w:val="29"/>
              </w:numPr>
              <w:ind w:left="0"/>
              <w:jc w:val="both"/>
              <w:rPr>
                <w:bCs/>
                <w:lang w:eastAsia="en-US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– работа с конспектом лекции; 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учебной и научной литературой, нормативными </w:t>
            </w:r>
            <w:r>
              <w:rPr>
                <w:lang w:eastAsia="en-US"/>
              </w:rPr>
              <w:lastRenderedPageBreak/>
              <w:t>правовыми актами;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5E05D6" w:rsidRDefault="005E05D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подготовка к контрольной работе; </w:t>
            </w:r>
          </w:p>
          <w:p w:rsidR="005E05D6" w:rsidRDefault="005E05D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 подготовка к участию в дискуссии</w:t>
            </w:r>
          </w:p>
        </w:tc>
      </w:tr>
    </w:tbl>
    <w:p w:rsidR="005E05D6" w:rsidRDefault="005E05D6" w:rsidP="005E05D6">
      <w:pPr>
        <w:rPr>
          <w:b/>
          <w:sz w:val="28"/>
          <w:szCs w:val="28"/>
        </w:rPr>
      </w:pPr>
    </w:p>
    <w:p w:rsidR="005E05D6" w:rsidRDefault="005E05D6" w:rsidP="005E05D6">
      <w:pPr>
        <w:outlineLvl w:val="1"/>
        <w:rPr>
          <w:b/>
          <w:sz w:val="32"/>
          <w:szCs w:val="32"/>
        </w:rPr>
      </w:pPr>
      <w:bookmarkStart w:id="18" w:name="_Toc42908407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8"/>
    </w:p>
    <w:p w:rsidR="005E05D6" w:rsidRDefault="005E05D6" w:rsidP="005E05D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Примерные темы эссе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Общество без наличных денег.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Трансакционный и ликвидный подходы к оценке денежной массы. Характеристика структуры денежной массы России, развитых, развивающихся стран (на выбор, в том числе, на примере КНР)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Частные деньги или коллективные валюты? Структура денежного оборота стран, использующих коллективные валюты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Цифровой рубль: проблемы и перспективы его применения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Деньги и криптовалюты: экономические и правовые основы функционирования. Опыт развитых, развивающихся стран (на выбор, в том числе, на примере КНР)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Теоретические и практические основы понятия дефляции (на примере развитых, развивающихся стран).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уровня монетизации ВВП и ее влияние на макроэкономические показатели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Темпы роста денежного и депозитного мультипликатора, их анализ (на примере РФ, развитых, развивающихся стран).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Достаточность обеспечения денежного оборота платежными средствами (на примере РФ, развитых, развивающихся стран).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скорости обращения денег на процессы монетизации ВВП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кредитной рестрикции кредитной экспансии на монетизацию ВВП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Валютные интервенции ЦБ, их влияние на кредитный характер денежной эмиссии и ее оптимальность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перехода в России к таргетированию инфляции.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Оптимальность денежной эмиссии. Проблемы инфляции, дефляции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гибкости и величины денежной эмиссии в переходный период, в период кризиса и в стабильной экономике (на примере РФ, развитых, развивающихся стран).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устойчивости и эластичности денежной системы (на примере РФ, развитых, развивающихся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характеристика венчурного финансирования и проектного кредитования.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Конкурентные преимущества кредита по сравнению с современными формами финансирования.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потребительского кредита в развитии реального сектора экономики.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Ипотечный кредит: проблемы и перспективы развития в России (на примере любой из стран, в том числе, на примере КНР).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ссудной задолженности в банковской системе.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государственных ипотечных программ в современной России.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Ломбарды – как специализированные коммерческие организации.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выполнения банковских операций микрофинансовыми организациями.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капитализации российской банковской системы.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программ выдачи образовательных кредитов.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и проблемы регионального развития банковской системы.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Реформирование структуры банковской системы России в условиях глобальной нестабильн6ости.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привлечения долгосрочного капитала в банковский сектор.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системы рефинансирования коммерческих банков в современных условиях.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инструментов среднесрочного кредитования банков.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Совершенствование долгосрочных целевых инструментов кредитования </w:t>
      </w:r>
      <w:r>
        <w:rPr>
          <w:rFonts w:ascii="Times New Roman" w:hAnsi="Times New Roman"/>
          <w:sz w:val="28"/>
          <w:szCs w:val="28"/>
        </w:rPr>
        <w:lastRenderedPageBreak/>
        <w:t>коммерческих банков.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рефинансирования как гаранта развития долгосрочного кредитования и защиты от спекулятивного трансграничного капитала.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банков с иностранным капиталом в Российской Федерации.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проблемы функционирования иностранных банков в Российской Федерации.</w:t>
      </w:r>
    </w:p>
    <w:p w:rsidR="005E05D6" w:rsidRDefault="005E05D6" w:rsidP="00A1517D">
      <w:pPr>
        <w:pStyle w:val="aff"/>
        <w:numPr>
          <w:ilvl w:val="0"/>
          <w:numId w:val="33"/>
        </w:num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Банка России на становление и развитие банковской системы.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устойчивости банковской системы в современных условиях.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мегарегулятора на состояние и развитие банковской инфраструктуры в современных условиях (по любой из стран, в том числе, на примере КНР).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микрофинансовых организаций.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кредитной кооперации в современных условиях.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независимости центральных банков.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Банка России в повышении надежности банковской системы России.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от регулируемого плавающего курса к плавающему курсу в экономике России.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управлению денежным предложением через процентные ставки: необходимость, проблемы, перспективы в России.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по повышению конкурентоспособности национальной банковской системы.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Банки Развития: задачи, функции операции.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неметаллические денежные системы и денежный эталон.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нфляционное таргетирование как метод борьбы с инфляцией.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электронных платежных технологий.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Границы кредита и их использование в практике современных российских коммерческих банков. 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 и околокредитные отношения.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кризисы в современной экономике: общее и особенное.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собенности и проблемы денежно-кредитной политики в современных </w:t>
      </w:r>
      <w:r>
        <w:rPr>
          <w:rFonts w:ascii="Times New Roman" w:hAnsi="Times New Roman"/>
          <w:sz w:val="28"/>
          <w:szCs w:val="28"/>
        </w:rPr>
        <w:lastRenderedPageBreak/>
        <w:t>условиях.</w:t>
      </w:r>
    </w:p>
    <w:p w:rsidR="005E05D6" w:rsidRDefault="005E05D6" w:rsidP="00A1517D">
      <w:pPr>
        <w:pStyle w:val="ab"/>
        <w:widowControl w:val="0"/>
        <w:numPr>
          <w:ilvl w:val="0"/>
          <w:numId w:val="33"/>
        </w:numPr>
        <w:tabs>
          <w:tab w:val="clear" w:pos="4677"/>
          <w:tab w:val="left" w:pos="720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Ликвидность банковской системы: проблемы регулирования.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ar-SA"/>
        </w:rPr>
      </w:pPr>
    </w:p>
    <w:p w:rsidR="005E05D6" w:rsidRDefault="005E05D6" w:rsidP="005E05D6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     Перечень вопросов для подготовки к дискуссии 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сущности и функций денег. Теории денег в современной экономической литературе.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Сравнительный анализ кредитной системы административно-командной системы и кредитной системы рыночной экономики.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по поводу структуры кредитной системы.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:rsidR="005E05D6" w:rsidRDefault="005E05D6" w:rsidP="00A1517D">
      <w:pPr>
        <w:pStyle w:val="aff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развития микрофинансовых организаций в России.</w:t>
      </w:r>
    </w:p>
    <w:p w:rsidR="005E05D6" w:rsidRDefault="005E05D6" w:rsidP="005E05D6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 xml:space="preserve">  Критерии балльной оценки различных форм текущего контроля успеваемости  </w:t>
      </w:r>
    </w:p>
    <w:p w:rsidR="005E05D6" w:rsidRDefault="005E05D6" w:rsidP="005E05D6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 </w:t>
      </w:r>
    </w:p>
    <w:p w:rsidR="005E05D6" w:rsidRDefault="005E05D6" w:rsidP="005E05D6">
      <w:pPr>
        <w:pStyle w:val="aff"/>
        <w:spacing w:after="0" w:line="360" w:lineRule="auto"/>
        <w:ind w:left="480"/>
        <w:jc w:val="both"/>
        <w:outlineLvl w:val="0"/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</w:pPr>
    </w:p>
    <w:p w:rsidR="005E05D6" w:rsidRDefault="005E05D6" w:rsidP="005E05D6">
      <w:pPr>
        <w:spacing w:after="160" w:line="25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по дисциплине</w:t>
      </w:r>
    </w:p>
    <w:p w:rsidR="005E05D6" w:rsidRDefault="005E05D6" w:rsidP="005E05D6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19" w:name="_Hlk107308697"/>
      <w:bookmarkEnd w:id="19"/>
    </w:p>
    <w:p w:rsidR="005E05D6" w:rsidRDefault="005E05D6" w:rsidP="005E05D6">
      <w:pPr>
        <w:keepNext/>
        <w:keepLines/>
        <w:spacing w:before="200" w:line="276" w:lineRule="auto"/>
        <w:outlineLvl w:val="1"/>
        <w:rPr>
          <w:b/>
          <w:bCs/>
          <w:sz w:val="28"/>
          <w:szCs w:val="26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5E05D6" w:rsidRDefault="005E05D6" w:rsidP="005E05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Таблица 6                                                </w:t>
      </w:r>
    </w:p>
    <w:tbl>
      <w:tblPr>
        <w:tblW w:w="934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69"/>
        <w:gridCol w:w="2284"/>
        <w:gridCol w:w="2297"/>
        <w:gridCol w:w="2595"/>
      </w:tblGrid>
      <w:tr w:rsidR="005E05D6" w:rsidTr="005E05D6"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Типовые контрольные задания</w:t>
            </w:r>
          </w:p>
        </w:tc>
      </w:tr>
      <w:tr w:rsidR="005E05D6" w:rsidTr="005E05D6"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ПКН-1 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>1.Какие теории кредита Вы знаете? Дайте их сравнительную характеристику.</w:t>
            </w:r>
          </w:p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>2.Проанализируйте, как изменяется роль кредита с развитием кредитных отношений.</w:t>
            </w:r>
          </w:p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t>3.Выявите актуальные проблемы развития кредитной системы России на современном этапе</w:t>
            </w:r>
          </w:p>
          <w:p w:rsidR="005E05D6" w:rsidRDefault="005E05D6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t>4. Рассмотрите с точки зрения истории а) причины возникновения и б) причины развития денежной системы в мировой практике. Выделите предпосылки становления и развития денежной системы (на примере европейских стран). Обоснуйте свою точку зрения</w:t>
            </w: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tabs>
                <w:tab w:val="left" w:pos="993"/>
              </w:tabs>
              <w:jc w:val="both"/>
            </w:pPr>
            <w: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</w:t>
            </w:r>
            <w:r>
              <w:lastRenderedPageBreak/>
              <w:t>текущие социально-экономические проблемы.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структуру, основы функционирования и регулирования денежной, кредитной и банковской систем, тенденции и проблемы их развития, особенности влияния на </w:t>
            </w:r>
            <w:r>
              <w:lastRenderedPageBreak/>
              <w:t>национальную экономику.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самостоятельно анализировать и выявлять сущность и особенности экономических процессов в денежно-кредитной сфере, критически переосмысливать текущие социально-экономические проблемы.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shd w:val="clear" w:color="auto" w:fill="FFFFFF"/>
              <w:jc w:val="both"/>
            </w:pPr>
            <w:r>
              <w:lastRenderedPageBreak/>
              <w:t xml:space="preserve">1. Какие основные показатели характеризуют уровень развития кредитной системы? </w:t>
            </w:r>
          </w:p>
          <w:p w:rsidR="005E05D6" w:rsidRDefault="005E05D6">
            <w:pPr>
              <w:pStyle w:val="a4"/>
              <w:widowControl w:val="0"/>
            </w:pPr>
            <w:r>
              <w:t>2.На основе данных Банка России (</w:t>
            </w:r>
            <w:hyperlink r:id="rId22" w:history="1">
              <w:r>
                <w:rPr>
                  <w:rStyle w:val="affd"/>
                  <w:color w:val="auto"/>
                  <w:u w:val="none"/>
                </w:rPr>
                <w:t>https://cbr.ru/</w:t>
              </w:r>
            </w:hyperlink>
            <w:r>
              <w:t xml:space="preserve">) рассмотрите изменение показателей инфляции </w:t>
            </w:r>
            <w:r>
              <w:lastRenderedPageBreak/>
              <w:t>в РФ. Проанализируйте ситуацию. Выявите тенденции, объясните динамику, а также причины волатильности компонент индекса потребительских цен. Какие факторы повлияли на снижение или повышение цен? Аргументируйте свой ответ.</w:t>
            </w: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t>1.Какие инструменты денежно-кредитного регулирования использует Центральный банк при проведении политики кредитной рестрикции? Охарактеризуйте действие каждого из инструментов.</w:t>
            </w:r>
          </w:p>
          <w:p w:rsidR="005E05D6" w:rsidRDefault="005E05D6">
            <w:pPr>
              <w:pStyle w:val="a4"/>
              <w:widowControl w:val="0"/>
            </w:pPr>
            <w:r>
              <w:t>2.На основе данных Банка России (</w:t>
            </w:r>
            <w:hyperlink r:id="rId23" w:history="1">
              <w:r>
                <w:rPr>
                  <w:rStyle w:val="affd"/>
                  <w:color w:val="auto"/>
                  <w:u w:val="none"/>
                </w:rPr>
                <w:t>https://cbr.ru/</w:t>
              </w:r>
            </w:hyperlink>
            <w:r>
              <w:t xml:space="preserve">) рассмотрите динамику ключевой ставки Банка России. Проанализируйте ситуацию. Выявите тенденции, объясните динамику и причины отклонения исследуемого показателя. Какие факторы влияют на изменение ключевой ставки? Сформулируйте выводы. Обоснуйте свою точку зрения Какие изменения произошли за последнее время? Какова ключевая ставка Банка России </w:t>
            </w:r>
            <w:r>
              <w:lastRenderedPageBreak/>
              <w:t>сегодня?</w:t>
            </w:r>
          </w:p>
        </w:tc>
      </w:tr>
      <w:tr w:rsidR="005E05D6" w:rsidTr="005E05D6"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lastRenderedPageBreak/>
              <w:t xml:space="preserve">ПКН-2 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>
              <w:t>макро уровне</w:t>
            </w:r>
            <w:proofErr w:type="gramEnd"/>
            <w:r>
              <w:t xml:space="preserve"> 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5E05D6" w:rsidRDefault="005E05D6">
            <w:pPr>
              <w:widowControl w:val="0"/>
              <w:jc w:val="both"/>
            </w:pPr>
          </w:p>
          <w:p w:rsidR="005E05D6" w:rsidRDefault="005E05D6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5E05D6" w:rsidRDefault="005E05D6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tabs>
                <w:tab w:val="left" w:pos="540"/>
              </w:tabs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t>1.Функции Банка России как «банка банков»</w:t>
            </w:r>
          </w:p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t>2.Предположим, что под воздействием внешних шоков произошло существенное ухудшение качества активов российских банков, что спровоцировало возникновение проблем с ликвидностью, при этом увеличивался темп инфляции. Каким образом, используя инструменты денежно-кредитного регулирования, такие как, нормативы обязательных резервов, ключевая ставка, другие, Банк России может способствовать решению указанных проблем?</w:t>
            </w: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highlight w:val="yellow"/>
              </w:rPr>
            </w:pPr>
            <w:r>
              <w:t xml:space="preserve">самостоятельно осуществлять сбор данных и проводить финансово-экономические расчеты, анализировать статистические материалы по </w:t>
            </w:r>
            <w:r>
              <w:lastRenderedPageBreak/>
              <w:t>денежному обороту, состоянию денежной сферы, банковской и кредитной систем.</w:t>
            </w:r>
          </w:p>
          <w:p w:rsidR="005E05D6" w:rsidRDefault="005E05D6">
            <w:pPr>
              <w:widowControl w:val="0"/>
              <w:jc w:val="both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lastRenderedPageBreak/>
              <w:t xml:space="preserve">1.Во многих странах, в том числе и в России, возможность появления цифровой валюты центрального банка, вызывает у банковского сообщества определенные опасения, связанные с последствиями перетока средств клиентов в цифровую национальную валюту. Как вы думаете, что изменится для банков и их клиентов в связи с возможным </w:t>
            </w:r>
            <w:r>
              <w:lastRenderedPageBreak/>
              <w:t>введением цифрового рубля? Может ли это привести к подорожанию кредитов для клиентов банков, к росту кредитных рисков в банковской системе в целом, снижению/повышению ликвидности банков?</w:t>
            </w:r>
          </w:p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Знать: приемы и методы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pStyle w:val="a4"/>
              <w:widowControl w:val="0"/>
              <w:spacing w:before="280" w:beforeAutospacing="0" w:after="280" w:afterAutospacing="0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Объем обязательств банка, подлежащих обязательному резервированию, составляет 300 млрд. руб., норматив обязательных резервов – 5%, коэффициент усреднения – 0,8. </w:t>
            </w:r>
          </w:p>
          <w:p w:rsidR="005E05D6" w:rsidRDefault="005E05D6">
            <w:pPr>
              <w:pStyle w:val="a4"/>
              <w:widowControl w:val="0"/>
            </w:pPr>
            <w:r>
              <w:t>Рассчитайте сумму обязательных резервов, которую должен депонировать банк, использующий усреднение обязательных резервов.</w:t>
            </w:r>
          </w:p>
          <w:p w:rsidR="005E05D6" w:rsidRDefault="005E05D6">
            <w:pPr>
              <w:pStyle w:val="a4"/>
              <w:widowControl w:val="0"/>
            </w:pPr>
            <w:r>
              <w:t xml:space="preserve">Поясните, в чем заключается сущность механизма усреднения обязательных резервов и какие возможности получает банк, пользующийся этим правом? </w:t>
            </w:r>
          </w:p>
          <w:p w:rsidR="005E05D6" w:rsidRDefault="005E05D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E05D6" w:rsidTr="005E05D6"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ПКН-6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Способность предлагать решения профессиональных задач в </w:t>
            </w:r>
            <w:r>
              <w:lastRenderedPageBreak/>
              <w:t>меняющихся финансово-экономических условиях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lastRenderedPageBreak/>
              <w:t xml:space="preserve">1. Понимает содержание и логику проведения анализа деятельности экономического </w:t>
            </w:r>
            <w:r>
              <w:lastRenderedPageBreak/>
              <w:t>субъекта, приемы обоснования оперативных, тактических и стратегических управленческих решений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lastRenderedPageBreak/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</w:t>
            </w:r>
            <w:r>
              <w:lastRenderedPageBreak/>
              <w:t xml:space="preserve">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некредитных организаций 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D6" w:rsidRDefault="005E05D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1.Структура денежного оборота</w:t>
            </w:r>
          </w:p>
          <w:p w:rsidR="005E05D6" w:rsidRDefault="005E05D6">
            <w:pPr>
              <w:pStyle w:val="Style4"/>
              <w:tabs>
                <w:tab w:val="left" w:leader="underscore" w:pos="6158"/>
                <w:tab w:val="left" w:leader="underscore" w:pos="9298"/>
              </w:tabs>
              <w:jc w:val="both"/>
              <w:rPr>
                <w:rStyle w:val="FontStyle13"/>
              </w:rPr>
            </w:pPr>
            <w:r>
              <w:rPr>
                <w:sz w:val="22"/>
                <w:szCs w:val="22"/>
              </w:rPr>
              <w:t>2.</w:t>
            </w:r>
            <w:r>
              <w:t xml:space="preserve"> На основе данных Банка России (</w:t>
            </w:r>
            <w:hyperlink r:id="rId24" w:history="1">
              <w:r>
                <w:rPr>
                  <w:rStyle w:val="affd"/>
                  <w:color w:val="auto"/>
                  <w:u w:val="none"/>
                </w:rPr>
                <w:t>https://cbr.ru/</w:t>
              </w:r>
            </w:hyperlink>
            <w:r>
              <w:t xml:space="preserve">) рассмотрите динамику </w:t>
            </w:r>
            <w:r>
              <w:lastRenderedPageBreak/>
              <w:t xml:space="preserve">объемов финансовых вложений физических лиц в </w:t>
            </w:r>
            <w:proofErr w:type="spellStart"/>
            <w:r>
              <w:t>некредитные</w:t>
            </w:r>
            <w:proofErr w:type="spellEnd"/>
            <w:r>
              <w:t xml:space="preserve"> финансовые организации и в банки. Выявите тенденции, объясните динамику, а также причины отклонения исследуемых показателей.</w:t>
            </w:r>
            <w:r>
              <w:rPr>
                <w:iCs/>
              </w:rPr>
              <w:t xml:space="preserve"> Какие факторы влияют на объемы финансовых вложений граждан в </w:t>
            </w:r>
            <w:proofErr w:type="spellStart"/>
            <w:r>
              <w:rPr>
                <w:iCs/>
              </w:rPr>
              <w:t>некредитные</w:t>
            </w:r>
            <w:proofErr w:type="spellEnd"/>
            <w:r>
              <w:rPr>
                <w:iCs/>
              </w:rPr>
              <w:t xml:space="preserve"> финансовые организации и в коммерческие банки. Аргументируйте свой ответ.</w:t>
            </w:r>
          </w:p>
          <w:p w:rsidR="005E05D6" w:rsidRDefault="005E05D6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E05D6" w:rsidRDefault="005E05D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E05D6" w:rsidTr="005E05D6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D6" w:rsidRDefault="005E05D6"/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t xml:space="preserve">Знать: </w:t>
            </w:r>
          </w:p>
          <w:p w:rsidR="005E05D6" w:rsidRDefault="005E05D6">
            <w:pPr>
              <w:widowControl w:val="0"/>
              <w:jc w:val="both"/>
            </w:pPr>
            <w:r>
              <w:t>применяемые методы и инструменты регулирования денежно-кредитной сферы, минимизации рисков институтов монетарной сферы.</w:t>
            </w:r>
          </w:p>
          <w:p w:rsidR="005E05D6" w:rsidRDefault="005E05D6">
            <w:pPr>
              <w:widowControl w:val="0"/>
              <w:jc w:val="both"/>
            </w:pPr>
            <w:r>
              <w:t>Уметь:</w:t>
            </w:r>
          </w:p>
          <w:p w:rsidR="005E05D6" w:rsidRDefault="005E05D6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осуществлять мероприятия по снижению рисков деятельности денежно-кредитных институтов, </w:t>
            </w:r>
            <w:r>
              <w:lastRenderedPageBreak/>
              <w:t>оценивать эффективность использования финансовых инструментов для минимизации потерь на макро- и микроуровнях.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5D6" w:rsidRDefault="005E05D6">
            <w:pPr>
              <w:widowControl w:val="0"/>
              <w:jc w:val="both"/>
            </w:pPr>
            <w:r>
              <w:lastRenderedPageBreak/>
              <w:t>1.Из пресс-релиза Банка России: "Совет директоров Банка России 29 апреля 2022 года принял решение снизить ключевую ставку на 300 </w:t>
            </w:r>
            <w:proofErr w:type="spellStart"/>
            <w:r>
              <w:t>б.п</w:t>
            </w:r>
            <w:proofErr w:type="spellEnd"/>
            <w:r>
              <w:t xml:space="preserve">., до 14,00% годовых. Внешние условия для российской экономики остаются сложными и значительно ограничивают экономическую деятельность. Риски для ценовой и финансовой стабильности перестали нарастать, что создало условия для снижения ключевой ставки. Последние недельные данные указывают на замедление текущих темпов роста </w:t>
            </w:r>
            <w:r>
              <w:lastRenderedPageBreak/>
              <w:t xml:space="preserve">цен за счет укрепления рубля и охлаждения потребительской активности. Важными факторами для дальнейшей динамики инфляции станут эффективность процессов импортозамещения, а также масштаб и скорость восстановления импорта готовых товаров, сырья и комплектующих." </w:t>
            </w:r>
          </w:p>
          <w:p w:rsidR="005E05D6" w:rsidRDefault="005E05D6">
            <w:pPr>
              <w:widowControl w:val="0"/>
              <w:jc w:val="both"/>
            </w:pPr>
            <w:r>
              <w:t xml:space="preserve">Как Вы объясните действия Банка России в тот период по снижению ключевой ставки? С чем это связано? Какие проблемы решал Банк России, используя указанное решение? Какие шаги вслед за этим последовали от коммерческих банков? Как это отразилось на денежно-кредитной сфере? </w:t>
            </w:r>
          </w:p>
          <w:p w:rsidR="005E05D6" w:rsidRDefault="005E05D6">
            <w:pPr>
              <w:widowControl w:val="0"/>
              <w:tabs>
                <w:tab w:val="left" w:pos="2850"/>
              </w:tabs>
              <w:rPr>
                <w:sz w:val="22"/>
                <w:szCs w:val="22"/>
              </w:rPr>
            </w:pPr>
            <w:r>
              <w:t>Какие изменения в отношении ключевой ставки произошли за последний год?</w:t>
            </w:r>
          </w:p>
        </w:tc>
      </w:tr>
    </w:tbl>
    <w:p w:rsidR="005E05D6" w:rsidRDefault="005E05D6" w:rsidP="005E05D6">
      <w:pPr>
        <w:spacing w:line="360" w:lineRule="auto"/>
        <w:ind w:firstLine="709"/>
        <w:jc w:val="both"/>
        <w:outlineLvl w:val="1"/>
        <w:rPr>
          <w:b/>
          <w:sz w:val="28"/>
          <w:szCs w:val="28"/>
          <w:highlight w:val="yellow"/>
        </w:rPr>
      </w:pPr>
    </w:p>
    <w:p w:rsidR="005E05D6" w:rsidRDefault="005E05D6" w:rsidP="005E05D6">
      <w:pPr>
        <w:pStyle w:val="aff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Примерные вопросы для подготовки к экзамену</w:t>
      </w:r>
    </w:p>
    <w:p w:rsidR="005E05D6" w:rsidRDefault="005E05D6" w:rsidP="005E05D6">
      <w:pPr>
        <w:pStyle w:val="aff"/>
        <w:spacing w:after="0" w:line="240" w:lineRule="auto"/>
        <w:ind w:left="0"/>
        <w:jc w:val="both"/>
        <w:rPr>
          <w:rFonts w:ascii="Times New Roman" w:hAnsi="Times New Roman"/>
          <w:b/>
          <w:color w:val="00B050"/>
          <w:sz w:val="28"/>
          <w:szCs w:val="28"/>
        </w:rPr>
      </w:pP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металлических денежных систем. Определите закон металлического денежного обращения.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роль Банка России как кредитора последней инстанции. Раскройте механизм рефинансирования Банком России кредитных организаций.</w:t>
      </w:r>
    </w:p>
    <w:p w:rsidR="005E05D6" w:rsidRDefault="005E05D6" w:rsidP="00A1517D">
      <w:pPr>
        <w:pStyle w:val="aff"/>
        <w:numPr>
          <w:ilvl w:val="0"/>
          <w:numId w:val="35"/>
        </w:numPr>
        <w:spacing w:after="0" w:line="240" w:lineRule="auto"/>
        <w:ind w:left="0"/>
        <w:jc w:val="both"/>
      </w:pPr>
      <w:r>
        <w:rPr>
          <w:rFonts w:ascii="Times New Roman" w:hAnsi="Times New Roman"/>
          <w:sz w:val="28"/>
          <w:szCs w:val="28"/>
        </w:rPr>
        <w:t>Раскройте теоретические основы организации банковской системы России. Определите особенности современного этапа ее развития.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 и функциях кредита. Определите роль кредита в развитии современной экономики.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создания законодательных условий независимости </w:t>
      </w:r>
      <w:r>
        <w:rPr>
          <w:rFonts w:ascii="Times New Roman" w:hAnsi="Times New Roman" w:cs="Times New Roman"/>
          <w:sz w:val="28"/>
          <w:szCs w:val="28"/>
        </w:rPr>
        <w:lastRenderedPageBreak/>
        <w:t>центрального банка в современной экономике. Раскройте правовые основы независимости Банка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причины, последствия и особенности инфляционных процессов в современной российской экономике. 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понятие и виды металлических денежных систем. Раскройте закон металлического денежного обращения.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денежно-кредитного регулирования современной экономики. Охарактеризуйте инструменты, используемые Банком России в процессе денежно-кредитного регулирования. 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Покажите эволюцию денежных систем и присущих им законов денежного обращения. Каковы причины перехода от металлических к неметаллическим денежным системам?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Style w:val="FontStyle13"/>
          <w:sz w:val="28"/>
          <w:szCs w:val="28"/>
        </w:rPr>
        <w:t xml:space="preserve">Охарактеризуйте понятие «денежно-кредитная политика». Определите особенности рестрикционной и экспансионистской денежно-кредитной политики. 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функции денег и покажите их взаимосвязь в современной рыночной экономике.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процентной политики Банка России и охарактеризуйте ее особенности в современных экономических условиях.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причины введения неполноценных денег. Охарактеризуйте систему бумажно-кредитных денег и закон современного денежного обращения.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кредитной системы России. Определите особенности современного этапа ее развития.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Кредитные организации как особый уровень кредитной системы. Выделите их виды и особенности.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сравнительную характеристику банковской и коммерческой форм кредита, используя не менее 7 критериев сравнения.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«денежная масса» и «денежная база».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и охарактеризуйте формы и виды кредита. Раскройте особенности банковского и коммерческого кредита. Чем банковские кредиты отличаются от займов, предоставляемых заемщикам микрокредитными организациями.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инфляции. Определите особенности инфляции в современной российской экономике.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Центрального банка РФ в банковской системе. Раскройте особенности его функционирования в качестве мегарегулятора финансового рынка. Определите особенности современного этапа развития банковской системы.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классификацию пассивных операций коммерческого банка. Выделите особенности межбанковского кредита как источника ресурсной базы банка.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регулирования денежной массы в современной денежной системе. Охарактеризуйте инструменты, используемые Банком России в процессе денежно-кредитного регулирования. Определите </w:t>
      </w:r>
      <w:r>
        <w:rPr>
          <w:rFonts w:ascii="Times New Roman" w:hAnsi="Times New Roman" w:cs="Times New Roman"/>
          <w:sz w:val="28"/>
          <w:szCs w:val="28"/>
        </w:rPr>
        <w:lastRenderedPageBreak/>
        <w:t>особенности современной денежно-кредитной политики Банка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социально-экономическое содержание инфляции. Выявите особенности инфляции в современных российских экономических условиях.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рефинансирования Банком России кредитных организаций и охарактеризуйте ее современное состояние.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основные этапы развития денежных систем. Объясните отличие современной денежной системы от металлической с точки зрения законов денежного обращения.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сущность и механизм депозитно-кредитного мультипликатора и обоснуйте необходимость его регулирования со стороны Центрального банка. Какие инструменты используются Центральным банком в процессе регулирования?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сущности, функциях и эволюции видов денег.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организационные основы построения банковской системы России. Представьте характеристику ее элементов.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 Какие показатели характеризуют структуру денежной массы в современной денежной системе?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классификацию активных операций коммерческого банка. Объясните, почему кредиты, предоставленные физическим и юридическим лицам, доминируют в структуре активов.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использования Банком России ключевой ставки в качестве инструмента денежно-кредитного регулирования. Покажите особенности современной процентной политики Банка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Определите роль Банка России как эмиссионного центра. Раскройте механизм эмиссии наличных денег в современной денежной системе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типы денежных систем. Поясните отличие закона денежного обращения, присущего металлической и современной денежной системе.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обязательного резервирования. Охарактеризуйте особенности использования Банком России нормативов обязательных резервов как инструмента денежно-кредитной политики.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«банк» и «небанковская кредитная организация».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теоретические основы организации современной денежной системы России. Определите особенности эмиссионного механизма, </w:t>
      </w:r>
      <w:r>
        <w:rPr>
          <w:rFonts w:ascii="Times New Roman" w:hAnsi="Times New Roman" w:cs="Times New Roman"/>
          <w:sz w:val="28"/>
          <w:szCs w:val="28"/>
        </w:rPr>
        <w:lastRenderedPageBreak/>
        <w:t>действующего в современной денежной системе.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необходимость и причины перехода от металлического денежного обращения к системе бумажно-кредитных денег. </w:t>
      </w:r>
    </w:p>
    <w:p w:rsidR="005E05D6" w:rsidRPr="00D52AEC" w:rsidRDefault="005E05D6" w:rsidP="00A1517D">
      <w:pPr>
        <w:pStyle w:val="22"/>
        <w:numPr>
          <w:ilvl w:val="0"/>
          <w:numId w:val="35"/>
        </w:numPr>
        <w:spacing w:line="240" w:lineRule="auto"/>
        <w:ind w:left="0"/>
        <w:rPr>
          <w:rStyle w:val="FontStyle15"/>
          <w:b/>
          <w:bCs/>
          <w:color w:val="000000" w:themeColor="text1"/>
        </w:rPr>
      </w:pPr>
      <w:r w:rsidRPr="00D52AE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Охарактеризуйте механизм формирования банковских процентных ставок на депозитном и кредитном рынках. 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структуру денежной массы на основе денежных агрегатов. Определите особенности расчета денежных агрегатов в современной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сравнительную характеристику полноценных и неполноценных денег. Охарактеризуйте виды неполноценных денег.</w:t>
      </w:r>
    </w:p>
    <w:p w:rsidR="005E05D6" w:rsidRDefault="005E05D6" w:rsidP="005E05D6">
      <w:pPr>
        <w:pStyle w:val="afe"/>
        <w:jc w:val="both"/>
        <w:rPr>
          <w:rStyle w:val="FontStyle13"/>
          <w:sz w:val="28"/>
          <w:szCs w:val="28"/>
        </w:rPr>
      </w:pP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механизм воздействия государственной денежно-кредитной политики на экономику. Охарактеризуйте особенности современной денежно-кредитной политики Банка России.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структуру денежной базы в широком и узком определении. Покажите взаимосвязь денежной базы и денежной массы.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Раскройте механизм использования Банком России обязательных резервных требований в качестве инструмента денежно-кредитного регулирования.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Представьте сравнительную характеристику металлической и неметаллической денежных систем. Объясните причины перехода к использованию неполноценных денег.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Охарактеризуйте понятие «ликвидность» коммерческого банка. Перечислите и охарактеризуйте источники восполнения банком дефицита ликвидности.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предпосылки появления и применения денег. Охарактеризуйте функции и роль денег в современной экономике.</w:t>
      </w:r>
    </w:p>
    <w:p w:rsidR="005E05D6" w:rsidRDefault="005E05D6" w:rsidP="00A1517D">
      <w:pPr>
        <w:pStyle w:val="afe"/>
        <w:widowControl w:val="0"/>
        <w:numPr>
          <w:ilvl w:val="0"/>
          <w:numId w:val="35"/>
        </w:numPr>
        <w:ind w:left="0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  <w:bookmarkStart w:id="20" w:name="_Hlk104379429"/>
      <w:bookmarkEnd w:id="20"/>
    </w:p>
    <w:p w:rsidR="005E05D6" w:rsidRDefault="005E05D6" w:rsidP="005E05D6">
      <w:pPr>
        <w:pStyle w:val="aff"/>
        <w:spacing w:line="360" w:lineRule="auto"/>
        <w:jc w:val="both"/>
        <w:rPr>
          <w:b/>
          <w:lang w:eastAsia="ar-SA"/>
        </w:rPr>
      </w:pPr>
    </w:p>
    <w:p w:rsidR="005E05D6" w:rsidRDefault="005E05D6" w:rsidP="005E05D6">
      <w:pPr>
        <w:spacing w:line="360" w:lineRule="auto"/>
        <w:ind w:firstLine="360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тестовых заданий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Банк России не осуществляет регулирование и надзор за деятельностью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профессиональных участников на рынке ценных бумаг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страховых компаний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коллекторских компаний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негосударственных пенсионных фондов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казначейства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кредитных кооперативов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микрофинансовых организаций</w:t>
      </w:r>
    </w:p>
    <w:p w:rsidR="005E05D6" w:rsidRDefault="005E05D6" w:rsidP="00A1517D">
      <w:pPr>
        <w:pStyle w:val="aff"/>
        <w:numPr>
          <w:ilvl w:val="1"/>
          <w:numId w:val="37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ПФР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Целями, преследуемыми Банком России в рамках современных мер ДКР, должны быть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собственной прибыли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доходов для государственного бюджета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поддержание равновесия рынка в сфере денежного обращения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антициклического развития рынка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условий экономического роста страны</w:t>
      </w:r>
    </w:p>
    <w:p w:rsidR="005E05D6" w:rsidRDefault="005E05D6" w:rsidP="00A1517D">
      <w:pPr>
        <w:pStyle w:val="aff"/>
        <w:numPr>
          <w:ilvl w:val="1"/>
          <w:numId w:val="38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уровня прибыльности деятельности коммерческих банков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Обязательное резервирование средств коммерческих банков в современных условиях происходит вследствие необходимости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антициклического регулирования рынка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обеспечения равновесного развития рынка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недопущения нарушения коммерческими банками объективного закона равновесия (соответствия) кредита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резервы для преодоления последствий каких-либо чрезвычайных обстоятельств на рынке</w:t>
      </w:r>
    </w:p>
    <w:p w:rsidR="005E05D6" w:rsidRDefault="005E05D6" w:rsidP="00A1517D">
      <w:pPr>
        <w:pStyle w:val="aff"/>
        <w:numPr>
          <w:ilvl w:val="0"/>
          <w:numId w:val="39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противостоять влиянию санкций на международном рынке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произойдет на денежном рынке, если предложение денег возрастет при неизменном спросе?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повысится ставка ссудного процента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цена денег понизится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снизится спрос на акции и облигации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возникнет кратковременный избыток денег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ликвидность станет более дорогой</w:t>
      </w:r>
    </w:p>
    <w:p w:rsidR="005E05D6" w:rsidRDefault="005E05D6" w:rsidP="00A1517D">
      <w:pPr>
        <w:pStyle w:val="aff"/>
        <w:numPr>
          <w:ilvl w:val="1"/>
          <w:numId w:val="40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окажет влияния на денежный рынок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Банк России в современных условиях рассматривает эмитированные денежные знаки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своей исключительной собственностью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принадлежностью всего рынка (страны)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условными обязательствами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косвенными обязательствами МВФ и Мирового банка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безусловными обязательствами</w:t>
      </w:r>
    </w:p>
    <w:p w:rsidR="005E05D6" w:rsidRDefault="005E05D6" w:rsidP="00A1517D">
      <w:pPr>
        <w:pStyle w:val="aff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безусловными обязательствами Министерства финансов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Факторы, не влияющие на валютный курс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валютная политика 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инфляции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платежного баланса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разница в процентных ставках в разных странах</w:t>
      </w:r>
    </w:p>
    <w:p w:rsidR="005E05D6" w:rsidRDefault="005E05D6" w:rsidP="00A1517D">
      <w:pPr>
        <w:pStyle w:val="aff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безработицы </w:t>
      </w:r>
    </w:p>
    <w:p w:rsidR="005E05D6" w:rsidRDefault="005E05D6" w:rsidP="00A1517D">
      <w:pPr>
        <w:pStyle w:val="aff"/>
        <w:numPr>
          <w:ilvl w:val="0"/>
          <w:numId w:val="36"/>
        </w:numPr>
        <w:tabs>
          <w:tab w:val="left" w:pos="28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Ухудшение качества кредитного портфеля банковского сектора –   это _______________…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сокращение резервов на возможные потери по ссудам (РВПС)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доли «токсичных» кредитов и РВПС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объема обязательного резервирования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переоценка валютного портфеля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кредитования</w:t>
      </w:r>
    </w:p>
    <w:p w:rsidR="005E05D6" w:rsidRDefault="005E05D6" w:rsidP="00A1517D">
      <w:pPr>
        <w:pStyle w:val="aff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погашение части кредитного портфеля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структуры и качества кредитного портфеля банковской сферы анализируется при помощи показателя «доля кредитного портфеля» в __________________.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привлеченных средствах банковского сектора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ВВП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депозитном портфеле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иностранных банках</w:t>
      </w:r>
    </w:p>
    <w:p w:rsidR="005E05D6" w:rsidRDefault="005E05D6" w:rsidP="00A1517D">
      <w:pPr>
        <w:pStyle w:val="aff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активах банковского сектора </w:t>
      </w:r>
    </w:p>
    <w:p w:rsidR="005E05D6" w:rsidRDefault="005E05D6" w:rsidP="00A1517D">
      <w:pPr>
        <w:pStyle w:val="aff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В условиях диспропорций и кризисов в денежно-кредитной сфере, Банк России проводит ________________ ДКП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10</w:t>
      </w:r>
      <w:r>
        <w:rPr>
          <w:sz w:val="28"/>
          <w:szCs w:val="28"/>
        </w:rPr>
        <w:t>. Денежная система страны — это форма организации _______ обращения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денежного 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платежного  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безналичного 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наличного </w:t>
      </w:r>
    </w:p>
    <w:p w:rsidR="005E05D6" w:rsidRDefault="005E05D6" w:rsidP="00A1517D">
      <w:pPr>
        <w:pStyle w:val="aff"/>
        <w:numPr>
          <w:ilvl w:val="1"/>
          <w:numId w:val="45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кредитного 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11</w:t>
      </w:r>
      <w:r>
        <w:rPr>
          <w:sz w:val="28"/>
          <w:szCs w:val="28"/>
        </w:rPr>
        <w:t xml:space="preserve">. Всеобщая непосредственная обмениваемость это - 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денег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денег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кредита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кредита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Свойство товара</w:t>
      </w:r>
    </w:p>
    <w:p w:rsidR="005E05D6" w:rsidRDefault="005E05D6" w:rsidP="00A1517D">
      <w:pPr>
        <w:pStyle w:val="aff"/>
        <w:numPr>
          <w:ilvl w:val="0"/>
          <w:numId w:val="46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12</w:t>
      </w:r>
      <w:r>
        <w:rPr>
          <w:sz w:val="28"/>
          <w:szCs w:val="28"/>
        </w:rPr>
        <w:t>. Денежный оборот включает совокупность платежей, произведенных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наличными деньгами и посредством безналичных расчетов,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наличными деньгами и векселями 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деньгами и другими инструментами финансового рынка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и электронными деньгами</w:t>
      </w:r>
    </w:p>
    <w:p w:rsidR="005E05D6" w:rsidRDefault="005E05D6" w:rsidP="00A1517D">
      <w:pPr>
        <w:pStyle w:val="aff"/>
        <w:numPr>
          <w:ilvl w:val="0"/>
          <w:numId w:val="47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виртуальными деньгами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13</w:t>
      </w:r>
      <w:r>
        <w:rPr>
          <w:sz w:val="28"/>
          <w:szCs w:val="28"/>
        </w:rPr>
        <w:t>. Современная денежная система России – это система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золотомонетного стандарта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золотодевизного стандарта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кредитных денег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разменных бумажных денег</w:t>
      </w:r>
    </w:p>
    <w:p w:rsidR="005E05D6" w:rsidRDefault="005E05D6" w:rsidP="00A1517D">
      <w:pPr>
        <w:pStyle w:val="aff"/>
        <w:widowControl w:val="0"/>
        <w:numPr>
          <w:ilvl w:val="0"/>
          <w:numId w:val="48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неразменных на благородные металлы бумажных денег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14</w:t>
      </w:r>
      <w:r>
        <w:rPr>
          <w:sz w:val="28"/>
          <w:szCs w:val="28"/>
        </w:rPr>
        <w:t>. Форма организации денежного обращения в стране, сложившаяся исторически и закрепленная национальным законодательством – это ________ система</w:t>
      </w:r>
    </w:p>
    <w:p w:rsidR="005E05D6" w:rsidRDefault="005E05D6" w:rsidP="005E05D6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15</w:t>
      </w:r>
      <w:r>
        <w:rPr>
          <w:sz w:val="28"/>
          <w:szCs w:val="28"/>
        </w:rPr>
        <w:t>. Формой безналичных расчетов, обеспечивающей гарантию платежа, является: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аккредитив;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поручение;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требование;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простой вексель;</w:t>
      </w:r>
    </w:p>
    <w:p w:rsidR="005E05D6" w:rsidRDefault="005E05D6" w:rsidP="00A1517D">
      <w:pPr>
        <w:pStyle w:val="af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инкассовое поручение.</w:t>
      </w:r>
    </w:p>
    <w:p w:rsidR="005E05D6" w:rsidRDefault="005E05D6" w:rsidP="005E05D6">
      <w:pPr>
        <w:pStyle w:val="aff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ситуационных (практико-ориентированных) заданий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1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внесение физическим лицом денежных средств в наличной форме на срочный счет (на 1 год) в банке на следующих показателях: М0; М1; М2; М3; кредитный потенциал банковской системы (КП); объем обязательных резервов (ОР); фонд страхования вкладов (ФСВ).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2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На данном сегменте рынка действует 5 банков со следующими долями активов: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А - 50%, Б – 20%, В – 10%, Г – 10%. Д – 10%.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Определить степень концентрации банков в данном сегменте рынка с помощью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>Как изменится показатель с появлением на рынке еще одного банка (Е) с ориентировочной долей активов на данном сегменте рынка в 15%, если Банк Е «выделится» из Банка Б.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Проанализировать изменение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 с формулированием выводов.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3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В коммерческой фирме сотрудникам начислили заработную плату. После уплаты фирмой налогов и обязательных платежей из заработной платы, был выписан чек на получение в банке небольшой части наличных денег, причитающихся к выдаче на руки через кассу фирмы. Большая часть заработной платы перечислена на банковские карты в рамках зарплатного проекта. Наличные деньги, выданные из кассы фирмы, были использованы для покупки товаров на рынке.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Какие функции денег опосредствовали указанные операции?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4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Определите величину средств обязательных резервов (ОР), М1 и М2, используя следующие данные: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счетах в банках «до востребования» - 6 трлн. руб.;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срочных счетах в банках – 10 трлн. руб.;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норматив обязательного резервирования – 5%;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наличные деньги в обращении – 3 трлн. руб.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5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В чем заключается механизм регулирования ставки рефинансирования? Объясните, почему резкое изменение (повышение или понижение) ставки рефинансирования недопустимо. Каковы могут быть при этом последствия?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>Ответ аргументируйте.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6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изъятие физическим лицом денежных средств в наличной форме в сумме «а» рублей с вкладного счета (1 год) в банке на следующих показателях: М0; М1; М2; величина обязательного резервирования (ОР)? Как изменится показатель М2?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7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Раскройте процессы перераспределения стоимости при уплате банковского процента: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прибыльно и у заемщика достаточно средств для выплаты процентов по кредиту (прибыль 20 ед., проценты по кредиту 5 ед.);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низко прибыльно и у заемщика в результате недостаточно средств для выплаты процентов по кредиту (прибыль 4 ед., проценты по кредиту 5 ед.);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убыточно и у заемщика в результате недостаточно средств для выплаты процентов по кредиту (убыток 1 ед., проценты по кредиту 5 ед.).</w:t>
      </w:r>
    </w:p>
    <w:p w:rsidR="005E05D6" w:rsidRDefault="005E05D6" w:rsidP="005E05D6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Укажите, что является источником для выплаты процентов по кредиту в каждом из приведенных случаев?</w:t>
      </w:r>
    </w:p>
    <w:p w:rsidR="005E05D6" w:rsidRDefault="005E05D6" w:rsidP="005E05D6">
      <w:pPr>
        <w:spacing w:after="160" w:line="256" w:lineRule="auto"/>
      </w:pPr>
      <w:bookmarkStart w:id="21" w:name="_Toc485663354"/>
      <w:bookmarkEnd w:id="21"/>
    </w:p>
    <w:p w:rsidR="005E05D6" w:rsidRDefault="005E05D6" w:rsidP="005E05D6">
      <w:pPr>
        <w:spacing w:after="160" w:line="256" w:lineRule="auto"/>
        <w:rPr>
          <w:rFonts w:eastAsia="Times New Roman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 Пример экзаменационного билета</w:t>
      </w:r>
    </w:p>
    <w:p w:rsidR="005E05D6" w:rsidRDefault="005E05D6" w:rsidP="005E05D6">
      <w:pPr>
        <w:jc w:val="center"/>
        <w:rPr>
          <w:b/>
        </w:rPr>
      </w:pPr>
    </w:p>
    <w:p w:rsidR="005E05D6" w:rsidRDefault="005E05D6" w:rsidP="005E05D6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5E05D6" w:rsidRDefault="005E05D6" w:rsidP="005E05D6">
      <w:pPr>
        <w:jc w:val="center"/>
        <w:rPr>
          <w:b/>
        </w:rPr>
      </w:pPr>
      <w:r>
        <w:rPr>
          <w:b/>
        </w:rPr>
        <w:t>высшего образования</w:t>
      </w:r>
    </w:p>
    <w:p w:rsidR="005E05D6" w:rsidRDefault="005E05D6" w:rsidP="005E05D6">
      <w:pPr>
        <w:jc w:val="center"/>
        <w:rPr>
          <w:b/>
        </w:rPr>
      </w:pPr>
      <w:r>
        <w:rPr>
          <w:b/>
        </w:rPr>
        <w:t xml:space="preserve">«ФИНАНСОВЫЙ УНИВЕРСИТЕТ ПРИ </w:t>
      </w:r>
    </w:p>
    <w:p w:rsidR="005E05D6" w:rsidRDefault="005E05D6" w:rsidP="005E05D6">
      <w:pPr>
        <w:jc w:val="center"/>
        <w:rPr>
          <w:b/>
        </w:rPr>
      </w:pPr>
      <w:r>
        <w:rPr>
          <w:b/>
        </w:rPr>
        <w:t>ПРАВИТЕЛЬСТВЕ РОССИЙСКОЙ ФЕДЕРАЦИИ»</w:t>
      </w:r>
    </w:p>
    <w:p w:rsidR="005E05D6" w:rsidRDefault="005E05D6" w:rsidP="005E05D6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t>Департамент Банковского дела и монетарного регулирования</w:t>
      </w:r>
    </w:p>
    <w:p w:rsidR="005E05D6" w:rsidRDefault="005E05D6" w:rsidP="005E05D6">
      <w:pPr>
        <w:jc w:val="both"/>
      </w:pPr>
      <w:r>
        <w:t>Дисциплина «Деньги, кредит, банки»</w:t>
      </w:r>
    </w:p>
    <w:p w:rsidR="005E05D6" w:rsidRDefault="005E05D6" w:rsidP="005E05D6">
      <w:pPr>
        <w:jc w:val="both"/>
      </w:pPr>
      <w:proofErr w:type="gramStart"/>
      <w:r>
        <w:t xml:space="preserve">Факультет  </w:t>
      </w:r>
      <w:r>
        <w:rPr>
          <w:lang w:val="en-US"/>
        </w:rPr>
        <w:t>NN</w:t>
      </w:r>
      <w:proofErr w:type="gramEnd"/>
    </w:p>
    <w:p w:rsidR="005E05D6" w:rsidRDefault="005E05D6" w:rsidP="005E05D6">
      <w:pPr>
        <w:jc w:val="both"/>
      </w:pPr>
      <w:r>
        <w:lastRenderedPageBreak/>
        <w:t xml:space="preserve">Форма </w:t>
      </w:r>
      <w:proofErr w:type="gramStart"/>
      <w:r>
        <w:t xml:space="preserve">обучения  </w:t>
      </w:r>
      <w:r>
        <w:rPr>
          <w:lang w:val="en-US"/>
        </w:rPr>
        <w:t>NN</w:t>
      </w:r>
      <w:proofErr w:type="gramEnd"/>
      <w:r>
        <w:t xml:space="preserve">                           Семестр </w:t>
      </w:r>
      <w:r>
        <w:rPr>
          <w:lang w:val="en-US"/>
        </w:rPr>
        <w:t>N</w:t>
      </w:r>
      <w:r w:rsidRPr="00D52AEC">
        <w:t xml:space="preserve"> </w:t>
      </w:r>
    </w:p>
    <w:p w:rsidR="005E05D6" w:rsidRDefault="005E05D6" w:rsidP="005E05D6">
      <w:pPr>
        <w:jc w:val="both"/>
      </w:pPr>
      <w:r>
        <w:t>Направление подготовки 38.03.01 - Экономика</w:t>
      </w:r>
    </w:p>
    <w:p w:rsidR="005E05D6" w:rsidRDefault="005E05D6" w:rsidP="005E05D6">
      <w:pPr>
        <w:jc w:val="both"/>
      </w:pPr>
      <w:r>
        <w:t xml:space="preserve">Профиль: </w:t>
      </w:r>
    </w:p>
    <w:p w:rsidR="005E05D6" w:rsidRDefault="005E05D6" w:rsidP="005E05D6">
      <w:pPr>
        <w:jc w:val="both"/>
      </w:pPr>
      <w:r>
        <w:t xml:space="preserve">Учебная </w:t>
      </w:r>
      <w:proofErr w:type="gramStart"/>
      <w:r>
        <w:t xml:space="preserve">группа  </w:t>
      </w:r>
      <w:r>
        <w:rPr>
          <w:lang w:val="en-US"/>
        </w:rPr>
        <w:t>NN</w:t>
      </w:r>
      <w:proofErr w:type="gramEnd"/>
    </w:p>
    <w:p w:rsidR="005E05D6" w:rsidRDefault="005E05D6" w:rsidP="005E05D6">
      <w:pPr>
        <w:jc w:val="both"/>
      </w:pPr>
    </w:p>
    <w:p w:rsidR="005E05D6" w:rsidRDefault="005E05D6" w:rsidP="005E05D6">
      <w:pPr>
        <w:jc w:val="center"/>
        <w:rPr>
          <w:b/>
        </w:rPr>
      </w:pPr>
      <w:r>
        <w:rPr>
          <w:b/>
        </w:rPr>
        <w:t xml:space="preserve">ЭКЗАМЕНАЦИОННЫЙ БИЛЕТ № </w:t>
      </w:r>
      <w:r>
        <w:rPr>
          <w:b/>
          <w:lang w:val="en-US"/>
        </w:rPr>
        <w:t>NN</w:t>
      </w:r>
    </w:p>
    <w:p w:rsidR="005E05D6" w:rsidRDefault="005E05D6" w:rsidP="005E05D6">
      <w:pPr>
        <w:jc w:val="center"/>
        <w:rPr>
          <w:b/>
        </w:rPr>
      </w:pPr>
    </w:p>
    <w:p w:rsidR="005E05D6" w:rsidRDefault="005E05D6" w:rsidP="005E05D6">
      <w:pPr>
        <w:jc w:val="both"/>
        <w:rPr>
          <w:b/>
        </w:rPr>
      </w:pPr>
      <w:r>
        <w:rPr>
          <w:b/>
        </w:rPr>
        <w:t>ЗАДАНИЕ 1. Дайте развернутый ответ на теоретический вопрос (максимум 20 баллов).</w:t>
      </w:r>
    </w:p>
    <w:p w:rsidR="005E05D6" w:rsidRDefault="005E05D6" w:rsidP="005E05D6">
      <w:pPr>
        <w:ind w:firstLine="708"/>
        <w:jc w:val="both"/>
      </w:pPr>
      <w:r>
        <w:t>Деньги как средство образования сокровища и средство накопления. Единство и различие. Дискуссионные вопросы функционирования денег как средства накопления.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  <w:rPr>
          <w:b/>
        </w:rPr>
      </w:pPr>
      <w:r>
        <w:rPr>
          <w:b/>
        </w:rPr>
        <w:t>ЗАДАНИЕ 2. Дайте развернутый ответ на вопрос (максимум 20 баллов):</w:t>
      </w:r>
    </w:p>
    <w:p w:rsidR="005E05D6" w:rsidRDefault="005E05D6" w:rsidP="005E05D6">
      <w:pPr>
        <w:ind w:firstLine="708"/>
        <w:jc w:val="both"/>
      </w:pPr>
      <w:r>
        <w:t xml:space="preserve">Совокупный объем срочных вкладов физических лиц в российских банках составляет 10 трлн. рублей. В условиях роста инфляционных ожиданий произошло изъятие со счетов 20% вкладов в наличной форме и 5% изъятых сумм сразу направлено на покупку </w:t>
      </w:r>
      <w:proofErr w:type="spellStart"/>
      <w:r>
        <w:t>ОФЗн</w:t>
      </w:r>
      <w:proofErr w:type="spellEnd"/>
      <w:r>
        <w:t xml:space="preserve"> (облигации федерального займа для населения). Какое влияние, при прочих равных условиях, это окажет на следующие показатели: М0; М1; М2; М3; свободные резервы банковской системы (СР); объем обязательных резервов (ОР)?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rPr>
          <w:b/>
          <w:bCs/>
        </w:rPr>
        <w:t>ЗАДАНИЕ 3. Выполните практико-ориентированное задание (максимум 20 баллов):</w:t>
      </w:r>
    </w:p>
    <w:p w:rsidR="005E05D6" w:rsidRDefault="005E05D6" w:rsidP="005E05D6">
      <w:pPr>
        <w:ind w:firstLine="708"/>
        <w:jc w:val="both"/>
      </w:pPr>
      <w:r>
        <w:t xml:space="preserve">Предположим, что предоставлен кредит на 1 год в 100 тыс. </w:t>
      </w:r>
      <w:proofErr w:type="spellStart"/>
      <w:r>
        <w:t>ден.ед</w:t>
      </w:r>
      <w:proofErr w:type="spellEnd"/>
      <w:r>
        <w:t xml:space="preserve">. Кредитор предполагал, что инфляция отсутствует, и он рассчитывал, с учетом процентов по ссуде, получить 105 тыс. </w:t>
      </w:r>
      <w:proofErr w:type="spellStart"/>
      <w:r>
        <w:t>ден.ед</w:t>
      </w:r>
      <w:proofErr w:type="spellEnd"/>
      <w:r>
        <w:t>. Но в обществе развивается инфляция, ее уровень составил за год 10%. Какова реальная стоимость подлежащей возврату суммы, включая проценты? Кто при этом извлечет выгоду, а кто понесет убытки (финансовый результат для кредитора и заемщика)?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t>Подготовил: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И.И. Иванов 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t>Утверждаю: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</w:pPr>
      <w:r>
        <w:t>Руководитель Департамента</w:t>
      </w:r>
    </w:p>
    <w:p w:rsidR="005E05D6" w:rsidRDefault="005E05D6" w:rsidP="005E05D6">
      <w:pPr>
        <w:jc w:val="both"/>
      </w:pPr>
      <w:r>
        <w:t xml:space="preserve">банковского дела и </w:t>
      </w:r>
    </w:p>
    <w:p w:rsidR="005E05D6" w:rsidRDefault="005E05D6" w:rsidP="005E05D6">
      <w:pPr>
        <w:jc w:val="both"/>
      </w:pPr>
      <w:r>
        <w:t>монетарного регулирования                                                            ___________</w:t>
      </w:r>
      <w:proofErr w:type="gramStart"/>
      <w:r>
        <w:t>_  М.А.</w:t>
      </w:r>
      <w:proofErr w:type="gramEnd"/>
      <w:r>
        <w:t xml:space="preserve"> Абрамова </w:t>
      </w:r>
    </w:p>
    <w:p w:rsidR="005E05D6" w:rsidRDefault="005E05D6" w:rsidP="005E05D6">
      <w:pPr>
        <w:jc w:val="both"/>
      </w:pPr>
      <w:r>
        <w:t xml:space="preserve">  </w:t>
      </w:r>
    </w:p>
    <w:p w:rsidR="005E05D6" w:rsidRDefault="005E05D6" w:rsidP="005E05D6">
      <w:pPr>
        <w:jc w:val="both"/>
      </w:pPr>
      <w:r>
        <w:t>«NN» ___________ 202__г.</w:t>
      </w:r>
    </w:p>
    <w:p w:rsidR="005E05D6" w:rsidRDefault="005E05D6" w:rsidP="005E05D6">
      <w:pPr>
        <w:jc w:val="both"/>
      </w:pPr>
    </w:p>
    <w:p w:rsidR="005E05D6" w:rsidRDefault="005E05D6" w:rsidP="005E05D6">
      <w:pPr>
        <w:jc w:val="both"/>
        <w:rPr>
          <w:rStyle w:val="FontStyle13"/>
          <w:color w:val="auto"/>
        </w:rPr>
      </w:pPr>
      <w:r>
        <w:rPr>
          <w:position w:val="3"/>
        </w:rPr>
        <w:t xml:space="preserve">                                                                              </w:t>
      </w:r>
    </w:p>
    <w:p w:rsidR="005E05D6" w:rsidRDefault="005E05D6" w:rsidP="005E05D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B92D92" w:rsidRPr="00B92D92" w:rsidRDefault="00B92D92" w:rsidP="00B92D92">
      <w:pPr>
        <w:tabs>
          <w:tab w:val="right" w:pos="720"/>
          <w:tab w:val="left" w:pos="1260"/>
        </w:tabs>
        <w:ind w:firstLine="709"/>
        <w:rPr>
          <w:rFonts w:eastAsia="Source Han Sans CN Regular"/>
          <w:b/>
          <w:bCs/>
          <w:sz w:val="28"/>
          <w:szCs w:val="28"/>
        </w:rPr>
      </w:pPr>
      <w:bookmarkStart w:id="22" w:name="_Toc42908410"/>
      <w:bookmarkEnd w:id="22"/>
      <w:r w:rsidRPr="00B92D92"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 w:rsidRPr="00B92D92">
        <w:rPr>
          <w:b/>
          <w:bCs/>
          <w:sz w:val="28"/>
          <w:szCs w:val="28"/>
        </w:rPr>
        <w:t>Нормативные правовые акты</w:t>
      </w:r>
    </w:p>
    <w:p w:rsidR="00B92D92" w:rsidRDefault="00B92D92" w:rsidP="00B92D92">
      <w:pPr>
        <w:pStyle w:val="aff"/>
        <w:widowControl w:val="0"/>
        <w:numPr>
          <w:ilvl w:val="0"/>
          <w:numId w:val="5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:rsidR="00B92D92" w:rsidRDefault="00B92D92" w:rsidP="00B92D92">
      <w:pPr>
        <w:pStyle w:val="aff"/>
        <w:widowControl w:val="0"/>
        <w:numPr>
          <w:ilvl w:val="0"/>
          <w:numId w:val="5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10.07.2002 (последняя редакция).</w:t>
      </w:r>
    </w:p>
    <w:p w:rsidR="00B92D92" w:rsidRDefault="00B92D92" w:rsidP="00B92D92">
      <w:pPr>
        <w:pStyle w:val="aff"/>
        <w:widowControl w:val="0"/>
        <w:numPr>
          <w:ilvl w:val="0"/>
          <w:numId w:val="5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Федеральный закон «О банках и банковской деятельности» №395-1 от 02.12.1990. (последняя редакция)</w:t>
      </w:r>
    </w:p>
    <w:p w:rsidR="00B92D92" w:rsidRDefault="00B92D92" w:rsidP="00B92D92">
      <w:pPr>
        <w:pStyle w:val="aff"/>
        <w:widowControl w:val="0"/>
        <w:numPr>
          <w:ilvl w:val="0"/>
          <w:numId w:val="54"/>
        </w:numPr>
        <w:spacing w:after="0" w:line="360" w:lineRule="auto"/>
        <w:ind w:left="0"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>Основные направления единой денежно-кредитной политики на 2022 год и период 2023 и 2024 годов.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ascii="PT Astra Serif" w:eastAsia="Calibri" w:hAnsi="PT Astra Serif"/>
          <w:b/>
          <w:bCs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>б) основная: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1.Деньги, кредит,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банки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для студентов,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обуч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по напр. «Экономика» / О. И. Лаврушин, М. А. Абрамова, Л. С. Александрова [и др.] ; под ред. О. И. Лаврушина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— 15-е изд., стер.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, 2019. — 448 с. — (Бакалавриат). — ISBN 978-5-406-06881-6. — ЭБС BOOK.RU.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URL:https://book.ru/book/931099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2.Деньги, кредит, банки. Денежный и кредитный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рынки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и практикум для вузов / Г. А.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Аболихина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, М. А. Абрамова, Л. С. Александрова [и др.] ; под общ. ред. М. А. Абрамовой, Л. С. Александровой. — 2-е изд.,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испр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—2-е изд.,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испр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, 2021. — 436 с. — (Высшее образование). — ISBN 978-5-534-05487-3. — Образовательная платформа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— URL: https://urait.ru/bcode/468882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3.Деньги, кредит, банки и денежно-кредитная система: тесты, задания,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кейсы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пособие для напр. бакалавриата «Экономика» / М. А. Абрамова, Л. С. Александрова, О. Н. Афанасьева [и др.] ; под общ. ред. М. А. Абрамовой, Л. С. Александровой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— 3-е изд.,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перераб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, 2021. — 325 с. — (Бакалавриат). — ISBN 978-5-406-04162-8. — ЭБС BOOK.RU. —</w:t>
      </w:r>
      <w:r w:rsidRPr="00B92D92">
        <w:rPr>
          <w:color w:val="000000" w:themeColor="text1"/>
          <w:sz w:val="28"/>
          <w:szCs w:val="28"/>
        </w:rPr>
        <w:t xml:space="preserve"> </w:t>
      </w:r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URL: https://book.ru/book/947509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B92D92" w:rsidRPr="00B92D92" w:rsidRDefault="00B92D92" w:rsidP="00B92D92">
      <w:pPr>
        <w:tabs>
          <w:tab w:val="left" w:pos="357"/>
        </w:tabs>
        <w:spacing w:line="360" w:lineRule="auto"/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  <w:lang w:eastAsia="ar-SA"/>
        </w:rPr>
      </w:pPr>
      <w:r w:rsidRPr="00B92D92"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 xml:space="preserve">в) дополнительная:   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Source Han Sans CN Regular"/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 xml:space="preserve">1. Деньги, кредит, банки : учеб. и практикум для вузов / В. В. Иванов, Б. И. Соколов, В.С. Воронов [и др.] ; под ред. В. В. Иванова, Б. И. Соколова. — </w:t>
      </w:r>
      <w:proofErr w:type="gramStart"/>
      <w:r w:rsidRPr="00B92D92">
        <w:rPr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color w:val="000000" w:themeColor="text1"/>
          <w:sz w:val="28"/>
          <w:szCs w:val="28"/>
        </w:rPr>
        <w:t>Юрайт</w:t>
      </w:r>
      <w:proofErr w:type="spellEnd"/>
      <w:r w:rsidRPr="00B92D92">
        <w:rPr>
          <w:color w:val="000000" w:themeColor="text1"/>
          <w:sz w:val="28"/>
          <w:szCs w:val="28"/>
        </w:rPr>
        <w:t xml:space="preserve">, 2023. — 371 с. — (Высшее образование). — ISBN 978-5-534-01182-1. — Образовательная платформа </w:t>
      </w:r>
      <w:proofErr w:type="spellStart"/>
      <w:r w:rsidRPr="00B92D92">
        <w:rPr>
          <w:color w:val="000000" w:themeColor="text1"/>
          <w:sz w:val="28"/>
          <w:szCs w:val="28"/>
        </w:rPr>
        <w:t>Юрайт</w:t>
      </w:r>
      <w:proofErr w:type="spellEnd"/>
      <w:r w:rsidRPr="00B92D92">
        <w:rPr>
          <w:color w:val="000000" w:themeColor="text1"/>
          <w:sz w:val="28"/>
          <w:szCs w:val="28"/>
        </w:rPr>
        <w:t xml:space="preserve">. — URL: </w:t>
      </w:r>
      <w:r w:rsidRPr="00B92D92">
        <w:rPr>
          <w:color w:val="000000" w:themeColor="text1"/>
          <w:sz w:val="28"/>
          <w:szCs w:val="28"/>
        </w:rPr>
        <w:lastRenderedPageBreak/>
        <w:t xml:space="preserve">https://urait.ru/bcode/511512 (дата обращения: 16.03.2023). — </w:t>
      </w:r>
      <w:proofErr w:type="gramStart"/>
      <w:r w:rsidRPr="00B92D92">
        <w:rPr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color w:val="000000" w:themeColor="text1"/>
          <w:sz w:val="28"/>
          <w:szCs w:val="28"/>
        </w:rPr>
        <w:t xml:space="preserve"> электронный.  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2. Денежно-кредитная и финансовая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системы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учеб. для студентов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высш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учеб. заведений,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обуч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>. по напр. «Экономика» (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квалиф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>. (степень) «бакалавр») / М. А. Абрамова, Л. С. Александрова, В. П. Бычков [и др.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] ;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под ред. М. А. Абрамовой, Е. В. Маркиной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2020. — 445 с. — (Бакалавриат). — ISBN 978-5-406-01032-7. — ЭБС BOOK.RU. — URL: https://book.ru/book/934267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3. Кредитная экспансия и управление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кредитом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учеб. пособие для магистров / О. И. Лаврушин, Н. И.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Валенцева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И. В. Ларионова [и др.] ; под ред. О. И. Лаврушина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 — Москва: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2013. — 264 с. — ISBN 978-5-406-02353-2. — ЭБС BOOK.RU. — URL: https://book.ru/book/914344 (дата обращения: 16.03.2023). 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4. Лаврушин, О. И. Эволюция теории кредита и его использование в современной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экономике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монография / О. И. Лаврушин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2021. — 394 с. — ISBN 978-5-406-05753-7. — ЭБС BOOK.RU. — URL: https://book.ru/book/938331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ascii="PT Astra Serif" w:eastAsia="Calibri" w:hAnsi="PT Astra Serif" w:cs="Lohit Devanaga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5. Состояние, тенденции и перспективы развития наличного денежного обращения в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России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монография / М. А. Абрамова, Л. С. Александрова, О. В. Захарова [и др.]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Русайнс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2020. — 167 с. — ISBN 978-5-4365-2081-0.  — ЭБС BOOK.RU. — URL: https://book.ru/book/934884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tabs>
          <w:tab w:val="left" w:pos="36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B92D92">
        <w:rPr>
          <w:rFonts w:eastAsia="Calibri"/>
          <w:color w:val="000000" w:themeColor="text1"/>
          <w:sz w:val="28"/>
          <w:szCs w:val="28"/>
        </w:rPr>
        <w:t xml:space="preserve">6.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роста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монография / М. А. Абрамова, А. Е. Белоконь, Н. Г. Вишневская [и др.] ; под ред. М. А. Абрамовой ;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lastRenderedPageBreak/>
        <w:t>Финуниверситет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B92D92"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 w:rsidRPr="00B92D92">
        <w:rPr>
          <w:rFonts w:eastAsia="Calibri"/>
          <w:color w:val="000000" w:themeColor="text1"/>
          <w:sz w:val="28"/>
          <w:szCs w:val="28"/>
        </w:rPr>
        <w:t xml:space="preserve">, 2021. — 202 с. — ISBN 978-5-406-08127-3. — ЭБС BOOK.RU. — URL: https://book.ru/book/939115 (дата обращения: 16.03.2023). — </w:t>
      </w:r>
      <w:proofErr w:type="gramStart"/>
      <w:r w:rsidRPr="00B92D92"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 w:rsidRPr="00B92D92"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B92D92" w:rsidRPr="00B92D92" w:rsidRDefault="00B92D92" w:rsidP="00B92D92">
      <w:pPr>
        <w:keepNext/>
        <w:shd w:val="clear" w:color="auto" w:fill="FFFFFF"/>
        <w:ind w:left="425"/>
        <w:jc w:val="both"/>
        <w:textAlignment w:val="baseline"/>
        <w:outlineLvl w:val="1"/>
        <w:rPr>
          <w:rFonts w:eastAsia="Calibri"/>
          <w:color w:val="000000" w:themeColor="text1"/>
          <w:sz w:val="28"/>
          <w:szCs w:val="28"/>
          <w:lang w:eastAsia="ar-SA"/>
        </w:rPr>
      </w:pPr>
    </w:p>
    <w:p w:rsidR="00B92D92" w:rsidRPr="00B92D92" w:rsidRDefault="00B92D92" w:rsidP="00B92D92">
      <w:pPr>
        <w:keepNext/>
        <w:shd w:val="clear" w:color="auto" w:fill="FFFFFF"/>
        <w:spacing w:line="360" w:lineRule="auto"/>
        <w:ind w:left="357"/>
        <w:textAlignment w:val="baseline"/>
        <w:outlineLvl w:val="0"/>
        <w:rPr>
          <w:rFonts w:eastAsia="Source Han Sans CN Regular"/>
          <w:b/>
          <w:color w:val="000000" w:themeColor="text1"/>
          <w:sz w:val="28"/>
          <w:szCs w:val="28"/>
          <w:lang w:eastAsia="ar-SA"/>
        </w:rPr>
      </w:pPr>
      <w:r w:rsidRPr="00B92D92">
        <w:rPr>
          <w:b/>
          <w:color w:val="000000" w:themeColor="text1"/>
          <w:sz w:val="28"/>
          <w:szCs w:val="28"/>
          <w:lang w:eastAsia="ar-SA"/>
        </w:rPr>
        <w:t xml:space="preserve">9. </w:t>
      </w:r>
      <w:r w:rsidRPr="00B92D92">
        <w:rPr>
          <w:b/>
          <w:color w:val="000000" w:themeColor="text1"/>
          <w:sz w:val="28"/>
          <w:szCs w:val="28"/>
        </w:rPr>
        <w:t>П</w:t>
      </w:r>
      <w:r w:rsidRPr="00B92D92">
        <w:rPr>
          <w:b/>
          <w:bCs/>
          <w:color w:val="000000" w:themeColor="text1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r w:rsidRPr="00B92D92">
        <w:rPr>
          <w:b/>
          <w:color w:val="000000" w:themeColor="text1"/>
          <w:sz w:val="28"/>
          <w:szCs w:val="28"/>
          <w:lang w:eastAsia="ar-SA"/>
        </w:rPr>
        <w:t xml:space="preserve"> </w:t>
      </w:r>
    </w:p>
    <w:p w:rsidR="00B92D92" w:rsidRPr="00B92D92" w:rsidRDefault="00B92D92" w:rsidP="00B92D92">
      <w:pPr>
        <w:rPr>
          <w:color w:val="000000" w:themeColor="text1"/>
          <w:sz w:val="28"/>
          <w:szCs w:val="28"/>
        </w:rPr>
      </w:pP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B92D92">
        <w:rPr>
          <w:bCs/>
          <w:color w:val="000000" w:themeColor="text1"/>
          <w:sz w:val="28"/>
          <w:szCs w:val="28"/>
        </w:rPr>
        <w:t xml:space="preserve">Интернет-ресурсы Банка России </w:t>
      </w:r>
      <w:hyperlink r:id="rId25" w:history="1">
        <w:r w:rsidRPr="00B92D92">
          <w:rPr>
            <w:rStyle w:val="affd"/>
            <w:bCs/>
            <w:color w:val="000000" w:themeColor="text1"/>
            <w:sz w:val="28"/>
            <w:szCs w:val="28"/>
            <w:u w:val="none"/>
          </w:rPr>
          <w:t>www.cbr.ru</w:t>
        </w:r>
      </w:hyperlink>
      <w:r w:rsidRPr="00B92D92">
        <w:rPr>
          <w:bCs/>
          <w:color w:val="000000" w:themeColor="text1"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 w:rsidRPr="00B92D92">
        <w:rPr>
          <w:color w:val="000000" w:themeColor="text1"/>
          <w:sz w:val="28"/>
          <w:szCs w:val="28"/>
        </w:rPr>
        <w:t>Отчет о развитии банковского сектора и банковского надзора</w:t>
      </w:r>
      <w:r w:rsidRPr="00B92D92">
        <w:rPr>
          <w:bCs/>
          <w:color w:val="000000" w:themeColor="text1"/>
          <w:sz w:val="28"/>
          <w:szCs w:val="28"/>
        </w:rPr>
        <w:t>.</w:t>
      </w:r>
    </w:p>
    <w:p w:rsidR="00B92D92" w:rsidRPr="00B92D92" w:rsidRDefault="00B92D92" w:rsidP="00B92D92">
      <w:pPr>
        <w:pStyle w:val="1f1"/>
        <w:numPr>
          <w:ilvl w:val="0"/>
          <w:numId w:val="55"/>
        </w:numPr>
        <w:shd w:val="clear" w:color="auto" w:fill="FFFFFF"/>
        <w:tabs>
          <w:tab w:val="left" w:pos="660"/>
          <w:tab w:val="left" w:pos="1080"/>
          <w:tab w:val="left" w:pos="1440"/>
        </w:tabs>
        <w:rPr>
          <w:rFonts w:ascii="Times New Roman" w:hAnsi="Times New Roman"/>
          <w:color w:val="000000" w:themeColor="text1"/>
        </w:rPr>
      </w:pPr>
      <w:r w:rsidRPr="00B92D92">
        <w:rPr>
          <w:rFonts w:ascii="Times New Roman" w:hAnsi="Times New Roman"/>
          <w:color w:val="000000" w:themeColor="text1"/>
        </w:rPr>
        <w:t xml:space="preserve">Европейская система центральных банков ЕСЦБ: </w:t>
      </w:r>
      <w:r w:rsidRPr="00B92D92">
        <w:rPr>
          <w:rFonts w:ascii="Times New Roman" w:hAnsi="Times New Roman"/>
          <w:color w:val="000000" w:themeColor="text1"/>
          <w:lang w:val="en-US"/>
        </w:rPr>
        <w:t>http</w:t>
      </w:r>
      <w:r w:rsidRPr="00B92D92">
        <w:rPr>
          <w:rFonts w:ascii="Times New Roman" w:hAnsi="Times New Roman"/>
          <w:color w:val="000000" w:themeColor="text1"/>
        </w:rPr>
        <w:t>://</w:t>
      </w:r>
      <w:r w:rsidRPr="00B92D92">
        <w:rPr>
          <w:rFonts w:ascii="Times New Roman" w:hAnsi="Times New Roman"/>
          <w:color w:val="000000" w:themeColor="text1"/>
          <w:lang w:val="en-US"/>
        </w:rPr>
        <w:t>www</w:t>
      </w:r>
      <w:r w:rsidRPr="00B92D92">
        <w:rPr>
          <w:rFonts w:ascii="Times New Roman" w:hAnsi="Times New Roman"/>
          <w:color w:val="000000" w:themeColor="text1"/>
        </w:rPr>
        <w:t>.</w:t>
      </w:r>
      <w:proofErr w:type="spellStart"/>
      <w:r w:rsidRPr="00B92D92">
        <w:rPr>
          <w:rFonts w:ascii="Times New Roman" w:hAnsi="Times New Roman"/>
          <w:color w:val="000000" w:themeColor="text1"/>
          <w:lang w:val="en-US"/>
        </w:rPr>
        <w:t>globfin</w:t>
      </w:r>
      <w:proofErr w:type="spellEnd"/>
      <w:r w:rsidRPr="00B92D92">
        <w:rPr>
          <w:rFonts w:ascii="Times New Roman" w:hAnsi="Times New Roman"/>
          <w:color w:val="000000" w:themeColor="text1"/>
        </w:rPr>
        <w:t>.</w:t>
      </w:r>
      <w:proofErr w:type="spellStart"/>
      <w:r w:rsidRPr="00B92D92">
        <w:rPr>
          <w:rFonts w:ascii="Times New Roman" w:hAnsi="Times New Roman"/>
          <w:color w:val="000000" w:themeColor="text1"/>
          <w:lang w:val="en-US"/>
        </w:rPr>
        <w:t>ru</w:t>
      </w:r>
      <w:proofErr w:type="spellEnd"/>
      <w:r w:rsidRPr="00B92D92">
        <w:rPr>
          <w:rFonts w:ascii="Times New Roman" w:hAnsi="Times New Roman"/>
          <w:color w:val="000000" w:themeColor="text1"/>
        </w:rPr>
        <w:t>/</w:t>
      </w:r>
      <w:r w:rsidRPr="00B92D92">
        <w:rPr>
          <w:rFonts w:ascii="Times New Roman" w:hAnsi="Times New Roman"/>
          <w:color w:val="000000" w:themeColor="text1"/>
          <w:lang w:val="en-US"/>
        </w:rPr>
        <w:t>articles</w:t>
      </w:r>
      <w:r w:rsidRPr="00B92D92">
        <w:rPr>
          <w:rFonts w:ascii="Times New Roman" w:hAnsi="Times New Roman"/>
          <w:color w:val="000000" w:themeColor="text1"/>
        </w:rPr>
        <w:t>/</w:t>
      </w:r>
      <w:r w:rsidRPr="00B92D92">
        <w:rPr>
          <w:rFonts w:ascii="Times New Roman" w:hAnsi="Times New Roman"/>
          <w:color w:val="000000" w:themeColor="text1"/>
          <w:lang w:val="en-US"/>
        </w:rPr>
        <w:t>banks</w:t>
      </w:r>
      <w:r w:rsidRPr="00B92D92">
        <w:rPr>
          <w:rFonts w:ascii="Times New Roman" w:hAnsi="Times New Roman"/>
          <w:color w:val="000000" w:themeColor="text1"/>
        </w:rPr>
        <w:t>/</w:t>
      </w:r>
      <w:proofErr w:type="spellStart"/>
      <w:r w:rsidRPr="00B92D92">
        <w:rPr>
          <w:rFonts w:ascii="Times New Roman" w:hAnsi="Times New Roman"/>
          <w:color w:val="000000" w:themeColor="text1"/>
          <w:lang w:val="en-US"/>
        </w:rPr>
        <w:t>eu</w:t>
      </w:r>
      <w:proofErr w:type="spellEnd"/>
      <w:r w:rsidRPr="00B92D92">
        <w:rPr>
          <w:rFonts w:ascii="Times New Roman" w:hAnsi="Times New Roman"/>
          <w:color w:val="000000" w:themeColor="text1"/>
        </w:rPr>
        <w:t>.</w:t>
      </w:r>
      <w:r w:rsidRPr="00B92D92">
        <w:rPr>
          <w:rFonts w:ascii="Times New Roman" w:hAnsi="Times New Roman"/>
          <w:color w:val="000000" w:themeColor="text1"/>
          <w:lang w:val="en-US"/>
        </w:rPr>
        <w:t>htm</w:t>
      </w: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rFonts w:ascii="PT Astra Serif" w:hAnsi="PT Astra Serif"/>
          <w:bCs/>
          <w:color w:val="000000" w:themeColor="text1"/>
          <w:sz w:val="28"/>
          <w:szCs w:val="28"/>
        </w:rPr>
      </w:pPr>
      <w:r w:rsidRPr="00B92D92">
        <w:rPr>
          <w:bCs/>
          <w:color w:val="000000" w:themeColor="text1"/>
          <w:sz w:val="28"/>
          <w:szCs w:val="28"/>
        </w:rPr>
        <w:t>Сайт Правительства РФ. www.government.ru.</w:t>
      </w: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 xml:space="preserve">Интернет-ресурсы Ассоциации российских банков www.arb.ru: </w:t>
      </w:r>
    </w:p>
    <w:p w:rsidR="00B92D92" w:rsidRPr="00B92D92" w:rsidRDefault="00B92D92" w:rsidP="00B92D92">
      <w:pPr>
        <w:pStyle w:val="1f1"/>
        <w:numPr>
          <w:ilvl w:val="0"/>
          <w:numId w:val="55"/>
        </w:numPr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rPr>
          <w:rFonts w:ascii="Times New Roman" w:hAnsi="Times New Roman"/>
          <w:color w:val="000000" w:themeColor="text1"/>
        </w:rPr>
      </w:pPr>
      <w:r w:rsidRPr="00B92D92">
        <w:rPr>
          <w:rFonts w:ascii="Times New Roman" w:hAnsi="Times New Roman"/>
          <w:color w:val="000000" w:themeColor="text1"/>
        </w:rPr>
        <w:t xml:space="preserve">Официальный сайт </w:t>
      </w:r>
      <w:r w:rsidRPr="00B92D92">
        <w:rPr>
          <w:rStyle w:val="a3"/>
          <w:b w:val="0"/>
          <w:color w:val="000000" w:themeColor="text1"/>
          <w:lang w:eastAsia="ar-SA"/>
        </w:rPr>
        <w:t xml:space="preserve">Федеральной резервной системы США: </w:t>
      </w:r>
      <w:r w:rsidRPr="00B92D92">
        <w:rPr>
          <w:rFonts w:ascii="Times New Roman" w:hAnsi="Times New Roman"/>
          <w:color w:val="000000" w:themeColor="text1"/>
        </w:rPr>
        <w:t>www.fedspeak.ru</w:t>
      </w: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>Официальный сайт Центра макроэкономического анализа и краткосрочного планирования www.forecast.ru.</w:t>
      </w: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>Официальный сайт Федеральной службы государственной статистики www.gks.ru.</w:t>
      </w:r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 xml:space="preserve">Экономические индикаторы </w:t>
      </w:r>
      <w:proofErr w:type="gramStart"/>
      <w:r w:rsidRPr="00B92D92">
        <w:rPr>
          <w:color w:val="000000" w:themeColor="text1"/>
          <w:sz w:val="28"/>
          <w:szCs w:val="28"/>
        </w:rPr>
        <w:t xml:space="preserve">Европы:  </w:t>
      </w:r>
      <w:r w:rsidRPr="00B92D92">
        <w:rPr>
          <w:color w:val="000000" w:themeColor="text1"/>
          <w:sz w:val="28"/>
          <w:szCs w:val="28"/>
          <w:lang w:val="en-US"/>
        </w:rPr>
        <w:t>http</w:t>
      </w:r>
      <w:r w:rsidRPr="00B92D92">
        <w:rPr>
          <w:color w:val="000000" w:themeColor="text1"/>
          <w:sz w:val="28"/>
          <w:szCs w:val="28"/>
        </w:rPr>
        <w:t>://</w:t>
      </w:r>
      <w:r w:rsidRPr="00B92D92">
        <w:rPr>
          <w:color w:val="000000" w:themeColor="text1"/>
          <w:sz w:val="28"/>
          <w:szCs w:val="28"/>
          <w:lang w:val="en-US"/>
        </w:rPr>
        <w:t>www</w:t>
      </w:r>
      <w:r w:rsidRPr="00B92D92">
        <w:rPr>
          <w:color w:val="000000" w:themeColor="text1"/>
          <w:sz w:val="28"/>
          <w:szCs w:val="28"/>
        </w:rPr>
        <w:t>.</w:t>
      </w:r>
      <w:proofErr w:type="spellStart"/>
      <w:r w:rsidRPr="00B92D92">
        <w:rPr>
          <w:color w:val="000000" w:themeColor="text1"/>
          <w:sz w:val="28"/>
          <w:szCs w:val="28"/>
          <w:lang w:val="en-US"/>
        </w:rPr>
        <w:t>forexkey</w:t>
      </w:r>
      <w:proofErr w:type="spellEnd"/>
      <w:r w:rsidRPr="00B92D92">
        <w:rPr>
          <w:color w:val="000000" w:themeColor="text1"/>
          <w:sz w:val="28"/>
          <w:szCs w:val="28"/>
        </w:rPr>
        <w:t>.</w:t>
      </w:r>
      <w:proofErr w:type="spellStart"/>
      <w:r w:rsidRPr="00B92D92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B92D92">
        <w:rPr>
          <w:color w:val="000000" w:themeColor="text1"/>
          <w:sz w:val="28"/>
          <w:szCs w:val="28"/>
        </w:rPr>
        <w:t>/</w:t>
      </w:r>
      <w:r w:rsidRPr="00B92D92">
        <w:rPr>
          <w:color w:val="000000" w:themeColor="text1"/>
          <w:sz w:val="28"/>
          <w:szCs w:val="28"/>
          <w:lang w:val="en-US"/>
        </w:rPr>
        <w:t>news</w:t>
      </w:r>
      <w:r w:rsidRPr="00B92D92">
        <w:rPr>
          <w:color w:val="000000" w:themeColor="text1"/>
          <w:sz w:val="28"/>
          <w:szCs w:val="28"/>
        </w:rPr>
        <w:t>/</w:t>
      </w:r>
      <w:r w:rsidRPr="00B92D92">
        <w:rPr>
          <w:color w:val="000000" w:themeColor="text1"/>
          <w:sz w:val="28"/>
          <w:szCs w:val="28"/>
          <w:lang w:val="en-US"/>
        </w:rPr>
        <w:t>macro</w:t>
      </w:r>
      <w:r w:rsidRPr="00B92D92">
        <w:rPr>
          <w:color w:val="000000" w:themeColor="text1"/>
          <w:sz w:val="28"/>
          <w:szCs w:val="28"/>
        </w:rPr>
        <w:t>/</w:t>
      </w:r>
      <w:proofErr w:type="spellStart"/>
      <w:r w:rsidRPr="00B92D92">
        <w:rPr>
          <w:color w:val="000000" w:themeColor="text1"/>
          <w:sz w:val="28"/>
          <w:szCs w:val="28"/>
          <w:lang w:val="en-US"/>
        </w:rPr>
        <w:t>germaneu</w:t>
      </w:r>
      <w:proofErr w:type="spellEnd"/>
      <w:r w:rsidRPr="00B92D92">
        <w:rPr>
          <w:color w:val="000000" w:themeColor="text1"/>
          <w:sz w:val="28"/>
          <w:szCs w:val="28"/>
        </w:rPr>
        <w:t>/</w:t>
      </w:r>
      <w:proofErr w:type="gramEnd"/>
    </w:p>
    <w:p w:rsidR="00B92D92" w:rsidRPr="00B92D92" w:rsidRDefault="00B92D92" w:rsidP="00B92D92">
      <w:pPr>
        <w:widowControl w:val="0"/>
        <w:numPr>
          <w:ilvl w:val="0"/>
          <w:numId w:val="5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B92D92">
        <w:rPr>
          <w:color w:val="000000" w:themeColor="text1"/>
          <w:sz w:val="28"/>
          <w:szCs w:val="28"/>
        </w:rPr>
        <w:t>Данные Информационного агентства «</w:t>
      </w:r>
      <w:proofErr w:type="spellStart"/>
      <w:r w:rsidRPr="00B92D92">
        <w:rPr>
          <w:color w:val="000000" w:themeColor="text1"/>
          <w:sz w:val="28"/>
          <w:szCs w:val="28"/>
        </w:rPr>
        <w:t>Финмаркет</w:t>
      </w:r>
      <w:proofErr w:type="spellEnd"/>
      <w:r w:rsidRPr="00B92D92">
        <w:rPr>
          <w:color w:val="000000" w:themeColor="text1"/>
          <w:sz w:val="28"/>
          <w:szCs w:val="28"/>
        </w:rPr>
        <w:t xml:space="preserve">» www.finmarket.ru. </w:t>
      </w:r>
    </w:p>
    <w:p w:rsidR="00B92D92" w:rsidRPr="00B92D92" w:rsidRDefault="00B92D92" w:rsidP="00B92D92">
      <w:pPr>
        <w:pStyle w:val="26"/>
        <w:numPr>
          <w:ilvl w:val="0"/>
          <w:numId w:val="55"/>
        </w:numPr>
        <w:jc w:val="left"/>
        <w:rPr>
          <w:color w:val="000000" w:themeColor="text1"/>
        </w:rPr>
      </w:pPr>
      <w:r w:rsidRPr="00B92D92">
        <w:rPr>
          <w:color w:val="000000" w:themeColor="text1"/>
        </w:rPr>
        <w:t xml:space="preserve">Электронная библиотека Финансового университета (ЭБ) </w:t>
      </w:r>
      <w:hyperlink r:id="rId26" w:history="1">
        <w:r w:rsidRPr="00B92D92">
          <w:rPr>
            <w:rStyle w:val="affd"/>
            <w:color w:val="000000" w:themeColor="text1"/>
            <w:u w:val="none"/>
          </w:rPr>
          <w:t>http://elib.fa.ru/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t xml:space="preserve"> </w:t>
      </w:r>
      <w:bookmarkStart w:id="23" w:name="_GoBack"/>
      <w:r w:rsidRPr="00B92D92">
        <w:rPr>
          <w:color w:val="000000" w:themeColor="text1"/>
        </w:rPr>
        <w:t xml:space="preserve">Электронно-библиотечная система BOOK.RU </w:t>
      </w:r>
      <w:hyperlink r:id="rId27" w:history="1">
        <w:r w:rsidRPr="00B92D92">
          <w:rPr>
            <w:rStyle w:val="affd"/>
            <w:color w:val="000000" w:themeColor="text1"/>
            <w:u w:val="none"/>
          </w:rPr>
          <w:t>http://www.book.ru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t xml:space="preserve">Электронно-библиотечная система </w:t>
      </w:r>
      <w:proofErr w:type="spellStart"/>
      <w:r w:rsidRPr="00B92D92">
        <w:rPr>
          <w:color w:val="000000" w:themeColor="text1"/>
          <w:lang w:val="en-US"/>
        </w:rPr>
        <w:t>Znanium</w:t>
      </w:r>
      <w:proofErr w:type="spellEnd"/>
      <w:r w:rsidRPr="00B92D92">
        <w:rPr>
          <w:color w:val="000000" w:themeColor="text1"/>
        </w:rPr>
        <w:t xml:space="preserve"> </w:t>
      </w:r>
      <w:hyperlink r:id="rId28" w:history="1">
        <w:r w:rsidRPr="00B92D92">
          <w:rPr>
            <w:rStyle w:val="affd"/>
            <w:color w:val="000000" w:themeColor="text1"/>
            <w:u w:val="none"/>
          </w:rPr>
          <w:t>http://www.znanium.com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t xml:space="preserve">Научная электронная библиотека </w:t>
      </w:r>
      <w:proofErr w:type="spellStart"/>
      <w:r w:rsidRPr="00B92D92">
        <w:rPr>
          <w:color w:val="000000" w:themeColor="text1"/>
          <w:lang w:val="en-US"/>
        </w:rPr>
        <w:t>eLibrary</w:t>
      </w:r>
      <w:proofErr w:type="spellEnd"/>
      <w:r w:rsidRPr="00B92D92">
        <w:rPr>
          <w:color w:val="000000" w:themeColor="text1"/>
        </w:rPr>
        <w:t>.</w:t>
      </w:r>
      <w:proofErr w:type="spellStart"/>
      <w:r w:rsidRPr="00B92D92">
        <w:rPr>
          <w:color w:val="000000" w:themeColor="text1"/>
          <w:lang w:val="en-US"/>
        </w:rPr>
        <w:t>ru</w:t>
      </w:r>
      <w:proofErr w:type="spellEnd"/>
      <w:r w:rsidRPr="00B92D92">
        <w:rPr>
          <w:color w:val="000000" w:themeColor="text1"/>
        </w:rPr>
        <w:t xml:space="preserve"> </w:t>
      </w:r>
      <w:hyperlink r:id="rId29" w:history="1">
        <w:r w:rsidRPr="00B92D92">
          <w:rPr>
            <w:rStyle w:val="affd"/>
            <w:color w:val="000000" w:themeColor="text1"/>
            <w:u w:val="none"/>
            <w:lang w:val="en-US"/>
          </w:rPr>
          <w:t>http</w:t>
        </w:r>
        <w:r w:rsidRPr="00B92D92">
          <w:rPr>
            <w:rStyle w:val="affd"/>
            <w:color w:val="000000" w:themeColor="text1"/>
            <w:u w:val="none"/>
          </w:rPr>
          <w:t>://</w:t>
        </w:r>
        <w:proofErr w:type="spellStart"/>
        <w:r w:rsidRPr="00B92D92">
          <w:rPr>
            <w:rStyle w:val="affd"/>
            <w:color w:val="000000" w:themeColor="text1"/>
            <w:u w:val="none"/>
            <w:lang w:val="en-US"/>
          </w:rPr>
          <w:t>elibrary</w:t>
        </w:r>
        <w:proofErr w:type="spellEnd"/>
        <w:r w:rsidRPr="00B92D92">
          <w:rPr>
            <w:rStyle w:val="affd"/>
            <w:color w:val="000000" w:themeColor="text1"/>
            <w:u w:val="none"/>
          </w:rPr>
          <w:t>.</w:t>
        </w:r>
        <w:proofErr w:type="spellStart"/>
        <w:r w:rsidRPr="00B92D92">
          <w:rPr>
            <w:rStyle w:val="affd"/>
            <w:color w:val="000000" w:themeColor="text1"/>
            <w:u w:val="none"/>
            <w:lang w:val="en-US"/>
          </w:rPr>
          <w:t>ru</w:t>
        </w:r>
        <w:proofErr w:type="spellEnd"/>
      </w:hyperlink>
      <w:r w:rsidRPr="00B92D92">
        <w:rPr>
          <w:color w:val="000000" w:themeColor="text1"/>
        </w:rPr>
        <w:t xml:space="preserve">  </w:t>
      </w:r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t xml:space="preserve">Электронная библиотека </w:t>
      </w:r>
      <w:r w:rsidRPr="00B92D92">
        <w:rPr>
          <w:b/>
          <w:color w:val="000000" w:themeColor="text1"/>
        </w:rPr>
        <w:t xml:space="preserve"> </w:t>
      </w:r>
      <w:hyperlink r:id="rId30" w:history="1">
        <w:r w:rsidRPr="00B92D92">
          <w:rPr>
            <w:rStyle w:val="affd"/>
            <w:color w:val="000000" w:themeColor="text1"/>
            <w:u w:val="none"/>
          </w:rPr>
          <w:t>http://grebennikon.ru</w:t>
        </w:r>
      </w:hyperlink>
      <w:bookmarkEnd w:id="23"/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</w:rPr>
      </w:pPr>
      <w:r w:rsidRPr="00B92D92">
        <w:rPr>
          <w:color w:val="000000" w:themeColor="text1"/>
        </w:rPr>
        <w:lastRenderedPageBreak/>
        <w:t xml:space="preserve"> Национальная электронная библиотека </w:t>
      </w:r>
      <w:hyperlink r:id="rId31" w:history="1">
        <w:r w:rsidRPr="00B92D92">
          <w:rPr>
            <w:rStyle w:val="affd"/>
            <w:color w:val="000000" w:themeColor="text1"/>
            <w:u w:val="none"/>
          </w:rPr>
          <w:t>http://нэб.рф/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bCs/>
          <w:color w:val="000000" w:themeColor="text1"/>
        </w:rPr>
      </w:pPr>
      <w:r w:rsidRPr="00B92D92">
        <w:rPr>
          <w:bCs/>
          <w:color w:val="000000" w:themeColor="text1"/>
        </w:rPr>
        <w:t xml:space="preserve">Электронная библиотека диссертаций Российской государственной библиотеки </w:t>
      </w:r>
      <w:hyperlink r:id="rId32" w:history="1">
        <w:r w:rsidRPr="00B92D92">
          <w:rPr>
            <w:rStyle w:val="affd"/>
            <w:color w:val="000000" w:themeColor="text1"/>
            <w:u w:val="none"/>
          </w:rPr>
          <w:t>https://dvs.rsl.ru/</w:t>
        </w:r>
      </w:hyperlink>
    </w:p>
    <w:p w:rsidR="00B92D92" w:rsidRPr="00B92D92" w:rsidRDefault="00B92D92" w:rsidP="00B92D92">
      <w:pPr>
        <w:pStyle w:val="26"/>
        <w:numPr>
          <w:ilvl w:val="0"/>
          <w:numId w:val="55"/>
        </w:numPr>
        <w:rPr>
          <w:color w:val="000000" w:themeColor="text1"/>
          <w:u w:val="single"/>
        </w:rPr>
      </w:pPr>
      <w:r w:rsidRPr="00B92D92">
        <w:rPr>
          <w:color w:val="000000" w:themeColor="text1"/>
        </w:rPr>
        <w:t xml:space="preserve">Пакет баз данных компании EBSCO </w:t>
      </w:r>
      <w:proofErr w:type="spellStart"/>
      <w:r w:rsidRPr="00B92D92">
        <w:rPr>
          <w:color w:val="000000" w:themeColor="text1"/>
        </w:rPr>
        <w:t>Publishing</w:t>
      </w:r>
      <w:proofErr w:type="spellEnd"/>
      <w:r w:rsidRPr="00B92D92">
        <w:rPr>
          <w:color w:val="000000" w:themeColor="text1"/>
          <w:u w:val="single"/>
        </w:rPr>
        <w:t xml:space="preserve">, </w:t>
      </w:r>
      <w:r w:rsidRPr="00B92D92">
        <w:rPr>
          <w:color w:val="000000" w:themeColor="text1"/>
        </w:rPr>
        <w:t>крупнейшего агрегатора научных ресурсов ведущих издательств мира</w:t>
      </w:r>
      <w:r w:rsidRPr="00B92D92">
        <w:rPr>
          <w:color w:val="000000" w:themeColor="text1"/>
          <w:u w:val="single"/>
        </w:rPr>
        <w:t xml:space="preserve"> </w:t>
      </w:r>
      <w:r w:rsidRPr="00B92D92">
        <w:rPr>
          <w:color w:val="000000" w:themeColor="text1"/>
        </w:rPr>
        <w:t>http://search.ebscohost.com</w:t>
      </w:r>
    </w:p>
    <w:p w:rsidR="00B92D92" w:rsidRPr="00B92D92" w:rsidRDefault="00B92D92" w:rsidP="00B92D92">
      <w:pPr>
        <w:pStyle w:val="26"/>
        <w:numPr>
          <w:ilvl w:val="0"/>
          <w:numId w:val="55"/>
        </w:numPr>
        <w:ind w:left="737" w:hanging="340"/>
        <w:rPr>
          <w:color w:val="000000" w:themeColor="text1"/>
          <w:lang w:val="en-US"/>
        </w:rPr>
      </w:pPr>
      <w:r w:rsidRPr="00B92D92">
        <w:rPr>
          <w:rStyle w:val="-"/>
          <w:color w:val="000000" w:themeColor="text1"/>
          <w:u w:val="none"/>
        </w:rPr>
        <w:t>Электронные</w:t>
      </w:r>
      <w:r w:rsidRPr="00B92D92">
        <w:rPr>
          <w:rStyle w:val="-"/>
          <w:color w:val="000000" w:themeColor="text1"/>
          <w:u w:val="none"/>
          <w:lang w:val="en-US"/>
        </w:rPr>
        <w:t xml:space="preserve"> </w:t>
      </w:r>
      <w:r w:rsidRPr="00B92D92">
        <w:rPr>
          <w:rStyle w:val="-"/>
          <w:color w:val="000000" w:themeColor="text1"/>
          <w:u w:val="none"/>
        </w:rPr>
        <w:t>продукты</w:t>
      </w:r>
      <w:r w:rsidRPr="00B92D92">
        <w:rPr>
          <w:rStyle w:val="-"/>
          <w:color w:val="000000" w:themeColor="text1"/>
          <w:u w:val="none"/>
          <w:lang w:val="en-US"/>
        </w:rPr>
        <w:t xml:space="preserve"> </w:t>
      </w:r>
      <w:r w:rsidRPr="00B92D92">
        <w:rPr>
          <w:rStyle w:val="-"/>
          <w:color w:val="000000" w:themeColor="text1"/>
          <w:u w:val="none"/>
        </w:rPr>
        <w:t>издательства</w:t>
      </w:r>
      <w:r w:rsidRPr="00B92D92">
        <w:rPr>
          <w:rStyle w:val="-"/>
          <w:color w:val="000000" w:themeColor="text1"/>
          <w:u w:val="none"/>
          <w:lang w:val="en-US"/>
        </w:rPr>
        <w:t xml:space="preserve"> Elsevier. </w:t>
      </w:r>
      <w:r w:rsidRPr="00B92D92">
        <w:rPr>
          <w:rStyle w:val="-"/>
          <w:color w:val="000000" w:themeColor="text1"/>
          <w:u w:val="none"/>
        </w:rPr>
        <w:t>Коллекции</w:t>
      </w:r>
      <w:r w:rsidRPr="00B92D92">
        <w:rPr>
          <w:rStyle w:val="-"/>
          <w:color w:val="000000" w:themeColor="text1"/>
          <w:u w:val="none"/>
          <w:lang w:val="en-US"/>
        </w:rPr>
        <w:t xml:space="preserve">: Business, management and </w:t>
      </w:r>
      <w:proofErr w:type="gramStart"/>
      <w:r w:rsidRPr="00B92D92">
        <w:rPr>
          <w:rStyle w:val="-"/>
          <w:color w:val="000000" w:themeColor="text1"/>
          <w:u w:val="none"/>
          <w:lang w:val="en-US"/>
        </w:rPr>
        <w:t>Accounting;  Economics</w:t>
      </w:r>
      <w:proofErr w:type="gramEnd"/>
      <w:r w:rsidRPr="00B92D92">
        <w:rPr>
          <w:rStyle w:val="-"/>
          <w:color w:val="000000" w:themeColor="text1"/>
          <w:u w:val="none"/>
          <w:lang w:val="en-US"/>
        </w:rPr>
        <w:t xml:space="preserve">, Econometrics and Finance </w:t>
      </w:r>
      <w:hyperlink r:id="rId33" w:history="1">
        <w:r w:rsidRPr="00B92D92">
          <w:rPr>
            <w:rStyle w:val="affd"/>
            <w:color w:val="000000" w:themeColor="text1"/>
            <w:u w:val="none"/>
            <w:lang w:val="en-US"/>
          </w:rPr>
          <w:t>http://www.sciencedirect.com</w:t>
        </w:r>
      </w:hyperlink>
    </w:p>
    <w:p w:rsidR="005E05D6" w:rsidRDefault="005E05D6" w:rsidP="005E05D6">
      <w:pPr>
        <w:spacing w:before="240" w:after="120" w:line="276" w:lineRule="auto"/>
        <w:rPr>
          <w:color w:val="000000"/>
        </w:rPr>
      </w:pPr>
      <w:r>
        <w:rPr>
          <w:rFonts w:eastAsia="Calibri"/>
          <w:b/>
          <w:bCs/>
          <w:color w:val="000000"/>
          <w:kern w:val="2"/>
          <w:sz w:val="28"/>
          <w:szCs w:val="28"/>
        </w:rPr>
        <w:t>10. Методические указания для обучающихся по освоению дисциплины</w:t>
      </w:r>
    </w:p>
    <w:p w:rsidR="005E05D6" w:rsidRDefault="005E05D6" w:rsidP="005E05D6">
      <w:pPr>
        <w:spacing w:before="100" w:beforeAutospacing="1" w:after="100" w:afterAutospacing="1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  <w:color w:val="000000"/>
          <w:kern w:val="2"/>
          <w:sz w:val="28"/>
          <w:szCs w:val="28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  <w:r>
        <w:rPr>
          <w:rFonts w:eastAsia="Times New Roman"/>
          <w:b/>
          <w:bCs/>
          <w:color w:val="000000"/>
          <w:kern w:val="2"/>
          <w:sz w:val="28"/>
          <w:szCs w:val="28"/>
        </w:rPr>
        <w:t xml:space="preserve">  </w:t>
      </w:r>
    </w:p>
    <w:p w:rsidR="005E05D6" w:rsidRDefault="005E05D6" w:rsidP="005E05D6">
      <w:pPr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5E05D6" w:rsidRDefault="005E05D6" w:rsidP="005E05D6">
      <w:pPr>
        <w:keepNext/>
        <w:ind w:firstLine="709"/>
        <w:jc w:val="both"/>
        <w:outlineLvl w:val="0"/>
        <w:rPr>
          <w:color w:val="000000"/>
        </w:rPr>
      </w:pPr>
    </w:p>
    <w:p w:rsidR="005E05D6" w:rsidRDefault="005E05D6" w:rsidP="005E05D6">
      <w:pPr>
        <w:ind w:firstLine="709"/>
        <w:jc w:val="both"/>
        <w:outlineLvl w:val="0"/>
        <w:rPr>
          <w:color w:val="000000"/>
        </w:rPr>
      </w:pPr>
      <w:bookmarkStart w:id="24" w:name="_Toc531686467"/>
      <w:bookmarkStart w:id="25" w:name="_Toc531614950"/>
      <w:r>
        <w:rPr>
          <w:rFonts w:eastAsia="Calibri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24"/>
      <w:bookmarkEnd w:id="25"/>
    </w:p>
    <w:p w:rsidR="005E05D6" w:rsidRDefault="005E05D6" w:rsidP="005E05D6">
      <w:pPr>
        <w:keepNext/>
        <w:ind w:firstLine="709"/>
        <w:jc w:val="both"/>
        <w:outlineLvl w:val="0"/>
        <w:rPr>
          <w:color w:val="000000"/>
        </w:rPr>
      </w:pPr>
      <w:bookmarkStart w:id="26" w:name="_Toc531686468"/>
      <w:bookmarkStart w:id="27" w:name="_Toc531614951"/>
      <w:r>
        <w:rPr>
          <w:rFonts w:eastAsia="Calibri"/>
          <w:bCs/>
          <w:color w:val="000000"/>
          <w:kern w:val="2"/>
          <w:sz w:val="28"/>
          <w:szCs w:val="28"/>
        </w:rPr>
        <w:lastRenderedPageBreak/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5E05D6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color w:val="000000"/>
          <w:kern w:val="2"/>
          <w:sz w:val="28"/>
          <w:szCs w:val="28"/>
        </w:rPr>
        <w:t>.</w:t>
      </w:r>
      <w:bookmarkEnd w:id="26"/>
      <w:bookmarkEnd w:id="27"/>
    </w:p>
    <w:p w:rsidR="005E05D6" w:rsidRDefault="005E05D6" w:rsidP="005E05D6">
      <w:pPr>
        <w:keepNext/>
        <w:ind w:firstLine="709"/>
        <w:jc w:val="both"/>
        <w:outlineLvl w:val="0"/>
        <w:rPr>
          <w:color w:val="000000"/>
        </w:rPr>
      </w:pPr>
      <w:bookmarkStart w:id="28" w:name="_Toc531686469"/>
      <w:bookmarkStart w:id="29" w:name="_Toc531614952"/>
      <w:r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bookmarkEnd w:id="28"/>
      <w:bookmarkEnd w:id="29"/>
      <w:r>
        <w:rPr>
          <w:rFonts w:eastAsia="Calibri"/>
          <w:bCs/>
          <w:color w:val="000000"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  <w:proofErr w:type="spellEnd"/>
    </w:p>
    <w:p w:rsidR="005E05D6" w:rsidRDefault="005E05D6" w:rsidP="005E05D6">
      <w:pPr>
        <w:keepNext/>
        <w:ind w:firstLine="709"/>
        <w:jc w:val="both"/>
        <w:outlineLvl w:val="0"/>
        <w:rPr>
          <w:rFonts w:eastAsia="Calibri"/>
          <w:bCs/>
          <w:color w:val="000000"/>
          <w:kern w:val="2"/>
          <w:sz w:val="28"/>
          <w:szCs w:val="28"/>
        </w:rPr>
      </w:pPr>
    </w:p>
    <w:p w:rsidR="005E05D6" w:rsidRDefault="005E05D6" w:rsidP="005E05D6">
      <w:pPr>
        <w:keepNext/>
        <w:ind w:firstLine="709"/>
        <w:jc w:val="both"/>
        <w:outlineLvl w:val="0"/>
        <w:rPr>
          <w:color w:val="000000"/>
        </w:rPr>
      </w:pPr>
      <w:bookmarkStart w:id="30" w:name="_Toc531686470"/>
      <w:bookmarkStart w:id="31" w:name="_Toc531614953"/>
      <w:r>
        <w:rPr>
          <w:rFonts w:eastAsia="Calibri"/>
          <w:b/>
          <w:bCs/>
          <w:color w:val="000000"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0"/>
      <w:bookmarkEnd w:id="31"/>
    </w:p>
    <w:p w:rsidR="005E05D6" w:rsidRDefault="005E05D6" w:rsidP="00A1517D">
      <w:pPr>
        <w:pStyle w:val="aff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5E05D6" w:rsidRDefault="005E05D6" w:rsidP="00A1517D">
      <w:pPr>
        <w:pStyle w:val="aff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5E05D6" w:rsidRDefault="005E05D6" w:rsidP="00A1517D">
      <w:pPr>
        <w:pStyle w:val="aff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5E05D6" w:rsidRDefault="005E05D6" w:rsidP="00A1517D">
      <w:pPr>
        <w:pStyle w:val="aff"/>
        <w:widowControl w:val="0"/>
        <w:numPr>
          <w:ilvl w:val="0"/>
          <w:numId w:val="2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5E05D6" w:rsidRDefault="005E05D6" w:rsidP="005E05D6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</w:p>
    <w:p w:rsidR="005E05D6" w:rsidRDefault="005E05D6" w:rsidP="005E05D6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E05D6" w:rsidRDefault="005E05D6" w:rsidP="005E05D6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5E05D6" w:rsidRDefault="005E05D6" w:rsidP="005E05D6">
      <w:pPr>
        <w:ind w:firstLine="709"/>
        <w:jc w:val="both"/>
        <w:rPr>
          <w:bCs/>
          <w:color w:val="000000"/>
          <w:sz w:val="28"/>
          <w:szCs w:val="28"/>
        </w:rPr>
      </w:pPr>
    </w:p>
    <w:p w:rsidR="005E05D6" w:rsidRDefault="005E05D6" w:rsidP="005E05D6">
      <w:pPr>
        <w:spacing w:line="360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r>
        <w:rPr>
          <w:color w:val="000000"/>
          <w:sz w:val="28"/>
          <w:szCs w:val="28"/>
        </w:rPr>
        <w:t xml:space="preserve"> </w:t>
      </w:r>
    </w:p>
    <w:p w:rsidR="005E05D6" w:rsidRDefault="005E05D6" w:rsidP="005E05D6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 </w:t>
      </w:r>
    </w:p>
    <w:p w:rsidR="005E05D6" w:rsidRDefault="005E05D6" w:rsidP="005E05D6"/>
    <w:p w:rsidR="005E05D6" w:rsidRDefault="005E05D6" w:rsidP="005E05D6"/>
    <w:p w:rsidR="00D66562" w:rsidRDefault="00D66562"/>
    <w:sectPr w:rsidR="00D66562" w:rsidSect="002B3B1D">
      <w:footerReference w:type="default" r:id="rId3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AD1" w:rsidRDefault="00913AD1" w:rsidP="002B3B1D">
      <w:r>
        <w:separator/>
      </w:r>
    </w:p>
  </w:endnote>
  <w:endnote w:type="continuationSeparator" w:id="0">
    <w:p w:rsidR="00913AD1" w:rsidRDefault="00913AD1" w:rsidP="002B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altName w:val="Arial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5392014"/>
      <w:docPartObj>
        <w:docPartGallery w:val="Page Numbers (Bottom of Page)"/>
        <w:docPartUnique/>
      </w:docPartObj>
    </w:sdtPr>
    <w:sdtEndPr/>
    <w:sdtContent>
      <w:p w:rsidR="002B3B1D" w:rsidRDefault="002B3B1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B3B1D" w:rsidRDefault="002B3B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AD1" w:rsidRDefault="00913AD1" w:rsidP="002B3B1D">
      <w:r>
        <w:separator/>
      </w:r>
    </w:p>
  </w:footnote>
  <w:footnote w:type="continuationSeparator" w:id="0">
    <w:p w:rsidR="00913AD1" w:rsidRDefault="00913AD1" w:rsidP="002B3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029D9"/>
    <w:multiLevelType w:val="multilevel"/>
    <w:tmpl w:val="4FDAD5E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AA7D33"/>
    <w:multiLevelType w:val="multilevel"/>
    <w:tmpl w:val="B7A84E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5E67D7C"/>
    <w:multiLevelType w:val="multilevel"/>
    <w:tmpl w:val="1C4CF1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F45EB2"/>
    <w:multiLevelType w:val="multilevel"/>
    <w:tmpl w:val="1AF806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" w15:restartNumberingAfterBreak="0">
    <w:nsid w:val="09D27508"/>
    <w:multiLevelType w:val="multilevel"/>
    <w:tmpl w:val="1632B9A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D1E7710"/>
    <w:multiLevelType w:val="multilevel"/>
    <w:tmpl w:val="C98A3B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" w15:restartNumberingAfterBreak="0">
    <w:nsid w:val="0EF21A36"/>
    <w:multiLevelType w:val="multilevel"/>
    <w:tmpl w:val="A3EE4DF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124465"/>
    <w:multiLevelType w:val="multilevel"/>
    <w:tmpl w:val="27B843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130A1795"/>
    <w:multiLevelType w:val="multilevel"/>
    <w:tmpl w:val="CD548A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9" w15:restartNumberingAfterBreak="0">
    <w:nsid w:val="192A0CFD"/>
    <w:multiLevelType w:val="multilevel"/>
    <w:tmpl w:val="ED2689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A945C2A"/>
    <w:multiLevelType w:val="multilevel"/>
    <w:tmpl w:val="20A816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1" w15:restartNumberingAfterBreak="0">
    <w:nsid w:val="1B4848B3"/>
    <w:multiLevelType w:val="multilevel"/>
    <w:tmpl w:val="6D98DE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B913315"/>
    <w:multiLevelType w:val="multilevel"/>
    <w:tmpl w:val="BB7C2A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1BB65662"/>
    <w:multiLevelType w:val="multilevel"/>
    <w:tmpl w:val="79FA09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1DA91B67"/>
    <w:multiLevelType w:val="multilevel"/>
    <w:tmpl w:val="FF0038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5" w15:restartNumberingAfterBreak="0">
    <w:nsid w:val="1F9E1577"/>
    <w:multiLevelType w:val="multilevel"/>
    <w:tmpl w:val="33800A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2562586F"/>
    <w:multiLevelType w:val="multilevel"/>
    <w:tmpl w:val="BE600F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7" w15:restartNumberingAfterBreak="0">
    <w:nsid w:val="25E9257E"/>
    <w:multiLevelType w:val="multilevel"/>
    <w:tmpl w:val="01CAF1DE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30F90B0F"/>
    <w:multiLevelType w:val="multilevel"/>
    <w:tmpl w:val="BF2EBB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9" w15:restartNumberingAfterBreak="0">
    <w:nsid w:val="31CC2715"/>
    <w:multiLevelType w:val="multilevel"/>
    <w:tmpl w:val="2774DF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329C3E49"/>
    <w:multiLevelType w:val="multilevel"/>
    <w:tmpl w:val="5FFCC4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7F330B4"/>
    <w:multiLevelType w:val="multilevel"/>
    <w:tmpl w:val="37E6FB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2" w15:restartNumberingAfterBreak="0">
    <w:nsid w:val="411F1111"/>
    <w:multiLevelType w:val="multilevel"/>
    <w:tmpl w:val="C47C609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2736E4D"/>
    <w:multiLevelType w:val="multilevel"/>
    <w:tmpl w:val="BC72E0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4" w15:restartNumberingAfterBreak="0">
    <w:nsid w:val="43A97D7A"/>
    <w:multiLevelType w:val="multilevel"/>
    <w:tmpl w:val="2CDEC1D6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25" w15:restartNumberingAfterBreak="0">
    <w:nsid w:val="44391217"/>
    <w:multiLevelType w:val="multilevel"/>
    <w:tmpl w:val="7F7E986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5243D6E"/>
    <w:multiLevelType w:val="multilevel"/>
    <w:tmpl w:val="C5ECA3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7" w15:restartNumberingAfterBreak="0">
    <w:nsid w:val="47472843"/>
    <w:multiLevelType w:val="multilevel"/>
    <w:tmpl w:val="AEC8A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9A2221E"/>
    <w:multiLevelType w:val="multilevel"/>
    <w:tmpl w:val="05224C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4BF706C8"/>
    <w:multiLevelType w:val="multilevel"/>
    <w:tmpl w:val="8A3815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0" w15:restartNumberingAfterBreak="0">
    <w:nsid w:val="4CC72BF0"/>
    <w:multiLevelType w:val="multilevel"/>
    <w:tmpl w:val="A57401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4D1D07F9"/>
    <w:multiLevelType w:val="multilevel"/>
    <w:tmpl w:val="060C329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 w15:restartNumberingAfterBreak="0">
    <w:nsid w:val="4DC71D12"/>
    <w:multiLevelType w:val="multilevel"/>
    <w:tmpl w:val="090669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3" w15:restartNumberingAfterBreak="0">
    <w:nsid w:val="53885578"/>
    <w:multiLevelType w:val="multilevel"/>
    <w:tmpl w:val="491AB7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3B80412"/>
    <w:multiLevelType w:val="multilevel"/>
    <w:tmpl w:val="B47ED4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5" w15:restartNumberingAfterBreak="0">
    <w:nsid w:val="541B6518"/>
    <w:multiLevelType w:val="multilevel"/>
    <w:tmpl w:val="3F5632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56F2401B"/>
    <w:multiLevelType w:val="multilevel"/>
    <w:tmpl w:val="15420A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7" w15:restartNumberingAfterBreak="0">
    <w:nsid w:val="583062DF"/>
    <w:multiLevelType w:val="multilevel"/>
    <w:tmpl w:val="C7C8DB26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 w15:restartNumberingAfterBreak="0">
    <w:nsid w:val="59025CF2"/>
    <w:multiLevelType w:val="multilevel"/>
    <w:tmpl w:val="D8C496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9" w15:restartNumberingAfterBreak="0">
    <w:nsid w:val="5B5D46E0"/>
    <w:multiLevelType w:val="multilevel"/>
    <w:tmpl w:val="87A8C6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5D53790F"/>
    <w:multiLevelType w:val="multilevel"/>
    <w:tmpl w:val="07E67A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1" w15:restartNumberingAfterBreak="0">
    <w:nsid w:val="60795FE9"/>
    <w:multiLevelType w:val="multilevel"/>
    <w:tmpl w:val="8A9E53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2" w15:restartNumberingAfterBreak="0">
    <w:nsid w:val="610017D6"/>
    <w:multiLevelType w:val="multilevel"/>
    <w:tmpl w:val="4D54FB08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43" w15:restartNumberingAfterBreak="0">
    <w:nsid w:val="61413A43"/>
    <w:multiLevelType w:val="multilevel"/>
    <w:tmpl w:val="D1A093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63492D58"/>
    <w:multiLevelType w:val="multilevel"/>
    <w:tmpl w:val="A9BC3B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66C610D7"/>
    <w:multiLevelType w:val="multilevel"/>
    <w:tmpl w:val="6F9AEC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6" w15:restartNumberingAfterBreak="0">
    <w:nsid w:val="68CF0BC5"/>
    <w:multiLevelType w:val="multilevel"/>
    <w:tmpl w:val="7780CF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7" w15:restartNumberingAfterBreak="0">
    <w:nsid w:val="6C94293A"/>
    <w:multiLevelType w:val="multilevel"/>
    <w:tmpl w:val="8132FDC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6CDD3912"/>
    <w:multiLevelType w:val="multilevel"/>
    <w:tmpl w:val="6DE8C3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9" w15:restartNumberingAfterBreak="0">
    <w:nsid w:val="6FC816B0"/>
    <w:multiLevelType w:val="multilevel"/>
    <w:tmpl w:val="36B400A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70524A94"/>
    <w:multiLevelType w:val="multilevel"/>
    <w:tmpl w:val="95C29B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1" w15:restartNumberingAfterBreak="0">
    <w:nsid w:val="71BB63AB"/>
    <w:multiLevelType w:val="multilevel"/>
    <w:tmpl w:val="C240B2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71D96CBC"/>
    <w:multiLevelType w:val="multilevel"/>
    <w:tmpl w:val="5A7CBF06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160"/>
      </w:pPr>
    </w:lvl>
  </w:abstractNum>
  <w:abstractNum w:abstractNumId="53" w15:restartNumberingAfterBreak="0">
    <w:nsid w:val="7B3F01BD"/>
    <w:multiLevelType w:val="multilevel"/>
    <w:tmpl w:val="BED47F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4" w15:restartNumberingAfterBreak="0">
    <w:nsid w:val="7C4C45C8"/>
    <w:multiLevelType w:val="multilevel"/>
    <w:tmpl w:val="75581B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num w:numId="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5D6"/>
    <w:rsid w:val="002800B0"/>
    <w:rsid w:val="002B3B1D"/>
    <w:rsid w:val="005E05D6"/>
    <w:rsid w:val="00913AD1"/>
    <w:rsid w:val="00A1517D"/>
    <w:rsid w:val="00B92D92"/>
    <w:rsid w:val="00D52AEC"/>
    <w:rsid w:val="00D6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9F216E-F6FA-466C-B3DF-82AF9840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05D6"/>
    <w:pPr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05D6"/>
    <w:pPr>
      <w:keepNext/>
      <w:keepLines/>
      <w:spacing w:before="480" w:line="256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05D6"/>
    <w:pPr>
      <w:keepNext/>
      <w:keepLines/>
      <w:spacing w:before="200" w:line="25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05D6"/>
    <w:pPr>
      <w:keepNext/>
      <w:keepLines/>
      <w:spacing w:before="200" w:line="25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5E05D6"/>
    <w:pPr>
      <w:spacing w:before="240" w:after="60" w:line="25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E05D6"/>
    <w:pPr>
      <w:spacing w:before="240" w:after="60" w:line="256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05D6"/>
    <w:pPr>
      <w:keepNext/>
      <w:keepLines/>
      <w:spacing w:before="200" w:line="25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E05D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E05D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E05D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50">
    <w:name w:val="Заголовок 5 Знак"/>
    <w:basedOn w:val="a0"/>
    <w:link w:val="5"/>
    <w:semiHidden/>
    <w:qFormat/>
    <w:rsid w:val="005E05D6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5E05D6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5E05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">
    <w:name w:val="HTML Preformatted"/>
    <w:basedOn w:val="a"/>
    <w:link w:val="HTML1"/>
    <w:semiHidden/>
    <w:unhideWhenUsed/>
    <w:qFormat/>
    <w:rsid w:val="005E05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1">
    <w:name w:val="Стандартный HTML Знак1"/>
    <w:basedOn w:val="a0"/>
    <w:link w:val="HTML"/>
    <w:semiHidden/>
    <w:locked/>
    <w:rsid w:val="005E05D6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semiHidden/>
    <w:qFormat/>
    <w:rsid w:val="005E05D6"/>
    <w:rPr>
      <w:rFonts w:ascii="Consolas" w:eastAsiaTheme="minorEastAsia" w:hAnsi="Consolas" w:cs="Times New Roman"/>
      <w:sz w:val="20"/>
      <w:szCs w:val="20"/>
      <w:lang w:eastAsia="ru-RU"/>
    </w:rPr>
  </w:style>
  <w:style w:type="character" w:styleId="a3">
    <w:name w:val="Strong"/>
    <w:qFormat/>
    <w:rsid w:val="005E05D6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uiPriority w:val="99"/>
    <w:qFormat/>
    <w:rsid w:val="005E05D6"/>
    <w:pPr>
      <w:spacing w:before="100" w:beforeAutospacing="1" w:after="100" w:afterAutospacing="1"/>
    </w:pPr>
    <w:rPr>
      <w:rFonts w:eastAsia="Times New Roman"/>
    </w:rPr>
  </w:style>
  <w:style w:type="paragraph" w:styleId="a4">
    <w:name w:val="Normal (Web)"/>
    <w:basedOn w:val="a"/>
    <w:uiPriority w:val="99"/>
    <w:semiHidden/>
    <w:unhideWhenUsed/>
    <w:qFormat/>
    <w:rsid w:val="005E05D6"/>
    <w:pPr>
      <w:spacing w:before="100" w:beforeAutospacing="1" w:after="100" w:afterAutospacing="1"/>
    </w:pPr>
    <w:rPr>
      <w:rFonts w:eastAsia="Times New Roman"/>
    </w:rPr>
  </w:style>
  <w:style w:type="paragraph" w:styleId="11">
    <w:name w:val="index 1"/>
    <w:basedOn w:val="a"/>
    <w:next w:val="a"/>
    <w:autoRedefine/>
    <w:uiPriority w:val="99"/>
    <w:semiHidden/>
    <w:unhideWhenUsed/>
    <w:qFormat/>
    <w:rsid w:val="005E05D6"/>
    <w:pPr>
      <w:ind w:left="240" w:hanging="240"/>
    </w:pPr>
  </w:style>
  <w:style w:type="paragraph" w:styleId="12">
    <w:name w:val="toc 1"/>
    <w:basedOn w:val="a"/>
    <w:next w:val="a"/>
    <w:autoRedefine/>
    <w:uiPriority w:val="39"/>
    <w:unhideWhenUsed/>
    <w:qFormat/>
    <w:rsid w:val="005E05D6"/>
    <w:pPr>
      <w:tabs>
        <w:tab w:val="right" w:leader="dot" w:pos="9345"/>
      </w:tabs>
      <w:spacing w:after="100" w:line="256" w:lineRule="auto"/>
    </w:pPr>
    <w:rPr>
      <w:rFonts w:eastAsia="Calibri"/>
      <w:sz w:val="28"/>
      <w:szCs w:val="28"/>
      <w:lang w:eastAsia="ar-SA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5E05D6"/>
    <w:pPr>
      <w:tabs>
        <w:tab w:val="right" w:leader="dot" w:pos="9685"/>
      </w:tabs>
      <w:spacing w:after="100"/>
      <w:ind w:left="360"/>
    </w:pPr>
    <w:rPr>
      <w:sz w:val="28"/>
      <w:szCs w:val="28"/>
    </w:rPr>
  </w:style>
  <w:style w:type="paragraph" w:styleId="a5">
    <w:name w:val="footnote text"/>
    <w:basedOn w:val="a"/>
    <w:link w:val="a6"/>
    <w:uiPriority w:val="9"/>
    <w:semiHidden/>
    <w:unhideWhenUsed/>
    <w:qFormat/>
    <w:rsid w:val="005E05D6"/>
    <w:pPr>
      <w:widowControl w:val="0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character" w:customStyle="1" w:styleId="a6">
    <w:name w:val="Текст сноски Знак"/>
    <w:basedOn w:val="a0"/>
    <w:link w:val="a5"/>
    <w:uiPriority w:val="9"/>
    <w:semiHidden/>
    <w:qFormat/>
    <w:rsid w:val="005E05D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7">
    <w:name w:val="annotation text"/>
    <w:basedOn w:val="a"/>
    <w:link w:val="13"/>
    <w:uiPriority w:val="99"/>
    <w:semiHidden/>
    <w:unhideWhenUsed/>
    <w:qFormat/>
    <w:rsid w:val="005E05D6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13">
    <w:name w:val="Текст примечания Знак1"/>
    <w:basedOn w:val="a0"/>
    <w:link w:val="a7"/>
    <w:uiPriority w:val="99"/>
    <w:semiHidden/>
    <w:locked/>
    <w:rsid w:val="005E05D6"/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uiPriority w:val="99"/>
    <w:semiHidden/>
    <w:qFormat/>
    <w:rsid w:val="005E05D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14"/>
    <w:uiPriority w:val="99"/>
    <w:unhideWhenUsed/>
    <w:qFormat/>
    <w:rsid w:val="005E05D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Верхний колонтитул Знак1"/>
    <w:basedOn w:val="a0"/>
    <w:link w:val="a9"/>
    <w:uiPriority w:val="99"/>
    <w:locked/>
    <w:rsid w:val="005E05D6"/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semiHidden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15"/>
    <w:uiPriority w:val="99"/>
    <w:unhideWhenUsed/>
    <w:qFormat/>
    <w:rsid w:val="005E05D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15">
    <w:name w:val="Нижний колонтитул Знак1"/>
    <w:basedOn w:val="a0"/>
    <w:link w:val="ab"/>
    <w:uiPriority w:val="99"/>
    <w:locked/>
    <w:rsid w:val="005E05D6"/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uiPriority w:val="99"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16"/>
    <w:uiPriority w:val="99"/>
    <w:semiHidden/>
    <w:unhideWhenUsed/>
    <w:qFormat/>
    <w:rsid w:val="005E05D6"/>
    <w:pPr>
      <w:spacing w:after="120" w:line="25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6">
    <w:name w:val="Основной текст Знак1"/>
    <w:basedOn w:val="a0"/>
    <w:link w:val="ad"/>
    <w:uiPriority w:val="99"/>
    <w:semiHidden/>
    <w:locked/>
    <w:rsid w:val="005E05D6"/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semiHidden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List"/>
    <w:basedOn w:val="ad"/>
    <w:uiPriority w:val="99"/>
    <w:semiHidden/>
    <w:unhideWhenUsed/>
    <w:qFormat/>
    <w:rsid w:val="005E05D6"/>
    <w:rPr>
      <w:rFonts w:ascii="PT Astra Serif" w:hAnsi="PT Astra Serif" w:cs="Noto Sans Devanagari"/>
    </w:rPr>
  </w:style>
  <w:style w:type="paragraph" w:styleId="af0">
    <w:name w:val="Title"/>
    <w:basedOn w:val="a"/>
    <w:next w:val="ad"/>
    <w:link w:val="17"/>
    <w:uiPriority w:val="99"/>
    <w:qFormat/>
    <w:rsid w:val="005E05D6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character" w:customStyle="1" w:styleId="17">
    <w:name w:val="Заголовок Знак1"/>
    <w:basedOn w:val="a0"/>
    <w:link w:val="af0"/>
    <w:uiPriority w:val="99"/>
    <w:locked/>
    <w:rsid w:val="005E05D6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f1">
    <w:name w:val="Заголовок Знак"/>
    <w:basedOn w:val="a0"/>
    <w:qFormat/>
    <w:rsid w:val="005E05D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2">
    <w:name w:val="Body Text Indent"/>
    <w:basedOn w:val="a"/>
    <w:link w:val="18"/>
    <w:uiPriority w:val="99"/>
    <w:semiHidden/>
    <w:unhideWhenUsed/>
    <w:qFormat/>
    <w:rsid w:val="005E05D6"/>
    <w:pPr>
      <w:spacing w:after="120"/>
      <w:ind w:left="283"/>
    </w:pPr>
  </w:style>
  <w:style w:type="character" w:customStyle="1" w:styleId="18">
    <w:name w:val="Основной текст с отступом Знак1"/>
    <w:basedOn w:val="a0"/>
    <w:link w:val="af2"/>
    <w:uiPriority w:val="99"/>
    <w:semiHidden/>
    <w:locked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uiPriority w:val="99"/>
    <w:semiHidden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Subtitle"/>
    <w:basedOn w:val="a"/>
    <w:link w:val="19"/>
    <w:uiPriority w:val="99"/>
    <w:qFormat/>
    <w:rsid w:val="005E05D6"/>
    <w:pPr>
      <w:jc w:val="center"/>
    </w:pPr>
    <w:rPr>
      <w:rFonts w:eastAsia="Times New Roman"/>
      <w:b/>
      <w:szCs w:val="20"/>
    </w:rPr>
  </w:style>
  <w:style w:type="character" w:customStyle="1" w:styleId="19">
    <w:name w:val="Подзаголовок Знак1"/>
    <w:basedOn w:val="a0"/>
    <w:link w:val="af4"/>
    <w:uiPriority w:val="99"/>
    <w:locked/>
    <w:rsid w:val="005E05D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5">
    <w:name w:val="Подзаголовок Знак"/>
    <w:basedOn w:val="a0"/>
    <w:qFormat/>
    <w:rsid w:val="005E05D6"/>
    <w:rPr>
      <w:rFonts w:eastAsiaTheme="minorEastAsia"/>
      <w:color w:val="5A5A5A" w:themeColor="text1" w:themeTint="A5"/>
      <w:spacing w:val="15"/>
      <w:lang w:eastAsia="ru-RU"/>
    </w:rPr>
  </w:style>
  <w:style w:type="paragraph" w:styleId="22">
    <w:name w:val="Body Text 2"/>
    <w:link w:val="23"/>
    <w:uiPriority w:val="9"/>
    <w:semiHidden/>
    <w:unhideWhenUsed/>
    <w:qFormat/>
    <w:rsid w:val="005E05D6"/>
    <w:pPr>
      <w:suppressAutoHyphens/>
      <w:spacing w:after="0" w:line="360" w:lineRule="auto"/>
      <w:ind w:firstLine="567"/>
      <w:jc w:val="both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23">
    <w:name w:val="Основной текст 2 Знак"/>
    <w:basedOn w:val="a0"/>
    <w:link w:val="22"/>
    <w:uiPriority w:val="9"/>
    <w:semiHidden/>
    <w:qFormat/>
    <w:rsid w:val="005E05D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6">
    <w:name w:val="Document Map"/>
    <w:basedOn w:val="a"/>
    <w:link w:val="1a"/>
    <w:uiPriority w:val="99"/>
    <w:semiHidden/>
    <w:unhideWhenUsed/>
    <w:qFormat/>
    <w:rsid w:val="005E05D6"/>
    <w:rPr>
      <w:rFonts w:ascii="Lucida Grande CY" w:eastAsia="Calibri" w:hAnsi="Lucida Grande CY" w:cs="Lucida Grande CY"/>
      <w:lang w:eastAsia="en-US"/>
    </w:rPr>
  </w:style>
  <w:style w:type="character" w:customStyle="1" w:styleId="1a">
    <w:name w:val="Схема документа Знак1"/>
    <w:basedOn w:val="a0"/>
    <w:link w:val="af6"/>
    <w:uiPriority w:val="99"/>
    <w:semiHidden/>
    <w:locked/>
    <w:rsid w:val="005E05D6"/>
    <w:rPr>
      <w:rFonts w:ascii="Lucida Grande CY" w:eastAsia="Calibri" w:hAnsi="Lucida Grande CY" w:cs="Lucida Grande CY"/>
      <w:sz w:val="24"/>
      <w:szCs w:val="24"/>
    </w:rPr>
  </w:style>
  <w:style w:type="character" w:customStyle="1" w:styleId="af7">
    <w:name w:val="Схема документа Знак"/>
    <w:basedOn w:val="a0"/>
    <w:uiPriority w:val="99"/>
    <w:semiHidden/>
    <w:qFormat/>
    <w:rsid w:val="005E05D6"/>
    <w:rPr>
      <w:rFonts w:ascii="Segoe UI" w:eastAsiaTheme="minorEastAsia" w:hAnsi="Segoe UI" w:cs="Segoe UI"/>
      <w:sz w:val="16"/>
      <w:szCs w:val="16"/>
      <w:lang w:eastAsia="ru-RU"/>
    </w:rPr>
  </w:style>
  <w:style w:type="paragraph" w:styleId="af8">
    <w:name w:val="Plain Text"/>
    <w:basedOn w:val="a"/>
    <w:link w:val="1b"/>
    <w:uiPriority w:val="99"/>
    <w:semiHidden/>
    <w:unhideWhenUsed/>
    <w:qFormat/>
    <w:rsid w:val="005E05D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1b">
    <w:name w:val="Текст Знак1"/>
    <w:basedOn w:val="a0"/>
    <w:link w:val="af8"/>
    <w:uiPriority w:val="99"/>
    <w:semiHidden/>
    <w:locked/>
    <w:rsid w:val="005E05D6"/>
    <w:rPr>
      <w:rFonts w:ascii="Calibri" w:hAnsi="Calibri"/>
      <w:szCs w:val="21"/>
    </w:rPr>
  </w:style>
  <w:style w:type="character" w:customStyle="1" w:styleId="af9">
    <w:name w:val="Текст Знак"/>
    <w:basedOn w:val="a0"/>
    <w:uiPriority w:val="99"/>
    <w:semiHidden/>
    <w:qFormat/>
    <w:rsid w:val="005E05D6"/>
    <w:rPr>
      <w:rFonts w:ascii="Consolas" w:eastAsiaTheme="minorEastAsia" w:hAnsi="Consolas" w:cs="Times New Roman"/>
      <w:sz w:val="21"/>
      <w:szCs w:val="21"/>
      <w:lang w:eastAsia="ru-RU"/>
    </w:rPr>
  </w:style>
  <w:style w:type="paragraph" w:styleId="afa">
    <w:name w:val="annotation subject"/>
    <w:basedOn w:val="a7"/>
    <w:next w:val="a7"/>
    <w:link w:val="1c"/>
    <w:uiPriority w:val="99"/>
    <w:semiHidden/>
    <w:unhideWhenUsed/>
    <w:qFormat/>
    <w:rsid w:val="005E05D6"/>
    <w:rPr>
      <w:b/>
      <w:bCs/>
    </w:rPr>
  </w:style>
  <w:style w:type="character" w:customStyle="1" w:styleId="1c">
    <w:name w:val="Тема примечания Знак1"/>
    <w:basedOn w:val="13"/>
    <w:link w:val="afa"/>
    <w:uiPriority w:val="99"/>
    <w:semiHidden/>
    <w:locked/>
    <w:rsid w:val="005E05D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b">
    <w:name w:val="Тема примечания Знак"/>
    <w:basedOn w:val="a8"/>
    <w:uiPriority w:val="99"/>
    <w:semiHidden/>
    <w:qFormat/>
    <w:rsid w:val="005E05D6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c">
    <w:name w:val="Balloon Text"/>
    <w:basedOn w:val="a"/>
    <w:link w:val="1d"/>
    <w:uiPriority w:val="99"/>
    <w:semiHidden/>
    <w:unhideWhenUsed/>
    <w:qFormat/>
    <w:rsid w:val="005E05D6"/>
    <w:rPr>
      <w:rFonts w:ascii="Lucida Grande CY" w:eastAsia="Calibri" w:hAnsi="Lucida Grande CY" w:cs="Lucida Grande CY"/>
      <w:sz w:val="18"/>
      <w:szCs w:val="18"/>
      <w:lang w:eastAsia="en-US"/>
    </w:rPr>
  </w:style>
  <w:style w:type="character" w:customStyle="1" w:styleId="1d">
    <w:name w:val="Текст выноски Знак1"/>
    <w:basedOn w:val="a0"/>
    <w:link w:val="afc"/>
    <w:uiPriority w:val="99"/>
    <w:semiHidden/>
    <w:locked/>
    <w:rsid w:val="005E05D6"/>
    <w:rPr>
      <w:rFonts w:ascii="Lucida Grande CY" w:eastAsia="Calibri" w:hAnsi="Lucida Grande CY" w:cs="Lucida Grande CY"/>
      <w:sz w:val="18"/>
      <w:szCs w:val="18"/>
    </w:rPr>
  </w:style>
  <w:style w:type="character" w:customStyle="1" w:styleId="afd">
    <w:name w:val="Текст выноски Знак"/>
    <w:basedOn w:val="a0"/>
    <w:uiPriority w:val="99"/>
    <w:semiHidden/>
    <w:qFormat/>
    <w:rsid w:val="005E05D6"/>
    <w:rPr>
      <w:rFonts w:ascii="Segoe UI" w:eastAsiaTheme="minorEastAsia" w:hAnsi="Segoe UI" w:cs="Segoe UI"/>
      <w:sz w:val="18"/>
      <w:szCs w:val="18"/>
      <w:lang w:eastAsia="ru-RU"/>
    </w:rPr>
  </w:style>
  <w:style w:type="paragraph" w:styleId="afe">
    <w:name w:val="No Spacing"/>
    <w:uiPriority w:val="1"/>
    <w:qFormat/>
    <w:rsid w:val="005E05D6"/>
    <w:pPr>
      <w:suppressAutoHyphens/>
      <w:spacing w:after="0" w:line="240" w:lineRule="auto"/>
    </w:pPr>
  </w:style>
  <w:style w:type="paragraph" w:styleId="aff">
    <w:name w:val="List Paragraph"/>
    <w:basedOn w:val="a"/>
    <w:qFormat/>
    <w:rsid w:val="005E05D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Верхний и нижний колонтитулы"/>
    <w:basedOn w:val="a"/>
    <w:uiPriority w:val="99"/>
    <w:qFormat/>
    <w:rsid w:val="005E05D6"/>
  </w:style>
  <w:style w:type="paragraph" w:customStyle="1" w:styleId="Iaeaaeaiea2">
    <w:name w:val="Iaeaaeaiea 2"/>
    <w:next w:val="a"/>
    <w:uiPriority w:val="99"/>
    <w:qFormat/>
    <w:rsid w:val="005E05D6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character" w:customStyle="1" w:styleId="ListParagraphChar">
    <w:name w:val="List Paragraph Char"/>
    <w:link w:val="1e"/>
    <w:uiPriority w:val="34"/>
    <w:qFormat/>
    <w:locked/>
    <w:rsid w:val="005E05D6"/>
    <w:rPr>
      <w:rFonts w:ascii="Calibri" w:eastAsia="Times New Roman" w:hAnsi="Calibri" w:cs="Times New Roman"/>
    </w:rPr>
  </w:style>
  <w:style w:type="paragraph" w:customStyle="1" w:styleId="1e">
    <w:name w:val="Список литературы1"/>
    <w:basedOn w:val="a"/>
    <w:next w:val="a"/>
    <w:link w:val="ListParagraphChar"/>
    <w:uiPriority w:val="34"/>
    <w:qFormat/>
    <w:rsid w:val="005E05D6"/>
    <w:rPr>
      <w:rFonts w:ascii="Calibri" w:eastAsia="Times New Roman" w:hAnsi="Calibri"/>
      <w:sz w:val="22"/>
      <w:szCs w:val="22"/>
      <w:lang w:eastAsia="en-US"/>
    </w:rPr>
  </w:style>
  <w:style w:type="paragraph" w:customStyle="1" w:styleId="31">
    <w:name w:val="Текст сноски Знак3"/>
    <w:basedOn w:val="a"/>
    <w:uiPriority w:val="34"/>
    <w:qFormat/>
    <w:rsid w:val="005E05D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1">
    <w:name w:val="список с точками"/>
    <w:uiPriority w:val="99"/>
    <w:qFormat/>
    <w:rsid w:val="005E05D6"/>
    <w:pPr>
      <w:tabs>
        <w:tab w:val="left" w:pos="360"/>
        <w:tab w:val="left" w:pos="756"/>
      </w:tabs>
      <w:suppressAutoHyphens/>
      <w:spacing w:after="0"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uiPriority w:val="99"/>
    <w:qFormat/>
    <w:rsid w:val="005E05D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qFormat/>
    <w:rsid w:val="005E05D6"/>
    <w:pPr>
      <w:spacing w:line="360" w:lineRule="auto"/>
      <w:ind w:firstLine="567"/>
      <w:jc w:val="both"/>
    </w:pPr>
    <w:rPr>
      <w:rFonts w:eastAsia="Times New Roman"/>
      <w:sz w:val="32"/>
      <w:szCs w:val="20"/>
    </w:rPr>
  </w:style>
  <w:style w:type="paragraph" w:customStyle="1" w:styleId="310">
    <w:name w:val="Основной текст с отступом 31"/>
    <w:basedOn w:val="a"/>
    <w:uiPriority w:val="99"/>
    <w:qFormat/>
    <w:rsid w:val="005E05D6"/>
    <w:pPr>
      <w:tabs>
        <w:tab w:val="left" w:pos="567"/>
      </w:tabs>
      <w:spacing w:line="360" w:lineRule="auto"/>
      <w:ind w:left="80" w:firstLine="487"/>
      <w:jc w:val="both"/>
    </w:pPr>
    <w:rPr>
      <w:rFonts w:eastAsia="Times New Roman"/>
      <w:sz w:val="32"/>
      <w:szCs w:val="20"/>
    </w:rPr>
  </w:style>
  <w:style w:type="paragraph" w:customStyle="1" w:styleId="FR1">
    <w:name w:val="FR1"/>
    <w:uiPriority w:val="99"/>
    <w:qFormat/>
    <w:rsid w:val="005E05D6"/>
    <w:pPr>
      <w:widowControl w:val="0"/>
      <w:suppressAutoHyphens/>
      <w:spacing w:after="0" w:line="240" w:lineRule="auto"/>
    </w:pPr>
    <w:rPr>
      <w:rFonts w:ascii="Arial" w:eastAsia="Arial Unicode MS" w:hAnsi="Arial" w:cs="Arial Unicode MS"/>
      <w:color w:val="000000"/>
      <w:sz w:val="16"/>
      <w:szCs w:val="16"/>
      <w:u w:color="000000"/>
      <w:lang w:eastAsia="ru-RU"/>
    </w:rPr>
  </w:style>
  <w:style w:type="paragraph" w:customStyle="1" w:styleId="aff2">
    <w:name w:val="Знак Знак Знак"/>
    <w:basedOn w:val="a"/>
    <w:uiPriority w:val="99"/>
    <w:qFormat/>
    <w:rsid w:val="005E05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5E05D6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">
    <w:name w:val="Текст сноски Знак1"/>
    <w:basedOn w:val="a"/>
    <w:uiPriority w:val="99"/>
    <w:qFormat/>
    <w:rsid w:val="005E05D6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character" w:customStyle="1" w:styleId="24">
    <w:name w:val="Стиль2 Знак"/>
    <w:basedOn w:val="a0"/>
    <w:link w:val="25"/>
    <w:qFormat/>
    <w:locked/>
    <w:rsid w:val="005E05D6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25">
    <w:name w:val="Абзац списка2"/>
    <w:basedOn w:val="a"/>
    <w:link w:val="24"/>
    <w:qFormat/>
    <w:rsid w:val="005E05D6"/>
    <w:pPr>
      <w:spacing w:after="200" w:line="276" w:lineRule="auto"/>
      <w:ind w:left="720"/>
    </w:pPr>
    <w:rPr>
      <w:sz w:val="28"/>
      <w:szCs w:val="28"/>
    </w:rPr>
  </w:style>
  <w:style w:type="paragraph" w:customStyle="1" w:styleId="rtejustify">
    <w:name w:val="rtejustify"/>
    <w:basedOn w:val="a"/>
    <w:uiPriority w:val="99"/>
    <w:qFormat/>
    <w:rsid w:val="005E05D6"/>
    <w:pPr>
      <w:spacing w:before="100" w:beforeAutospacing="1" w:after="100" w:afterAutospacing="1"/>
    </w:pPr>
    <w:rPr>
      <w:rFonts w:eastAsia="Times New Roman"/>
    </w:rPr>
  </w:style>
  <w:style w:type="paragraph" w:customStyle="1" w:styleId="b-articletext">
    <w:name w:val="b-article__text"/>
    <w:basedOn w:val="a"/>
    <w:uiPriority w:val="99"/>
    <w:qFormat/>
    <w:rsid w:val="005E05D6"/>
    <w:pPr>
      <w:spacing w:before="100" w:beforeAutospacing="1" w:after="100" w:afterAutospacing="1"/>
    </w:pPr>
    <w:rPr>
      <w:rFonts w:eastAsia="Times New Roman"/>
    </w:rPr>
  </w:style>
  <w:style w:type="paragraph" w:customStyle="1" w:styleId="aff3">
    <w:name w:val="Содержимое таблицы"/>
    <w:basedOn w:val="a"/>
    <w:uiPriority w:val="99"/>
    <w:qFormat/>
    <w:rsid w:val="005E05D6"/>
  </w:style>
  <w:style w:type="paragraph" w:customStyle="1" w:styleId="aff4">
    <w:name w:val="Заголовок таблицы"/>
    <w:basedOn w:val="a"/>
    <w:uiPriority w:val="99"/>
    <w:qFormat/>
    <w:rsid w:val="005E05D6"/>
    <w:pPr>
      <w:suppressLineNumbers/>
      <w:spacing w:after="200" w:line="276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paragraph" w:customStyle="1" w:styleId="1f0">
    <w:name w:val="Обычный1"/>
    <w:uiPriority w:val="99"/>
    <w:qFormat/>
    <w:rsid w:val="005E05D6"/>
    <w:pPr>
      <w:widowControl w:val="0"/>
      <w:suppressAutoHyphens/>
      <w:spacing w:after="0" w:line="240" w:lineRule="auto"/>
      <w:ind w:firstLine="4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1">
    <w:name w:val="Без интервала1"/>
    <w:qFormat/>
    <w:rsid w:val="005E05D6"/>
    <w:pPr>
      <w:suppressAutoHyphens/>
      <w:spacing w:after="0" w:line="360" w:lineRule="auto"/>
      <w:ind w:firstLine="709"/>
      <w:jc w:val="both"/>
    </w:pPr>
    <w:rPr>
      <w:rFonts w:cs="Times New Roman"/>
      <w:sz w:val="28"/>
      <w:szCs w:val="28"/>
    </w:rPr>
  </w:style>
  <w:style w:type="paragraph" w:customStyle="1" w:styleId="26">
    <w:name w:val="Стиль2"/>
    <w:basedOn w:val="a"/>
    <w:qFormat/>
    <w:rsid w:val="005E05D6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Style1">
    <w:name w:val="Style1"/>
    <w:basedOn w:val="a"/>
    <w:uiPriority w:val="99"/>
    <w:qFormat/>
    <w:rsid w:val="005E05D6"/>
    <w:pPr>
      <w:widowControl w:val="0"/>
    </w:pPr>
  </w:style>
  <w:style w:type="paragraph" w:customStyle="1" w:styleId="Style2">
    <w:name w:val="Style2"/>
    <w:basedOn w:val="a"/>
    <w:uiPriority w:val="99"/>
    <w:qFormat/>
    <w:rsid w:val="005E05D6"/>
    <w:pPr>
      <w:widowControl w:val="0"/>
    </w:pPr>
  </w:style>
  <w:style w:type="paragraph" w:customStyle="1" w:styleId="Style3">
    <w:name w:val="Style3"/>
    <w:basedOn w:val="a"/>
    <w:uiPriority w:val="99"/>
    <w:qFormat/>
    <w:rsid w:val="005E05D6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5E05D6"/>
    <w:pPr>
      <w:widowControl w:val="0"/>
    </w:pPr>
  </w:style>
  <w:style w:type="paragraph" w:customStyle="1" w:styleId="Style6">
    <w:name w:val="Style6"/>
    <w:basedOn w:val="a"/>
    <w:uiPriority w:val="99"/>
    <w:qFormat/>
    <w:rsid w:val="005E05D6"/>
    <w:pPr>
      <w:widowControl w:val="0"/>
    </w:pPr>
  </w:style>
  <w:style w:type="paragraph" w:customStyle="1" w:styleId="aff5">
    <w:name w:val="Содержимое врезки"/>
    <w:basedOn w:val="a"/>
    <w:uiPriority w:val="99"/>
    <w:qFormat/>
    <w:rsid w:val="005E05D6"/>
  </w:style>
  <w:style w:type="paragraph" w:customStyle="1" w:styleId="westernmrcssattr">
    <w:name w:val="western_mr_css_attr"/>
    <w:basedOn w:val="a"/>
    <w:uiPriority w:val="99"/>
    <w:qFormat/>
    <w:rsid w:val="005E05D6"/>
    <w:pPr>
      <w:suppressAutoHyphens w:val="0"/>
      <w:spacing w:before="100" w:beforeAutospacing="1" w:after="100" w:afterAutospacing="1"/>
    </w:pPr>
    <w:rPr>
      <w:rFonts w:eastAsia="Times New Roman"/>
    </w:rPr>
  </w:style>
  <w:style w:type="character" w:customStyle="1" w:styleId="211">
    <w:name w:val="Основной текст 2 Знак1"/>
    <w:basedOn w:val="a0"/>
    <w:uiPriority w:val="9"/>
    <w:qFormat/>
    <w:locked/>
    <w:rsid w:val="005E05D6"/>
    <w:rPr>
      <w:rFonts w:asciiTheme="majorHAnsi" w:eastAsiaTheme="majorEastAsia" w:hAnsiTheme="majorHAnsi" w:cstheme="majorBidi" w:hint="default"/>
      <w:b/>
      <w:bCs/>
      <w:color w:val="4472C4" w:themeColor="accent1"/>
      <w:sz w:val="26"/>
      <w:szCs w:val="26"/>
    </w:rPr>
  </w:style>
  <w:style w:type="character" w:customStyle="1" w:styleId="4">
    <w:name w:val="Текст сноски Знак4"/>
    <w:basedOn w:val="a0"/>
    <w:uiPriority w:val="9"/>
    <w:qFormat/>
    <w:locked/>
    <w:rsid w:val="005E05D6"/>
    <w:rPr>
      <w:rFonts w:asciiTheme="majorHAnsi" w:eastAsiaTheme="majorEastAsia" w:hAnsiTheme="majorHAnsi" w:cstheme="majorBidi" w:hint="default"/>
      <w:b/>
      <w:bCs/>
      <w:color w:val="4472C4" w:themeColor="accent1"/>
    </w:rPr>
  </w:style>
  <w:style w:type="character" w:customStyle="1" w:styleId="-">
    <w:name w:val="Интернет-ссылка"/>
    <w:rsid w:val="005E05D6"/>
    <w:rPr>
      <w:color w:val="0563C1"/>
      <w:u w:val="single"/>
    </w:rPr>
  </w:style>
  <w:style w:type="character" w:customStyle="1" w:styleId="apple-style-span">
    <w:name w:val="apple-style-span"/>
    <w:basedOn w:val="a0"/>
    <w:qFormat/>
    <w:rsid w:val="005E05D6"/>
  </w:style>
  <w:style w:type="character" w:customStyle="1" w:styleId="aff6">
    <w:name w:val="Основной текст + Курсив"/>
    <w:qFormat/>
    <w:rsid w:val="005E05D6"/>
    <w:rPr>
      <w:rFonts w:ascii="Times New Roman" w:eastAsia="Times New Roman" w:hAnsi="Times New Roman" w:cs="Times New Roman" w:hint="default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  <w:rsid w:val="005E05D6"/>
  </w:style>
  <w:style w:type="character" w:customStyle="1" w:styleId="51">
    <w:name w:val="Знак Знак5"/>
    <w:qFormat/>
    <w:rsid w:val="005E05D6"/>
    <w:rPr>
      <w:rFonts w:ascii="Calibri Light" w:eastAsia="MS Gothic" w:hAnsi="Calibri Light" w:cs="Calibri Light" w:hint="default"/>
      <w:b/>
      <w:bCs/>
      <w:color w:val="2E74B5"/>
      <w:sz w:val="28"/>
      <w:szCs w:val="28"/>
      <w:lang w:val="ru-RU" w:eastAsia="en-US" w:bidi="ar-SA"/>
    </w:rPr>
  </w:style>
  <w:style w:type="character" w:customStyle="1" w:styleId="Hyperlink0">
    <w:name w:val="Hyperlink.0"/>
    <w:qFormat/>
    <w:rsid w:val="005E05D6"/>
    <w:rPr>
      <w:color w:val="0000FF"/>
      <w:sz w:val="28"/>
      <w:szCs w:val="28"/>
      <w:u w:val="single" w:color="0000FF"/>
      <w:lang w:val="en-US"/>
    </w:rPr>
  </w:style>
  <w:style w:type="character" w:customStyle="1" w:styleId="aff7">
    <w:name w:val="Символ нумерации"/>
    <w:qFormat/>
    <w:rsid w:val="005E05D6"/>
  </w:style>
  <w:style w:type="character" w:customStyle="1" w:styleId="Hyperlink1">
    <w:name w:val="Hyperlink.1"/>
    <w:qFormat/>
    <w:rsid w:val="005E05D6"/>
    <w:rPr>
      <w:color w:val="0000FF"/>
      <w:sz w:val="28"/>
      <w:szCs w:val="28"/>
      <w:u w:val="single" w:color="0000FF"/>
    </w:rPr>
  </w:style>
  <w:style w:type="character" w:customStyle="1" w:styleId="apple-converted-space">
    <w:name w:val="apple-converted-space"/>
    <w:basedOn w:val="a0"/>
    <w:qFormat/>
    <w:rsid w:val="005E05D6"/>
  </w:style>
  <w:style w:type="character" w:customStyle="1" w:styleId="27">
    <w:name w:val="Основной текст (2)_"/>
    <w:basedOn w:val="a0"/>
    <w:qFormat/>
    <w:rsid w:val="005E05D6"/>
    <w:rPr>
      <w:rFonts w:ascii="Times New Roman" w:eastAsia="Times New Roman" w:hAnsi="Times New Roman" w:cs="Times New Roman" w:hint="default"/>
      <w:sz w:val="28"/>
      <w:szCs w:val="28"/>
      <w:shd w:val="clear" w:color="auto" w:fill="FFFFFF"/>
    </w:rPr>
  </w:style>
  <w:style w:type="character" w:customStyle="1" w:styleId="blk">
    <w:name w:val="blk"/>
    <w:basedOn w:val="a0"/>
    <w:qFormat/>
    <w:rsid w:val="005E05D6"/>
  </w:style>
  <w:style w:type="character" w:customStyle="1" w:styleId="aff8">
    <w:name w:val="Ссылка"/>
    <w:qFormat/>
    <w:rsid w:val="005E05D6"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  <w:rsid w:val="005E05D6"/>
  </w:style>
  <w:style w:type="character" w:customStyle="1" w:styleId="210pt">
    <w:name w:val="Основной текст (2) + 10 pt"/>
    <w:aliases w:val="Полужирный"/>
    <w:basedOn w:val="27"/>
    <w:qFormat/>
    <w:rsid w:val="005E05D6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aff9">
    <w:name w:val="Абзац списка Знак"/>
    <w:uiPriority w:val="34"/>
    <w:qFormat/>
    <w:locked/>
    <w:rsid w:val="005E05D6"/>
    <w:rPr>
      <w:rFonts w:ascii="Calibri" w:eastAsia="Calibri" w:hAnsi="Calibri" w:cs="Times New Roman" w:hint="default"/>
    </w:rPr>
  </w:style>
  <w:style w:type="character" w:customStyle="1" w:styleId="affa">
    <w:name w:val="Привязка сноски"/>
    <w:rsid w:val="005E05D6"/>
    <w:rPr>
      <w:vertAlign w:val="superscript"/>
    </w:rPr>
  </w:style>
  <w:style w:type="character" w:customStyle="1" w:styleId="FootnoteCharacters">
    <w:name w:val="Footnote Characters"/>
    <w:qFormat/>
    <w:rsid w:val="005E05D6"/>
    <w:rPr>
      <w:vertAlign w:val="superscript"/>
    </w:rPr>
  </w:style>
  <w:style w:type="character" w:customStyle="1" w:styleId="28">
    <w:name w:val="Текст сноски Знак2"/>
    <w:qFormat/>
    <w:locked/>
    <w:rsid w:val="005E05D6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qFormat/>
    <w:rsid w:val="005E05D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5E05D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FontStyle13">
    <w:name w:val="Font Style13"/>
    <w:basedOn w:val="a0"/>
    <w:qFormat/>
    <w:rsid w:val="005E05D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15">
    <w:name w:val="Font Style15"/>
    <w:uiPriority w:val="99"/>
    <w:qFormat/>
    <w:rsid w:val="005E05D6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affb">
    <w:name w:val="Ссылка указателя"/>
    <w:qFormat/>
    <w:rsid w:val="005E05D6"/>
  </w:style>
  <w:style w:type="table" w:styleId="affc">
    <w:name w:val="Table Grid"/>
    <w:basedOn w:val="a1"/>
    <w:uiPriority w:val="39"/>
    <w:rsid w:val="005E05D6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Hyperlink"/>
    <w:basedOn w:val="a0"/>
    <w:uiPriority w:val="99"/>
    <w:semiHidden/>
    <w:unhideWhenUsed/>
    <w:rsid w:val="005E0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6" Type="http://schemas.openxmlformats.org/officeDocument/2006/relationships/hyperlink" Target="http://elib.fa.ru/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34" Type="http://schemas.openxmlformats.org/officeDocument/2006/relationships/footer" Target="footer1.xm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5" Type="http://schemas.openxmlformats.org/officeDocument/2006/relationships/hyperlink" Target="http://www.cbr.ru/" TargetMode="External"/><Relationship Id="rId33" Type="http://schemas.openxmlformats.org/officeDocument/2006/relationships/hyperlink" Target="http://www.sciencedirect.com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9" Type="http://schemas.openxmlformats.org/officeDocument/2006/relationships/hyperlink" Target="http://elibrary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4" Type="http://schemas.openxmlformats.org/officeDocument/2006/relationships/hyperlink" Target="https://cbr.ru/" TargetMode="External"/><Relationship Id="rId32" Type="http://schemas.openxmlformats.org/officeDocument/2006/relationships/hyperlink" Target="https://dvs.rsl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3" Type="http://schemas.openxmlformats.org/officeDocument/2006/relationships/hyperlink" Target="https://cbr.ru/" TargetMode="External"/><Relationship Id="rId28" Type="http://schemas.openxmlformats.org/officeDocument/2006/relationships/hyperlink" Target="http://www.znanium.com/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31" Type="http://schemas.openxmlformats.org/officeDocument/2006/relationships/hyperlink" Target="http://&#1085;&#1101;&#1073;.&#1088;&#1092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Relationship Id="rId22" Type="http://schemas.openxmlformats.org/officeDocument/2006/relationships/hyperlink" Target="https://cbr.ru/" TargetMode="External"/><Relationship Id="rId27" Type="http://schemas.openxmlformats.org/officeDocument/2006/relationships/hyperlink" Target="http://www.book.ru/" TargetMode="External"/><Relationship Id="rId30" Type="http://schemas.openxmlformats.org/officeDocument/2006/relationships/hyperlink" Target="http://grebennikon.ru/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&#1050;&#1041;%20(&#1069;&#1082;&#1086;&#1085;&#1086;&#1084;&#1080;&#1082;&#1072;%20&#1073;&#1072;&#1082;&#1072;&#1083;.)%20(&#1087;&#1077;&#1095;&#1072;&#1090;&#1100;)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15121</Words>
  <Characters>86196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4</cp:revision>
  <dcterms:created xsi:type="dcterms:W3CDTF">2023-07-06T06:25:00Z</dcterms:created>
  <dcterms:modified xsi:type="dcterms:W3CDTF">2023-07-06T07:50:00Z</dcterms:modified>
</cp:coreProperties>
</file>