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60" w:rsidRDefault="00881C60" w:rsidP="0088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881C60" w:rsidRDefault="00881C60" w:rsidP="0088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881C60" w:rsidRDefault="00881C60" w:rsidP="0088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45.04.02 - Лингвистика, </w:t>
      </w:r>
    </w:p>
    <w:p w:rsidR="00881C60" w:rsidRDefault="00881C60" w:rsidP="0088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«Международные коммуникации и корпоративная культура»,</w:t>
      </w:r>
    </w:p>
    <w:p w:rsidR="00881C60" w:rsidRDefault="00881C60" w:rsidP="00881C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Лингвистическая прагматика и теория межкультурной коммуникации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Общее языкознание и история лингвистических учений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Основы деловой и публичной коммуникации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Основы корпоративной культуры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Теория и практика лингвистического анализа и интерпретация текста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Методология и технологии профессионального образования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 xml:space="preserve">Финансовые модели современных </w:t>
      </w:r>
      <w:proofErr w:type="spellStart"/>
      <w:r w:rsidRPr="00881C60">
        <w:rPr>
          <w:rFonts w:ascii="Times New Roman" w:hAnsi="Times New Roman" w:cs="Times New Roman"/>
          <w:sz w:val="24"/>
          <w:szCs w:val="24"/>
        </w:rPr>
        <w:t>массмедиа</w:t>
      </w:r>
      <w:proofErr w:type="spellEnd"/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Основы системного мышления и модели</w:t>
      </w:r>
      <w:bookmarkStart w:id="0" w:name="_GoBack"/>
      <w:bookmarkEnd w:id="0"/>
      <w:r w:rsidRPr="00881C60">
        <w:rPr>
          <w:rFonts w:ascii="Times New Roman" w:hAnsi="Times New Roman" w:cs="Times New Roman"/>
          <w:sz w:val="24"/>
          <w:szCs w:val="24"/>
        </w:rPr>
        <w:t>рования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Основы машинной обработки естественного языка (NLP)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Практикум по культуре речевого общения основного иностранного языка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Практикум по культуре речевого общения второго иностранного языка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Практика устного и письменного перевода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Международные коммуникации и корпоративная культура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Медиация и искусство убеждения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Основы теории коммуникации</w:t>
      </w:r>
    </w:p>
    <w:p w:rsidR="00881C6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Организация коммуникаций в PR и рекламной деятельности</w:t>
      </w:r>
    </w:p>
    <w:p w:rsidR="004F75E0" w:rsidRPr="00881C60" w:rsidRDefault="00881C60" w:rsidP="00881C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1C60">
        <w:rPr>
          <w:rFonts w:ascii="Times New Roman" w:hAnsi="Times New Roman" w:cs="Times New Roman"/>
          <w:sz w:val="24"/>
          <w:szCs w:val="24"/>
        </w:rPr>
        <w:t>Деятельность PR-подразделения коммерческой фирмы</w:t>
      </w:r>
    </w:p>
    <w:sectPr w:rsidR="004F75E0" w:rsidRPr="0088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3435A"/>
    <w:multiLevelType w:val="hybridMultilevel"/>
    <w:tmpl w:val="508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6A"/>
    <w:rsid w:val="0012236A"/>
    <w:rsid w:val="00334EA4"/>
    <w:rsid w:val="00881C60"/>
    <w:rsid w:val="0089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E737"/>
  <w15:chartTrackingRefBased/>
  <w15:docId w15:val="{31AFCFF3-0DA7-4433-A0FB-A2FA5503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Шумилина Анна Юрьевна</dc:creator>
  <cp:keywords/>
  <dc:description/>
  <cp:lastModifiedBy>Шумилина Анна Юрьевна</cp:lastModifiedBy>
  <cp:revision>2</cp:revision>
  <dcterms:created xsi:type="dcterms:W3CDTF">2024-04-04T07:10:00Z</dcterms:created>
  <dcterms:modified xsi:type="dcterms:W3CDTF">2024-04-04T07:16:00Z</dcterms:modified>
</cp:coreProperties>
</file>