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56" w:rsidRDefault="0048205E">
      <w:pPr>
        <w:spacing w:before="65"/>
        <w:ind w:left="5395" w:right="5395"/>
        <w:jc w:val="center"/>
        <w:rPr>
          <w:b/>
          <w:sz w:val="24"/>
        </w:rPr>
      </w:pPr>
      <w:bookmarkStart w:id="0" w:name="_GoBack"/>
      <w:bookmarkEnd w:id="0"/>
      <w:r>
        <w:rPr>
          <w:b/>
          <w:spacing w:val="-2"/>
          <w:sz w:val="24"/>
        </w:rPr>
        <w:t>ГРАФИК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ПОДГОТОВКИ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ВКР</w:t>
      </w:r>
    </w:p>
    <w:p w:rsidR="00594656" w:rsidRDefault="000979F4">
      <w:pPr>
        <w:spacing w:before="2" w:line="550" w:lineRule="atLeast"/>
        <w:ind w:left="5394" w:right="5395"/>
        <w:jc w:val="center"/>
        <w:rPr>
          <w:b/>
          <w:sz w:val="24"/>
        </w:rPr>
      </w:pPr>
      <w:r>
        <w:rPr>
          <w:b/>
          <w:sz w:val="24"/>
        </w:rPr>
        <w:t>2024/2025</w:t>
      </w:r>
      <w:r w:rsidR="0048205E">
        <w:rPr>
          <w:b/>
          <w:spacing w:val="-13"/>
          <w:sz w:val="24"/>
        </w:rPr>
        <w:t xml:space="preserve"> </w:t>
      </w:r>
      <w:r w:rsidR="0048205E">
        <w:rPr>
          <w:b/>
          <w:sz w:val="24"/>
        </w:rPr>
        <w:t>учебный</w:t>
      </w:r>
      <w:r w:rsidR="0048205E">
        <w:rPr>
          <w:b/>
          <w:spacing w:val="-13"/>
          <w:sz w:val="24"/>
        </w:rPr>
        <w:t xml:space="preserve"> </w:t>
      </w:r>
      <w:r w:rsidR="0048205E">
        <w:rPr>
          <w:b/>
          <w:sz w:val="24"/>
        </w:rPr>
        <w:t>год</w:t>
      </w:r>
      <w:r w:rsidR="0048205E">
        <w:rPr>
          <w:b/>
          <w:spacing w:val="-57"/>
          <w:sz w:val="24"/>
        </w:rPr>
        <w:t xml:space="preserve"> </w:t>
      </w:r>
      <w:r w:rsidR="0048205E">
        <w:rPr>
          <w:b/>
          <w:sz w:val="24"/>
        </w:rPr>
        <w:t>МАГИСТРАТУРА</w:t>
      </w:r>
    </w:p>
    <w:p w:rsidR="00594656" w:rsidRDefault="0048205E">
      <w:pPr>
        <w:spacing w:before="2"/>
        <w:ind w:left="3497" w:right="3497"/>
        <w:jc w:val="center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38.04.02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Менеджмент</w:t>
      </w:r>
    </w:p>
    <w:p w:rsidR="004D7176" w:rsidRDefault="0048205E">
      <w:pPr>
        <w:ind w:left="3497" w:right="3497"/>
        <w:jc w:val="center"/>
        <w:rPr>
          <w:b/>
          <w:spacing w:val="-6"/>
          <w:sz w:val="24"/>
        </w:rPr>
      </w:pPr>
      <w:r>
        <w:rPr>
          <w:b/>
          <w:sz w:val="24"/>
        </w:rPr>
        <w:t>Кафедра</w:t>
      </w:r>
      <w:r>
        <w:rPr>
          <w:b/>
          <w:spacing w:val="-7"/>
          <w:sz w:val="24"/>
        </w:rPr>
        <w:t xml:space="preserve"> </w:t>
      </w:r>
      <w:r w:rsidR="004D7176">
        <w:rPr>
          <w:b/>
          <w:spacing w:val="-7"/>
          <w:sz w:val="24"/>
        </w:rPr>
        <w:t xml:space="preserve">общего и проектного </w:t>
      </w:r>
      <w:r>
        <w:rPr>
          <w:b/>
          <w:sz w:val="24"/>
        </w:rPr>
        <w:t>менеджмента</w:t>
      </w:r>
      <w:r>
        <w:rPr>
          <w:b/>
          <w:spacing w:val="-6"/>
          <w:sz w:val="24"/>
        </w:rPr>
        <w:t xml:space="preserve"> </w:t>
      </w:r>
    </w:p>
    <w:p w:rsidR="00594656" w:rsidRDefault="0048205E">
      <w:pPr>
        <w:ind w:left="3497" w:right="3497"/>
        <w:jc w:val="center"/>
        <w:rPr>
          <w:b/>
          <w:i/>
          <w:sz w:val="24"/>
        </w:rPr>
      </w:pPr>
      <w:r>
        <w:rPr>
          <w:b/>
          <w:sz w:val="24"/>
        </w:rPr>
        <w:t>Факультета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«</w:t>
      </w:r>
      <w:r>
        <w:rPr>
          <w:b/>
          <w:sz w:val="24"/>
        </w:rPr>
        <w:t>Высшая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i/>
          <w:sz w:val="24"/>
        </w:rPr>
        <w:t>»</w:t>
      </w:r>
    </w:p>
    <w:p w:rsidR="00594656" w:rsidRDefault="00594656">
      <w:pPr>
        <w:spacing w:before="4"/>
        <w:rPr>
          <w:b/>
          <w:i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0"/>
        <w:gridCol w:w="3980"/>
      </w:tblGrid>
      <w:tr w:rsidR="00594656" w:rsidTr="0048205E">
        <w:trPr>
          <w:trHeight w:val="731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ind w:left="4300" w:right="4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80" w:type="dxa"/>
          </w:tcPr>
          <w:p w:rsidR="00594656" w:rsidRDefault="0048205E" w:rsidP="0048205E">
            <w:pPr>
              <w:pStyle w:val="TableParagraph"/>
              <w:ind w:left="388" w:right="378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по Положению о ВКР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594656" w:rsidTr="0048205E">
        <w:trPr>
          <w:trHeight w:val="458"/>
        </w:trPr>
        <w:tc>
          <w:tcPr>
            <w:tcW w:w="13920" w:type="dxa"/>
            <w:gridSpan w:val="2"/>
            <w:shd w:val="clear" w:color="auto" w:fill="F2F2F2"/>
          </w:tcPr>
          <w:p w:rsidR="00594656" w:rsidRDefault="0048205E" w:rsidP="0048205E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0979F4">
              <w:rPr>
                <w:b/>
                <w:sz w:val="24"/>
              </w:rPr>
              <w:t>(2024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приема)</w:t>
            </w:r>
          </w:p>
        </w:tc>
      </w:tr>
      <w:tr w:rsidR="00594656" w:rsidTr="0048205E">
        <w:trPr>
          <w:trHeight w:val="458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980" w:type="dxa"/>
          </w:tcPr>
          <w:p w:rsidR="00594656" w:rsidRDefault="0048205E" w:rsidP="0048205E">
            <w:pPr>
              <w:pStyle w:val="TableParagraph"/>
              <w:spacing w:before="107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6"/>
                <w:sz w:val="24"/>
              </w:rPr>
              <w:t xml:space="preserve"> </w:t>
            </w:r>
            <w:r w:rsidR="000979F4"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94656" w:rsidTr="0048205E">
        <w:trPr>
          <w:trHeight w:val="458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3980" w:type="dxa"/>
          </w:tcPr>
          <w:p w:rsidR="00594656" w:rsidRDefault="0048205E" w:rsidP="0048205E">
            <w:pPr>
              <w:pStyle w:val="TableParagraph"/>
              <w:spacing w:before="108"/>
              <w:ind w:left="443" w:right="43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 w:rsidR="000979F4"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594656" w:rsidTr="0048205E">
        <w:trPr>
          <w:trHeight w:val="731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плана-задания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платформе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</w:p>
        </w:tc>
        <w:tc>
          <w:tcPr>
            <w:tcW w:w="3980" w:type="dxa"/>
          </w:tcPr>
          <w:p w:rsidR="00594656" w:rsidRPr="007C4592" w:rsidRDefault="0048205E" w:rsidP="0048205E">
            <w:pPr>
              <w:pStyle w:val="TableParagraph"/>
              <w:ind w:left="443" w:right="438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30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декабря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0979F4" w:rsidRPr="007C4592">
              <w:rPr>
                <w:sz w:val="24"/>
              </w:rPr>
              <w:t>2024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457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980" w:type="dxa"/>
          </w:tcPr>
          <w:p w:rsidR="00594656" w:rsidRPr="007C4592" w:rsidRDefault="0048205E" w:rsidP="003C566B">
            <w:pPr>
              <w:pStyle w:val="TableParagraph"/>
              <w:spacing w:before="106"/>
              <w:ind w:left="443" w:right="439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5"/>
                <w:sz w:val="24"/>
              </w:rPr>
              <w:t xml:space="preserve"> </w:t>
            </w:r>
            <w:r w:rsidR="003C566B" w:rsidRPr="007C4592">
              <w:rPr>
                <w:sz w:val="24"/>
              </w:rPr>
              <w:t>20 января</w:t>
            </w:r>
            <w:r w:rsidRPr="007C4592">
              <w:rPr>
                <w:spacing w:val="-5"/>
                <w:sz w:val="24"/>
              </w:rPr>
              <w:t xml:space="preserve"> </w:t>
            </w:r>
            <w:r w:rsidR="000979F4" w:rsidRPr="007C4592">
              <w:rPr>
                <w:sz w:val="24"/>
              </w:rPr>
              <w:t>2025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458"/>
        </w:trPr>
        <w:tc>
          <w:tcPr>
            <w:tcW w:w="13920" w:type="dxa"/>
            <w:gridSpan w:val="2"/>
            <w:shd w:val="clear" w:color="auto" w:fill="F2F2F2"/>
          </w:tcPr>
          <w:p w:rsidR="00594656" w:rsidRPr="007C4592" w:rsidRDefault="0048205E" w:rsidP="0048205E">
            <w:pPr>
              <w:pStyle w:val="TableParagraph"/>
              <w:spacing w:before="107"/>
              <w:rPr>
                <w:b/>
                <w:sz w:val="24"/>
              </w:rPr>
            </w:pPr>
            <w:r w:rsidRPr="007C4592">
              <w:rPr>
                <w:b/>
                <w:sz w:val="24"/>
              </w:rPr>
              <w:t>Обучающиеся</w:t>
            </w:r>
            <w:r w:rsidRPr="007C4592">
              <w:rPr>
                <w:b/>
                <w:spacing w:val="-5"/>
                <w:sz w:val="24"/>
              </w:rPr>
              <w:t xml:space="preserve"> </w:t>
            </w:r>
            <w:r w:rsidRPr="007C4592">
              <w:rPr>
                <w:b/>
                <w:sz w:val="24"/>
              </w:rPr>
              <w:t>2-го</w:t>
            </w:r>
            <w:r w:rsidRPr="007C4592">
              <w:rPr>
                <w:b/>
                <w:spacing w:val="-5"/>
                <w:sz w:val="24"/>
              </w:rPr>
              <w:t xml:space="preserve"> </w:t>
            </w:r>
            <w:r w:rsidRPr="007C4592">
              <w:rPr>
                <w:b/>
                <w:sz w:val="24"/>
              </w:rPr>
              <w:t>курса</w:t>
            </w:r>
            <w:r w:rsidRPr="007C4592">
              <w:rPr>
                <w:b/>
                <w:spacing w:val="-5"/>
                <w:sz w:val="24"/>
              </w:rPr>
              <w:t xml:space="preserve"> </w:t>
            </w:r>
            <w:r w:rsidR="000979F4" w:rsidRPr="007C4592">
              <w:rPr>
                <w:b/>
                <w:sz w:val="24"/>
              </w:rPr>
              <w:t>(2023</w:t>
            </w:r>
            <w:r w:rsidRPr="007C4592">
              <w:rPr>
                <w:b/>
                <w:spacing w:val="-5"/>
                <w:sz w:val="24"/>
              </w:rPr>
              <w:t xml:space="preserve"> </w:t>
            </w:r>
            <w:r w:rsidRPr="007C4592">
              <w:rPr>
                <w:b/>
                <w:sz w:val="24"/>
              </w:rPr>
              <w:t>год</w:t>
            </w:r>
            <w:r w:rsidRPr="007C4592">
              <w:rPr>
                <w:b/>
                <w:spacing w:val="-5"/>
                <w:sz w:val="24"/>
              </w:rPr>
              <w:t xml:space="preserve"> </w:t>
            </w:r>
            <w:r w:rsidRPr="007C4592">
              <w:rPr>
                <w:b/>
                <w:sz w:val="24"/>
              </w:rPr>
              <w:t>приема)</w:t>
            </w:r>
          </w:p>
        </w:tc>
      </w:tr>
      <w:tr w:rsidR="00594656" w:rsidTr="0048205E">
        <w:trPr>
          <w:trHeight w:val="457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3980" w:type="dxa"/>
          </w:tcPr>
          <w:p w:rsidR="00594656" w:rsidRPr="007C4592" w:rsidRDefault="003C566B" w:rsidP="0048205E">
            <w:pPr>
              <w:pStyle w:val="TableParagraph"/>
              <w:spacing w:before="108"/>
              <w:ind w:left="443" w:right="438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20 января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2025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458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3980" w:type="dxa"/>
          </w:tcPr>
          <w:p w:rsidR="00594656" w:rsidRPr="007C4592" w:rsidRDefault="0048205E" w:rsidP="00E252F0">
            <w:pPr>
              <w:pStyle w:val="TableParagraph"/>
              <w:ind w:left="443" w:right="438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E252F0" w:rsidRPr="007C4592">
              <w:rPr>
                <w:sz w:val="24"/>
              </w:rPr>
              <w:t>1</w:t>
            </w:r>
            <w:r w:rsidRPr="007C4592">
              <w:rPr>
                <w:sz w:val="24"/>
              </w:rPr>
              <w:t>0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E252F0" w:rsidRPr="007C4592">
              <w:rPr>
                <w:spacing w:val="-6"/>
                <w:sz w:val="24"/>
              </w:rPr>
              <w:t>марта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0979F4" w:rsidRPr="007C4592">
              <w:rPr>
                <w:sz w:val="24"/>
              </w:rPr>
              <w:t>2025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458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3980" w:type="dxa"/>
          </w:tcPr>
          <w:p w:rsidR="00594656" w:rsidRPr="007C4592" w:rsidRDefault="0048205E" w:rsidP="0048205E">
            <w:pPr>
              <w:pStyle w:val="TableParagraph"/>
              <w:spacing w:before="110"/>
              <w:ind w:left="443" w:right="439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30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апреля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0979F4" w:rsidRPr="007C4592">
              <w:rPr>
                <w:sz w:val="24"/>
              </w:rPr>
              <w:t>2025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732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оформленной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org.fa.ru*</w:t>
            </w:r>
          </w:p>
        </w:tc>
        <w:tc>
          <w:tcPr>
            <w:tcW w:w="3980" w:type="dxa"/>
          </w:tcPr>
          <w:p w:rsidR="00594656" w:rsidRPr="007C4592" w:rsidRDefault="0048205E" w:rsidP="00D47BA5">
            <w:pPr>
              <w:pStyle w:val="TableParagraph"/>
              <w:spacing w:before="111"/>
              <w:ind w:left="443" w:right="438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D47BA5">
              <w:rPr>
                <w:sz w:val="24"/>
              </w:rPr>
              <w:t>1</w:t>
            </w:r>
            <w:r w:rsidRPr="007C4592">
              <w:rPr>
                <w:sz w:val="24"/>
              </w:rPr>
              <w:t>7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мая</w:t>
            </w:r>
            <w:r w:rsidRPr="007C4592">
              <w:rPr>
                <w:spacing w:val="-6"/>
                <w:sz w:val="24"/>
              </w:rPr>
              <w:t xml:space="preserve"> </w:t>
            </w:r>
            <w:r w:rsidR="000979F4" w:rsidRPr="007C4592">
              <w:rPr>
                <w:sz w:val="24"/>
              </w:rPr>
              <w:t>2025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457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Предзащита ВКР</w:t>
            </w:r>
          </w:p>
        </w:tc>
        <w:tc>
          <w:tcPr>
            <w:tcW w:w="3980" w:type="dxa"/>
          </w:tcPr>
          <w:p w:rsidR="00594656" w:rsidRPr="007C4592" w:rsidRDefault="001D6BFD" w:rsidP="0048205E">
            <w:pPr>
              <w:pStyle w:val="TableParagraph"/>
              <w:spacing w:before="108"/>
              <w:ind w:left="443" w:right="438"/>
              <w:jc w:val="center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="0048205E" w:rsidRPr="007C4592">
              <w:rPr>
                <w:spacing w:val="-6"/>
                <w:sz w:val="24"/>
              </w:rPr>
              <w:t xml:space="preserve"> </w:t>
            </w:r>
            <w:r w:rsidR="0048205E" w:rsidRPr="007C4592">
              <w:rPr>
                <w:sz w:val="24"/>
              </w:rPr>
              <w:t>15</w:t>
            </w:r>
            <w:r w:rsidR="0048205E" w:rsidRPr="007C4592">
              <w:rPr>
                <w:spacing w:val="-6"/>
                <w:sz w:val="24"/>
              </w:rPr>
              <w:t xml:space="preserve"> </w:t>
            </w:r>
            <w:r w:rsidR="0048205E" w:rsidRPr="007C4592">
              <w:rPr>
                <w:sz w:val="24"/>
              </w:rPr>
              <w:t>мая</w:t>
            </w:r>
            <w:r w:rsidR="0048205E" w:rsidRPr="007C4592">
              <w:rPr>
                <w:spacing w:val="-5"/>
                <w:sz w:val="24"/>
              </w:rPr>
              <w:t xml:space="preserve"> </w:t>
            </w:r>
            <w:r w:rsidR="000979F4" w:rsidRPr="007C4592">
              <w:rPr>
                <w:sz w:val="24"/>
              </w:rPr>
              <w:t>2025</w:t>
            </w:r>
            <w:r w:rsidR="0048205E" w:rsidRPr="007C4592">
              <w:rPr>
                <w:spacing w:val="-6"/>
                <w:sz w:val="24"/>
              </w:rPr>
              <w:t xml:space="preserve"> </w:t>
            </w:r>
            <w:r w:rsidR="0048205E" w:rsidRPr="007C4592">
              <w:rPr>
                <w:sz w:val="24"/>
              </w:rPr>
              <w:t>г.</w:t>
            </w:r>
          </w:p>
        </w:tc>
      </w:tr>
      <w:tr w:rsidR="00594656" w:rsidTr="0048205E">
        <w:trPr>
          <w:trHeight w:val="732"/>
        </w:trPr>
        <w:tc>
          <w:tcPr>
            <w:tcW w:w="9940" w:type="dxa"/>
          </w:tcPr>
          <w:p w:rsidR="00594656" w:rsidRDefault="0048205E" w:rsidP="004820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org.fa.ru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отзыва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594656" w:rsidRDefault="0048205E" w:rsidP="0048205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«Допущен(а) к защите»</w:t>
            </w:r>
          </w:p>
        </w:tc>
        <w:tc>
          <w:tcPr>
            <w:tcW w:w="3980" w:type="dxa"/>
          </w:tcPr>
          <w:p w:rsidR="00594656" w:rsidRPr="007C4592" w:rsidRDefault="0048205E" w:rsidP="0048205E">
            <w:pPr>
              <w:pStyle w:val="TableParagraph"/>
              <w:ind w:left="1029" w:right="256" w:hanging="765"/>
              <w:rPr>
                <w:sz w:val="24"/>
              </w:rPr>
            </w:pPr>
            <w:r w:rsidRPr="007C4592">
              <w:rPr>
                <w:sz w:val="24"/>
              </w:rPr>
              <w:t>не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позднее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5-и</w:t>
            </w:r>
            <w:r w:rsidRPr="007C4592">
              <w:rPr>
                <w:spacing w:val="-5"/>
                <w:sz w:val="24"/>
              </w:rPr>
              <w:t xml:space="preserve"> </w:t>
            </w:r>
            <w:r w:rsidRPr="007C4592">
              <w:rPr>
                <w:sz w:val="24"/>
              </w:rPr>
              <w:t>календарных</w:t>
            </w:r>
            <w:r w:rsidRPr="007C4592">
              <w:rPr>
                <w:spacing w:val="-6"/>
                <w:sz w:val="24"/>
              </w:rPr>
              <w:t xml:space="preserve"> </w:t>
            </w:r>
            <w:r w:rsidRPr="007C4592">
              <w:rPr>
                <w:sz w:val="24"/>
              </w:rPr>
              <w:t>дней</w:t>
            </w:r>
            <w:r w:rsidRPr="007C4592">
              <w:rPr>
                <w:spacing w:val="-57"/>
                <w:sz w:val="24"/>
              </w:rPr>
              <w:t xml:space="preserve"> </w:t>
            </w:r>
            <w:r w:rsidRPr="007C4592">
              <w:rPr>
                <w:sz w:val="24"/>
              </w:rPr>
              <w:t>до защиты ВКР **</w:t>
            </w:r>
          </w:p>
        </w:tc>
      </w:tr>
    </w:tbl>
    <w:p w:rsidR="00594656" w:rsidRDefault="0048205E">
      <w:pPr>
        <w:pStyle w:val="a3"/>
        <w:spacing w:before="6"/>
      </w:pPr>
      <w:r>
        <w:t>*Если</w:t>
      </w:r>
      <w:r>
        <w:rPr>
          <w:spacing w:val="42"/>
        </w:rPr>
        <w:t xml:space="preserve"> </w:t>
      </w:r>
      <w:r>
        <w:t>студент</w:t>
      </w:r>
      <w:r>
        <w:rPr>
          <w:spacing w:val="42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разместил</w:t>
      </w:r>
      <w:r>
        <w:rPr>
          <w:spacing w:val="27"/>
        </w:rPr>
        <w:t xml:space="preserve"> </w:t>
      </w:r>
      <w:r>
        <w:t>ВКР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платформе</w:t>
      </w:r>
      <w:r>
        <w:rPr>
          <w:spacing w:val="27"/>
        </w:rPr>
        <w:t xml:space="preserve"> </w:t>
      </w:r>
      <w:r>
        <w:t>org.fa.ru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 w:rsidR="000979F4">
        <w:t>1</w:t>
      </w:r>
      <w:r w:rsidR="00CB5F44">
        <w:t>7</w:t>
      </w:r>
      <w:r w:rsidR="000979F4">
        <w:t>.05.2025</w:t>
      </w:r>
      <w:r>
        <w:t>г.,</w:t>
      </w:r>
      <w:r>
        <w:rPr>
          <w:spacing w:val="27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будет</w:t>
      </w:r>
      <w:r>
        <w:rPr>
          <w:spacing w:val="27"/>
        </w:rPr>
        <w:t xml:space="preserve"> </w:t>
      </w:r>
      <w:r>
        <w:t>включен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приказ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допуске</w:t>
      </w:r>
      <w:r>
        <w:rPr>
          <w:spacing w:val="2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(ГИА),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повлечет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отчисление</w:t>
      </w:r>
      <w:r>
        <w:rPr>
          <w:spacing w:val="-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университета</w:t>
      </w:r>
    </w:p>
    <w:p w:rsidR="00594656" w:rsidRDefault="0048205E">
      <w:pPr>
        <w:pStyle w:val="a3"/>
      </w:pPr>
      <w:r>
        <w:t>**</w:t>
      </w:r>
      <w:r>
        <w:rPr>
          <w:spacing w:val="36"/>
        </w:rPr>
        <w:t xml:space="preserve"> </w:t>
      </w:r>
      <w:r>
        <w:t>Дата</w:t>
      </w:r>
      <w:r>
        <w:rPr>
          <w:spacing w:val="22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защиты</w:t>
      </w:r>
      <w:r>
        <w:rPr>
          <w:spacing w:val="22"/>
        </w:rPr>
        <w:t xml:space="preserve"> </w:t>
      </w:r>
      <w:r>
        <w:t>ВКР</w:t>
      </w:r>
      <w:r>
        <w:rPr>
          <w:spacing w:val="23"/>
        </w:rPr>
        <w:t xml:space="preserve"> </w:t>
      </w:r>
      <w:r>
        <w:t>определяется</w:t>
      </w:r>
      <w:r>
        <w:rPr>
          <w:spacing w:val="23"/>
        </w:rPr>
        <w:t xml:space="preserve"> </w:t>
      </w:r>
      <w:r>
        <w:t>расписанием</w:t>
      </w:r>
      <w:r>
        <w:rPr>
          <w:spacing w:val="22"/>
        </w:rPr>
        <w:t xml:space="preserve"> </w:t>
      </w:r>
      <w:r>
        <w:t>ГИА,</w:t>
      </w:r>
      <w:r>
        <w:rPr>
          <w:spacing w:val="23"/>
        </w:rPr>
        <w:t xml:space="preserve"> </w:t>
      </w:r>
      <w:r>
        <w:t>уточняется</w:t>
      </w:r>
      <w:r>
        <w:rPr>
          <w:spacing w:val="22"/>
        </w:rPr>
        <w:t xml:space="preserve"> </w:t>
      </w:r>
      <w:r>
        <w:t>студентом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деканате</w:t>
      </w:r>
      <w:r>
        <w:rPr>
          <w:spacing w:val="23"/>
        </w:rPr>
        <w:t xml:space="preserve"> </w:t>
      </w:r>
      <w:r>
        <w:t>Факультета</w:t>
      </w:r>
      <w:r>
        <w:rPr>
          <w:spacing w:val="22"/>
        </w:rPr>
        <w:t xml:space="preserve"> </w:t>
      </w:r>
      <w:r>
        <w:t>«Высшая</w:t>
      </w:r>
      <w:r>
        <w:rPr>
          <w:spacing w:val="-57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управления»</w:t>
      </w:r>
    </w:p>
    <w:sectPr w:rsidR="00594656">
      <w:type w:val="continuous"/>
      <w:pgSz w:w="16840" w:h="11920" w:orient="landscape"/>
      <w:pgMar w:top="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6"/>
    <w:rsid w:val="000979F4"/>
    <w:rsid w:val="001518D5"/>
    <w:rsid w:val="001D6BFD"/>
    <w:rsid w:val="003C566B"/>
    <w:rsid w:val="0048205E"/>
    <w:rsid w:val="004D7176"/>
    <w:rsid w:val="00594656"/>
    <w:rsid w:val="007C4592"/>
    <w:rsid w:val="008B12FD"/>
    <w:rsid w:val="009D43F1"/>
    <w:rsid w:val="00CB5F44"/>
    <w:rsid w:val="00D47BA5"/>
    <w:rsid w:val="00E252F0"/>
    <w:rsid w:val="00E6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66F85-2A55-418D-AB14-3DCA0577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9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9"/>
      <w:ind w:left="89"/>
    </w:pPr>
  </w:style>
  <w:style w:type="paragraph" w:styleId="a5">
    <w:name w:val="Balloon Text"/>
    <w:basedOn w:val="a"/>
    <w:link w:val="a6"/>
    <w:uiPriority w:val="99"/>
    <w:semiHidden/>
    <w:unhideWhenUsed/>
    <w:rsid w:val="004D71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17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подготовки ВКР магистратура 2023-2024 уч.год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подготовки ВКР магистратура 2023-2024 уч.год</dc:title>
  <dc:creator>Степаненко Конул Арзуман-кызы</dc:creator>
  <cp:lastModifiedBy>Степаненко Конул Арзуман-кызы</cp:lastModifiedBy>
  <cp:revision>2</cp:revision>
  <cp:lastPrinted>2024-09-27T12:33:00Z</cp:lastPrinted>
  <dcterms:created xsi:type="dcterms:W3CDTF">2025-02-14T12:09:00Z</dcterms:created>
  <dcterms:modified xsi:type="dcterms:W3CDTF">2025-02-14T12:09:00Z</dcterms:modified>
</cp:coreProperties>
</file>