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D843B0" w:rsidRDefault="00D843B0" w:rsidP="00D84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3B0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D843B0" w:rsidRPr="00D843B0" w:rsidRDefault="00D843B0" w:rsidP="00D84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B0">
        <w:rPr>
          <w:rFonts w:ascii="Times New Roman" w:hAnsi="Times New Roman" w:cs="Times New Roman"/>
          <w:b/>
          <w:sz w:val="28"/>
          <w:szCs w:val="28"/>
        </w:rPr>
        <w:t>«Базовый курс бухгалтерского учета для предпринимателей»</w:t>
      </w:r>
    </w:p>
    <w:p w:rsidR="00D843B0" w:rsidRDefault="00D843B0"/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8789"/>
      </w:tblGrid>
      <w:tr w:rsidR="00D843B0" w:rsidRPr="002D7A9F" w:rsidTr="00D843B0">
        <w:trPr>
          <w:trHeight w:val="4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D843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3B0" w:rsidRPr="00D843B0" w:rsidRDefault="00D843B0" w:rsidP="00D843B0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Наименование тем</w:t>
            </w:r>
          </w:p>
        </w:tc>
      </w:tr>
      <w:tr w:rsidR="00D843B0" w:rsidRPr="002D7A9F" w:rsidTr="00D843B0">
        <w:trPr>
          <w:trHeight w:val="4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3B0" w:rsidRPr="00D843B0" w:rsidRDefault="00D843B0" w:rsidP="00A24A56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Понятие и нормативное регулирование ведения бухгалтерского учета</w:t>
            </w:r>
          </w:p>
        </w:tc>
      </w:tr>
      <w:tr w:rsidR="00D843B0" w:rsidRPr="002D7A9F" w:rsidTr="00D843B0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B0" w:rsidRPr="00D843B0" w:rsidRDefault="00D843B0" w:rsidP="00A24A56">
            <w:pPr>
              <w:pStyle w:val="a4"/>
              <w:tabs>
                <w:tab w:val="left" w:pos="229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Классификация имущества организации</w:t>
            </w:r>
          </w:p>
        </w:tc>
      </w:tr>
      <w:tr w:rsidR="00D843B0" w:rsidRPr="002D7A9F" w:rsidTr="00D843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B0" w:rsidRPr="00D843B0" w:rsidRDefault="00D843B0" w:rsidP="00A24A56">
            <w:pPr>
              <w:pStyle w:val="a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Группировка имущества организации</w:t>
            </w:r>
          </w:p>
        </w:tc>
      </w:tr>
      <w:tr w:rsidR="00D843B0" w:rsidRPr="002D7A9F" w:rsidTr="00D843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B0" w:rsidRPr="00D843B0" w:rsidRDefault="00D843B0" w:rsidP="00A24A56">
            <w:pPr>
              <w:pStyle w:val="a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Группировка источников формирования имущества организации</w:t>
            </w:r>
          </w:p>
        </w:tc>
      </w:tr>
      <w:tr w:rsidR="00D843B0" w:rsidRPr="002D7A9F" w:rsidTr="00D843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B0" w:rsidRPr="00D843B0" w:rsidRDefault="00D843B0" w:rsidP="00A24A56">
            <w:pPr>
              <w:pStyle w:val="a4"/>
              <w:tabs>
                <w:tab w:val="left" w:pos="1536"/>
                <w:tab w:val="left" w:pos="239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Понятие и структура бухгалтерского баланса</w:t>
            </w:r>
          </w:p>
        </w:tc>
      </w:tr>
      <w:tr w:rsidR="00D843B0" w:rsidRPr="002D7A9F" w:rsidTr="00D843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B0" w:rsidRPr="00D843B0" w:rsidRDefault="00D843B0" w:rsidP="00A24A56">
            <w:pPr>
              <w:pStyle w:val="a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бухгалтерского баланса</w:t>
            </w:r>
          </w:p>
        </w:tc>
      </w:tr>
      <w:tr w:rsidR="00D843B0" w:rsidRPr="002D7A9F" w:rsidTr="00D843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B0" w:rsidRPr="00D843B0" w:rsidRDefault="00D843B0" w:rsidP="00A24A56">
            <w:pPr>
              <w:pStyle w:val="a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Понятие, строение и виды счетов бухгалтерского учета</w:t>
            </w:r>
          </w:p>
        </w:tc>
      </w:tr>
      <w:tr w:rsidR="00D843B0" w:rsidRPr="002D7A9F" w:rsidTr="00D843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B0" w:rsidRPr="00D843B0" w:rsidRDefault="00D843B0" w:rsidP="00A24A56">
            <w:pPr>
              <w:pStyle w:val="a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Метод двойной записи. Оборотные ведомости: понятие и содержание</w:t>
            </w:r>
          </w:p>
        </w:tc>
      </w:tr>
      <w:tr w:rsidR="00D843B0" w:rsidRPr="002D7A9F" w:rsidTr="00D843B0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B0" w:rsidRPr="00D843B0" w:rsidRDefault="00D843B0" w:rsidP="00A24A56">
            <w:pPr>
              <w:pStyle w:val="a4"/>
              <w:tabs>
                <w:tab w:val="left" w:pos="195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Формирование бухгалтерских проводок</w:t>
            </w:r>
          </w:p>
        </w:tc>
      </w:tr>
      <w:tr w:rsidR="00D843B0" w:rsidRPr="002D7A9F" w:rsidTr="00D843B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3B0" w:rsidRPr="00D843B0" w:rsidRDefault="00D843B0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3B0" w:rsidRPr="00D843B0" w:rsidRDefault="00D843B0" w:rsidP="00A24A56">
            <w:pPr>
              <w:pStyle w:val="a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B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оборотных ведомостей и формирование бухгалтерского баланса</w:t>
            </w:r>
          </w:p>
        </w:tc>
      </w:tr>
    </w:tbl>
    <w:p w:rsidR="00D843B0" w:rsidRDefault="00D843B0"/>
    <w:sectPr w:rsidR="00D8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0"/>
    <w:rsid w:val="00D843B0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0A12"/>
  <w15:chartTrackingRefBased/>
  <w15:docId w15:val="{21207192-A55E-418D-B14B-794E1E31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843B0"/>
  </w:style>
  <w:style w:type="paragraph" w:customStyle="1" w:styleId="a4">
    <w:name w:val="Другое"/>
    <w:basedOn w:val="a"/>
    <w:link w:val="a3"/>
    <w:rsid w:val="00D843B0"/>
    <w:pPr>
      <w:widowControl w:val="0"/>
      <w:spacing w:after="0" w:line="276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2025-03-19T13:13:00Z</dcterms:created>
  <dcterms:modified xsi:type="dcterms:W3CDTF">2025-03-19T13:19:00Z</dcterms:modified>
</cp:coreProperties>
</file>