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33F" w:rsidRDefault="0073133F" w:rsidP="0073133F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Программ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 xml:space="preserve"> повышения квалификации</w:t>
      </w:r>
    </w:p>
    <w:p w:rsidR="0073133F" w:rsidRDefault="0073133F" w:rsidP="0073133F">
      <w:pPr>
        <w:jc w:val="center"/>
        <w:rPr>
          <w:rFonts w:eastAsia="Calibri"/>
          <w:b/>
          <w:bCs/>
          <w:sz w:val="28"/>
          <w:szCs w:val="28"/>
          <w:lang w:eastAsia="ru-RU"/>
        </w:rPr>
      </w:pPr>
      <w:r>
        <w:rPr>
          <w:rFonts w:eastAsia="Calibri"/>
          <w:b/>
          <w:bCs/>
          <w:sz w:val="28"/>
          <w:szCs w:val="28"/>
          <w:lang w:eastAsia="ru-RU"/>
        </w:rPr>
        <w:t>«</w:t>
      </w:r>
      <w:r>
        <w:rPr>
          <w:rStyle w:val="docdata"/>
          <w:b/>
          <w:color w:val="000000"/>
          <w:sz w:val="28"/>
          <w:szCs w:val="28"/>
          <w:shd w:val="clear" w:color="auto" w:fill="FFFFFF"/>
        </w:rPr>
        <w:t xml:space="preserve">Экспертная деятельность в области экономики и финансов: </w:t>
      </w:r>
      <w:r>
        <w:rPr>
          <w:rStyle w:val="docdata"/>
          <w:b/>
          <w:color w:val="000000"/>
          <w:sz w:val="28"/>
          <w:szCs w:val="28"/>
          <w:shd w:val="clear" w:color="auto" w:fill="FFFFFF"/>
        </w:rPr>
        <w:br/>
        <w:t>теория и </w:t>
      </w:r>
      <w:r>
        <w:rPr>
          <w:b/>
          <w:iCs/>
          <w:color w:val="000000"/>
          <w:sz w:val="28"/>
          <w:szCs w:val="28"/>
          <w:shd w:val="clear" w:color="auto" w:fill="FFFFFF"/>
        </w:rPr>
        <w:t>практика</w:t>
      </w:r>
      <w:r>
        <w:rPr>
          <w:rFonts w:eastAsia="Calibri"/>
          <w:b/>
          <w:bCs/>
          <w:sz w:val="28"/>
          <w:szCs w:val="28"/>
          <w:lang w:eastAsia="ru-RU"/>
        </w:rPr>
        <w:t xml:space="preserve">» </w:t>
      </w:r>
    </w:p>
    <w:p w:rsidR="0073133F" w:rsidRDefault="0073133F" w:rsidP="0073133F">
      <w:pPr>
        <w:jc w:val="center"/>
        <w:rPr>
          <w:rFonts w:eastAsia="Calibri"/>
          <w:b/>
          <w:bCs/>
          <w:sz w:val="28"/>
          <w:szCs w:val="28"/>
          <w:lang w:eastAsia="ru-RU"/>
        </w:rPr>
      </w:pPr>
    </w:p>
    <w:tbl>
      <w:tblPr>
        <w:tblStyle w:val="2"/>
        <w:tblW w:w="8220" w:type="dxa"/>
        <w:jc w:val="center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8220"/>
      </w:tblGrid>
      <w:tr w:rsidR="0073133F" w:rsidTr="0073133F">
        <w:trPr>
          <w:trHeight w:val="545"/>
          <w:jc w:val="center"/>
        </w:trPr>
        <w:tc>
          <w:tcPr>
            <w:tcW w:w="8220" w:type="dxa"/>
            <w:hideMark/>
          </w:tcPr>
          <w:p w:rsidR="0073133F" w:rsidRPr="0073133F" w:rsidRDefault="0073133F">
            <w:pPr>
              <w:rPr>
                <w:rFonts w:eastAsiaTheme="minorHAnsi"/>
                <w:sz w:val="28"/>
                <w:szCs w:val="28"/>
              </w:rPr>
            </w:pPr>
            <w:r w:rsidRPr="0073133F">
              <w:rPr>
                <w:rFonts w:eastAsiaTheme="minorHAnsi"/>
                <w:sz w:val="28"/>
                <w:szCs w:val="28"/>
              </w:rPr>
              <w:t xml:space="preserve">Тема 1. </w:t>
            </w:r>
            <w:r w:rsidRPr="0073133F">
              <w:rPr>
                <w:sz w:val="28"/>
                <w:szCs w:val="28"/>
                <w:lang w:eastAsia="ru-RU"/>
              </w:rPr>
              <w:t>Понятие и виды экономической экспертизы</w:t>
            </w:r>
          </w:p>
        </w:tc>
      </w:tr>
      <w:tr w:rsidR="0073133F" w:rsidTr="0073133F">
        <w:trPr>
          <w:trHeight w:val="837"/>
          <w:jc w:val="center"/>
        </w:trPr>
        <w:tc>
          <w:tcPr>
            <w:tcW w:w="8220" w:type="dxa"/>
            <w:hideMark/>
          </w:tcPr>
          <w:p w:rsidR="0073133F" w:rsidRPr="0073133F" w:rsidRDefault="0073133F">
            <w:pPr>
              <w:rPr>
                <w:rFonts w:eastAsiaTheme="minorHAnsi"/>
                <w:sz w:val="28"/>
                <w:szCs w:val="28"/>
              </w:rPr>
            </w:pPr>
            <w:r w:rsidRPr="0073133F">
              <w:rPr>
                <w:rFonts w:eastAsiaTheme="minorHAnsi"/>
                <w:sz w:val="28"/>
                <w:szCs w:val="28"/>
              </w:rPr>
              <w:t xml:space="preserve">Тема 2. </w:t>
            </w:r>
            <w:r w:rsidRPr="0073133F">
              <w:rPr>
                <w:bCs/>
                <w:sz w:val="28"/>
                <w:szCs w:val="28"/>
                <w:lang w:eastAsia="ru-RU"/>
              </w:rPr>
              <w:t>Нормативно-правовая регламентация в сфере судебной экономической экспертизы</w:t>
            </w:r>
          </w:p>
        </w:tc>
      </w:tr>
      <w:tr w:rsidR="0073133F" w:rsidTr="0073133F">
        <w:trPr>
          <w:trHeight w:val="565"/>
          <w:jc w:val="center"/>
        </w:trPr>
        <w:tc>
          <w:tcPr>
            <w:tcW w:w="8220" w:type="dxa"/>
            <w:hideMark/>
          </w:tcPr>
          <w:p w:rsidR="0073133F" w:rsidRPr="0073133F" w:rsidRDefault="0073133F">
            <w:pPr>
              <w:rPr>
                <w:sz w:val="28"/>
                <w:szCs w:val="28"/>
                <w:lang w:eastAsia="ru-RU"/>
              </w:rPr>
            </w:pPr>
            <w:r w:rsidRPr="0073133F">
              <w:rPr>
                <w:rFonts w:eastAsiaTheme="minorHAnsi"/>
                <w:sz w:val="28"/>
                <w:szCs w:val="28"/>
              </w:rPr>
              <w:t>Т</w:t>
            </w:r>
            <w:bookmarkStart w:id="0" w:name="_GoBack"/>
            <w:bookmarkEnd w:id="0"/>
            <w:r w:rsidRPr="0073133F">
              <w:rPr>
                <w:rFonts w:eastAsiaTheme="minorHAnsi"/>
                <w:sz w:val="28"/>
                <w:szCs w:val="28"/>
              </w:rPr>
              <w:t>ема 3.</w:t>
            </w:r>
            <w:r w:rsidRPr="0073133F">
              <w:rPr>
                <w:sz w:val="28"/>
                <w:szCs w:val="28"/>
              </w:rPr>
              <w:t xml:space="preserve"> </w:t>
            </w:r>
            <w:r w:rsidRPr="0073133F">
              <w:rPr>
                <w:bCs/>
                <w:sz w:val="28"/>
                <w:szCs w:val="28"/>
                <w:lang w:eastAsia="ru-RU"/>
              </w:rPr>
              <w:t>Эксперт-экономист. Компетенции эксперта-экономиста</w:t>
            </w:r>
          </w:p>
        </w:tc>
      </w:tr>
      <w:tr w:rsidR="0073133F" w:rsidTr="0073133F">
        <w:trPr>
          <w:trHeight w:val="833"/>
          <w:jc w:val="center"/>
        </w:trPr>
        <w:tc>
          <w:tcPr>
            <w:tcW w:w="8220" w:type="dxa"/>
            <w:hideMark/>
          </w:tcPr>
          <w:p w:rsidR="0073133F" w:rsidRPr="0073133F" w:rsidRDefault="0073133F">
            <w:pPr>
              <w:rPr>
                <w:rFonts w:eastAsiaTheme="minorHAnsi"/>
                <w:sz w:val="28"/>
                <w:szCs w:val="28"/>
              </w:rPr>
            </w:pPr>
            <w:r w:rsidRPr="0073133F">
              <w:rPr>
                <w:rFonts w:eastAsiaTheme="minorHAnsi"/>
                <w:sz w:val="28"/>
                <w:szCs w:val="28"/>
              </w:rPr>
              <w:t xml:space="preserve">Тема 4. </w:t>
            </w:r>
            <w:r w:rsidRPr="0073133F">
              <w:rPr>
                <w:bCs/>
                <w:sz w:val="28"/>
                <w:szCs w:val="28"/>
                <w:lang w:eastAsia="ru-RU"/>
              </w:rPr>
              <w:t>Методические основы проведения экономической экспертизы</w:t>
            </w:r>
          </w:p>
        </w:tc>
      </w:tr>
      <w:tr w:rsidR="0073133F" w:rsidTr="0073133F">
        <w:trPr>
          <w:trHeight w:val="561"/>
          <w:jc w:val="center"/>
        </w:trPr>
        <w:tc>
          <w:tcPr>
            <w:tcW w:w="8220" w:type="dxa"/>
            <w:hideMark/>
          </w:tcPr>
          <w:p w:rsidR="0073133F" w:rsidRPr="0073133F" w:rsidRDefault="0073133F">
            <w:pPr>
              <w:rPr>
                <w:rFonts w:eastAsiaTheme="minorHAnsi"/>
                <w:sz w:val="28"/>
                <w:szCs w:val="28"/>
              </w:rPr>
            </w:pPr>
            <w:r w:rsidRPr="0073133F">
              <w:rPr>
                <w:rFonts w:eastAsiaTheme="minorHAnsi"/>
                <w:sz w:val="28"/>
                <w:szCs w:val="28"/>
              </w:rPr>
              <w:t>Тема 5.</w:t>
            </w:r>
            <w:r w:rsidRPr="0073133F">
              <w:rPr>
                <w:sz w:val="28"/>
                <w:szCs w:val="28"/>
              </w:rPr>
              <w:t xml:space="preserve"> </w:t>
            </w:r>
            <w:r w:rsidRPr="0073133F">
              <w:rPr>
                <w:bCs/>
                <w:sz w:val="28"/>
                <w:szCs w:val="28"/>
                <w:lang w:eastAsia="ru-RU"/>
              </w:rPr>
              <w:t>Методика судебно-экономической экспертизы</w:t>
            </w:r>
          </w:p>
        </w:tc>
      </w:tr>
      <w:tr w:rsidR="0073133F" w:rsidTr="0073133F">
        <w:trPr>
          <w:trHeight w:val="555"/>
          <w:jc w:val="center"/>
        </w:trPr>
        <w:tc>
          <w:tcPr>
            <w:tcW w:w="8220" w:type="dxa"/>
            <w:hideMark/>
          </w:tcPr>
          <w:p w:rsidR="0073133F" w:rsidRPr="0073133F" w:rsidRDefault="0073133F" w:rsidP="0073133F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73133F">
              <w:rPr>
                <w:rFonts w:eastAsiaTheme="minorHAnsi"/>
                <w:sz w:val="28"/>
                <w:szCs w:val="28"/>
              </w:rPr>
              <w:t xml:space="preserve">Тема 6. </w:t>
            </w:r>
            <w:r w:rsidRPr="0073133F">
              <w:rPr>
                <w:bCs/>
                <w:sz w:val="28"/>
                <w:szCs w:val="28"/>
                <w:lang w:eastAsia="ru-RU"/>
              </w:rPr>
              <w:t>Предмет и объекты экономической экспертизы</w:t>
            </w:r>
          </w:p>
        </w:tc>
      </w:tr>
      <w:tr w:rsidR="0073133F" w:rsidTr="0073133F">
        <w:trPr>
          <w:jc w:val="center"/>
        </w:trPr>
        <w:tc>
          <w:tcPr>
            <w:tcW w:w="8220" w:type="dxa"/>
            <w:hideMark/>
          </w:tcPr>
          <w:p w:rsidR="0073133F" w:rsidRPr="0073133F" w:rsidRDefault="0073133F">
            <w:pPr>
              <w:rPr>
                <w:rFonts w:eastAsiaTheme="minorHAnsi"/>
                <w:sz w:val="28"/>
                <w:szCs w:val="28"/>
              </w:rPr>
            </w:pPr>
            <w:r w:rsidRPr="0073133F">
              <w:rPr>
                <w:rFonts w:eastAsiaTheme="minorHAnsi"/>
                <w:sz w:val="28"/>
                <w:szCs w:val="28"/>
              </w:rPr>
              <w:t xml:space="preserve">Тема 7. </w:t>
            </w:r>
            <w:r w:rsidRPr="0073133F">
              <w:rPr>
                <w:bCs/>
                <w:sz w:val="28"/>
                <w:szCs w:val="28"/>
                <w:lang w:eastAsia="ru-RU"/>
              </w:rPr>
              <w:t>Структура и содержание заключения экономической экспертизы</w:t>
            </w:r>
          </w:p>
        </w:tc>
      </w:tr>
    </w:tbl>
    <w:p w:rsidR="0073133F" w:rsidRDefault="0073133F" w:rsidP="0073133F">
      <w:pPr>
        <w:rPr>
          <w:rFonts w:eastAsia="Calibri"/>
          <w:b/>
          <w:bCs/>
          <w:sz w:val="28"/>
          <w:szCs w:val="28"/>
          <w:lang w:eastAsia="ru-RU"/>
        </w:rPr>
      </w:pPr>
    </w:p>
    <w:sectPr w:rsidR="00731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ED8"/>
    <w:rsid w:val="0073133F"/>
    <w:rsid w:val="00BB6B94"/>
    <w:rsid w:val="00F5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877,bqiaagaaeyqcaaagiaiaaao8bgaabcogaaaaaaaaaaaaaaaaaaaaaaaaaaaaaaaaaaaaaaaaaaaaaaaaaaaaaaaaaaaaaaaaaaaaaaaaaaaaaaaaaaaaaaaaaaaaaaaaaaaaaaaaaaaaaaaaaaaaaaaaaaaaaaaaaaaaaaaaaaaaaaaaaaaaaaaaaaaaaaaaaaaaaaaaaaaaaaaaaaaaaaaaaaaaaaaaaaaaaaaa"/>
    <w:basedOn w:val="a0"/>
    <w:rsid w:val="0073133F"/>
  </w:style>
  <w:style w:type="table" w:customStyle="1" w:styleId="2">
    <w:name w:val="Сетка таблицы2"/>
    <w:basedOn w:val="a1"/>
    <w:rsid w:val="00731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877,bqiaagaaeyqcaaagiaiaaao8bgaabcogaaaaaaaaaaaaaaaaaaaaaaaaaaaaaaaaaaaaaaaaaaaaaaaaaaaaaaaaaaaaaaaaaaaaaaaaaaaaaaaaaaaaaaaaaaaaaaaaaaaaaaaaaaaaaaaaaaaaaaaaaaaaaaaaaaaaaaaaaaaaaaaaaaaaaaaaaaaaaaaaaaaaaaaaaaaaaaaaaaaaaaaaaaaaaaaaaaaaaaaa"/>
    <w:basedOn w:val="a0"/>
    <w:rsid w:val="0073133F"/>
  </w:style>
  <w:style w:type="table" w:customStyle="1" w:styleId="2">
    <w:name w:val="Сетка таблицы2"/>
    <w:basedOn w:val="a1"/>
    <w:rsid w:val="00731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8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2025-11-05T11:47:00Z</dcterms:created>
  <dcterms:modified xsi:type="dcterms:W3CDTF">2025-11-05T11:51:00Z</dcterms:modified>
</cp:coreProperties>
</file>