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CC" w:rsidRDefault="00771FCC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771FCC" w:rsidRDefault="00771FCC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771FCC" w:rsidRDefault="00771FCC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41.04.04 Политология, </w:t>
      </w:r>
    </w:p>
    <w:p w:rsidR="00771FCC" w:rsidRDefault="00771FCC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Pr="00771FCC">
        <w:rPr>
          <w:rFonts w:ascii="Times New Roman" w:hAnsi="Times New Roman" w:cs="Times New Roman"/>
          <w:sz w:val="24"/>
          <w:szCs w:val="24"/>
        </w:rPr>
        <w:t>PR и GR технологии в политике и бизнесе/PR and GR techn</w:t>
      </w:r>
      <w:r>
        <w:rPr>
          <w:rFonts w:ascii="Times New Roman" w:hAnsi="Times New Roman" w:cs="Times New Roman"/>
          <w:sz w:val="24"/>
          <w:szCs w:val="24"/>
        </w:rPr>
        <w:t xml:space="preserve">ologies in policy and </w:t>
      </w:r>
      <w:r w:rsidR="00AB78D4">
        <w:rPr>
          <w:rFonts w:ascii="Times New Roman" w:hAnsi="Times New Roman" w:cs="Times New Roman"/>
          <w:sz w:val="24"/>
          <w:szCs w:val="24"/>
        </w:rPr>
        <w:t>business»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1FCC" w:rsidRDefault="006C5970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771FCC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702C02" w:rsidRDefault="00702C02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8D4" w:rsidRP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методы политических исследований</w:t>
      </w:r>
    </w:p>
    <w:p w:rsidR="00702C02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Трансформация основных идеологий и актуальная интеллектуальная повестка</w:t>
      </w:r>
    </w:p>
    <w:p w:rsidR="00AB78D4" w:rsidRP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Стратегическое планирование в политике</w:t>
      </w:r>
    </w:p>
    <w:p w:rsid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Политическое консультирование государственных и бизнес-структур</w:t>
      </w:r>
    </w:p>
    <w:p w:rsidR="00AB78D4" w:rsidRP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"Умное государство" и цифровая политика</w:t>
      </w:r>
    </w:p>
    <w:p w:rsid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Кобрендинг и персональный брендинг в политике и бизнесе</w:t>
      </w:r>
    </w:p>
    <w:p w:rsidR="00955CC3" w:rsidRDefault="00955CC3" w:rsidP="00955CC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5CC3">
        <w:rPr>
          <w:rFonts w:ascii="Times New Roman" w:hAnsi="Times New Roman" w:cs="Times New Roman"/>
          <w:color w:val="000000" w:themeColor="text1"/>
          <w:sz w:val="24"/>
          <w:szCs w:val="24"/>
        </w:rPr>
        <w:t>Коммьюнити-менеджмент</w:t>
      </w:r>
      <w:bookmarkStart w:id="0" w:name="_GoBack"/>
      <w:bookmarkEnd w:id="0"/>
    </w:p>
    <w:p w:rsidR="00AB78D4" w:rsidRP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Большие данные в политике. Надзорный капитализм и его регулирование</w:t>
      </w:r>
    </w:p>
    <w:p w:rsidR="00AB78D4" w:rsidRP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 GR-менеджмента и лоббирования</w:t>
      </w:r>
    </w:p>
    <w:p w:rsidR="00AB78D4" w:rsidRP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коммуникационной стратегии политических акторов</w:t>
      </w:r>
    </w:p>
    <w:p w:rsidR="00AB78D4" w:rsidRP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Анализ и производство новостного контента в цифровых медиа</w:t>
      </w:r>
    </w:p>
    <w:p w:rsid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будущим</w:t>
      </w:r>
    </w:p>
    <w:p w:rsidR="00AB78D4" w:rsidRP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Цифровые методы публичной экспертизы государственных решений</w:t>
      </w:r>
    </w:p>
    <w:p w:rsidR="00AB78D4" w:rsidRP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Публичные выступления: сториттелинг и спичрайтинг</w:t>
      </w:r>
    </w:p>
    <w:p w:rsidR="00AB78D4" w:rsidRP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Event-маркетинг (организация мероприятий, акций, событий)</w:t>
      </w:r>
    </w:p>
    <w:p w:rsid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Медиапланирование</w:t>
      </w:r>
    </w:p>
    <w:p w:rsidR="00AB78D4" w:rsidRP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Внутрикорпоративный PR</w:t>
      </w:r>
    </w:p>
    <w:p w:rsidR="00AB78D4" w:rsidRP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 презентации результатов проектной и исследовательской деятельности</w:t>
      </w:r>
    </w:p>
    <w:p w:rsidR="00AB78D4" w:rsidRP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Интегрированные коммуникации</w:t>
      </w:r>
    </w:p>
    <w:p w:rsid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 ведения переговоров</w:t>
      </w:r>
    </w:p>
    <w:p w:rsidR="00AB78D4" w:rsidRP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Новые медиа в политических и рекламных кампаниях</w:t>
      </w:r>
    </w:p>
    <w:p w:rsidR="00AB78D4" w:rsidRPr="00AB78D4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социальными сетями (SMM)</w:t>
      </w:r>
    </w:p>
    <w:p w:rsidR="00AB78D4" w:rsidRPr="00702C02" w:rsidRDefault="00AB78D4" w:rsidP="00AB78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D4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рекламные технологии</w:t>
      </w:r>
    </w:p>
    <w:sectPr w:rsidR="00AB78D4" w:rsidRPr="0070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65700"/>
    <w:multiLevelType w:val="hybridMultilevel"/>
    <w:tmpl w:val="D388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5A"/>
    <w:rsid w:val="005F3D5A"/>
    <w:rsid w:val="006C5970"/>
    <w:rsid w:val="00702C02"/>
    <w:rsid w:val="00771FCC"/>
    <w:rsid w:val="00955CC3"/>
    <w:rsid w:val="00AB78D4"/>
    <w:rsid w:val="00B56FA8"/>
    <w:rsid w:val="00E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AEB4"/>
  <w15:chartTrackingRefBased/>
  <w15:docId w15:val="{50A445F3-35DA-4031-9E62-79B5D6EE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Хусяинова Вера Михайловна</dc:creator>
  <cp:keywords/>
  <dc:description/>
  <cp:lastModifiedBy>Хусяинова Вера Михайловна</cp:lastModifiedBy>
  <cp:revision>8</cp:revision>
  <dcterms:created xsi:type="dcterms:W3CDTF">2024-03-18T07:53:00Z</dcterms:created>
  <dcterms:modified xsi:type="dcterms:W3CDTF">2025-04-18T08:28:00Z</dcterms:modified>
</cp:coreProperties>
</file>