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AB5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EA06A2" w:rsidRPr="00EA06A2">
        <w:t xml:space="preserve"> </w:t>
      </w:r>
      <w:r w:rsidR="001A35C7" w:rsidRPr="003600FA">
        <w:rPr>
          <w:rFonts w:ascii="Times New Roman" w:hAnsi="Times New Roman" w:cs="Times New Roman"/>
          <w:sz w:val="24"/>
          <w:szCs w:val="24"/>
        </w:rPr>
        <w:t>Международн</w:t>
      </w:r>
      <w:r w:rsidR="001A35C7">
        <w:rPr>
          <w:rFonts w:ascii="Times New Roman" w:hAnsi="Times New Roman" w:cs="Times New Roman"/>
          <w:sz w:val="24"/>
          <w:szCs w:val="24"/>
        </w:rPr>
        <w:t>ые торгово-экономические отношения</w:t>
      </w:r>
      <w:r w:rsidR="001A35C7" w:rsidRPr="003600FA">
        <w:rPr>
          <w:rFonts w:ascii="Times New Roman" w:hAnsi="Times New Roman" w:cs="Times New Roman"/>
          <w:sz w:val="24"/>
          <w:szCs w:val="24"/>
        </w:rPr>
        <w:t xml:space="preserve"> </w:t>
      </w:r>
      <w:r w:rsidR="003600FA" w:rsidRPr="003600FA">
        <w:rPr>
          <w:rFonts w:ascii="Times New Roman" w:hAnsi="Times New Roman" w:cs="Times New Roman"/>
          <w:sz w:val="24"/>
          <w:szCs w:val="24"/>
        </w:rPr>
        <w:t xml:space="preserve">", </w:t>
      </w:r>
      <w:r w:rsidR="00991618">
        <w:rPr>
          <w:rFonts w:ascii="Times New Roman" w:hAnsi="Times New Roman" w:cs="Times New Roman"/>
          <w:sz w:val="24"/>
          <w:szCs w:val="24"/>
        </w:rPr>
        <w:t>п</w:t>
      </w:r>
      <w:r w:rsidR="003600FA" w:rsidRPr="003600FA">
        <w:rPr>
          <w:rFonts w:ascii="Times New Roman" w:hAnsi="Times New Roman" w:cs="Times New Roman"/>
          <w:sz w:val="24"/>
          <w:szCs w:val="24"/>
        </w:rPr>
        <w:t>рофиль: "Международн</w:t>
      </w:r>
      <w:r w:rsidR="00B561E7">
        <w:rPr>
          <w:rFonts w:ascii="Times New Roman" w:hAnsi="Times New Roman" w:cs="Times New Roman"/>
          <w:sz w:val="24"/>
          <w:szCs w:val="24"/>
        </w:rPr>
        <w:t xml:space="preserve">ые торгово-экономические отношения»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1A1D4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F3F2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2-х квалификаций</w:t>
      </w: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1A1D46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600FA" w:rsidRPr="001A1D46" w:rsidRDefault="001A1D46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Философия</w:t>
      </w:r>
      <w:bookmarkStart w:id="0" w:name="_GoBack"/>
      <w:bookmarkEnd w:id="0"/>
    </w:p>
    <w:p w:rsidR="00BE1EC3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История</w:t>
      </w:r>
      <w:r w:rsidR="00BE1EC3" w:rsidRPr="001A1D46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986292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B561E7" w:rsidRDefault="00B561E7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B561E7" w:rsidRPr="001A1D46" w:rsidRDefault="00B561E7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эконмической деятельности</w:t>
      </w:r>
    </w:p>
    <w:p w:rsidR="003600FA" w:rsidRPr="001A1D46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A06A2" w:rsidRPr="001A1D46" w:rsidRDefault="00EA06A2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Математика</w:t>
      </w:r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1A1D4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BE1EC3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Экономическая теория </w:t>
      </w:r>
    </w:p>
    <w:p w:rsidR="002F3722" w:rsidRPr="001A1D46" w:rsidRDefault="002F3722" w:rsidP="002F37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Статистика</w:t>
      </w:r>
    </w:p>
    <w:p w:rsidR="002F3722" w:rsidRPr="001A1D46" w:rsidRDefault="002F3722" w:rsidP="002F37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3722" w:rsidRPr="001A1D46" w:rsidRDefault="002F3722" w:rsidP="002F37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Финансы</w:t>
      </w:r>
    </w:p>
    <w:p w:rsidR="00B561E7" w:rsidRDefault="003600FA" w:rsidP="00B561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600FA" w:rsidRPr="001A1D46" w:rsidRDefault="00B561E7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B561E7" w:rsidRPr="001A1D46" w:rsidRDefault="00B561E7" w:rsidP="00B561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600FA" w:rsidRPr="001A1D46" w:rsidRDefault="005E0BF0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и региональная экономическая безоп</w:t>
      </w:r>
      <w:r w:rsidR="002F372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сность </w:t>
      </w:r>
    </w:p>
    <w:p w:rsidR="003600FA" w:rsidRPr="001A1D46" w:rsidRDefault="005E0BF0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международных перевозок</w:t>
      </w:r>
      <w:r w:rsidR="002F3722">
        <w:rPr>
          <w:rFonts w:ascii="Times New Roman" w:hAnsi="Times New Roman" w:cs="Times New Roman"/>
          <w:sz w:val="24"/>
          <w:szCs w:val="24"/>
        </w:rPr>
        <w:t xml:space="preserve"> и грузов</w:t>
      </w:r>
    </w:p>
    <w:p w:rsidR="005E0BF0" w:rsidRPr="001A1D46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3600FA" w:rsidRPr="001A1D46" w:rsidRDefault="005E0BF0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экономика России</w:t>
      </w:r>
    </w:p>
    <w:p w:rsidR="003600FA" w:rsidRPr="001A1D46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Россия в системе международных экономических отношений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Международное торговое право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Информационные торговые системы в международном бизнесе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3600FA" w:rsidRPr="001A1D46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Основы экономической дипломатии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Международные торговые переговоры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BF0">
        <w:rPr>
          <w:rFonts w:ascii="Times New Roman" w:hAnsi="Times New Roman" w:cs="Times New Roman"/>
          <w:sz w:val="24"/>
          <w:szCs w:val="24"/>
        </w:rPr>
        <w:t>Страновые</w:t>
      </w:r>
      <w:proofErr w:type="spellEnd"/>
      <w:r w:rsidRPr="005E0BF0">
        <w:rPr>
          <w:rFonts w:ascii="Times New Roman" w:hAnsi="Times New Roman" w:cs="Times New Roman"/>
          <w:sz w:val="24"/>
          <w:szCs w:val="24"/>
        </w:rPr>
        <w:t xml:space="preserve"> риски в международном бизнесе</w:t>
      </w:r>
    </w:p>
    <w:p w:rsidR="00BE1EC3" w:rsidRPr="001A1D46" w:rsidRDefault="00BE1EC3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Национальные экономики стран </w:t>
      </w:r>
      <w:r w:rsidR="000B338F" w:rsidRPr="001A1D46">
        <w:rPr>
          <w:rFonts w:ascii="Times New Roman" w:hAnsi="Times New Roman" w:cs="Times New Roman"/>
          <w:sz w:val="24"/>
          <w:szCs w:val="24"/>
        </w:rPr>
        <w:t>БРИКС+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Инжиниринг международных бизнес-процессов</w:t>
      </w:r>
    </w:p>
    <w:p w:rsidR="001D6D32" w:rsidRDefault="001D6D32" w:rsidP="001D6D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D32">
        <w:rPr>
          <w:rFonts w:ascii="Times New Roman" w:hAnsi="Times New Roman" w:cs="Times New Roman"/>
          <w:sz w:val="24"/>
          <w:szCs w:val="24"/>
        </w:rPr>
        <w:t>Иностранный язык в сфере логистики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Цифровая логистика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Международная таможенная логистика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Международная транспортная логистика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Ценообразование и тарифная политика на транспорте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Международные транспортные коридоры</w:t>
      </w:r>
    </w:p>
    <w:p w:rsidR="005E0BF0" w:rsidRDefault="005E0BF0" w:rsidP="005E0B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BF0">
        <w:rPr>
          <w:rFonts w:ascii="Times New Roman" w:hAnsi="Times New Roman" w:cs="Times New Roman"/>
          <w:sz w:val="24"/>
          <w:szCs w:val="24"/>
        </w:rPr>
        <w:t>Документооборот провайдеров транспортно-логистических услуг</w:t>
      </w:r>
    </w:p>
    <w:p w:rsidR="001D6D32" w:rsidRDefault="001D6D32" w:rsidP="001D6D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D3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1D6D3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603C"/>
    <w:rsid w:val="00094FD5"/>
    <w:rsid w:val="000B338F"/>
    <w:rsid w:val="001A1D46"/>
    <w:rsid w:val="001A35C7"/>
    <w:rsid w:val="001D6D32"/>
    <w:rsid w:val="00250323"/>
    <w:rsid w:val="00296E46"/>
    <w:rsid w:val="002F3722"/>
    <w:rsid w:val="003600FA"/>
    <w:rsid w:val="00473705"/>
    <w:rsid w:val="004C1BC9"/>
    <w:rsid w:val="00597943"/>
    <w:rsid w:val="005E0BF0"/>
    <w:rsid w:val="00632AE2"/>
    <w:rsid w:val="00775C51"/>
    <w:rsid w:val="007B1B38"/>
    <w:rsid w:val="008333F1"/>
    <w:rsid w:val="00843C9C"/>
    <w:rsid w:val="00854CF9"/>
    <w:rsid w:val="00892523"/>
    <w:rsid w:val="00973579"/>
    <w:rsid w:val="0098039A"/>
    <w:rsid w:val="00985BEC"/>
    <w:rsid w:val="00986292"/>
    <w:rsid w:val="00991618"/>
    <w:rsid w:val="009F3F24"/>
    <w:rsid w:val="00AB59C2"/>
    <w:rsid w:val="00AF0767"/>
    <w:rsid w:val="00B561E7"/>
    <w:rsid w:val="00B61F2B"/>
    <w:rsid w:val="00BE1EC3"/>
    <w:rsid w:val="00DF479A"/>
    <w:rsid w:val="00E614DA"/>
    <w:rsid w:val="00E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01F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33</cp:revision>
  <dcterms:created xsi:type="dcterms:W3CDTF">2024-03-13T11:05:00Z</dcterms:created>
  <dcterms:modified xsi:type="dcterms:W3CDTF">2026-04-27T08:16:00Z</dcterms:modified>
</cp:coreProperties>
</file>