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C5345C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C5345C" w:rsidRPr="00C5345C">
        <w:rPr>
          <w:rFonts w:ascii="Times New Roman" w:hAnsi="Times New Roman" w:cs="Times New Roman"/>
          <w:sz w:val="24"/>
          <w:szCs w:val="24"/>
        </w:rPr>
        <w:t>Политология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5345C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C5345C" w:rsidRPr="00C5345C">
        <w:rPr>
          <w:rFonts w:ascii="Times New Roman" w:hAnsi="Times New Roman" w:cs="Times New Roman"/>
          <w:sz w:val="24"/>
          <w:szCs w:val="24"/>
        </w:rPr>
        <w:t>Политология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F479A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C5345C" w:rsidRDefault="00C5345C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DF479A">
        <w:rPr>
          <w:rFonts w:ascii="Times New Roman" w:hAnsi="Times New Roman" w:cs="Times New Roman"/>
          <w:sz w:val="24"/>
          <w:szCs w:val="24"/>
        </w:rPr>
        <w:t xml:space="preserve">.03.04 </w:t>
      </w:r>
      <w:r w:rsidRPr="00C5345C">
        <w:rPr>
          <w:rFonts w:ascii="Times New Roman" w:hAnsi="Times New Roman" w:cs="Times New Roman"/>
          <w:sz w:val="24"/>
          <w:szCs w:val="24"/>
        </w:rPr>
        <w:t>Политология</w:t>
      </w:r>
    </w:p>
    <w:p w:rsidR="00B61F2B" w:rsidRDefault="00094FD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5E4ECA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5E4ECA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Философия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Основы государственного устройства и принятия политических решений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5E4ECA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Современная российская политика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Политический менеджмент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Сравнительная политология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Политическая история России и зарубежных стран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Политический анализ и прогнозирование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Мировая политика и международные отношения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Теория и методология политической науки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Политическая психология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Современные политические партии и движения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 xml:space="preserve">Политическая </w:t>
      </w:r>
      <w:proofErr w:type="spellStart"/>
      <w:r w:rsidRPr="005E4ECA">
        <w:rPr>
          <w:rFonts w:ascii="Times New Roman" w:hAnsi="Times New Roman" w:cs="Times New Roman"/>
          <w:sz w:val="24"/>
          <w:szCs w:val="24"/>
        </w:rPr>
        <w:t>регионалистика</w:t>
      </w:r>
      <w:proofErr w:type="spellEnd"/>
      <w:r w:rsidRPr="005E4E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E4ECA">
        <w:rPr>
          <w:rFonts w:ascii="Times New Roman" w:hAnsi="Times New Roman" w:cs="Times New Roman"/>
          <w:sz w:val="24"/>
          <w:szCs w:val="24"/>
        </w:rPr>
        <w:t>этнополитика</w:t>
      </w:r>
      <w:proofErr w:type="spellEnd"/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История политических учений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Теория коммуникации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Политическая и экономическая конфликтология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Концепции и технологии современных медиа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Взаимодействие политических и экономических систем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Технологии современного лоббизма и GR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Энергетические стратегии государств и борьба за мировые энергоресурсы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Теория и практика взаимодействия бизнеса и властных структур GR (</w:t>
      </w:r>
      <w:proofErr w:type="spellStart"/>
      <w:r w:rsidRPr="005E4ECA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5E4ECA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5E4ECA">
        <w:rPr>
          <w:rFonts w:ascii="Times New Roman" w:hAnsi="Times New Roman" w:cs="Times New Roman"/>
          <w:sz w:val="24"/>
          <w:szCs w:val="24"/>
        </w:rPr>
        <w:t>Relations</w:t>
      </w:r>
      <w:proofErr w:type="spellEnd"/>
      <w:r w:rsidRPr="005E4ECA">
        <w:rPr>
          <w:rFonts w:ascii="Times New Roman" w:hAnsi="Times New Roman" w:cs="Times New Roman"/>
          <w:sz w:val="24"/>
          <w:szCs w:val="24"/>
        </w:rPr>
        <w:t>)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Основы политической и экономической экспертизы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Налоги и налоговая система Российской Федерации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Денежно-кредитная и финансовая политика Российской Федерации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Современные политические идеологии и способы их продвижения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Энергетическая политика государства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Бюджетная политика в современной России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Региональная политика в РФ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 xml:space="preserve">Электронная демократия и </w:t>
      </w:r>
      <w:proofErr w:type="spellStart"/>
      <w:r w:rsidRPr="005E4ECA"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 w:rsidRPr="005E4ECA">
        <w:rPr>
          <w:rFonts w:ascii="Times New Roman" w:hAnsi="Times New Roman" w:cs="Times New Roman"/>
          <w:sz w:val="24"/>
          <w:szCs w:val="24"/>
        </w:rPr>
        <w:t xml:space="preserve"> в политическом процессе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lastRenderedPageBreak/>
        <w:t>Трансформация политических систем под влиянием новых технологий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Политические коммуникации в сети Интернет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Политические риски в современной экономике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Прогнозирование глобальных перемен: циклы мирового лидерства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Борьба со структурным насилием и формирование новых изолированных групп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Основы политического консалтинга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4ECA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5E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ECA">
        <w:rPr>
          <w:rFonts w:ascii="Times New Roman" w:hAnsi="Times New Roman" w:cs="Times New Roman"/>
          <w:sz w:val="24"/>
          <w:szCs w:val="24"/>
        </w:rPr>
        <w:t>diligence</w:t>
      </w:r>
      <w:proofErr w:type="spellEnd"/>
      <w:r w:rsidRPr="005E4ECA">
        <w:rPr>
          <w:rFonts w:ascii="Times New Roman" w:hAnsi="Times New Roman" w:cs="Times New Roman"/>
          <w:sz w:val="24"/>
          <w:szCs w:val="24"/>
        </w:rPr>
        <w:t xml:space="preserve"> и методы сбора информации о компаниях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E4ECA">
        <w:rPr>
          <w:rFonts w:ascii="Times New Roman" w:hAnsi="Times New Roman" w:cs="Times New Roman"/>
          <w:sz w:val="24"/>
          <w:szCs w:val="24"/>
        </w:rPr>
        <w:t>Элитология</w:t>
      </w:r>
      <w:proofErr w:type="spellEnd"/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Власть и национальная безопасность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Криминал и политика в современном мире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Политика и спорт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Политические системы развитых стран Запада</w:t>
      </w:r>
    </w:p>
    <w:p w:rsidR="005E4ECA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Особенности политических систем стран Востока</w:t>
      </w:r>
    </w:p>
    <w:p w:rsidR="00294511" w:rsidRPr="005E4ECA" w:rsidRDefault="005E4ECA" w:rsidP="005E4EC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ECA">
        <w:rPr>
          <w:rFonts w:ascii="Times New Roman" w:hAnsi="Times New Roman" w:cs="Times New Roman"/>
          <w:sz w:val="24"/>
          <w:szCs w:val="24"/>
        </w:rPr>
        <w:t>Политика и религия</w:t>
      </w:r>
    </w:p>
    <w:sectPr w:rsidR="00294511" w:rsidRPr="005E4EC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00C9B"/>
    <w:multiLevelType w:val="hybridMultilevel"/>
    <w:tmpl w:val="6CDA7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94FD5"/>
    <w:rsid w:val="00250323"/>
    <w:rsid w:val="00294511"/>
    <w:rsid w:val="00473705"/>
    <w:rsid w:val="005E4ECA"/>
    <w:rsid w:val="00757895"/>
    <w:rsid w:val="00854CF9"/>
    <w:rsid w:val="00892523"/>
    <w:rsid w:val="00973579"/>
    <w:rsid w:val="0098039A"/>
    <w:rsid w:val="00AF0767"/>
    <w:rsid w:val="00B47692"/>
    <w:rsid w:val="00B61F2B"/>
    <w:rsid w:val="00C5345C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FC35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15</cp:revision>
  <dcterms:created xsi:type="dcterms:W3CDTF">2024-03-13T11:05:00Z</dcterms:created>
  <dcterms:modified xsi:type="dcterms:W3CDTF">2025-04-24T10:00:00Z</dcterms:modified>
</cp:coreProperties>
</file>