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Практики, предусмотренные образовательной программой «Экономика и финансы» профиль «Финансы и кредит» по направлению подготовки 38.03.01 Экономика (очн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-заочн</w:t>
      </w:r>
      <w:r>
        <w:rPr>
          <w:rFonts w:ascii="Times New Roman" w:hAnsi="Times New Roman" w:cs="Times New Roman"/>
          <w:b/>
          <w:sz w:val="28"/>
          <w:szCs w:val="28"/>
        </w:rPr>
        <w:t>ая форма обучения)</w:t>
      </w:r>
    </w:p>
    <w:p w14:paraId="0C604D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приема</w:t>
      </w:r>
    </w:p>
    <w:p w14:paraId="306D98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9B9E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14:paraId="7C5567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1.Учебная практика: ознакомительная практика</w:t>
      </w:r>
    </w:p>
    <w:p w14:paraId="5C2B95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8AE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</w:t>
      </w:r>
    </w:p>
    <w:p w14:paraId="2F72B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технологическая (проектно-технологическая) практика </w:t>
      </w:r>
    </w:p>
    <w:p w14:paraId="3EE8C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p w14:paraId="51D13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210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49E0D5">
      <w:pPr>
        <w:spacing w:after="0"/>
        <w:jc w:val="center"/>
        <w:rPr>
          <w:lang w:eastAsia="ru-RU"/>
        </w:rPr>
      </w:pPr>
    </w:p>
    <w:p w14:paraId="4EB73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FC"/>
    <w:rsid w:val="001E6BFC"/>
    <w:rsid w:val="007839C9"/>
    <w:rsid w:val="008B2D32"/>
    <w:rsid w:val="5086316D"/>
    <w:rsid w:val="5A6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10</TotalTime>
  <ScaleCrop>false</ScaleCrop>
  <LinksUpToDate>false</LinksUpToDate>
  <CharactersWithSpaces>418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2025-04-17T15:12:00Z</dcterms:created>
  <dc:creator>user</dc:creator>
  <cp:lastModifiedBy>Milena Voskanyan</cp:lastModifiedBy>
  <cp:lastPrinted>2025-04-17T15:20:00Z</cp:lastPrinted>
  <dcterms:modified xsi:type="dcterms:W3CDTF">2025-11-02T17:57:40Z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30A435FD7BA04828AC5D9DC2761744A4_13</vt:lpwstr>
  </property>
</Properties>
</file>