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98" w:rsidRDefault="00D64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:rsidR="00383098" w:rsidRDefault="00D64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.03.01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(образовательный 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), 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 </w:t>
      </w:r>
      <w:r w:rsidR="008C02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Экономика</w:t>
      </w:r>
      <w:r>
        <w:rPr>
          <w:rFonts w:ascii="Times New Roman" w:hAnsi="Times New Roman" w:cs="Times New Roman"/>
          <w:sz w:val="28"/>
          <w:szCs w:val="28"/>
        </w:rPr>
        <w:t xml:space="preserve"> и финансы</w:t>
      </w:r>
      <w:r w:rsidR="008C0270">
        <w:rPr>
          <w:rFonts w:ascii="Times New Roman" w:hAnsi="Times New Roman" w:cs="Times New Roman"/>
          <w:sz w:val="28"/>
          <w:szCs w:val="28"/>
        </w:rPr>
        <w:t>»</w:t>
      </w:r>
    </w:p>
    <w:p w:rsidR="00383098" w:rsidRDefault="00D64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Профиль: </w:t>
      </w:r>
      <w:r w:rsidR="008C0270">
        <w:rPr>
          <w:rFonts w:ascii="Times New Roman" w:hAnsi="Times New Roman" w:cs="Times New Roman"/>
          <w:sz w:val="28"/>
          <w:szCs w:val="28"/>
        </w:rPr>
        <w:t>«Финансы и кредит»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383098" w:rsidRDefault="00D64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очная </w:t>
      </w:r>
      <w:r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383098" w:rsidRDefault="00D64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:rsidR="00383098" w:rsidRDefault="003830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6"/>
      </w:tblGrid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Финансовый университет: история и современность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  <w:proofErr w:type="spell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групповой работы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Философия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Основы менеджмента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Политология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Основы права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Логика. Теория аргументации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Основы военной подготовки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Основы российской государственности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Анализ данных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математика на языке R и </w:t>
            </w:r>
            <w:proofErr w:type="spell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Excel</w:t>
            </w:r>
            <w:proofErr w:type="spellEnd"/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Эконометрика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Инос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транный язык в профессиональной сфере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Экономическая теория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История экономических учений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Мировая экономика и международные экономические отношения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Бухгалтерский учет и отчетность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Деньги, кредит, банки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История финансовой мысли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Корпоративные финансы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Финансы общественного сектора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Финансовые рынки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Налоги и налоговая система Российской Федерации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Страхование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Банки и банковская деятельность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Финансы организации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Финансовый контроль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Финансы домашних хозяйств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Инвестиции и рынки капиталов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Цены и ценообразование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Бюджетная система и бюджетный процесс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Психология и профессиональная этика бизнеса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Тайм-менеджмент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Эффективные деловые коммуникации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Дизайн-мышление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Технологии развития эмоционального интеллекта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Лидерство в многофункциональных командах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Финансовая математика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Цифровые методы принятия решений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Теория игр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Международно-правовое регулирование оборота финансовых средств, валюты и ценных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умаг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proofErr w:type="spell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 факторы в сфере экономики и финансов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регулирование противодействия легализации доходов, полученных преступным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пут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Информационно-аналитические технологии в финансах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Цифровой бизнес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визуальной аналитики и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машинного обучения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Финансовый механизм государственных закупок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Казначейское сопровождение контрактов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Контроль в сфере закупок для государственных нужд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ировые финансы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Международный финансовый рынок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Международные экономические и финансовые организации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сновы работы с базами данных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на языках </w:t>
            </w:r>
            <w:proofErr w:type="spell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 и SQL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Веб-технологии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Персональная финансовая экосистема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Segoe UI" w:hAnsi="Times New Roman" w:cs="Times New Roman"/>
                <w:color w:val="0F1115"/>
                <w:sz w:val="19"/>
                <w:szCs w:val="19"/>
                <w:shd w:val="clear" w:color="auto" w:fill="FFFFFF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Цифровые трансформации государственных финансов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 финансово-бюджетной сфере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Основы взаимодействия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государства и бизнеса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Прозрачность финансового государства и корпораций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Парламентский и общественный контроль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Экологический императив технологического развития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защита природно-техногенных комплексов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Устойчивость экономики и террит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орий в условиях военных угроз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как фактор повышения доступности финансовых услуг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Инвестиционная деятельность физических лиц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Современные формы и методы налогового консультирования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Биржевая торговля и биржевые инструменты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Банки и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современные модели их деятельности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Страховые компании и рынок страховых услуг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Личное финансовое планирование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нвестиционная политика региона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Аналитические подходы к оценке эффективности инвестиций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Финансовая политика организации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Механизмы финансового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планирования в организации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рганизационные и практические аспекты бюджетирования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нансовая среда предпринимательства в России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Налогообложение предпринимательской деятельности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Инвестиционные риски и </w:t>
            </w:r>
            <w:proofErr w:type="gramStart"/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бизнес-модели</w:t>
            </w:r>
            <w:proofErr w:type="gramEnd"/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Элективные дисциплины по физической </w:t>
            </w: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культуре и спорту</w:t>
            </w:r>
          </w:p>
        </w:tc>
      </w:tr>
      <w:tr w:rsidR="00383098" w:rsidRPr="008C0270" w:rsidTr="008C0270">
        <w:tc>
          <w:tcPr>
            <w:tcW w:w="9006" w:type="dxa"/>
          </w:tcPr>
          <w:p w:rsidR="00383098" w:rsidRPr="008C0270" w:rsidRDefault="00D64B7A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270">
              <w:rPr>
                <w:rFonts w:ascii="Times New Roman" w:hAnsi="Times New Roman" w:cs="Times New Roman"/>
                <w:sz w:val="24"/>
                <w:szCs w:val="24"/>
              </w:rPr>
              <w:t>Системы искусственного интеллекта* (факультатив)</w:t>
            </w:r>
          </w:p>
        </w:tc>
      </w:tr>
    </w:tbl>
    <w:p w:rsidR="00383098" w:rsidRDefault="00383098">
      <w:pPr>
        <w:rPr>
          <w:rFonts w:ascii="Times New Roman" w:hAnsi="Times New Roman" w:cs="Times New Roman"/>
          <w:sz w:val="24"/>
          <w:szCs w:val="24"/>
        </w:rPr>
      </w:pPr>
    </w:p>
    <w:sectPr w:rsidR="0038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B7A" w:rsidRDefault="00D64B7A">
      <w:pPr>
        <w:spacing w:line="240" w:lineRule="auto"/>
      </w:pPr>
      <w:r>
        <w:separator/>
      </w:r>
    </w:p>
  </w:endnote>
  <w:endnote w:type="continuationSeparator" w:id="0">
    <w:p w:rsidR="00D64B7A" w:rsidRDefault="00D64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B7A" w:rsidRDefault="00D64B7A">
      <w:pPr>
        <w:spacing w:after="0"/>
      </w:pPr>
      <w:r>
        <w:separator/>
      </w:r>
    </w:p>
  </w:footnote>
  <w:footnote w:type="continuationSeparator" w:id="0">
    <w:p w:rsidR="00D64B7A" w:rsidRDefault="00D64B7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DE94B"/>
    <w:multiLevelType w:val="singleLevel"/>
    <w:tmpl w:val="62ADE94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134555"/>
    <w:rsid w:val="00137590"/>
    <w:rsid w:val="00190E4F"/>
    <w:rsid w:val="001E515F"/>
    <w:rsid w:val="00382853"/>
    <w:rsid w:val="00383098"/>
    <w:rsid w:val="00384627"/>
    <w:rsid w:val="00491F80"/>
    <w:rsid w:val="00592AE1"/>
    <w:rsid w:val="005B331F"/>
    <w:rsid w:val="00612349"/>
    <w:rsid w:val="006B252E"/>
    <w:rsid w:val="006B5F6A"/>
    <w:rsid w:val="008174E8"/>
    <w:rsid w:val="008C0270"/>
    <w:rsid w:val="00994276"/>
    <w:rsid w:val="00A32B22"/>
    <w:rsid w:val="00B173A3"/>
    <w:rsid w:val="00B24C2C"/>
    <w:rsid w:val="00B25766"/>
    <w:rsid w:val="00B40D01"/>
    <w:rsid w:val="00CB0B9F"/>
    <w:rsid w:val="00CC0D5E"/>
    <w:rsid w:val="00D330C3"/>
    <w:rsid w:val="00D64B7A"/>
    <w:rsid w:val="00D81465"/>
    <w:rsid w:val="00F22748"/>
    <w:rsid w:val="00F36F21"/>
    <w:rsid w:val="00F43661"/>
    <w:rsid w:val="00FD79BC"/>
    <w:rsid w:val="4B891C7B"/>
    <w:rsid w:val="531746F4"/>
    <w:rsid w:val="614B74ED"/>
    <w:rsid w:val="7C44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semiHidden/>
    <w:unhideWhenUsed/>
    <w:rPr>
      <w:sz w:val="24"/>
      <w:szCs w:val="24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7</cp:revision>
  <dcterms:created xsi:type="dcterms:W3CDTF">2024-06-20T13:28:00Z</dcterms:created>
  <dcterms:modified xsi:type="dcterms:W3CDTF">2026-08-23T09:58:00Z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eyJoZGlkIjoiNDZlZDQxMDQ4ZjdhNzBjZTNhMTAwMjc5MzEzYzkwNjEiLCJ1c2VySWQiOiI4NDIyNjEzOTIzNjYifQ==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F9A423B3907D45BBA453F429FD6DE831_13</vt:lpwstr>
  </property>
</Properties>
</file>